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CP-250176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TEI19_NetShare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6666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Indirect network sharing - S-NSSAI in EHPLMN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6711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PDU session establishment in case of indirect network sharing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C1-250748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China Unicom, Huawei, HiSilicon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TEI19_NetShare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