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CP-250097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eUEPO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Unconditional report of URSP rule enforcement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CR1315,TS 23.502 CR5215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Unconditional report of URSP rule enforcement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AT&amp;T,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CR5214,TS 23.503 CR1314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Unconditional report of URSP rule enforcement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CR1315,TS 23.502 CR5215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Unconditional report of URSP rule enforcement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AT&amp;T,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CR5214,TS 23.503 CR1314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Unconditional report of URSP rule enforcement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CR1315,TS 23.502 CR5215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Unconditional report of URSP rule enforcement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AT&amp;T,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CR5214,TS 23.503 CR1314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