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5023" w:rsidRDefault="006049D3" w:rsidP="00CC5023">
      <w:pPr>
        <w:pStyle w:val="CRCoverPage"/>
        <w:tabs>
          <w:tab w:val="right" w:pos="9639"/>
        </w:tabs>
        <w:spacing w:after="0"/>
        <w:rPr>
          <w:b/>
          <w:noProof/>
          <w:sz w:val="24"/>
        </w:rPr>
      </w:pPr>
      <w:r>
        <w:rPr>
          <w:b/>
          <w:noProof/>
          <w:sz w:val="24"/>
        </w:rPr>
        <w:t>3GPP TSG CT4 Meeting #70</w:t>
      </w:r>
      <w:r>
        <w:rPr>
          <w:b/>
          <w:noProof/>
          <w:sz w:val="24"/>
        </w:rPr>
        <w:tab/>
        <w:t>C4-151</w:t>
      </w:r>
      <w:r w:rsidR="005C0C4B">
        <w:rPr>
          <w:b/>
          <w:noProof/>
          <w:sz w:val="24"/>
        </w:rPr>
        <w:t>139</w:t>
      </w:r>
    </w:p>
    <w:p w:rsidR="00CC5023" w:rsidRDefault="006049D3" w:rsidP="00CC5023">
      <w:pPr>
        <w:pStyle w:val="CRCoverPage"/>
        <w:tabs>
          <w:tab w:val="right" w:pos="9639"/>
        </w:tabs>
        <w:spacing w:after="0"/>
        <w:rPr>
          <w:b/>
          <w:noProof/>
          <w:sz w:val="24"/>
        </w:rPr>
      </w:pPr>
      <w:r>
        <w:rPr>
          <w:b/>
          <w:noProof/>
          <w:sz w:val="24"/>
        </w:rPr>
        <w:t>Vancouver, Canada; 17</w:t>
      </w:r>
      <w:r w:rsidR="0010581A" w:rsidRPr="00E4116A">
        <w:rPr>
          <w:b/>
          <w:noProof/>
          <w:sz w:val="24"/>
          <w:vertAlign w:val="superscript"/>
        </w:rPr>
        <w:t>th</w:t>
      </w:r>
      <w:r w:rsidR="00E4116A">
        <w:rPr>
          <w:b/>
          <w:noProof/>
          <w:sz w:val="24"/>
        </w:rPr>
        <w:t xml:space="preserve"> </w:t>
      </w:r>
      <w:r w:rsidR="0010581A">
        <w:rPr>
          <w:b/>
          <w:noProof/>
          <w:sz w:val="24"/>
        </w:rPr>
        <w:t>– 2</w:t>
      </w:r>
      <w:r>
        <w:rPr>
          <w:b/>
          <w:noProof/>
          <w:sz w:val="24"/>
        </w:rPr>
        <w:t>1</w:t>
      </w:r>
      <w:r w:rsidR="001159AA">
        <w:rPr>
          <w:b/>
          <w:noProof/>
          <w:sz w:val="24"/>
          <w:vertAlign w:val="superscript"/>
        </w:rPr>
        <w:t>st</w:t>
      </w:r>
      <w:r>
        <w:rPr>
          <w:b/>
          <w:noProof/>
          <w:sz w:val="24"/>
        </w:rPr>
        <w:t xml:space="preserve"> August</w:t>
      </w:r>
      <w:r w:rsidR="00CC5023">
        <w:rPr>
          <w:b/>
          <w:noProof/>
          <w:sz w:val="24"/>
        </w:rPr>
        <w:t xml:space="preserve"> 2015</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5C0C4B" w:rsidP="0051580D">
            <w:pPr>
              <w:pStyle w:val="CRCoverPage"/>
              <w:spacing w:after="0"/>
              <w:rPr>
                <w:b/>
                <w:noProof/>
                <w:sz w:val="28"/>
              </w:rPr>
            </w:pPr>
            <w:r>
              <w:rPr>
                <w:b/>
                <w:noProof/>
                <w:sz w:val="28"/>
              </w:rPr>
              <w:t>23.334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5C0C4B" w:rsidP="00EA2BF8">
            <w:pPr>
              <w:pStyle w:val="CRCoverPage"/>
              <w:spacing w:after="0"/>
              <w:rPr>
                <w:noProof/>
              </w:rPr>
            </w:pPr>
            <w:r>
              <w:rPr>
                <w:b/>
                <w:noProof/>
                <w:sz w:val="28"/>
              </w:rPr>
              <w:t>008</w:t>
            </w:r>
            <w:r w:rsidR="00EA2BF8">
              <w:rPr>
                <w:b/>
                <w:noProof/>
                <w:sz w:val="28"/>
              </w:rPr>
              <w:t>7</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5C0C4B">
            <w:pPr>
              <w:pStyle w:val="CRCoverPage"/>
              <w:spacing w:after="0"/>
              <w:jc w:val="center"/>
              <w:rPr>
                <w:noProof/>
              </w:rPr>
            </w:pPr>
            <w:r>
              <w:rPr>
                <w:b/>
                <w:noProof/>
                <w:sz w:val="32"/>
              </w:rPr>
              <w:t>13.2.0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D267FE"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5C0C4B">
        <w:tc>
          <w:tcPr>
            <w:tcW w:w="1843" w:type="dxa"/>
            <w:tcBorders>
              <w:top w:val="single" w:sz="4" w:space="0" w:color="auto"/>
              <w:left w:val="single" w:sz="4" w:space="0" w:color="auto"/>
            </w:tcBorders>
          </w:tcPr>
          <w:p w:rsidR="005C0C4B" w:rsidRDefault="005C0C4B">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5C0C4B" w:rsidRDefault="005C0C4B" w:rsidP="00B57C2B">
            <w:pPr>
              <w:pStyle w:val="CRCoverPage"/>
              <w:spacing w:after="0"/>
              <w:ind w:left="100"/>
              <w:rPr>
                <w:noProof/>
              </w:rPr>
            </w:pPr>
            <w:r>
              <w:rPr>
                <w:noProof/>
              </w:rPr>
              <w:t>Support of WebRTC data channels (stage 2)</w:t>
            </w:r>
          </w:p>
        </w:tc>
      </w:tr>
      <w:tr w:rsidR="005C0C4B">
        <w:tc>
          <w:tcPr>
            <w:tcW w:w="1843" w:type="dxa"/>
            <w:tcBorders>
              <w:left w:val="single" w:sz="4" w:space="0" w:color="auto"/>
            </w:tcBorders>
          </w:tcPr>
          <w:p w:rsidR="005C0C4B" w:rsidRDefault="005C0C4B">
            <w:pPr>
              <w:pStyle w:val="CRCoverPage"/>
              <w:spacing w:after="0"/>
              <w:rPr>
                <w:b/>
                <w:i/>
                <w:noProof/>
                <w:sz w:val="8"/>
                <w:szCs w:val="8"/>
              </w:rPr>
            </w:pPr>
          </w:p>
        </w:tc>
        <w:tc>
          <w:tcPr>
            <w:tcW w:w="7798" w:type="dxa"/>
            <w:gridSpan w:val="10"/>
            <w:tcBorders>
              <w:right w:val="single" w:sz="4" w:space="0" w:color="auto"/>
            </w:tcBorders>
          </w:tcPr>
          <w:p w:rsidR="005C0C4B" w:rsidRDefault="005C0C4B" w:rsidP="00B57C2B">
            <w:pPr>
              <w:pStyle w:val="CRCoverPage"/>
              <w:spacing w:after="0"/>
              <w:rPr>
                <w:noProof/>
                <w:sz w:val="8"/>
                <w:szCs w:val="8"/>
              </w:rPr>
            </w:pPr>
          </w:p>
        </w:tc>
      </w:tr>
      <w:tr w:rsidR="005C0C4B">
        <w:tc>
          <w:tcPr>
            <w:tcW w:w="1843" w:type="dxa"/>
            <w:tcBorders>
              <w:left w:val="single" w:sz="4" w:space="0" w:color="auto"/>
            </w:tcBorders>
          </w:tcPr>
          <w:p w:rsidR="005C0C4B" w:rsidRDefault="005C0C4B">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5C0C4B" w:rsidRDefault="005C0C4B" w:rsidP="00B57C2B">
            <w:pPr>
              <w:pStyle w:val="CRCoverPage"/>
              <w:spacing w:after="0"/>
              <w:ind w:left="100"/>
              <w:rPr>
                <w:noProof/>
              </w:rPr>
            </w:pPr>
            <w:r>
              <w:rPr>
                <w:noProof/>
              </w:rPr>
              <w:t>Alcatel-Lucent</w:t>
            </w:r>
          </w:p>
        </w:tc>
      </w:tr>
      <w:tr w:rsidR="005C0C4B">
        <w:tc>
          <w:tcPr>
            <w:tcW w:w="1843" w:type="dxa"/>
            <w:tcBorders>
              <w:left w:val="single" w:sz="4" w:space="0" w:color="auto"/>
            </w:tcBorders>
          </w:tcPr>
          <w:p w:rsidR="005C0C4B" w:rsidRDefault="005C0C4B">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5C0C4B" w:rsidRDefault="005C0C4B" w:rsidP="00B57C2B">
            <w:pPr>
              <w:pStyle w:val="CRCoverPage"/>
              <w:spacing w:after="0"/>
              <w:ind w:left="100"/>
              <w:rPr>
                <w:noProof/>
              </w:rPr>
            </w:pPr>
            <w:r>
              <w:rPr>
                <w:noProof/>
              </w:rPr>
              <w:t>CT4</w:t>
            </w:r>
          </w:p>
        </w:tc>
      </w:tr>
      <w:tr w:rsidR="005C0C4B">
        <w:tc>
          <w:tcPr>
            <w:tcW w:w="1843" w:type="dxa"/>
            <w:tcBorders>
              <w:left w:val="single" w:sz="4" w:space="0" w:color="auto"/>
            </w:tcBorders>
          </w:tcPr>
          <w:p w:rsidR="005C0C4B" w:rsidRDefault="005C0C4B">
            <w:pPr>
              <w:pStyle w:val="CRCoverPage"/>
              <w:spacing w:after="0"/>
              <w:rPr>
                <w:b/>
                <w:i/>
                <w:noProof/>
                <w:sz w:val="8"/>
                <w:szCs w:val="8"/>
              </w:rPr>
            </w:pPr>
          </w:p>
        </w:tc>
        <w:tc>
          <w:tcPr>
            <w:tcW w:w="7798" w:type="dxa"/>
            <w:gridSpan w:val="10"/>
            <w:tcBorders>
              <w:right w:val="single" w:sz="4" w:space="0" w:color="auto"/>
            </w:tcBorders>
          </w:tcPr>
          <w:p w:rsidR="005C0C4B" w:rsidRDefault="005C0C4B" w:rsidP="00B57C2B">
            <w:pPr>
              <w:pStyle w:val="CRCoverPage"/>
              <w:spacing w:after="0"/>
              <w:rPr>
                <w:noProof/>
                <w:sz w:val="8"/>
                <w:szCs w:val="8"/>
              </w:rPr>
            </w:pPr>
          </w:p>
        </w:tc>
      </w:tr>
      <w:tr w:rsidR="005C0C4B">
        <w:tc>
          <w:tcPr>
            <w:tcW w:w="1843" w:type="dxa"/>
            <w:tcBorders>
              <w:left w:val="single" w:sz="4" w:space="0" w:color="auto"/>
            </w:tcBorders>
          </w:tcPr>
          <w:p w:rsidR="005C0C4B" w:rsidRDefault="005C0C4B">
            <w:pPr>
              <w:pStyle w:val="CRCoverPage"/>
              <w:tabs>
                <w:tab w:val="right" w:pos="1759"/>
              </w:tabs>
              <w:spacing w:after="0"/>
              <w:rPr>
                <w:b/>
                <w:i/>
                <w:noProof/>
              </w:rPr>
            </w:pPr>
            <w:r>
              <w:rPr>
                <w:b/>
                <w:i/>
                <w:noProof/>
              </w:rPr>
              <w:t>Work item code:</w:t>
            </w:r>
          </w:p>
        </w:tc>
        <w:tc>
          <w:tcPr>
            <w:tcW w:w="3260" w:type="dxa"/>
            <w:gridSpan w:val="5"/>
            <w:shd w:val="pct30" w:color="FFFF00" w:fill="auto"/>
          </w:tcPr>
          <w:p w:rsidR="005C0C4B" w:rsidRDefault="005C0C4B" w:rsidP="00B57C2B">
            <w:pPr>
              <w:pStyle w:val="CRCoverPage"/>
              <w:spacing w:after="0"/>
              <w:ind w:left="100"/>
              <w:rPr>
                <w:noProof/>
              </w:rPr>
            </w:pPr>
            <w:r>
              <w:rPr>
                <w:rFonts w:ascii="Times New Roman" w:hAnsi="Times New Roman"/>
                <w:lang w:eastAsia="zh-CN"/>
              </w:rPr>
              <w:t>[</w:t>
            </w:r>
            <w:r w:rsidRPr="00B138ED">
              <w:rPr>
                <w:rFonts w:hint="eastAsia"/>
                <w:bCs/>
                <w:lang w:val="fr-FR" w:eastAsia="zh-CN"/>
              </w:rPr>
              <w:t>WebRTC</w:t>
            </w:r>
            <w:r w:rsidRPr="00B138ED">
              <w:rPr>
                <w:bCs/>
                <w:lang w:val="fr-FR" w:eastAsia="zh-CN"/>
              </w:rPr>
              <w:t>H248</w:t>
            </w:r>
            <w:r w:rsidRPr="00B138ED">
              <w:rPr>
                <w:rFonts w:hint="eastAsia"/>
                <w:bCs/>
                <w:lang w:val="fr-FR" w:eastAsia="zh-CN"/>
              </w:rPr>
              <w:t>DC</w:t>
            </w:r>
            <w:r>
              <w:rPr>
                <w:lang w:eastAsia="zh-CN"/>
              </w:rPr>
              <w:t>]</w:t>
            </w:r>
          </w:p>
        </w:tc>
        <w:tc>
          <w:tcPr>
            <w:tcW w:w="994" w:type="dxa"/>
            <w:gridSpan w:val="2"/>
            <w:tcBorders>
              <w:left w:val="nil"/>
            </w:tcBorders>
          </w:tcPr>
          <w:p w:rsidR="005C0C4B" w:rsidRDefault="005C0C4B">
            <w:pPr>
              <w:pStyle w:val="CRCoverPage"/>
              <w:spacing w:after="0"/>
              <w:ind w:right="100"/>
              <w:rPr>
                <w:noProof/>
              </w:rPr>
            </w:pPr>
          </w:p>
        </w:tc>
        <w:tc>
          <w:tcPr>
            <w:tcW w:w="1417" w:type="dxa"/>
            <w:gridSpan w:val="2"/>
            <w:tcBorders>
              <w:left w:val="nil"/>
            </w:tcBorders>
          </w:tcPr>
          <w:p w:rsidR="005C0C4B" w:rsidRDefault="005C0C4B">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5C0C4B" w:rsidRDefault="005C0C4B" w:rsidP="00B57C2B">
            <w:pPr>
              <w:pStyle w:val="CRCoverPage"/>
              <w:spacing w:after="0"/>
              <w:ind w:left="100"/>
              <w:rPr>
                <w:noProof/>
              </w:rPr>
            </w:pPr>
            <w:r>
              <w:rPr>
                <w:noProof/>
              </w:rPr>
              <w:t>2015-07-26</w:t>
            </w:r>
          </w:p>
        </w:tc>
      </w:tr>
      <w:tr w:rsidR="005C0C4B">
        <w:tc>
          <w:tcPr>
            <w:tcW w:w="1843" w:type="dxa"/>
            <w:tcBorders>
              <w:left w:val="single" w:sz="4" w:space="0" w:color="auto"/>
            </w:tcBorders>
          </w:tcPr>
          <w:p w:rsidR="005C0C4B" w:rsidRDefault="005C0C4B">
            <w:pPr>
              <w:pStyle w:val="CRCoverPage"/>
              <w:spacing w:after="0"/>
              <w:rPr>
                <w:b/>
                <w:i/>
                <w:noProof/>
                <w:sz w:val="8"/>
                <w:szCs w:val="8"/>
              </w:rPr>
            </w:pPr>
          </w:p>
        </w:tc>
        <w:tc>
          <w:tcPr>
            <w:tcW w:w="1560" w:type="dxa"/>
            <w:gridSpan w:val="4"/>
          </w:tcPr>
          <w:p w:rsidR="005C0C4B" w:rsidRDefault="005C0C4B">
            <w:pPr>
              <w:pStyle w:val="CRCoverPage"/>
              <w:spacing w:after="0"/>
              <w:rPr>
                <w:noProof/>
                <w:sz w:val="8"/>
                <w:szCs w:val="8"/>
              </w:rPr>
            </w:pPr>
          </w:p>
        </w:tc>
        <w:tc>
          <w:tcPr>
            <w:tcW w:w="2694" w:type="dxa"/>
            <w:gridSpan w:val="3"/>
          </w:tcPr>
          <w:p w:rsidR="005C0C4B" w:rsidRDefault="005C0C4B">
            <w:pPr>
              <w:pStyle w:val="CRCoverPage"/>
              <w:spacing w:after="0"/>
              <w:rPr>
                <w:noProof/>
                <w:sz w:val="8"/>
                <w:szCs w:val="8"/>
              </w:rPr>
            </w:pPr>
          </w:p>
        </w:tc>
        <w:tc>
          <w:tcPr>
            <w:tcW w:w="1417" w:type="dxa"/>
            <w:gridSpan w:val="2"/>
          </w:tcPr>
          <w:p w:rsidR="005C0C4B" w:rsidRDefault="005C0C4B">
            <w:pPr>
              <w:pStyle w:val="CRCoverPage"/>
              <w:spacing w:after="0"/>
              <w:rPr>
                <w:noProof/>
                <w:sz w:val="8"/>
                <w:szCs w:val="8"/>
              </w:rPr>
            </w:pPr>
          </w:p>
        </w:tc>
        <w:tc>
          <w:tcPr>
            <w:tcW w:w="2127" w:type="dxa"/>
            <w:tcBorders>
              <w:right w:val="single" w:sz="4" w:space="0" w:color="auto"/>
            </w:tcBorders>
          </w:tcPr>
          <w:p w:rsidR="005C0C4B" w:rsidRDefault="005C0C4B" w:rsidP="00B57C2B">
            <w:pPr>
              <w:pStyle w:val="CRCoverPage"/>
              <w:spacing w:after="0"/>
              <w:rPr>
                <w:noProof/>
                <w:sz w:val="8"/>
                <w:szCs w:val="8"/>
              </w:rPr>
            </w:pPr>
          </w:p>
        </w:tc>
      </w:tr>
      <w:tr w:rsidR="005C0C4B">
        <w:trPr>
          <w:cantSplit/>
        </w:trPr>
        <w:tc>
          <w:tcPr>
            <w:tcW w:w="1843" w:type="dxa"/>
            <w:tcBorders>
              <w:left w:val="single" w:sz="4" w:space="0" w:color="auto"/>
            </w:tcBorders>
          </w:tcPr>
          <w:p w:rsidR="005C0C4B" w:rsidRDefault="005C0C4B">
            <w:pPr>
              <w:pStyle w:val="CRCoverPage"/>
              <w:tabs>
                <w:tab w:val="right" w:pos="1759"/>
              </w:tabs>
              <w:spacing w:after="0"/>
              <w:rPr>
                <w:b/>
                <w:i/>
                <w:noProof/>
              </w:rPr>
            </w:pPr>
            <w:r>
              <w:rPr>
                <w:b/>
                <w:i/>
                <w:noProof/>
              </w:rPr>
              <w:t>Category:</w:t>
            </w:r>
          </w:p>
        </w:tc>
        <w:tc>
          <w:tcPr>
            <w:tcW w:w="425" w:type="dxa"/>
            <w:shd w:val="pct30" w:color="FFFF00" w:fill="auto"/>
          </w:tcPr>
          <w:p w:rsidR="005C0C4B" w:rsidRDefault="005C0C4B">
            <w:pPr>
              <w:pStyle w:val="CRCoverPage"/>
              <w:spacing w:after="0"/>
              <w:ind w:left="100"/>
              <w:rPr>
                <w:b/>
                <w:noProof/>
              </w:rPr>
            </w:pPr>
            <w:r>
              <w:rPr>
                <w:b/>
                <w:noProof/>
              </w:rPr>
              <w:t>B</w:t>
            </w:r>
          </w:p>
        </w:tc>
        <w:tc>
          <w:tcPr>
            <w:tcW w:w="3829" w:type="dxa"/>
            <w:gridSpan w:val="6"/>
            <w:tcBorders>
              <w:left w:val="nil"/>
            </w:tcBorders>
          </w:tcPr>
          <w:p w:rsidR="005C0C4B" w:rsidRDefault="005C0C4B">
            <w:pPr>
              <w:pStyle w:val="CRCoverPage"/>
              <w:spacing w:after="0"/>
              <w:rPr>
                <w:noProof/>
              </w:rPr>
            </w:pPr>
          </w:p>
        </w:tc>
        <w:tc>
          <w:tcPr>
            <w:tcW w:w="1417" w:type="dxa"/>
            <w:gridSpan w:val="2"/>
            <w:tcBorders>
              <w:left w:val="nil"/>
            </w:tcBorders>
          </w:tcPr>
          <w:p w:rsidR="005C0C4B" w:rsidRDefault="005C0C4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5C0C4B" w:rsidRDefault="005C0C4B" w:rsidP="00B57C2B">
            <w:pPr>
              <w:pStyle w:val="CRCoverPage"/>
              <w:spacing w:after="0"/>
              <w:ind w:left="100"/>
              <w:rPr>
                <w:noProof/>
              </w:rPr>
            </w:pPr>
            <w:r>
              <w:rPr>
                <w:noProof/>
              </w:rPr>
              <w:t>Rel-13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5C0C4B">
        <w:tc>
          <w:tcPr>
            <w:tcW w:w="2268" w:type="dxa"/>
            <w:gridSpan w:val="2"/>
            <w:tcBorders>
              <w:top w:val="single" w:sz="4" w:space="0" w:color="auto"/>
              <w:left w:val="single" w:sz="4" w:space="0" w:color="auto"/>
            </w:tcBorders>
          </w:tcPr>
          <w:p w:rsidR="005C0C4B" w:rsidRDefault="005C0C4B">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5C0C4B" w:rsidRDefault="005C0C4B" w:rsidP="00B57C2B">
            <w:pPr>
              <w:pStyle w:val="CRCoverPage"/>
              <w:spacing w:after="0"/>
              <w:ind w:left="100"/>
              <w:rPr>
                <w:noProof/>
              </w:rPr>
            </w:pPr>
            <w:r>
              <w:rPr>
                <w:noProof/>
              </w:rPr>
              <w:t>The existing H.248 WebRTC gateway specification covers already WebRTC audio and video components, ICE related NAT traversal support as well as DTLS for SRTP related key exchange procedures. Still missing is WebRTC data as remaining application component.</w:t>
            </w:r>
          </w:p>
        </w:tc>
      </w:tr>
      <w:tr w:rsidR="005C0C4B">
        <w:tc>
          <w:tcPr>
            <w:tcW w:w="2268" w:type="dxa"/>
            <w:gridSpan w:val="2"/>
            <w:tcBorders>
              <w:left w:val="single" w:sz="4" w:space="0" w:color="auto"/>
            </w:tcBorders>
          </w:tcPr>
          <w:p w:rsidR="005C0C4B" w:rsidRDefault="005C0C4B">
            <w:pPr>
              <w:pStyle w:val="CRCoverPage"/>
              <w:spacing w:after="0"/>
              <w:rPr>
                <w:b/>
                <w:i/>
                <w:noProof/>
                <w:sz w:val="8"/>
                <w:szCs w:val="8"/>
              </w:rPr>
            </w:pPr>
          </w:p>
        </w:tc>
        <w:tc>
          <w:tcPr>
            <w:tcW w:w="7373" w:type="dxa"/>
            <w:gridSpan w:val="9"/>
            <w:tcBorders>
              <w:right w:val="single" w:sz="4" w:space="0" w:color="auto"/>
            </w:tcBorders>
          </w:tcPr>
          <w:p w:rsidR="005C0C4B" w:rsidRDefault="005C0C4B" w:rsidP="00B57C2B">
            <w:pPr>
              <w:pStyle w:val="CRCoverPage"/>
              <w:spacing w:after="0"/>
              <w:rPr>
                <w:noProof/>
                <w:sz w:val="8"/>
                <w:szCs w:val="8"/>
              </w:rPr>
            </w:pPr>
          </w:p>
        </w:tc>
      </w:tr>
      <w:tr w:rsidR="005C0C4B">
        <w:tc>
          <w:tcPr>
            <w:tcW w:w="2268" w:type="dxa"/>
            <w:gridSpan w:val="2"/>
            <w:tcBorders>
              <w:left w:val="single" w:sz="4" w:space="0" w:color="auto"/>
            </w:tcBorders>
          </w:tcPr>
          <w:p w:rsidR="005C0C4B" w:rsidRDefault="005C0C4B">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5C0C4B" w:rsidRDefault="005C0C4B" w:rsidP="00B57C2B">
            <w:pPr>
              <w:pStyle w:val="CRCoverPage"/>
              <w:spacing w:after="0"/>
              <w:ind w:left="100"/>
              <w:rPr>
                <w:noProof/>
              </w:rPr>
            </w:pPr>
            <w:r>
              <w:rPr>
                <w:noProof/>
              </w:rPr>
              <w:t>Addition of rquirements, information elements and procedures in order to support WebRTC data channels inclusive interworking services by the H.248 WebRTC gateway (given by entities eIMS-ALG and eIMS-AGW)</w:t>
            </w:r>
          </w:p>
        </w:tc>
      </w:tr>
      <w:tr w:rsidR="005C0C4B">
        <w:tc>
          <w:tcPr>
            <w:tcW w:w="2268" w:type="dxa"/>
            <w:gridSpan w:val="2"/>
            <w:tcBorders>
              <w:left w:val="single" w:sz="4" w:space="0" w:color="auto"/>
            </w:tcBorders>
          </w:tcPr>
          <w:p w:rsidR="005C0C4B" w:rsidRDefault="005C0C4B">
            <w:pPr>
              <w:pStyle w:val="CRCoverPage"/>
              <w:spacing w:after="0"/>
              <w:rPr>
                <w:b/>
                <w:i/>
                <w:noProof/>
                <w:sz w:val="8"/>
                <w:szCs w:val="8"/>
              </w:rPr>
            </w:pPr>
          </w:p>
        </w:tc>
        <w:tc>
          <w:tcPr>
            <w:tcW w:w="7373" w:type="dxa"/>
            <w:gridSpan w:val="9"/>
            <w:tcBorders>
              <w:right w:val="single" w:sz="4" w:space="0" w:color="auto"/>
            </w:tcBorders>
          </w:tcPr>
          <w:p w:rsidR="005C0C4B" w:rsidRDefault="005C0C4B" w:rsidP="00B57C2B">
            <w:pPr>
              <w:pStyle w:val="CRCoverPage"/>
              <w:spacing w:after="0"/>
              <w:rPr>
                <w:noProof/>
                <w:sz w:val="8"/>
                <w:szCs w:val="8"/>
              </w:rPr>
            </w:pPr>
          </w:p>
        </w:tc>
      </w:tr>
      <w:tr w:rsidR="005C0C4B">
        <w:tc>
          <w:tcPr>
            <w:tcW w:w="2268" w:type="dxa"/>
            <w:gridSpan w:val="2"/>
            <w:tcBorders>
              <w:left w:val="single" w:sz="4" w:space="0" w:color="auto"/>
              <w:bottom w:val="single" w:sz="4" w:space="0" w:color="auto"/>
            </w:tcBorders>
          </w:tcPr>
          <w:p w:rsidR="005C0C4B" w:rsidRDefault="005C0C4B">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5C0C4B" w:rsidRDefault="005C0C4B" w:rsidP="00B57C2B">
            <w:pPr>
              <w:pStyle w:val="CRCoverPage"/>
              <w:spacing w:after="0"/>
              <w:ind w:left="100"/>
              <w:rPr>
                <w:noProof/>
              </w:rPr>
            </w:pPr>
            <w:r>
              <w:rPr>
                <w:noProof/>
              </w:rPr>
              <w:t>Incomplete WebRTC IMS communication service.</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3B2B35">
            <w:pPr>
              <w:pStyle w:val="CRCoverPage"/>
              <w:spacing w:after="0"/>
              <w:ind w:left="100"/>
              <w:rPr>
                <w:noProof/>
              </w:rPr>
            </w:pPr>
            <w:r>
              <w:rPr>
                <w:noProof/>
              </w:rPr>
              <w:t xml:space="preserve">2, </w:t>
            </w:r>
            <w:r w:rsidR="00EA2BF8">
              <w:rPr>
                <w:noProof/>
              </w:rPr>
              <w:t>4.4, 5.9, 5.11,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267FE">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267FE">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267FE">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EF12E2" w:rsidP="00EF12E2">
            <w:pPr>
              <w:pStyle w:val="CRCoverPage"/>
              <w:spacing w:after="0"/>
              <w:ind w:left="100"/>
              <w:rPr>
                <w:noProof/>
              </w:rPr>
            </w:pPr>
            <w:r>
              <w:rPr>
                <w:noProof/>
              </w:rPr>
              <w:t xml:space="preserve">Postponed </w:t>
            </w:r>
            <w:r w:rsidRPr="00F65A75">
              <w:rPr>
                <w:b/>
                <w:noProof/>
              </w:rPr>
              <w:t>C4-15081</w:t>
            </w:r>
            <w:r>
              <w:rPr>
                <w:b/>
                <w:noProof/>
              </w:rPr>
              <w:t>0</w:t>
            </w:r>
            <w:r>
              <w:rPr>
                <w:noProof/>
              </w:rPr>
              <w:t xml:space="preserve"> from CT4 meeting #69 (2015-05).</w:t>
            </w:r>
          </w:p>
          <w:p w:rsidR="00EA2BF8" w:rsidRPr="00EA2BF8" w:rsidRDefault="00EA2BF8" w:rsidP="00EF12E2">
            <w:pPr>
              <w:pStyle w:val="CRCoverPage"/>
              <w:spacing w:after="0"/>
              <w:ind w:left="100"/>
              <w:rPr>
                <w:noProof/>
                <w:color w:val="FF0000"/>
              </w:rPr>
            </w:pPr>
            <w:r w:rsidRPr="00EA2BF8">
              <w:rPr>
                <w:noProof/>
                <w:color w:val="FF0000"/>
              </w:rPr>
              <w:t>NOTE: this CR is a work-in-progress document, not yet completed!</w:t>
            </w: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5C0C4B" w:rsidRDefault="005C0C4B" w:rsidP="005C0C4B">
      <w:pPr>
        <w:rPr>
          <w:noProof/>
        </w:rPr>
      </w:pPr>
    </w:p>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 w:name="_Toc413933786"/>
      <w:bookmarkStart w:id="3" w:name="_Toc399489135"/>
      <w:bookmarkStart w:id="4" w:name="_Toc399489146"/>
      <w:r w:rsidRPr="00C06CDE">
        <w:rPr>
          <w:rFonts w:ascii="Arial" w:hAnsi="Arial" w:cs="Arial"/>
          <w:color w:val="0000FF"/>
          <w:sz w:val="28"/>
          <w:szCs w:val="28"/>
        </w:rPr>
        <w:t>* * * First Change * * * *</w:t>
      </w:r>
    </w:p>
    <w:p w:rsidR="005C0C4B" w:rsidRDefault="005C0C4B" w:rsidP="005C0C4B">
      <w:pPr>
        <w:pStyle w:val="Heading1"/>
      </w:pPr>
      <w:r>
        <w:t>2</w:t>
      </w:r>
      <w:r>
        <w:tab/>
        <w:t>References</w:t>
      </w:r>
      <w:bookmarkEnd w:id="2"/>
    </w:p>
    <w:p w:rsidR="005C0C4B" w:rsidRDefault="005C0C4B" w:rsidP="005C0C4B">
      <w:r>
        <w:t>The following documents contain provisions which, through reference in this text, constitute provisions of the present document.</w:t>
      </w:r>
    </w:p>
    <w:p w:rsidR="005C0C4B" w:rsidRDefault="005C0C4B" w:rsidP="005C0C4B">
      <w:pPr>
        <w:pStyle w:val="ListBullet"/>
        <w:numPr>
          <w:ilvl w:val="0"/>
          <w:numId w:val="1"/>
        </w:numPr>
        <w:ind w:left="568" w:hanging="284"/>
      </w:pPr>
      <w:r>
        <w:t>References are either specific (identified by date of publication, edition number, version number, etc.) or non</w:t>
      </w:r>
      <w:r>
        <w:noBreakHyphen/>
        <w:t>specific.</w:t>
      </w:r>
    </w:p>
    <w:p w:rsidR="005C0C4B" w:rsidRDefault="005C0C4B" w:rsidP="005C0C4B">
      <w:pPr>
        <w:pStyle w:val="ListBullet"/>
        <w:numPr>
          <w:ilvl w:val="0"/>
          <w:numId w:val="1"/>
        </w:numPr>
        <w:ind w:left="568" w:hanging="284"/>
      </w:pPr>
      <w:r>
        <w:t>For a specific reference, subsequent revisions do not apply.</w:t>
      </w:r>
    </w:p>
    <w:p w:rsidR="005C0C4B" w:rsidRDefault="005C0C4B" w:rsidP="005C0C4B">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3B2B35" w:rsidRDefault="003B2B35" w:rsidP="003B2B35">
      <w:pPr>
        <w:pStyle w:val="EX"/>
      </w:pPr>
      <w:r>
        <w:t>[1]</w:t>
      </w:r>
      <w:r>
        <w:tab/>
      </w:r>
      <w:r w:rsidRPr="00383736">
        <w:t>3GPP TR 21.905: "Vocabulary for 3GPP Specifications".</w:t>
      </w:r>
    </w:p>
    <w:p w:rsidR="003B2B35" w:rsidRDefault="003B2B35" w:rsidP="003B2B35">
      <w:pPr>
        <w:pStyle w:val="EX"/>
      </w:pPr>
      <w:r>
        <w:t>[2]</w:t>
      </w:r>
      <w:r>
        <w:tab/>
        <w:t xml:space="preserve">3GPP TS 23.228: </w:t>
      </w:r>
      <w:r w:rsidRPr="00383736">
        <w:t>"</w:t>
      </w:r>
      <w:r>
        <w:t>IP Multimedia Subsystem (IMS), stage 2</w:t>
      </w:r>
      <w:r w:rsidRPr="00383736">
        <w:t>"</w:t>
      </w:r>
      <w:r>
        <w:t>.</w:t>
      </w:r>
    </w:p>
    <w:p w:rsidR="003B2B35" w:rsidRDefault="003B2B35" w:rsidP="003B2B35">
      <w:pPr>
        <w:pStyle w:val="EX"/>
      </w:pPr>
      <w:r>
        <w:t>[3]</w:t>
      </w:r>
      <w:r>
        <w:tab/>
        <w:t>3GPP TS 29.334: "IMS Application Level Gateway (IMS-ALG) – IMS Access Gateway (IMS-AGW) Iq interface, stage 3".</w:t>
      </w:r>
    </w:p>
    <w:p w:rsidR="003B2B35" w:rsidRDefault="003B2B35" w:rsidP="003B2B35">
      <w:pPr>
        <w:pStyle w:val="EX"/>
      </w:pPr>
      <w:r>
        <w:t>[4]</w:t>
      </w:r>
      <w:r>
        <w:tab/>
        <w:t>IETF RFC 2663: "</w:t>
      </w:r>
      <w:r w:rsidRPr="00E87839">
        <w:t>IP Network Address Translator (NAT) Terminology and Considerations</w:t>
      </w:r>
      <w:r>
        <w:t>".</w:t>
      </w:r>
    </w:p>
    <w:p w:rsidR="003B2B35" w:rsidRDefault="003B2B35" w:rsidP="003B2B35">
      <w:pPr>
        <w:pStyle w:val="EX"/>
      </w:pPr>
      <w:r w:rsidRPr="001121F4">
        <w:t>[</w:t>
      </w:r>
      <w:r>
        <w:t>5</w:t>
      </w:r>
      <w:r w:rsidRPr="001121F4">
        <w:t>]</w:t>
      </w:r>
      <w:r w:rsidRPr="001121F4">
        <w:tab/>
        <w:t xml:space="preserve">3GPP TS 32.260: "Telecommunication management; </w:t>
      </w:r>
      <w:proofErr w:type="gramStart"/>
      <w:r w:rsidRPr="001121F4">
        <w:t>Charging</w:t>
      </w:r>
      <w:proofErr w:type="gramEnd"/>
      <w:r w:rsidRPr="001121F4">
        <w:t xml:space="preserve"> management; IP Multimedia Subsystem (IMS) charging".</w:t>
      </w:r>
    </w:p>
    <w:p w:rsidR="003B2B35" w:rsidRDefault="003B2B35" w:rsidP="003B2B35">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3B2B35" w:rsidRDefault="003B2B35" w:rsidP="003B2B35">
      <w:pPr>
        <w:pStyle w:val="EX"/>
      </w:pPr>
      <w:r>
        <w:t>[7]</w:t>
      </w:r>
      <w:r>
        <w:tab/>
        <w:t>IETF RFC 3605: "Real Time Control Protocol (RTCP) attribute in Session Description Protocol (SDP)".</w:t>
      </w:r>
    </w:p>
    <w:p w:rsidR="003B2B35" w:rsidRDefault="003B2B35" w:rsidP="003B2B35">
      <w:pPr>
        <w:pStyle w:val="EX"/>
      </w:pPr>
      <w:r>
        <w:t>[8]</w:t>
      </w:r>
      <w:r>
        <w:tab/>
      </w:r>
      <w:r w:rsidRPr="00296EE1">
        <w:t>3GPP TS 23.205: "Bearer independent circuit-switched core network; Stage 2".</w:t>
      </w:r>
    </w:p>
    <w:p w:rsidR="003B2B35" w:rsidRDefault="003B2B35" w:rsidP="003B2B35">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3B2B35" w:rsidRDefault="003B2B35" w:rsidP="003B2B35">
      <w:pPr>
        <w:pStyle w:val="EX"/>
      </w:pPr>
      <w:r>
        <w:t>[10]</w:t>
      </w:r>
      <w:r>
        <w:tab/>
        <w:t>IETF RFC 2216: "Network Element Service Template".</w:t>
      </w:r>
    </w:p>
    <w:p w:rsidR="003B2B35" w:rsidRPr="00A75AE0" w:rsidRDefault="003B2B35" w:rsidP="003B2B35">
      <w:pPr>
        <w:pStyle w:val="EX"/>
      </w:pPr>
      <w:r w:rsidRPr="00A75AE0">
        <w:t>[</w:t>
      </w:r>
      <w:r>
        <w:t>11</w:t>
      </w:r>
      <w:r w:rsidRPr="00A75AE0">
        <w:t>]</w:t>
      </w:r>
      <w:r w:rsidRPr="00A75AE0">
        <w:tab/>
        <w:t>3GPP TS 24.229: "IP Multimedia Call Control Protocol based on SIP and SDP".</w:t>
      </w:r>
    </w:p>
    <w:p w:rsidR="003B2B35" w:rsidRDefault="003B2B35" w:rsidP="003B2B35">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3B2B35" w:rsidRDefault="003B2B35" w:rsidP="003B2B35">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3B2B35" w:rsidRPr="005F748E" w:rsidRDefault="003B2B35" w:rsidP="003B2B35">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3B2B35" w:rsidRDefault="003B2B35" w:rsidP="003B2B35">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3B2B35" w:rsidRDefault="003B2B35" w:rsidP="003B2B35">
      <w:pPr>
        <w:pStyle w:val="EX"/>
      </w:pPr>
      <w:r w:rsidRPr="00816028">
        <w:t>[</w:t>
      </w:r>
      <w:r>
        <w:t>16</w:t>
      </w:r>
      <w:r w:rsidRPr="00816028">
        <w:t>]</w:t>
      </w:r>
      <w:r w:rsidRPr="00816028">
        <w:tab/>
        <w:t>IETF RFC 3168: "The Addition of Explicit Congestion Notification (ECN) to IP".</w:t>
      </w:r>
    </w:p>
    <w:p w:rsidR="003B2B35" w:rsidRDefault="003B2B35" w:rsidP="003B2B35">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3B2B35" w:rsidRDefault="003B2B35" w:rsidP="003B2B35">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3B2B35" w:rsidRDefault="003B2B35" w:rsidP="003B2B35">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3B2B35" w:rsidRDefault="003B2B35" w:rsidP="003B2B35">
      <w:pPr>
        <w:pStyle w:val="EX"/>
      </w:pPr>
      <w:r>
        <w:t>[20]</w:t>
      </w:r>
      <w:r>
        <w:tab/>
        <w:t>3GPP TS 29.162: "Interworking between the IM CN subsystem and IP networks".</w:t>
      </w:r>
    </w:p>
    <w:p w:rsidR="003B2B35" w:rsidRDefault="003B2B35" w:rsidP="003B2B35">
      <w:pPr>
        <w:pStyle w:val="EX"/>
      </w:pPr>
      <w:r>
        <w:lastRenderedPageBreak/>
        <w:t>[21]</w:t>
      </w:r>
      <w:r w:rsidRPr="0076347A">
        <w:tab/>
        <w:t>3GPP TS 26.114: "IP Multimedia Subsystem (IMS); Multimedia Telephony; Media handling and interaction".</w:t>
      </w:r>
    </w:p>
    <w:p w:rsidR="003B2B35" w:rsidRDefault="003B2B35" w:rsidP="003B2B35">
      <w:pPr>
        <w:pStyle w:val="EX"/>
      </w:pPr>
      <w:r>
        <w:t>[22]</w:t>
      </w:r>
      <w:r>
        <w:tab/>
        <w:t>3GPP</w:t>
      </w:r>
      <w:r w:rsidRPr="0076347A">
        <w:t> </w:t>
      </w:r>
      <w:r>
        <w:t>TS</w:t>
      </w:r>
      <w:r w:rsidRPr="0076347A">
        <w:t> </w:t>
      </w:r>
      <w:r>
        <w:t>22.153: "Multimedia Priority Service".</w:t>
      </w:r>
    </w:p>
    <w:p w:rsidR="003B2B35" w:rsidRDefault="003B2B35" w:rsidP="003B2B35">
      <w:pPr>
        <w:pStyle w:val="EX"/>
      </w:pPr>
      <w:r>
        <w:t>[23]</w:t>
      </w:r>
      <w:r>
        <w:tab/>
        <w:t>IETF RFC </w:t>
      </w:r>
      <w:r w:rsidRPr="00AA5C29">
        <w:t>5285</w:t>
      </w:r>
      <w:r>
        <w:t>: "</w:t>
      </w:r>
      <w:r w:rsidRPr="00AA5C29">
        <w:t>A General Mechanism for RTP Header Extensions</w:t>
      </w:r>
      <w:r>
        <w:t>".</w:t>
      </w:r>
    </w:p>
    <w:p w:rsidR="003B2B35" w:rsidRDefault="003B2B35" w:rsidP="003B2B35">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3B2B35" w:rsidRPr="00EC43D8" w:rsidRDefault="003B2B35" w:rsidP="003B2B35">
      <w:pPr>
        <w:pStyle w:val="EX"/>
      </w:pPr>
      <w:r w:rsidRPr="00F0419D">
        <w:t>[</w:t>
      </w:r>
      <w:r>
        <w:t>25</w:t>
      </w:r>
      <w:r w:rsidRPr="00F0419D">
        <w:t>]</w:t>
      </w:r>
      <w:r w:rsidRPr="00EC43D8">
        <w:tab/>
        <w:t>IETF RFC 4975: "The Message Session Relay Protocol (MSRP)".</w:t>
      </w:r>
    </w:p>
    <w:p w:rsidR="003B2B35" w:rsidRPr="00F0419D" w:rsidRDefault="003B2B35" w:rsidP="003B2B35">
      <w:pPr>
        <w:pStyle w:val="EX"/>
      </w:pPr>
      <w:r w:rsidRPr="00F0419D">
        <w:t>[</w:t>
      </w:r>
      <w:r>
        <w:t>26</w:t>
      </w:r>
      <w:r w:rsidRPr="00F0419D">
        <w:t>]</w:t>
      </w:r>
      <w:r w:rsidRPr="00F0419D">
        <w:tab/>
        <w:t>IETF RFC 6714: "Connection Establishment for Media Anchoring (CEMA) for the Message Session Relay Protocol (MSRP)"</w:t>
      </w:r>
      <w:r>
        <w:t>.</w:t>
      </w:r>
    </w:p>
    <w:p w:rsidR="003B2B35" w:rsidRPr="007856D2" w:rsidRDefault="003B2B35" w:rsidP="003B2B35">
      <w:pPr>
        <w:pStyle w:val="EX"/>
      </w:pPr>
      <w:r w:rsidRPr="00F0419D">
        <w:t>[</w:t>
      </w:r>
      <w:r>
        <w:t>27</w:t>
      </w:r>
      <w:r w:rsidRPr="00F0419D">
        <w:t>]</w:t>
      </w:r>
      <w:r w:rsidRPr="00F0419D">
        <w:tab/>
        <w:t>IETF RFC </w:t>
      </w:r>
      <w:bookmarkStart w:id="5" w:name="OLE_LINK11"/>
      <w:bookmarkStart w:id="6" w:name="OLE_LINK12"/>
      <w:r w:rsidRPr="00F0419D">
        <w:t>4583</w:t>
      </w:r>
      <w:bookmarkEnd w:id="5"/>
      <w:bookmarkEnd w:id="6"/>
      <w:r w:rsidRPr="00F0419D">
        <w:t>: "Session Description Protocol (SDP) Format for Binary Floor Control Protocol</w:t>
      </w:r>
      <w:r w:rsidRPr="00EC43D8">
        <w:t xml:space="preserve"> </w:t>
      </w:r>
      <w:r w:rsidRPr="007856D2">
        <w:t>(BFCP) Streams".</w:t>
      </w:r>
    </w:p>
    <w:p w:rsidR="003B2B35" w:rsidRPr="007856D2" w:rsidRDefault="003B2B35" w:rsidP="003B2B35">
      <w:pPr>
        <w:keepLines/>
        <w:ind w:left="1702" w:hanging="1418"/>
      </w:pPr>
      <w:r w:rsidRPr="007856D2">
        <w:t>[28]</w:t>
      </w:r>
      <w:r w:rsidRPr="007856D2">
        <w:tab/>
        <w:t>IETF RFC 5246: "The Transport Layer Security (TLS) Protocol Version 1.2".</w:t>
      </w:r>
    </w:p>
    <w:p w:rsidR="003B2B35" w:rsidRPr="007856D2" w:rsidRDefault="003B2B35" w:rsidP="003B2B35">
      <w:pPr>
        <w:keepLines/>
        <w:ind w:left="1702" w:hanging="1418"/>
      </w:pPr>
      <w:r w:rsidRPr="007856D2">
        <w:t>[29]</w:t>
      </w:r>
      <w:r w:rsidRPr="007856D2">
        <w:tab/>
        <w:t>IETF RFC 793: "Transmission Control Protocol – DARPA Internet Program – Protocol Specification".</w:t>
      </w:r>
    </w:p>
    <w:p w:rsidR="003B2B35" w:rsidRPr="007856D2" w:rsidRDefault="003B2B35" w:rsidP="003B2B35">
      <w:pPr>
        <w:pStyle w:val="EX"/>
      </w:pPr>
      <w:r w:rsidRPr="007856D2">
        <w:t>[30]</w:t>
      </w:r>
      <w:r w:rsidRPr="007856D2">
        <w:tab/>
        <w:t>IETF RFC 4145: "TCP-Based Media Transport in the Session Description Protocol (SDP)".</w:t>
      </w:r>
    </w:p>
    <w:p w:rsidR="003B2B35" w:rsidRDefault="003B2B35" w:rsidP="003B2B35">
      <w:pPr>
        <w:pStyle w:val="EX"/>
      </w:pPr>
      <w:r w:rsidRPr="007856D2">
        <w:t>[31]</w:t>
      </w:r>
      <w:r w:rsidRPr="007856D2">
        <w:tab/>
        <w:t>IETF RFC</w:t>
      </w:r>
      <w:r>
        <w:t> </w:t>
      </w:r>
      <w:r w:rsidRPr="00EC43D8">
        <w:t>4582: "The Binary Floor Control Protocol (BFCP)".</w:t>
      </w:r>
    </w:p>
    <w:p w:rsidR="003B2B35" w:rsidRPr="000E7603" w:rsidRDefault="003B2B35" w:rsidP="003B2B35">
      <w:pPr>
        <w:pStyle w:val="EX"/>
      </w:pPr>
      <w:r w:rsidRPr="000E7603">
        <w:t>[</w:t>
      </w:r>
      <w:r>
        <w:t>32</w:t>
      </w:r>
      <w:r w:rsidRPr="000E7603">
        <w:t>]</w:t>
      </w:r>
      <w:r w:rsidRPr="000E7603">
        <w:tab/>
        <w:t>IETF RFC 6347: "Datagram Transport Layer Security Version 1.2".</w:t>
      </w:r>
    </w:p>
    <w:p w:rsidR="003B2B35" w:rsidRPr="000E7603" w:rsidRDefault="003B2B35" w:rsidP="003B2B35">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3B2B35" w:rsidRPr="000E7603" w:rsidRDefault="003B2B35" w:rsidP="003B2B35">
      <w:pPr>
        <w:pStyle w:val="EX"/>
      </w:pPr>
      <w:r w:rsidRPr="000E7603">
        <w:t>[</w:t>
      </w:r>
      <w:r>
        <w:rPr>
          <w:rFonts w:eastAsia="SimSun"/>
        </w:rPr>
        <w:t>34</w:t>
      </w:r>
      <w:r w:rsidRPr="000E7603">
        <w:t>]</w:t>
      </w:r>
      <w:r w:rsidRPr="000E7603">
        <w:tab/>
        <w:t>IETF </w:t>
      </w:r>
      <w:r w:rsidRPr="005C09B0">
        <w:t>draft-schwarz-</w:t>
      </w:r>
      <w:r>
        <w:t>mmusic-</w:t>
      </w:r>
      <w:r w:rsidRPr="005C09B0">
        <w:t>sdp-for-gw-0</w:t>
      </w:r>
      <w:ins w:id="7" w:author="ALU#70_1" w:date="2015-08-04T15:28:00Z">
        <w:r>
          <w:t>3</w:t>
        </w:r>
      </w:ins>
      <w:del w:id="8" w:author="ALU#70_1" w:date="2015-08-04T15:28:00Z">
        <w:r w:rsidDel="003B2B35">
          <w:delText>1</w:delText>
        </w:r>
      </w:del>
      <w:r w:rsidRPr="000E7603">
        <w:t>: "</w:t>
      </w:r>
      <w:r w:rsidRPr="005C09B0">
        <w:t>SDP codepoints for gateway control</w:t>
      </w:r>
      <w:r w:rsidRPr="000E7603">
        <w:t>".</w:t>
      </w:r>
    </w:p>
    <w:p w:rsidR="003B2B35" w:rsidRDefault="003B2B35" w:rsidP="003B2B35">
      <w:pPr>
        <w:pStyle w:val="EditorsNote"/>
      </w:pPr>
      <w:r w:rsidRPr="000E7603">
        <w:t>Editor's note: The above document cannot be formally referenced until it is published as an RFC.</w:t>
      </w:r>
    </w:p>
    <w:p w:rsidR="003B2B35" w:rsidRPr="0003088D" w:rsidRDefault="003B2B35" w:rsidP="003B2B35">
      <w:pPr>
        <w:pStyle w:val="EX"/>
      </w:pPr>
      <w:r w:rsidRPr="0003088D">
        <w:t>[35]</w:t>
      </w:r>
      <w:r w:rsidRPr="0003088D">
        <w:tab/>
        <w:t xml:space="preserve">GSM Association RCC.07: "Rich Communication Suite 5.1 Advanced Communications Services and Client Specification, Version 2.0, 03 May 2013". </w:t>
      </w:r>
    </w:p>
    <w:p w:rsidR="003B2B35" w:rsidRDefault="003B2B35" w:rsidP="003B2B35">
      <w:pPr>
        <w:pStyle w:val="EX"/>
      </w:pPr>
      <w:r w:rsidRPr="0003088D">
        <w:t>[36]</w:t>
      </w:r>
      <w:r w:rsidRPr="00EC43D8">
        <w:tab/>
        <w:t>GSM Association RCC.07: "Rich Communication Suite 5.1 Advanced Communications Services and Client Specification, Version 3.0, 25 September 2013".</w:t>
      </w:r>
    </w:p>
    <w:p w:rsidR="003B2B35" w:rsidRDefault="003B2B35" w:rsidP="003B2B35">
      <w:pPr>
        <w:pStyle w:val="EX"/>
      </w:pPr>
      <w:r w:rsidRPr="0021766C">
        <w:t>[</w:t>
      </w:r>
      <w:r>
        <w:t>37</w:t>
      </w:r>
      <w:r w:rsidRPr="0021766C">
        <w:t>]</w:t>
      </w:r>
      <w:r w:rsidRPr="0021766C">
        <w:tab/>
        <w:t>IETF RFC 4572: "Connection-Oriented Media Transport over the Transport Layer Security (TLS) Protocol in the Session Description Protocol (SDP)".</w:t>
      </w:r>
    </w:p>
    <w:p w:rsidR="003B2B35" w:rsidRPr="004F1579" w:rsidRDefault="003B2B35" w:rsidP="003B2B35">
      <w:pPr>
        <w:pStyle w:val="EX"/>
        <w:rPr>
          <w:lang w:eastAsia="zh-CN"/>
        </w:rPr>
      </w:pPr>
      <w:r>
        <w:t>[38]</w:t>
      </w:r>
      <w:r>
        <w:tab/>
        <w:t>ITU-T Recommendation H.248.84 (07/2012): "Gateway control protocol: NAT-traversal for peer-to-peer services".</w:t>
      </w:r>
    </w:p>
    <w:p w:rsidR="003B2B35" w:rsidRPr="004F1579" w:rsidRDefault="003B2B35" w:rsidP="003B2B35">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3B2B35" w:rsidRPr="004F1579" w:rsidRDefault="003B2B35" w:rsidP="003B2B35">
      <w:pPr>
        <w:pStyle w:val="EX"/>
      </w:pPr>
      <w:r>
        <w:t>[40]</w:t>
      </w:r>
      <w:r w:rsidRPr="004F1579">
        <w:tab/>
      </w:r>
      <w:r w:rsidRPr="004F1579">
        <w:rPr>
          <w:lang w:eastAsia="zh-CN"/>
        </w:rPr>
        <w:t>IETF </w:t>
      </w:r>
      <w:r w:rsidRPr="004F1579">
        <w:t>RFC 5389: "Session Traversal Utilities for NAT (STUN)".</w:t>
      </w:r>
    </w:p>
    <w:p w:rsidR="003B2B35" w:rsidRDefault="003B2B35" w:rsidP="003B2B35">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3B2B35" w:rsidRDefault="003B2B35" w:rsidP="003B2B35">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3B2B35" w:rsidRDefault="003B2B35" w:rsidP="003B2B35">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3B2B35" w:rsidRPr="00893AEF" w:rsidRDefault="003B2B35" w:rsidP="003B2B35">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3B2B35" w:rsidRPr="00893AEF" w:rsidRDefault="003B2B35" w:rsidP="003B2B35">
      <w:pPr>
        <w:pStyle w:val="EX"/>
      </w:pPr>
      <w:r w:rsidRPr="00893AEF">
        <w:t>[45]</w:t>
      </w:r>
      <w:r w:rsidRPr="00893AEF">
        <w:tab/>
        <w:t>IETF RFC 6135: "An Alternative Connection Model for the Message Session Relay Protocol (MSRP)".</w:t>
      </w:r>
    </w:p>
    <w:p w:rsidR="003B2B35" w:rsidRPr="00EC43D8" w:rsidRDefault="003B2B35" w:rsidP="003B2B35">
      <w:pPr>
        <w:pStyle w:val="EX"/>
      </w:pPr>
      <w:r w:rsidRPr="00893AEF">
        <w:lastRenderedPageBreak/>
        <w:t>[46]</w:t>
      </w:r>
      <w:r w:rsidRPr="00893AEF">
        <w:tab/>
      </w:r>
      <w:hyperlink r:id="rId12" w:history="1">
        <w:r w:rsidRPr="00893AEF">
          <w:t>OMA-TS-CPM_Conversation_Function-V2_0-20130926-D</w:t>
        </w:r>
      </w:hyperlink>
      <w:r w:rsidRPr="00EC43D8">
        <w:t>: "CPM Conversation Functions".</w:t>
      </w:r>
    </w:p>
    <w:p w:rsidR="003B2B35" w:rsidRDefault="003B2B35" w:rsidP="003B2B35">
      <w:pPr>
        <w:pStyle w:val="EditorsNote"/>
        <w:rPr>
          <w:lang w:eastAsia="de-DE"/>
        </w:rPr>
      </w:pPr>
      <w:r w:rsidRPr="00EC43D8">
        <w:rPr>
          <w:lang w:eastAsia="de-DE"/>
        </w:rPr>
        <w:t xml:space="preserve">Editor´s Notes: Spec is not yet public. </w:t>
      </w:r>
      <w:proofErr w:type="gramStart"/>
      <w:r w:rsidRPr="00EC43D8">
        <w:rPr>
          <w:lang w:eastAsia="de-DE"/>
        </w:rPr>
        <w:t>Reference to be updated once OMA makes new version public.</w:t>
      </w:r>
      <w:proofErr w:type="gramEnd"/>
    </w:p>
    <w:p w:rsidR="003B2B35" w:rsidRDefault="003B2B35" w:rsidP="003B2B35">
      <w:pPr>
        <w:pStyle w:val="EX"/>
      </w:pPr>
      <w:r>
        <w:t>[47]</w:t>
      </w:r>
      <w:r w:rsidRPr="00EE5F08">
        <w:tab/>
        <w:t>IETF</w:t>
      </w:r>
      <w:r w:rsidRPr="00801786">
        <w:t> RFC </w:t>
      </w:r>
      <w:r w:rsidRPr="00824EF1">
        <w:t>5746: "Transport Layer Security (TLS) Renegotiation Indication Extension"</w:t>
      </w:r>
      <w:r>
        <w:t>.</w:t>
      </w:r>
    </w:p>
    <w:p w:rsidR="003B2B35" w:rsidRDefault="003B2B35" w:rsidP="003B2B35">
      <w:pPr>
        <w:pStyle w:val="EX"/>
      </w:pPr>
      <w:r>
        <w:t>[48]</w:t>
      </w:r>
      <w:r w:rsidRPr="00892537">
        <w:tab/>
      </w:r>
      <w:r>
        <w:tab/>
      </w:r>
      <w:r w:rsidRPr="00892537">
        <w:t>3GPP TS 33.310: "Network Domain Security (NDS); Authentication Framework (AF)".</w:t>
      </w:r>
    </w:p>
    <w:p w:rsidR="003B2B35" w:rsidRPr="000E7603" w:rsidRDefault="003B2B35" w:rsidP="003B2B35">
      <w:pPr>
        <w:pStyle w:val="EX"/>
      </w:pPr>
      <w:r w:rsidRPr="000E7603">
        <w:t>[</w:t>
      </w:r>
      <w:r>
        <w:rPr>
          <w:rFonts w:hint="eastAsia"/>
          <w:lang w:eastAsia="zh-CN"/>
        </w:rPr>
        <w:t>49</w:t>
      </w:r>
      <w:r w:rsidRPr="000E7603">
        <w:t>]</w:t>
      </w:r>
      <w:r w:rsidRPr="000E7603">
        <w:tab/>
      </w:r>
      <w:r>
        <w:rPr>
          <w:lang w:eastAsia="zh-CN"/>
        </w:rPr>
        <w:t>IETF </w:t>
      </w:r>
      <w:r w:rsidRPr="003E1AF5">
        <w:rPr>
          <w:lang w:eastAsia="zh-CN"/>
        </w:rPr>
        <w:t>draft-ietf-rtcweb-stun-consent-freshness-</w:t>
      </w:r>
      <w:r>
        <w:rPr>
          <w:lang w:eastAsia="zh-CN"/>
        </w:rPr>
        <w:t>1</w:t>
      </w:r>
      <w:ins w:id="9" w:author="ALU#70_1" w:date="2015-08-04T15:28:00Z">
        <w:r>
          <w:rPr>
            <w:lang w:eastAsia="zh-CN"/>
          </w:rPr>
          <w:t>5</w:t>
        </w:r>
      </w:ins>
      <w:del w:id="10" w:author="ALU#70_1" w:date="2015-08-04T15:28:00Z">
        <w:r w:rsidDel="003B2B35">
          <w:rPr>
            <w:lang w:eastAsia="zh-CN"/>
          </w:rPr>
          <w:delText>1</w:delText>
        </w:r>
      </w:del>
      <w:r w:rsidRPr="00024AE6">
        <w:rPr>
          <w:rFonts w:hint="eastAsia"/>
          <w:lang w:eastAsia="zh-CN"/>
        </w:rPr>
        <w:t xml:space="preserve">: </w:t>
      </w:r>
      <w:r w:rsidRPr="00024AE6">
        <w:t>"</w:t>
      </w:r>
      <w:r w:rsidRPr="003E1AF5">
        <w:t>STUN Usage for Consent Freshness</w:t>
      </w:r>
      <w:r w:rsidRPr="00024AE6">
        <w:t>"</w:t>
      </w:r>
      <w:r w:rsidRPr="000E7603">
        <w:t>.</w:t>
      </w:r>
    </w:p>
    <w:p w:rsidR="003B2B35" w:rsidRDefault="003B2B35" w:rsidP="003B2B35">
      <w:pPr>
        <w:pStyle w:val="EditorsNote"/>
      </w:pPr>
      <w:r w:rsidRPr="000E7603">
        <w:t>Editor's note: The above document cannot be formally referenced until it is published as an RFC.</w:t>
      </w:r>
    </w:p>
    <w:p w:rsidR="003B2B35" w:rsidRDefault="003B2B35" w:rsidP="003B2B35">
      <w:pPr>
        <w:pStyle w:val="EX"/>
        <w:rPr>
          <w:noProof/>
        </w:rPr>
      </w:pPr>
      <w:r w:rsidRPr="001C66FD">
        <w:rPr>
          <w:noProof/>
        </w:rPr>
        <w:t>[50]</w:t>
      </w:r>
      <w:r w:rsidRPr="009053F2">
        <w:rPr>
          <w:noProof/>
        </w:rPr>
        <w:tab/>
        <w:t>IETF RFC 6716: "Definition of the Opus Audio Codec".</w:t>
      </w:r>
    </w:p>
    <w:p w:rsidR="003B2B35" w:rsidRPr="002A15EA" w:rsidRDefault="003B2B35" w:rsidP="003B2B35">
      <w:pPr>
        <w:pStyle w:val="EX"/>
      </w:pPr>
      <w:r>
        <w:t>[51]</w:t>
      </w:r>
      <w:r w:rsidRPr="002A15EA">
        <w:tab/>
        <w:t>3GPP</w:t>
      </w:r>
      <w:r>
        <w:t> </w:t>
      </w:r>
      <w:r w:rsidRPr="002A15EA">
        <w:t>TS</w:t>
      </w:r>
      <w:r>
        <w:t> </w:t>
      </w:r>
      <w:r w:rsidRPr="002A15EA">
        <w:t>26.441: "Codec for Enhanced Voice Services (EVS); General Overview".</w:t>
      </w:r>
    </w:p>
    <w:p w:rsidR="003B2B35" w:rsidRPr="002A15EA" w:rsidRDefault="003B2B35" w:rsidP="003B2B35">
      <w:pPr>
        <w:pStyle w:val="EX"/>
      </w:pPr>
      <w:r>
        <w:t>[52]</w:t>
      </w:r>
      <w:r w:rsidRPr="002A15EA">
        <w:tab/>
        <w:t>3GPP</w:t>
      </w:r>
      <w:r>
        <w:t> </w:t>
      </w:r>
      <w:r w:rsidRPr="002A15EA">
        <w:t>TS</w:t>
      </w:r>
      <w:r>
        <w:t> </w:t>
      </w:r>
      <w:r w:rsidRPr="002A15EA">
        <w:t>26.445: "Codec for Enhanced Voice Services (EVS); Detailed Algorithmic Description".</w:t>
      </w:r>
    </w:p>
    <w:p w:rsidR="003B2B35" w:rsidRPr="0051407C" w:rsidRDefault="003B2B35" w:rsidP="003B2B35">
      <w:pPr>
        <w:pStyle w:val="EX"/>
      </w:pPr>
      <w:r w:rsidRPr="0051407C">
        <w:t>[53]</w:t>
      </w:r>
      <w:r w:rsidRPr="0051407C">
        <w:tab/>
        <w:t>IETF RFC 4566: "SDP: Session Description Protocol".</w:t>
      </w:r>
    </w:p>
    <w:p w:rsidR="003B2B35" w:rsidRDefault="003B2B35" w:rsidP="003B2B35">
      <w:pPr>
        <w:pStyle w:val="EX"/>
      </w:pPr>
      <w:r>
        <w:t>[54]</w:t>
      </w:r>
      <w:r w:rsidRPr="002A15EA">
        <w:tab/>
        <w:t>IETF RFC 4867: "RTP Payload Format and File Storage Format for the Adaptive Multi-Rate (AMR) and Adaptive Multi-Rate Wideband (AMR-WB) Audio Codecs".</w:t>
      </w:r>
    </w:p>
    <w:p w:rsidR="003B2B35" w:rsidRPr="00BB0FB5" w:rsidRDefault="003B2B35" w:rsidP="003B2B35">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rsidR="003B2B35" w:rsidRPr="00067BF0" w:rsidRDefault="003B2B35" w:rsidP="003B2B35">
      <w:pPr>
        <w:pStyle w:val="EX"/>
      </w:pPr>
      <w:r>
        <w:t>[56]</w:t>
      </w:r>
      <w:r w:rsidRPr="00067BF0">
        <w:tab/>
        <w:t>IETF </w:t>
      </w:r>
      <w:ins w:id="11" w:author="ALU#70_1" w:date="2015-08-04T15:29:00Z">
        <w:r>
          <w:rPr>
            <w:noProof/>
          </w:rPr>
          <w:t>RFC 7587</w:t>
        </w:r>
      </w:ins>
      <w:del w:id="12" w:author="ALU#70_1" w:date="2015-08-04T15:29:00Z">
        <w:r w:rsidRPr="00067BF0" w:rsidDel="003B2B35">
          <w:delText>draft-ietf-payload-rtp-opus-0</w:delText>
        </w:r>
        <w:r w:rsidDel="003B2B35">
          <w:delText>7</w:delText>
        </w:r>
      </w:del>
      <w:r w:rsidRPr="00067BF0">
        <w:t>: "RTP Payload Format for Opus Speech and Audio Codec".</w:t>
      </w:r>
    </w:p>
    <w:p w:rsidR="003B2B35" w:rsidRPr="001C66FD" w:rsidDel="00AB171D" w:rsidRDefault="00AB171D" w:rsidP="003B2B35">
      <w:pPr>
        <w:pStyle w:val="EditorsNote"/>
        <w:rPr>
          <w:del w:id="13" w:author="ALU#70_1" w:date="2015-08-04T15:30:00Z"/>
        </w:rPr>
      </w:pPr>
      <w:ins w:id="14" w:author="ALU#70_1" w:date="2015-08-04T15:30:00Z">
        <w:r w:rsidRPr="001C66FD" w:rsidDel="00AB171D">
          <w:t xml:space="preserve"> </w:t>
        </w:r>
      </w:ins>
      <w:del w:id="15" w:author="ALU#70_1" w:date="2015-08-04T15:30:00Z">
        <w:r w:rsidR="003B2B35" w:rsidRPr="001C66FD" w:rsidDel="00AB171D">
          <w:delText>Editor's note: The above document cannot be formally referenced until it is published as an RFC.</w:delText>
        </w:r>
      </w:del>
    </w:p>
    <w:p w:rsidR="003B2B35" w:rsidRPr="001C66FD" w:rsidRDefault="003B2B35" w:rsidP="003B2B35">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3B2B35" w:rsidRPr="001C66FD" w:rsidRDefault="003B2B35" w:rsidP="003B2B35">
      <w:pPr>
        <w:pStyle w:val="EX"/>
      </w:pPr>
      <w:r w:rsidRPr="001C66FD">
        <w:t>[58]</w:t>
      </w:r>
      <w:r w:rsidRPr="001C66FD">
        <w:tab/>
        <w:t>IETF RFC 4571: "Framing Real-time Transport Protocol (RTP) and RTP Control Protocol (RTCP) Packets over Connection-Oriented Transport".</w:t>
      </w:r>
    </w:p>
    <w:p w:rsidR="003B2B35" w:rsidRPr="001C66FD" w:rsidRDefault="003B2B35" w:rsidP="003B2B35">
      <w:pPr>
        <w:pStyle w:val="EX"/>
      </w:pPr>
      <w:r w:rsidRPr="001C66FD">
        <w:t>[59]</w:t>
      </w:r>
      <w:r w:rsidRPr="001C66FD">
        <w:tab/>
        <w:t>IETF RFC 6947: "The Session Description Protocol (SDP) Alternate Connectivity (ALTC) Attribute".</w:t>
      </w:r>
    </w:p>
    <w:p w:rsidR="003B2B35" w:rsidRDefault="003B2B35" w:rsidP="003B2B35">
      <w:pPr>
        <w:pStyle w:val="EX"/>
      </w:pPr>
      <w:r w:rsidRPr="001C66FD">
        <w:t>[60]</w:t>
      </w:r>
      <w:r w:rsidRPr="006366D5">
        <w:tab/>
        <w:t>IETF RFC 5</w:t>
      </w:r>
      <w:r>
        <w:t>761</w:t>
      </w:r>
      <w:r w:rsidRPr="006366D5">
        <w:t>: "</w:t>
      </w:r>
      <w:r w:rsidRPr="006C5881">
        <w:t>Multiplexing RTP Data and Control Packets on a Single Port</w:t>
      </w:r>
      <w:r w:rsidRPr="006366D5">
        <w:t>".</w:t>
      </w:r>
    </w:p>
    <w:p w:rsidR="005C0C4B" w:rsidRPr="00E5186B" w:rsidRDefault="005C0C4B" w:rsidP="003B2B35">
      <w:pPr>
        <w:keepLines/>
        <w:overflowPunct w:val="0"/>
        <w:autoSpaceDE w:val="0"/>
        <w:autoSpaceDN w:val="0"/>
        <w:adjustRightInd w:val="0"/>
        <w:ind w:left="1702" w:hanging="1418"/>
        <w:textAlignment w:val="baseline"/>
        <w:rPr>
          <w:ins w:id="16" w:author="ALU#69_1" w:date="2015-05-13T08:31:00Z"/>
          <w:lang w:eastAsia="en-GB"/>
        </w:rPr>
      </w:pPr>
      <w:ins w:id="17" w:author="ALU#69_1" w:date="2015-05-13T08:31:00Z">
        <w:r>
          <w:rPr>
            <w:lang w:eastAsia="en-GB"/>
          </w:rPr>
          <w:t>[</w:t>
        </w:r>
        <w:r>
          <w:rPr>
            <w:lang w:eastAsia="zh-CN"/>
          </w:rPr>
          <w:t>xx</w:t>
        </w:r>
        <w:r w:rsidRPr="00E5186B">
          <w:rPr>
            <w:lang w:eastAsia="en-GB"/>
          </w:rPr>
          <w:t>]</w:t>
        </w:r>
        <w:r w:rsidRPr="00E5186B">
          <w:rPr>
            <w:lang w:eastAsia="en-GB"/>
          </w:rPr>
          <w:tab/>
          <w:t>IETF RFC </w:t>
        </w:r>
        <w:r>
          <w:rPr>
            <w:rFonts w:hint="eastAsia"/>
            <w:lang w:eastAsia="zh-CN"/>
          </w:rPr>
          <w:t>6525</w:t>
        </w:r>
        <w:r w:rsidRPr="00E5186B">
          <w:rPr>
            <w:lang w:eastAsia="en-GB"/>
          </w:rPr>
          <w:t>: "</w:t>
        </w:r>
        <w:r w:rsidRPr="0017533D">
          <w:rPr>
            <w:lang w:eastAsia="en-GB"/>
          </w:rPr>
          <w:t>Stream Control Transmission Protocol (SCTP) Stream Reconfiguration</w:t>
        </w:r>
        <w:r w:rsidRPr="00E5186B">
          <w:rPr>
            <w:lang w:eastAsia="en-GB"/>
          </w:rPr>
          <w:t>".</w:t>
        </w:r>
      </w:ins>
    </w:p>
    <w:p w:rsidR="005C0C4B" w:rsidRPr="00B134D3" w:rsidRDefault="005C0C4B" w:rsidP="005C0C4B">
      <w:pPr>
        <w:pStyle w:val="EX"/>
        <w:rPr>
          <w:ins w:id="18" w:author="ALU#69_1" w:date="2015-05-13T08:31:00Z"/>
        </w:rPr>
      </w:pPr>
      <w:ins w:id="19" w:author="ALU#69_1" w:date="2015-05-13T08:31:00Z">
        <w:r w:rsidRPr="00B134D3">
          <w:t>[</w:t>
        </w:r>
        <w:proofErr w:type="gramStart"/>
        <w:r w:rsidRPr="00B134D3">
          <w:rPr>
            <w:rFonts w:hint="eastAsia"/>
          </w:rPr>
          <w:t>yy</w:t>
        </w:r>
        <w:proofErr w:type="gramEnd"/>
        <w:r w:rsidRPr="00B134D3">
          <w:t>]</w:t>
        </w:r>
        <w:r w:rsidRPr="00B134D3">
          <w:tab/>
          <w:t>IETF draft-ietf-mmusic-sctp-sdp-</w:t>
        </w:r>
        <w:r>
          <w:rPr>
            <w:rFonts w:hint="eastAsia"/>
            <w:lang w:eastAsia="zh-CN"/>
          </w:rPr>
          <w:t>1</w:t>
        </w:r>
      </w:ins>
      <w:ins w:id="20" w:author="ALU#69_1" w:date="2015-05-13T08:32:00Z">
        <w:r w:rsidR="00A15CFD" w:rsidRPr="00A15CFD">
          <w:rPr>
            <w:lang w:eastAsia="zh-CN"/>
            <w:rPrChange w:id="21" w:author="ALU#69_1" w:date="2015-05-13T08:32:00Z">
              <w:rPr>
                <w:lang w:val="de-DE" w:eastAsia="zh-CN"/>
              </w:rPr>
            </w:rPrChange>
          </w:rPr>
          <w:t>4</w:t>
        </w:r>
      </w:ins>
      <w:ins w:id="22" w:author="ALU#69_1" w:date="2015-05-13T08:31:00Z">
        <w:r w:rsidRPr="00B134D3">
          <w:t>: "Stream Control Transmission Protocol (SCTP) –</w:t>
        </w:r>
        <w:r>
          <w:t xml:space="preserve"> </w:t>
        </w:r>
        <w:r w:rsidRPr="00B134D3">
          <w:t>Based Media Transport in the Session Description Protocol (SDP)".</w:t>
        </w:r>
      </w:ins>
    </w:p>
    <w:p w:rsidR="005C0C4B" w:rsidRPr="00B134D3" w:rsidRDefault="005C0C4B" w:rsidP="005C0C4B">
      <w:pPr>
        <w:pStyle w:val="EditorsNote"/>
        <w:rPr>
          <w:ins w:id="23" w:author="ALU#69_1" w:date="2015-05-13T08:31:00Z"/>
        </w:rPr>
      </w:pPr>
      <w:ins w:id="24" w:author="ALU#69_1" w:date="2015-05-13T08:31:00Z">
        <w:r w:rsidRPr="00B134D3">
          <w:t>Editor's Note: The above document cannot be formally referenced until it is published as an RFC.</w:t>
        </w:r>
      </w:ins>
    </w:p>
    <w:p w:rsidR="005C0C4B" w:rsidRPr="00B134D3" w:rsidRDefault="005C0C4B" w:rsidP="005C0C4B">
      <w:pPr>
        <w:pStyle w:val="EX"/>
        <w:rPr>
          <w:ins w:id="25" w:author="ALU#69_1" w:date="2015-05-13T08:31:00Z"/>
        </w:rPr>
      </w:pPr>
      <w:ins w:id="26" w:author="ALU#69_1" w:date="2015-05-13T08:31:00Z">
        <w:r w:rsidRPr="00EB0DA9">
          <w:t>[</w:t>
        </w:r>
        <w:proofErr w:type="gramStart"/>
        <w:r>
          <w:rPr>
            <w:rFonts w:hint="eastAsia"/>
            <w:lang w:eastAsia="zh-CN"/>
          </w:rPr>
          <w:t>ww</w:t>
        </w:r>
        <w:proofErr w:type="gramEnd"/>
        <w:r w:rsidRPr="00B134D3">
          <w:t>]</w:t>
        </w:r>
        <w:r w:rsidRPr="00B134D3">
          <w:tab/>
          <w:t>IETF draft-</w:t>
        </w:r>
        <w:r>
          <w:rPr>
            <w:rFonts w:hint="eastAsia"/>
            <w:lang w:eastAsia="zh-CN"/>
          </w:rPr>
          <w:t>ietf</w:t>
        </w:r>
        <w:r w:rsidRPr="00890539">
          <w:t>-mmusic-data-channel-sdpneg-0</w:t>
        </w:r>
      </w:ins>
      <w:ins w:id="27" w:author="ALU#70_1" w:date="2015-08-04T15:30:00Z">
        <w:r w:rsidR="00AB171D">
          <w:t>4</w:t>
        </w:r>
      </w:ins>
      <w:ins w:id="28" w:author="ALU#69_1" w:date="2015-05-13T08:32:00Z">
        <w:del w:id="29" w:author="ALU#70_1" w:date="2015-08-04T15:30:00Z">
          <w:r w:rsidR="00A15CFD" w:rsidRPr="00A15CFD">
            <w:rPr>
              <w:rPrChange w:id="30" w:author="ALU#69_1" w:date="2015-05-13T08:32:00Z">
                <w:rPr>
                  <w:lang w:val="de-DE"/>
                </w:rPr>
              </w:rPrChange>
            </w:rPr>
            <w:delText>2</w:delText>
          </w:r>
        </w:del>
      </w:ins>
      <w:ins w:id="31" w:author="ALU#69_1" w:date="2015-05-13T08:31:00Z">
        <w:r w:rsidRPr="00B134D3">
          <w:t>: "</w:t>
        </w:r>
        <w:r w:rsidRPr="00890539">
          <w:t>SDP-based "SCTP over DTLS" data channel negotiation</w:t>
        </w:r>
        <w:r w:rsidRPr="00B134D3">
          <w:t>".</w:t>
        </w:r>
      </w:ins>
    </w:p>
    <w:p w:rsidR="005C0C4B" w:rsidRPr="00B134D3" w:rsidRDefault="005C0C4B" w:rsidP="005C0C4B">
      <w:pPr>
        <w:pStyle w:val="EditorsNote"/>
        <w:rPr>
          <w:ins w:id="32" w:author="ALU#69_1" w:date="2015-05-13T08:31:00Z"/>
        </w:rPr>
      </w:pPr>
      <w:ins w:id="33" w:author="ALU#69_1" w:date="2015-05-13T08:31:00Z">
        <w:r w:rsidRPr="00B134D3">
          <w:t>Editor's note: The above document cannot be formally referenced until it is published as an RFC.</w:t>
        </w:r>
      </w:ins>
    </w:p>
    <w:p w:rsidR="00D12B28" w:rsidRPr="00E5186B" w:rsidRDefault="00D12B28" w:rsidP="00D12B28">
      <w:pPr>
        <w:keepLines/>
        <w:overflowPunct w:val="0"/>
        <w:autoSpaceDE w:val="0"/>
        <w:autoSpaceDN w:val="0"/>
        <w:adjustRightInd w:val="0"/>
        <w:ind w:left="1702" w:hanging="1418"/>
        <w:textAlignment w:val="baseline"/>
        <w:rPr>
          <w:ins w:id="34" w:author="ALU#70_1" w:date="2015-08-04T18:55:00Z"/>
          <w:lang w:eastAsia="en-GB"/>
        </w:rPr>
      </w:pPr>
      <w:ins w:id="35" w:author="ALU#70_1" w:date="2015-08-04T18:55:00Z">
        <w:r>
          <w:rPr>
            <w:lang w:eastAsia="en-GB"/>
          </w:rPr>
          <w:t>[</w:t>
        </w:r>
      </w:ins>
      <w:proofErr w:type="gramStart"/>
      <w:ins w:id="36" w:author="ALU#70_1" w:date="2015-08-04T18:56:00Z">
        <w:r>
          <w:rPr>
            <w:lang w:eastAsia="zh-CN"/>
          </w:rPr>
          <w:t>uu</w:t>
        </w:r>
      </w:ins>
      <w:proofErr w:type="gramEnd"/>
      <w:ins w:id="37" w:author="ALU#70_1" w:date="2015-08-04T18:55:00Z">
        <w:r w:rsidRPr="00E5186B">
          <w:rPr>
            <w:lang w:eastAsia="en-GB"/>
          </w:rPr>
          <w:t>]</w:t>
        </w:r>
        <w:r w:rsidRPr="00E5186B">
          <w:rPr>
            <w:lang w:eastAsia="en-GB"/>
          </w:rPr>
          <w:tab/>
          <w:t>IETF RFC </w:t>
        </w:r>
      </w:ins>
      <w:ins w:id="38" w:author="ALU#70_1" w:date="2015-08-04T18:56:00Z">
        <w:r>
          <w:rPr>
            <w:lang w:eastAsia="zh-CN"/>
          </w:rPr>
          <w:t>4103</w:t>
        </w:r>
      </w:ins>
      <w:ins w:id="39" w:author="ALU#70_1" w:date="2015-08-04T18:55:00Z">
        <w:r w:rsidRPr="00E5186B">
          <w:rPr>
            <w:lang w:eastAsia="en-GB"/>
          </w:rPr>
          <w:t>: "</w:t>
        </w:r>
      </w:ins>
      <w:ins w:id="40" w:author="ALU#70_1" w:date="2015-08-04T18:57:00Z">
        <w:r w:rsidRPr="00D12B28">
          <w:rPr>
            <w:lang w:eastAsia="en-GB"/>
          </w:rPr>
          <w:t>RTP Payload for Text Conversation</w:t>
        </w:r>
      </w:ins>
      <w:ins w:id="41" w:author="ALU#70_1" w:date="2015-08-04T18:55:00Z">
        <w:r w:rsidRPr="00E5186B">
          <w:rPr>
            <w:lang w:eastAsia="en-GB"/>
          </w:rPr>
          <w:t>".</w:t>
        </w:r>
      </w:ins>
    </w:p>
    <w:p w:rsidR="00893670" w:rsidRDefault="00893670" w:rsidP="00D12B28">
      <w:pPr>
        <w:pStyle w:val="EX"/>
        <w:rPr>
          <w:ins w:id="42" w:author="ALU#70_1" w:date="2015-08-04T18:37:00Z"/>
        </w:rPr>
      </w:pPr>
      <w:ins w:id="43" w:author="ALU#70_1" w:date="2015-08-04T18:37:00Z">
        <w:r>
          <w:t>[</w:t>
        </w:r>
      </w:ins>
      <w:ins w:id="44" w:author="ALU#70_1" w:date="2015-08-04T18:38:00Z">
        <w:r>
          <w:t>z</w:t>
        </w:r>
      </w:ins>
      <w:ins w:id="45" w:author="ALU#70_1" w:date="2015-08-05T15:09:00Z">
        <w:r w:rsidR="005D6751">
          <w:t>1</w:t>
        </w:r>
      </w:ins>
      <w:ins w:id="46" w:author="ALU#70_1" w:date="2015-08-04T18:37:00Z">
        <w:r>
          <w:t>]</w:t>
        </w:r>
        <w:r w:rsidRPr="00EC43D8">
          <w:tab/>
        </w:r>
        <w:r>
          <w:t xml:space="preserve">Draft </w:t>
        </w:r>
        <w:r w:rsidRPr="00EC43D8">
          <w:t>ITU-T</w:t>
        </w:r>
        <w:r>
          <w:t> </w:t>
        </w:r>
        <w:r w:rsidRPr="00EC43D8">
          <w:t>Recommendation</w:t>
        </w:r>
        <w:r>
          <w:t> </w:t>
        </w:r>
        <w:r w:rsidRPr="00EC43D8">
          <w:t>H.248.</w:t>
        </w:r>
        <w:r>
          <w:t>9</w:t>
        </w:r>
      </w:ins>
      <w:ins w:id="47" w:author="ALU#70_1" w:date="2015-08-04T18:38:00Z">
        <w:r>
          <w:t>4</w:t>
        </w:r>
      </w:ins>
      <w:ins w:id="48" w:author="ALU#70_1" w:date="2015-08-04T18:37:00Z">
        <w:r>
          <w:t> </w:t>
        </w:r>
        <w:r w:rsidRPr="00EC43D8">
          <w:t>(</w:t>
        </w:r>
        <w:r>
          <w:rPr>
            <w:noProof/>
            <w:lang w:val="en-US" w:eastAsia="zh-CN"/>
          </w:rPr>
          <w:t>##</w:t>
        </w:r>
        <w:r w:rsidRPr="00EC43D8">
          <w:t>/201</w:t>
        </w:r>
        <w:r w:rsidRPr="002D7F0D">
          <w:t>5</w:t>
        </w:r>
        <w:r w:rsidRPr="00EC43D8">
          <w:t>): "</w:t>
        </w:r>
      </w:ins>
      <w:ins w:id="49" w:author="ALU#70_1" w:date="2015-08-04T18:40:00Z">
        <w:r w:rsidRPr="00893670">
          <w:t>Web-based real-time communication services - H.248 protocol support and profile guidelines</w:t>
        </w:r>
      </w:ins>
      <w:ins w:id="50" w:author="ALU#70_1" w:date="2015-08-04T18:37:00Z">
        <w:r w:rsidRPr="00EC43D8">
          <w:t>".</w:t>
        </w:r>
      </w:ins>
    </w:p>
    <w:p w:rsidR="00893670" w:rsidRPr="00E77619" w:rsidRDefault="00893670" w:rsidP="00893670">
      <w:pPr>
        <w:pStyle w:val="EditorsNote"/>
        <w:rPr>
          <w:ins w:id="51" w:author="ALU#70_1" w:date="2015-08-04T18:37:00Z"/>
        </w:rPr>
      </w:pPr>
      <w:ins w:id="52" w:author="ALU#70_1" w:date="2015-08-04T18:37:00Z">
        <w:r w:rsidRPr="00271815">
          <w:t xml:space="preserve">Editor's </w:t>
        </w:r>
        <w:r>
          <w:t>N</w:t>
        </w:r>
        <w:r w:rsidRPr="00271815">
          <w:t xml:space="preserve">ote: The </w:t>
        </w:r>
        <w:r w:rsidRPr="004C1D2E">
          <w:rPr>
            <w:rFonts w:hint="eastAsia"/>
          </w:rPr>
          <w:t>T</w:t>
        </w:r>
        <w:r w:rsidRPr="004C1D2E">
          <w:t>h</w:t>
        </w:r>
        <w:r w:rsidRPr="004C1D2E">
          <w:rPr>
            <w:rFonts w:hint="eastAsia"/>
          </w:rPr>
          <w:t xml:space="preserve">e </w:t>
        </w:r>
        <w:r w:rsidRPr="004C1D2E">
          <w:t>latest draft is available from the following link</w:t>
        </w:r>
        <w:r w:rsidRPr="004C1D2E">
          <w:rPr>
            <w:rFonts w:hint="eastAsia"/>
          </w:rPr>
          <w:t>:</w:t>
        </w:r>
        <w:r w:rsidRPr="00FC0338">
          <w:t xml:space="preserve"> </w:t>
        </w:r>
        <w:r>
          <w:br/>
        </w:r>
        <w:r>
          <w:rPr>
            <w:lang w:eastAsia="zh-CN"/>
          </w:rPr>
          <w:t>a) publicly website: (Ed. 0.</w:t>
        </w:r>
      </w:ins>
      <w:ins w:id="53" w:author="ALU#70_1" w:date="2015-08-04T18:40:00Z">
        <w:r>
          <w:rPr>
            <w:lang w:eastAsia="zh-CN"/>
          </w:rPr>
          <w:t>18</w:t>
        </w:r>
      </w:ins>
      <w:ins w:id="54" w:author="ALU#70_1" w:date="2015-08-04T18:37:00Z">
        <w:r>
          <w:rPr>
            <w:lang w:eastAsia="zh-CN"/>
          </w:rPr>
          <w:t xml:space="preserve">) </w:t>
        </w:r>
      </w:ins>
      <w:ins w:id="55" w:author="ALU#70_1" w:date="2015-08-04T18:41:00Z">
        <w:r w:rsidRPr="00893670">
          <w:rPr>
            <w:lang w:eastAsia="zh-CN"/>
          </w:rPr>
          <w:t>http://wftp3.itu.int/av-arch/avc-site/2013-2016/1506_Che/TD-11.zip</w:t>
        </w:r>
      </w:ins>
      <w:ins w:id="56" w:author="ALU#70_1" w:date="2015-08-04T18:37:00Z">
        <w:r>
          <w:rPr>
            <w:lang w:eastAsia="zh-CN"/>
          </w:rPr>
          <w:br/>
          <w:t>b) ITU-T account: (Ed. 0.</w:t>
        </w:r>
      </w:ins>
      <w:ins w:id="57" w:author="ALU#70_1" w:date="2015-08-04T18:40:00Z">
        <w:r>
          <w:rPr>
            <w:lang w:eastAsia="zh-CN"/>
          </w:rPr>
          <w:t>19</w:t>
        </w:r>
      </w:ins>
      <w:proofErr w:type="gramStart"/>
      <w:ins w:id="58" w:author="ALU#70_1" w:date="2015-08-04T18:37:00Z">
        <w:r>
          <w:rPr>
            <w:lang w:eastAsia="zh-CN"/>
          </w:rPr>
          <w:t xml:space="preserve">) </w:t>
        </w:r>
        <w:r w:rsidRPr="00E0005F">
          <w:t xml:space="preserve"> </w:t>
        </w:r>
      </w:ins>
      <w:ins w:id="59" w:author="ALU#70_1" w:date="2015-08-04T18:40:00Z">
        <w:r w:rsidRPr="00893670">
          <w:t>http</w:t>
        </w:r>
        <w:proofErr w:type="gramEnd"/>
        <w:r w:rsidRPr="00893670">
          <w:t>://www.itu.int/md/meetingdoc.asp?lang=en&amp;parent=T13-SG16-151012-TD-WP1-0278</w:t>
        </w:r>
      </w:ins>
    </w:p>
    <w:p w:rsidR="005D6751" w:rsidRDefault="005D6751" w:rsidP="005D6751">
      <w:pPr>
        <w:pStyle w:val="EX"/>
        <w:rPr>
          <w:ins w:id="60" w:author="ALU#70_1" w:date="2015-08-05T15:08:00Z"/>
        </w:rPr>
      </w:pPr>
      <w:ins w:id="61" w:author="ALU#70_1" w:date="2015-08-05T15:08:00Z">
        <w:r>
          <w:t>[</w:t>
        </w:r>
      </w:ins>
      <w:ins w:id="62" w:author="ALU#70_1" w:date="2015-08-05T15:09:00Z">
        <w:r>
          <w:t>z</w:t>
        </w:r>
      </w:ins>
      <w:ins w:id="63" w:author="ALU#70_1" w:date="2015-08-05T15:08:00Z">
        <w:r>
          <w:t>2]</w:t>
        </w:r>
        <w:r w:rsidRPr="00EC43D8">
          <w:tab/>
        </w:r>
        <w:r>
          <w:t xml:space="preserve">Draft </w:t>
        </w:r>
        <w:r w:rsidRPr="00EC43D8">
          <w:t>ITU-T</w:t>
        </w:r>
        <w:r>
          <w:t> </w:t>
        </w:r>
        <w:r w:rsidRPr="00EC43D8">
          <w:t>Recommendation</w:t>
        </w:r>
        <w:r>
          <w:t> </w:t>
        </w:r>
        <w:r w:rsidRPr="00EC43D8">
          <w:t>H.248.</w:t>
        </w:r>
        <w:r>
          <w:t>96 </w:t>
        </w:r>
        <w:r w:rsidRPr="00EC43D8">
          <w:t>(</w:t>
        </w:r>
        <w:r>
          <w:rPr>
            <w:noProof/>
            <w:lang w:val="en-US" w:eastAsia="zh-CN"/>
          </w:rPr>
          <w:t>##</w:t>
        </w:r>
        <w:r w:rsidRPr="00EC43D8">
          <w:t>/201</w:t>
        </w:r>
        <w:r w:rsidRPr="002D7F0D">
          <w:t>5</w:t>
        </w:r>
        <w:r w:rsidRPr="00EC43D8">
          <w:t xml:space="preserve">): "Gateway control protocol: </w:t>
        </w:r>
        <w:r>
          <w:t>H.248 Stream grouping and aggregation</w:t>
        </w:r>
        <w:r w:rsidRPr="00EC43D8">
          <w:t>".</w:t>
        </w:r>
      </w:ins>
    </w:p>
    <w:p w:rsidR="005D6751" w:rsidRPr="00E77619" w:rsidRDefault="005D6751" w:rsidP="005D6751">
      <w:pPr>
        <w:pStyle w:val="EditorsNote"/>
        <w:rPr>
          <w:ins w:id="64" w:author="ALU#70_1" w:date="2015-08-05T15:08:00Z"/>
        </w:rPr>
      </w:pPr>
      <w:ins w:id="65" w:author="ALU#70_1" w:date="2015-08-05T15:08:00Z">
        <w:r w:rsidRPr="00271815">
          <w:lastRenderedPageBreak/>
          <w:t xml:space="preserve">Editor's </w:t>
        </w:r>
        <w:r>
          <w:t>N</w:t>
        </w:r>
        <w:r w:rsidRPr="00271815">
          <w:t xml:space="preserve">ote: The </w:t>
        </w:r>
        <w:r w:rsidRPr="004C1D2E">
          <w:rPr>
            <w:rFonts w:hint="eastAsia"/>
          </w:rPr>
          <w:t>T</w:t>
        </w:r>
        <w:r w:rsidRPr="004C1D2E">
          <w:t>h</w:t>
        </w:r>
        <w:r w:rsidRPr="004C1D2E">
          <w:rPr>
            <w:rFonts w:hint="eastAsia"/>
          </w:rPr>
          <w:t xml:space="preserve">e </w:t>
        </w:r>
        <w:r w:rsidRPr="004C1D2E">
          <w:t>latest draft is available from the following link</w:t>
        </w:r>
        <w:r w:rsidRPr="004C1D2E">
          <w:rPr>
            <w:rFonts w:hint="eastAsia"/>
          </w:rPr>
          <w:t>:</w:t>
        </w:r>
        <w:r w:rsidRPr="00FC0338">
          <w:t xml:space="preserve"> </w:t>
        </w:r>
        <w:r>
          <w:br/>
        </w:r>
        <w:r>
          <w:rPr>
            <w:lang w:eastAsia="zh-CN"/>
          </w:rPr>
          <w:t xml:space="preserve">a) publicly website: (Ed. 0.7) </w:t>
        </w:r>
        <w:r w:rsidRPr="00FC0338">
          <w:rPr>
            <w:lang w:eastAsia="zh-CN"/>
          </w:rPr>
          <w:t>http://wftp3.itu.int/av-arch/avc-site/2013-2016/1506_Che/TD-18.zip</w:t>
        </w:r>
        <w:r>
          <w:rPr>
            <w:lang w:eastAsia="zh-CN"/>
          </w:rPr>
          <w:br/>
          <w:t>b) ITU-T account: (Ed. 0.8</w:t>
        </w:r>
        <w:proofErr w:type="gramStart"/>
        <w:r>
          <w:rPr>
            <w:lang w:eastAsia="zh-CN"/>
          </w:rPr>
          <w:t xml:space="preserve">) </w:t>
        </w:r>
        <w:r w:rsidRPr="00E0005F">
          <w:t xml:space="preserve"> </w:t>
        </w:r>
        <w:r w:rsidRPr="00FC0338">
          <w:t>http</w:t>
        </w:r>
        <w:proofErr w:type="gramEnd"/>
        <w:r w:rsidRPr="00FC0338">
          <w:t>://www.itu.int/md/meetingdoc.asp?lang=en&amp;parent=T13-SG16-151012-TD-WP1-0291</w:t>
        </w:r>
      </w:ins>
    </w:p>
    <w:p w:rsidR="005D6751" w:rsidRDefault="005D6751" w:rsidP="005D6751">
      <w:pPr>
        <w:pStyle w:val="EX"/>
        <w:rPr>
          <w:ins w:id="66" w:author="ALU#70_1" w:date="2015-08-05T15:08:00Z"/>
        </w:rPr>
      </w:pPr>
      <w:ins w:id="67" w:author="ALU#70_1" w:date="2015-08-05T15:08:00Z">
        <w:r>
          <w:t>[</w:t>
        </w:r>
      </w:ins>
      <w:ins w:id="68" w:author="ALU#70_1" w:date="2015-08-05T15:09:00Z">
        <w:r>
          <w:t>z</w:t>
        </w:r>
      </w:ins>
      <w:ins w:id="69" w:author="ALU#70_1" w:date="2015-08-05T15:08:00Z">
        <w:r>
          <w:t>3]</w:t>
        </w:r>
        <w:r w:rsidRPr="00EC43D8">
          <w:tab/>
        </w:r>
        <w:r>
          <w:t xml:space="preserve">Draft </w:t>
        </w:r>
        <w:r w:rsidRPr="00EC43D8">
          <w:t>ITU-T</w:t>
        </w:r>
        <w:r>
          <w:t> </w:t>
        </w:r>
        <w:r w:rsidRPr="00EC43D8">
          <w:t>Recommendation</w:t>
        </w:r>
        <w:r>
          <w:t> </w:t>
        </w:r>
        <w:r w:rsidRPr="00EC43D8">
          <w:t>H.248.</w:t>
        </w:r>
        <w:r>
          <w:t>97 </w:t>
        </w:r>
        <w:r w:rsidRPr="00EC43D8">
          <w:t>(</w:t>
        </w:r>
        <w:r>
          <w:rPr>
            <w:noProof/>
            <w:lang w:val="en-US" w:eastAsia="zh-CN"/>
          </w:rPr>
          <w:t>##</w:t>
        </w:r>
        <w:r w:rsidRPr="00EC43D8">
          <w:t>/201</w:t>
        </w:r>
        <w:r w:rsidRPr="002D7F0D">
          <w:t>5</w:t>
        </w:r>
        <w:r w:rsidRPr="00EC43D8">
          <w:t xml:space="preserve">): "Gateway control protocol: </w:t>
        </w:r>
        <w:r w:rsidRPr="00E77619">
          <w:t>H.248 support for control of SCTP bearer connections</w:t>
        </w:r>
        <w:r w:rsidRPr="00EC43D8">
          <w:t>".</w:t>
        </w:r>
      </w:ins>
    </w:p>
    <w:p w:rsidR="005D6751" w:rsidRDefault="005D6751" w:rsidP="005D6751">
      <w:pPr>
        <w:pStyle w:val="EditorsNote"/>
        <w:rPr>
          <w:ins w:id="70" w:author="ALU#70_1" w:date="2015-08-05T15:08:00Z"/>
        </w:rPr>
      </w:pPr>
      <w:ins w:id="71" w:author="ALU#70_1" w:date="2015-08-05T15:08:00Z">
        <w:r w:rsidRPr="00271815">
          <w:t xml:space="preserve">Editor's </w:t>
        </w:r>
        <w:r>
          <w:t>N</w:t>
        </w:r>
        <w:r w:rsidRPr="00271815">
          <w:t xml:space="preserve">ote: The </w:t>
        </w:r>
        <w:r w:rsidRPr="004C1D2E">
          <w:t>latest draft is available from the following link</w:t>
        </w:r>
        <w:r w:rsidRPr="004C1D2E">
          <w:rPr>
            <w:rFonts w:hint="eastAsia"/>
          </w:rPr>
          <w:t>:</w:t>
        </w:r>
        <w:r w:rsidRPr="00FC0338">
          <w:t xml:space="preserve"> </w:t>
        </w:r>
        <w:r>
          <w:br/>
        </w:r>
        <w:r>
          <w:rPr>
            <w:lang w:eastAsia="zh-CN"/>
          </w:rPr>
          <w:t xml:space="preserve">a) publicly website: (Ed. 0.12) </w:t>
        </w:r>
        <w:r w:rsidRPr="00FC0338">
          <w:rPr>
            <w:lang w:eastAsia="zh-CN"/>
          </w:rPr>
          <w:t>http://wftp3.itu.int/av-arch/avc-site/2013-2016/1506_Che/TD-29.zip</w:t>
        </w:r>
        <w:r>
          <w:rPr>
            <w:lang w:eastAsia="zh-CN"/>
          </w:rPr>
          <w:br/>
          <w:t>b) ITU-T account: (Ed. 0.13) still missing</w:t>
        </w:r>
      </w:ins>
    </w:p>
    <w:p w:rsidR="002D6936" w:rsidRPr="00B134D3" w:rsidRDefault="002D6936" w:rsidP="002D6936">
      <w:pPr>
        <w:pStyle w:val="EX"/>
        <w:rPr>
          <w:ins w:id="72" w:author="ALU#70_1" w:date="2015-08-06T09:50:00Z"/>
        </w:rPr>
      </w:pPr>
      <w:ins w:id="73" w:author="ALU#70_1" w:date="2015-08-06T09:50:00Z">
        <w:r w:rsidRPr="00EB0DA9">
          <w:t>[</w:t>
        </w:r>
      </w:ins>
      <w:ins w:id="74" w:author="ALU#70_1" w:date="2015-08-06T09:51:00Z">
        <w:r>
          <w:rPr>
            <w:lang w:eastAsia="zh-CN"/>
          </w:rPr>
          <w:t>d1</w:t>
        </w:r>
      </w:ins>
      <w:ins w:id="75" w:author="ALU#70_1" w:date="2015-08-06T09:50:00Z">
        <w:r w:rsidRPr="00B134D3">
          <w:t>]</w:t>
        </w:r>
        <w:r w:rsidRPr="00B134D3">
          <w:tab/>
          <w:t>IETF </w:t>
        </w:r>
      </w:ins>
      <w:ins w:id="76" w:author="ALU#70_1" w:date="2015-08-06T09:52:00Z">
        <w:r w:rsidRPr="002D6936">
          <w:t>draft-ietf-rtcweb-data-channel-13</w:t>
        </w:r>
      </w:ins>
      <w:ins w:id="77" w:author="ALU#70_1" w:date="2015-08-06T09:50:00Z">
        <w:r w:rsidRPr="00B134D3">
          <w:t>: "</w:t>
        </w:r>
      </w:ins>
      <w:ins w:id="78" w:author="ALU#70_1" w:date="2015-08-06T09:52:00Z">
        <w:r w:rsidRPr="002D6936">
          <w:t>WebRTC Data Channels</w:t>
        </w:r>
      </w:ins>
      <w:ins w:id="79" w:author="ALU#70_1" w:date="2015-08-06T09:50:00Z">
        <w:r w:rsidRPr="00B134D3">
          <w:t>".</w:t>
        </w:r>
      </w:ins>
    </w:p>
    <w:p w:rsidR="002D6936" w:rsidRPr="00B134D3" w:rsidRDefault="002D6936" w:rsidP="002D6936">
      <w:pPr>
        <w:pStyle w:val="EditorsNote"/>
        <w:rPr>
          <w:ins w:id="80" w:author="ALU#70_1" w:date="2015-08-06T09:50:00Z"/>
        </w:rPr>
      </w:pPr>
      <w:ins w:id="81" w:author="ALU#70_1" w:date="2015-08-06T09:50:00Z">
        <w:r w:rsidRPr="00B134D3">
          <w:t>Editor's note: The above document cannot be formally referenced until it is published as an RFC.</w:t>
        </w:r>
      </w:ins>
    </w:p>
    <w:p w:rsidR="00B902B9" w:rsidRPr="00B134D3" w:rsidRDefault="00B902B9" w:rsidP="00B902B9">
      <w:pPr>
        <w:pStyle w:val="EX"/>
        <w:rPr>
          <w:ins w:id="82" w:author="ALU#70_1" w:date="2015-08-06T11:08:00Z"/>
        </w:rPr>
      </w:pPr>
      <w:ins w:id="83" w:author="ALU#70_1" w:date="2015-08-06T11:08:00Z">
        <w:r>
          <w:t>[d2]</w:t>
        </w:r>
        <w:r w:rsidRPr="00B134D3">
          <w:tab/>
          <w:t>IETF draft-</w:t>
        </w:r>
        <w:r>
          <w:rPr>
            <w:rFonts w:hint="eastAsia"/>
            <w:lang w:eastAsia="zh-CN"/>
          </w:rPr>
          <w:t>ietf</w:t>
        </w:r>
        <w:r w:rsidRPr="00890539">
          <w:t>-mmusic-data-channel-sdpneg-0</w:t>
        </w:r>
        <w:r>
          <w:t>4</w:t>
        </w:r>
        <w:r w:rsidRPr="00B134D3">
          <w:t>: "</w:t>
        </w:r>
        <w:r w:rsidRPr="00890539">
          <w:t>SDP-based "SCTP over DTLS" data channel negotiation</w:t>
        </w:r>
        <w:r w:rsidRPr="00B134D3">
          <w:t>".</w:t>
        </w:r>
      </w:ins>
    </w:p>
    <w:p w:rsidR="00B902B9" w:rsidRPr="00B134D3" w:rsidRDefault="00B902B9" w:rsidP="00B902B9">
      <w:pPr>
        <w:pStyle w:val="EditorsNote"/>
        <w:rPr>
          <w:ins w:id="84" w:author="ALU#70_1" w:date="2015-08-06T11:08:00Z"/>
        </w:rPr>
      </w:pPr>
      <w:ins w:id="85" w:author="ALU#70_1" w:date="2015-08-06T11:08:00Z">
        <w:r w:rsidRPr="00B134D3">
          <w:t>Editor's note: The above document cannot be formally referenced until it is published as an RFC.</w:t>
        </w:r>
      </w:ins>
    </w:p>
    <w:p w:rsidR="00B902B9" w:rsidRPr="00B134D3" w:rsidRDefault="00B902B9" w:rsidP="00B902B9">
      <w:pPr>
        <w:pStyle w:val="EX"/>
        <w:rPr>
          <w:ins w:id="86" w:author="ALU#70_1" w:date="2015-08-06T11:08:00Z"/>
        </w:rPr>
      </w:pPr>
      <w:ins w:id="87" w:author="ALU#70_1" w:date="2015-08-06T11:08:00Z">
        <w:r>
          <w:t>[d3]</w:t>
        </w:r>
        <w:r w:rsidRPr="00B134D3">
          <w:tab/>
          <w:t>IETF </w:t>
        </w:r>
      </w:ins>
      <w:ins w:id="88" w:author="ALU#70_1" w:date="2015-08-06T11:10:00Z">
        <w:r w:rsidR="004852EF" w:rsidRPr="004852EF">
          <w:t>draft-ietf-m</w:t>
        </w:r>
        <w:r w:rsidR="004852EF">
          <w:t>music-msrp-usage-data-channel-01</w:t>
        </w:r>
      </w:ins>
      <w:ins w:id="89" w:author="ALU#70_1" w:date="2015-08-06T11:08:00Z">
        <w:r w:rsidRPr="00B134D3">
          <w:t>: "</w:t>
        </w:r>
      </w:ins>
      <w:ins w:id="90" w:author="ALU#70_1" w:date="2015-08-06T11:10:00Z">
        <w:r w:rsidR="004852EF" w:rsidRPr="004852EF">
          <w:t>MSRP over Data Channels</w:t>
        </w:r>
      </w:ins>
      <w:ins w:id="91" w:author="ALU#70_1" w:date="2015-08-06T11:08:00Z">
        <w:r w:rsidRPr="00B134D3">
          <w:t>".</w:t>
        </w:r>
      </w:ins>
    </w:p>
    <w:p w:rsidR="00B902B9" w:rsidRPr="00B134D3" w:rsidRDefault="00B902B9" w:rsidP="00B902B9">
      <w:pPr>
        <w:pStyle w:val="EditorsNote"/>
        <w:rPr>
          <w:ins w:id="92" w:author="ALU#70_1" w:date="2015-08-06T11:08:00Z"/>
        </w:rPr>
      </w:pPr>
      <w:ins w:id="93" w:author="ALU#70_1" w:date="2015-08-06T11:08:00Z">
        <w:r w:rsidRPr="00B134D3">
          <w:t>Editor's note: The above document cannot be formally referenced until it is published as an RFC.</w:t>
        </w:r>
      </w:ins>
    </w:p>
    <w:p w:rsidR="005C0C4B" w:rsidRPr="00A4187F" w:rsidRDefault="005C0C4B" w:rsidP="005C0C4B">
      <w:pPr>
        <w:pStyle w:val="EX"/>
        <w:rPr>
          <w:rFonts w:ascii="Arial" w:hAnsi="Arial" w:cs="Arial"/>
          <w:b/>
          <w:bCs/>
          <w:sz w:val="18"/>
          <w:szCs w:val="18"/>
          <w:lang w:eastAsia="de-DE"/>
        </w:rPr>
      </w:pP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94" w:name="_Toc413933790"/>
      <w:bookmarkEnd w:id="3"/>
      <w:bookmarkEnd w:id="4"/>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Default="005C0C4B" w:rsidP="005C0C4B">
      <w:pPr>
        <w:pStyle w:val="Heading2"/>
      </w:pPr>
      <w:r>
        <w:t>3.3</w:t>
      </w:r>
      <w:r>
        <w:tab/>
        <w:t>Abbreviations</w:t>
      </w:r>
      <w:bookmarkEnd w:id="94"/>
    </w:p>
    <w:p w:rsidR="005C0C4B" w:rsidRDefault="005C0C4B" w:rsidP="005C0C4B">
      <w:pPr>
        <w:keepNext/>
      </w:pPr>
      <w:r>
        <w:t>For the purposes of the present document, the abbreviations given in TR 21.905 [1] and the following apply. An abbreviation defined in the present document takes precedence over the definition of the same abbreviation, if any, in TR 21.905 [1].</w:t>
      </w:r>
    </w:p>
    <w:p w:rsidR="005C0C4B" w:rsidRDefault="005C0C4B" w:rsidP="005C0C4B">
      <w:pPr>
        <w:pStyle w:val="EW"/>
      </w:pPr>
      <w:r>
        <w:t>ALTC</w:t>
      </w:r>
      <w:r>
        <w:tab/>
        <w:t>Alternate Connectivity</w:t>
      </w:r>
    </w:p>
    <w:p w:rsidR="005C0C4B" w:rsidRPr="002A15EA" w:rsidRDefault="005C0C4B" w:rsidP="005C0C4B">
      <w:pPr>
        <w:pStyle w:val="EW"/>
      </w:pPr>
      <w:r w:rsidRPr="002A15EA">
        <w:t>AMR</w:t>
      </w:r>
      <w:r w:rsidRPr="002A15EA">
        <w:tab/>
        <w:t>Adaptive Multi-Rate</w:t>
      </w:r>
    </w:p>
    <w:p w:rsidR="005C0C4B" w:rsidRPr="002A15EA" w:rsidRDefault="005C0C4B" w:rsidP="005C0C4B">
      <w:pPr>
        <w:pStyle w:val="EW"/>
      </w:pPr>
      <w:r w:rsidRPr="002A15EA">
        <w:t>AMR-WB</w:t>
      </w:r>
      <w:r w:rsidRPr="002A15EA">
        <w:tab/>
        <w:t>Adaptive Multi-Rate - WideBand</w:t>
      </w:r>
    </w:p>
    <w:p w:rsidR="005C0C4B" w:rsidRPr="002A15EA" w:rsidRDefault="005C0C4B" w:rsidP="005C0C4B">
      <w:pPr>
        <w:keepLines/>
        <w:spacing w:after="0"/>
        <w:ind w:left="1702" w:hanging="1418"/>
      </w:pPr>
      <w:r w:rsidRPr="002A15EA">
        <w:t>AMR-WB IO</w:t>
      </w:r>
      <w:r w:rsidRPr="002A15EA">
        <w:tab/>
        <w:t>Adaptive Multi-Rate - WideBand Inter-operable Mode, included in the EVS codec</w:t>
      </w:r>
    </w:p>
    <w:p w:rsidR="005C0C4B" w:rsidRPr="002A15EA" w:rsidRDefault="005C0C4B" w:rsidP="005C0C4B">
      <w:pPr>
        <w:pStyle w:val="EW"/>
      </w:pPr>
      <w:r w:rsidRPr="002A15EA">
        <w:t>APP</w:t>
      </w:r>
      <w:r w:rsidRPr="002A15EA">
        <w:tab/>
        <w:t>APPlication-defined RTCP packet</w:t>
      </w:r>
    </w:p>
    <w:p w:rsidR="005C0C4B" w:rsidRDefault="005C0C4B" w:rsidP="005C0C4B">
      <w:pPr>
        <w:pStyle w:val="EW"/>
      </w:pPr>
      <w:r>
        <w:t>ATCF</w:t>
      </w:r>
      <w:r>
        <w:tab/>
      </w:r>
      <w:r w:rsidRPr="00BD5256">
        <w:t>A</w:t>
      </w:r>
      <w:r>
        <w:t>ccess Transfer Control Function</w:t>
      </w:r>
    </w:p>
    <w:p w:rsidR="005C0C4B" w:rsidRDefault="005C0C4B" w:rsidP="005C0C4B">
      <w:pPr>
        <w:pStyle w:val="EW"/>
      </w:pPr>
      <w:r>
        <w:t>ATGW</w:t>
      </w:r>
      <w:r>
        <w:tab/>
      </w:r>
      <w:r w:rsidRPr="00BD5256">
        <w:t>Access Transfer Gateway</w:t>
      </w:r>
      <w:r w:rsidRPr="00036738">
        <w:t xml:space="preserve"> </w:t>
      </w:r>
    </w:p>
    <w:p w:rsidR="005C0C4B" w:rsidRDefault="005C0C4B" w:rsidP="005C0C4B">
      <w:pPr>
        <w:pStyle w:val="EW"/>
      </w:pPr>
      <w:r>
        <w:t>BFCP</w:t>
      </w:r>
      <w:r>
        <w:tab/>
        <w:t>Binary Floor Control Protocol</w:t>
      </w:r>
    </w:p>
    <w:p w:rsidR="005C0C4B" w:rsidRPr="005C0C4B" w:rsidRDefault="005C0C4B" w:rsidP="005C0C4B">
      <w:pPr>
        <w:pStyle w:val="EW"/>
        <w:rPr>
          <w:ins w:id="95" w:author="ALU#69_1" w:date="2015-05-13T08:43:00Z"/>
          <w:color w:val="000000"/>
        </w:rPr>
      </w:pPr>
      <w:r>
        <w:rPr>
          <w:color w:val="000000"/>
        </w:rPr>
        <w:t>CVO</w:t>
      </w:r>
      <w:r>
        <w:rPr>
          <w:color w:val="000000"/>
        </w:rPr>
        <w:tab/>
        <w:t>Coordination of Video Orientation</w:t>
      </w:r>
    </w:p>
    <w:p w:rsidR="005C0C4B" w:rsidRPr="005C0C4B" w:rsidRDefault="005C0C4B" w:rsidP="005C0C4B">
      <w:pPr>
        <w:pStyle w:val="EW"/>
        <w:rPr>
          <w:ins w:id="96" w:author="ALU#69_1" w:date="2015-05-13T09:21:00Z"/>
          <w:color w:val="000000"/>
        </w:rPr>
      </w:pPr>
      <w:ins w:id="97" w:author="ALU#69_1" w:date="2015-05-13T08:43:00Z">
        <w:r w:rsidRPr="005C0C4B">
          <w:rPr>
            <w:color w:val="000000"/>
          </w:rPr>
          <w:t>DC</w:t>
        </w:r>
        <w:r w:rsidRPr="005C0C4B">
          <w:rPr>
            <w:color w:val="000000"/>
          </w:rPr>
          <w:tab/>
          <w:t>(WebRTC) Data Channel</w:t>
        </w:r>
      </w:ins>
    </w:p>
    <w:p w:rsidR="005C0C4B" w:rsidRPr="005C0C4B" w:rsidRDefault="005C0C4B" w:rsidP="005C0C4B">
      <w:pPr>
        <w:pStyle w:val="EW"/>
      </w:pPr>
      <w:ins w:id="98" w:author="ALU#69_1" w:date="2015-05-13T09:21:00Z">
        <w:r w:rsidRPr="005C0C4B">
          <w:rPr>
            <w:color w:val="000000"/>
          </w:rPr>
          <w:t>(D)TLS</w:t>
        </w:r>
        <w:r w:rsidRPr="005C0C4B">
          <w:rPr>
            <w:color w:val="000000"/>
          </w:rPr>
          <w:tab/>
          <w:t>DTLS or TLS</w:t>
        </w:r>
      </w:ins>
    </w:p>
    <w:p w:rsidR="005C0C4B" w:rsidRDefault="005C0C4B" w:rsidP="005C0C4B">
      <w:pPr>
        <w:pStyle w:val="EW"/>
      </w:pPr>
      <w:r>
        <w:t>DTLS</w:t>
      </w:r>
      <w:r>
        <w:tab/>
        <w:t>Datagram Transport Layer Security</w:t>
      </w:r>
    </w:p>
    <w:p w:rsidR="005C0C4B" w:rsidRDefault="005C0C4B" w:rsidP="005C0C4B">
      <w:pPr>
        <w:pStyle w:val="EW"/>
      </w:pPr>
      <w:r w:rsidRPr="004F7D73">
        <w:t>DTX</w:t>
      </w:r>
      <w:r w:rsidRPr="004F7D73">
        <w:tab/>
        <w:t>Discontinuous Transmission</w:t>
      </w:r>
    </w:p>
    <w:p w:rsidR="005C0C4B" w:rsidRDefault="005C0C4B" w:rsidP="005C0C4B">
      <w:pPr>
        <w:pStyle w:val="EW"/>
      </w:pPr>
      <w:proofErr w:type="gramStart"/>
      <w:r>
        <w:t>e2ae</w:t>
      </w:r>
      <w:proofErr w:type="gramEnd"/>
      <w:r>
        <w:t xml:space="preserve"> security</w:t>
      </w:r>
      <w:r>
        <w:tab/>
      </w:r>
      <w:r w:rsidRPr="002D340C">
        <w:t>End-to-access</w:t>
      </w:r>
      <w:r>
        <w:t>-</w:t>
      </w:r>
      <w:r w:rsidRPr="002D340C">
        <w:t>edge</w:t>
      </w:r>
      <w:r>
        <w:rPr>
          <w:b/>
        </w:rPr>
        <w:t xml:space="preserve"> </w:t>
      </w:r>
      <w:r w:rsidRPr="002D340C">
        <w:t>security</w:t>
      </w:r>
      <w:r>
        <w:t xml:space="preserve"> </w:t>
      </w:r>
    </w:p>
    <w:p w:rsidR="005C0C4B" w:rsidRDefault="005C0C4B" w:rsidP="005C0C4B">
      <w:pPr>
        <w:pStyle w:val="EW"/>
      </w:pPr>
      <w:proofErr w:type="gramStart"/>
      <w:r>
        <w:t>e2e</w:t>
      </w:r>
      <w:proofErr w:type="gramEnd"/>
      <w:r>
        <w:t xml:space="preserve"> security</w:t>
      </w:r>
      <w:r>
        <w:tab/>
      </w:r>
      <w:r w:rsidRPr="002D340C">
        <w:t>End-to-end security</w:t>
      </w:r>
      <w:r>
        <w:t xml:space="preserve"> </w:t>
      </w:r>
    </w:p>
    <w:p w:rsidR="005C0C4B" w:rsidRPr="00CD6065" w:rsidRDefault="005C0C4B" w:rsidP="005C0C4B">
      <w:pPr>
        <w:pStyle w:val="EW"/>
      </w:pPr>
      <w:r w:rsidRPr="00CD6065">
        <w:t>ECN</w:t>
      </w:r>
      <w:r w:rsidRPr="00CD6065">
        <w:tab/>
        <w:t>Explicit Congestion Notification</w:t>
      </w:r>
    </w:p>
    <w:p w:rsidR="005C0C4B" w:rsidRPr="00CD6065" w:rsidRDefault="005C0C4B" w:rsidP="005C0C4B">
      <w:pPr>
        <w:pStyle w:val="EW"/>
      </w:pPr>
      <w:r w:rsidRPr="00CD6065">
        <w:t>ECN-CE</w:t>
      </w:r>
      <w:r w:rsidRPr="00CD6065">
        <w:tab/>
        <w:t>ECN Congestion Experienced</w:t>
      </w:r>
    </w:p>
    <w:p w:rsidR="005C0C4B" w:rsidRDefault="005C0C4B" w:rsidP="005C0C4B">
      <w:pPr>
        <w:pStyle w:val="EW"/>
      </w:pPr>
      <w:proofErr w:type="gramStart"/>
      <w:r>
        <w:rPr>
          <w:rFonts w:hint="eastAsia"/>
          <w:lang w:eastAsia="zh-CN"/>
        </w:rPr>
        <w:t>eIMS</w:t>
      </w:r>
      <w:r w:rsidRPr="002F0AEA">
        <w:t>-</w:t>
      </w:r>
      <w:r>
        <w:rPr>
          <w:rFonts w:hint="eastAsia"/>
          <w:lang w:eastAsia="zh-CN"/>
        </w:rPr>
        <w:t>AGW</w:t>
      </w:r>
      <w:proofErr w:type="gramEnd"/>
      <w:r w:rsidRPr="002F0AEA">
        <w:tab/>
      </w:r>
      <w:r>
        <w:rPr>
          <w:rFonts w:hint="eastAsia"/>
          <w:lang w:eastAsia="zh-CN"/>
        </w:rPr>
        <w:t>IMS Access Gateway</w:t>
      </w:r>
      <w:r w:rsidRPr="00B139FF">
        <w:t xml:space="preserve"> enhanced for WebRTC</w:t>
      </w:r>
    </w:p>
    <w:p w:rsidR="005C0C4B" w:rsidRDefault="005C0C4B" w:rsidP="005C0C4B">
      <w:pPr>
        <w:pStyle w:val="EW"/>
      </w:pPr>
      <w:proofErr w:type="gramStart"/>
      <w:r>
        <w:rPr>
          <w:rFonts w:hint="eastAsia"/>
          <w:lang w:eastAsia="zh-CN"/>
        </w:rPr>
        <w:t>e</w:t>
      </w:r>
      <w:r w:rsidRPr="002F0AEA">
        <w:t>P-CSCF</w:t>
      </w:r>
      <w:proofErr w:type="gramEnd"/>
      <w:r w:rsidRPr="002F0AEA">
        <w:tab/>
        <w:t>P</w:t>
      </w:r>
      <w:r>
        <w:t>-</w:t>
      </w:r>
      <w:r w:rsidRPr="002F0AEA">
        <w:t>CSCF</w:t>
      </w:r>
      <w:r w:rsidRPr="00B139FF">
        <w:t xml:space="preserve"> enhanced for WebRTC</w:t>
      </w:r>
    </w:p>
    <w:p w:rsidR="005C0C4B" w:rsidRDefault="005C0C4B" w:rsidP="005C0C4B">
      <w:pPr>
        <w:keepLines/>
        <w:spacing w:after="0"/>
        <w:ind w:left="1702" w:hanging="1418"/>
        <w:rPr>
          <w:ins w:id="99" w:author="ALU#69_1" w:date="2015-05-13T09:00:00Z"/>
        </w:rPr>
      </w:pPr>
      <w:r w:rsidRPr="002A15EA">
        <w:t>EVS</w:t>
      </w:r>
      <w:r w:rsidRPr="002A15EA">
        <w:tab/>
        <w:t>Enhanced Voice Services</w:t>
      </w:r>
    </w:p>
    <w:p w:rsidR="005C0C4B" w:rsidRPr="002A15EA" w:rsidRDefault="005C0C4B" w:rsidP="005C0C4B">
      <w:pPr>
        <w:keepLines/>
        <w:spacing w:after="0"/>
        <w:ind w:left="1702" w:hanging="1418"/>
      </w:pPr>
      <w:ins w:id="100" w:author="ALU#69_1" w:date="2015-05-13T09:00:00Z">
        <w:r>
          <w:t>GTT</w:t>
        </w:r>
        <w:r>
          <w:tab/>
          <w:t>Global Text Telephony</w:t>
        </w:r>
      </w:ins>
    </w:p>
    <w:p w:rsidR="005C0C4B" w:rsidRPr="004F1579" w:rsidRDefault="005C0C4B" w:rsidP="005C0C4B">
      <w:pPr>
        <w:pStyle w:val="EW"/>
      </w:pPr>
      <w:r w:rsidRPr="004F1579">
        <w:t>ICE</w:t>
      </w:r>
      <w:r w:rsidRPr="004F1579">
        <w:tab/>
        <w:t>Interactive Connectivity Establishment</w:t>
      </w:r>
    </w:p>
    <w:p w:rsidR="005C0C4B" w:rsidRDefault="005C0C4B" w:rsidP="005C0C4B">
      <w:pPr>
        <w:pStyle w:val="EW"/>
      </w:pPr>
      <w:r>
        <w:t>IMS-AGW</w:t>
      </w:r>
      <w:r>
        <w:tab/>
        <w:t>IMS Access Media Gateway</w:t>
      </w:r>
    </w:p>
    <w:p w:rsidR="005C0C4B" w:rsidRDefault="005C0C4B" w:rsidP="005C0C4B">
      <w:pPr>
        <w:pStyle w:val="EW"/>
      </w:pPr>
      <w:r>
        <w:rPr>
          <w:rFonts w:hint="eastAsia"/>
          <w:lang w:eastAsia="zh-CN"/>
        </w:rPr>
        <w:t>IMS-ALG</w:t>
      </w:r>
      <w:r>
        <w:t xml:space="preserve"> </w:t>
      </w:r>
      <w:r>
        <w:tab/>
        <w:t xml:space="preserve">IMS Application Level Gateway </w:t>
      </w:r>
    </w:p>
    <w:p w:rsidR="005C0C4B" w:rsidRPr="002F0AEA" w:rsidRDefault="005C0C4B" w:rsidP="005C0C4B">
      <w:pPr>
        <w:pStyle w:val="EW"/>
      </w:pPr>
      <w:r>
        <w:t>IM CN</w:t>
      </w:r>
      <w:r>
        <w:tab/>
        <w:t>IMS Core Network</w:t>
      </w:r>
    </w:p>
    <w:p w:rsidR="005C0C4B" w:rsidRPr="002F0AEA" w:rsidRDefault="005C0C4B" w:rsidP="005C0C4B">
      <w:pPr>
        <w:pStyle w:val="EW"/>
      </w:pPr>
      <w:r>
        <w:t>MSRP</w:t>
      </w:r>
      <w:r>
        <w:tab/>
        <w:t>Message Session Relay Protocol</w:t>
      </w:r>
    </w:p>
    <w:p w:rsidR="005C0C4B" w:rsidRDefault="005C0C4B" w:rsidP="005C0C4B">
      <w:pPr>
        <w:pStyle w:val="EW"/>
      </w:pPr>
      <w:proofErr w:type="gramStart"/>
      <w:r w:rsidRPr="002F0AEA">
        <w:t>NA(</w:t>
      </w:r>
      <w:proofErr w:type="gramEnd"/>
      <w:r w:rsidRPr="002F0AEA">
        <w:t>P)T</w:t>
      </w:r>
      <w:r w:rsidRPr="002F0AEA">
        <w:tab/>
        <w:t>Network Address and optional Port Translation</w:t>
      </w:r>
    </w:p>
    <w:p w:rsidR="005C0C4B" w:rsidRPr="002F0AEA" w:rsidRDefault="005C0C4B" w:rsidP="005C0C4B">
      <w:pPr>
        <w:pStyle w:val="EW"/>
      </w:pPr>
      <w:r>
        <w:lastRenderedPageBreak/>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5C0C4B" w:rsidRPr="002F0AEA" w:rsidRDefault="005C0C4B" w:rsidP="005C0C4B">
      <w:pPr>
        <w:pStyle w:val="EW"/>
      </w:pPr>
      <w:r w:rsidRPr="002F0AEA">
        <w:t>NAT</w:t>
      </w:r>
      <w:r w:rsidRPr="002F0AEA">
        <w:tab/>
        <w:t>Network Address Translation</w:t>
      </w:r>
    </w:p>
    <w:p w:rsidR="005C0C4B" w:rsidRPr="002F0AEA" w:rsidRDefault="005C0C4B" w:rsidP="005C0C4B">
      <w:pPr>
        <w:pStyle w:val="EW"/>
        <w:rPr>
          <w:b/>
          <w:bCs/>
        </w:rPr>
      </w:pPr>
      <w:proofErr w:type="gramStart"/>
      <w:r w:rsidRPr="002F0AEA">
        <w:t>NA</w:t>
      </w:r>
      <w:r>
        <w:t>(</w:t>
      </w:r>
      <w:proofErr w:type="gramEnd"/>
      <w:r>
        <w:t>P)</w:t>
      </w:r>
      <w:r w:rsidRPr="002F0AEA">
        <w:t>T-PT</w:t>
      </w:r>
      <w:r w:rsidRPr="002F0AEA">
        <w:rPr>
          <w:b/>
          <w:bCs/>
        </w:rPr>
        <w:tab/>
      </w:r>
      <w:r w:rsidRPr="002F0AEA">
        <w:t xml:space="preserve">NAT Address </w:t>
      </w:r>
      <w:r>
        <w:t xml:space="preserve">(and optional Port-) </w:t>
      </w:r>
      <w:r w:rsidRPr="002F0AEA">
        <w:t>Translation and Protocol Translation</w:t>
      </w:r>
    </w:p>
    <w:p w:rsidR="005C0C4B" w:rsidRDefault="005C0C4B" w:rsidP="005C0C4B">
      <w:pPr>
        <w:pStyle w:val="EW"/>
      </w:pPr>
      <w:r w:rsidRPr="002F0AEA">
        <w:t>P-CSCF</w:t>
      </w:r>
      <w:r w:rsidRPr="002F0AEA">
        <w:tab/>
        <w:t>Proxy</w:t>
      </w:r>
      <w:r>
        <w:t>-</w:t>
      </w:r>
      <w:r w:rsidRPr="002F0AEA">
        <w:t>CSCF</w:t>
      </w:r>
    </w:p>
    <w:p w:rsidR="005C0C4B" w:rsidRPr="00622214" w:rsidRDefault="005C0C4B" w:rsidP="005C0C4B">
      <w:pPr>
        <w:pStyle w:val="EW"/>
        <w:overflowPunct w:val="0"/>
        <w:autoSpaceDE w:val="0"/>
        <w:autoSpaceDN w:val="0"/>
        <w:adjustRightInd w:val="0"/>
        <w:textAlignment w:val="baseline"/>
      </w:pPr>
      <w:r w:rsidRPr="00622214">
        <w:t>RTCP</w:t>
      </w:r>
      <w:r w:rsidRPr="00622214">
        <w:tab/>
        <w:t>RTP Control Protocol</w:t>
      </w:r>
    </w:p>
    <w:p w:rsidR="005C0C4B" w:rsidRPr="005C0C4B" w:rsidRDefault="005C0C4B" w:rsidP="005C0C4B">
      <w:pPr>
        <w:pStyle w:val="EW"/>
        <w:rPr>
          <w:ins w:id="101" w:author="ALU#69_1" w:date="2015-05-13T08:44:00Z"/>
        </w:rPr>
      </w:pPr>
      <w:r w:rsidRPr="002A15EA">
        <w:t>RTP</w:t>
      </w:r>
      <w:r w:rsidRPr="002A15EA">
        <w:tab/>
        <w:t>Real-time Transport Protocol</w:t>
      </w:r>
    </w:p>
    <w:p w:rsidR="00E06CF6" w:rsidRDefault="005C0C4B">
      <w:pPr>
        <w:pStyle w:val="EW"/>
      </w:pPr>
      <w:ins w:id="102" w:author="ALU#69_1" w:date="2015-05-13T08:44:00Z">
        <w:r w:rsidRPr="00B134D3">
          <w:t>SCTP</w:t>
        </w:r>
        <w:r w:rsidRPr="00B134D3">
          <w:tab/>
          <w:t>Stream Control Transmission Protocol</w:t>
        </w:r>
      </w:ins>
    </w:p>
    <w:p w:rsidR="005C0C4B" w:rsidRDefault="005C0C4B" w:rsidP="005C0C4B">
      <w:pPr>
        <w:pStyle w:val="EW"/>
      </w:pPr>
      <w:r w:rsidRPr="00BE7025">
        <w:t>SRTP</w:t>
      </w:r>
      <w:r w:rsidRPr="00BE7025">
        <w:tab/>
        <w:t>Secure Real-time Transport Protocol</w:t>
      </w:r>
    </w:p>
    <w:p w:rsidR="005C0C4B" w:rsidRDefault="005C0C4B" w:rsidP="005C0C4B">
      <w:pPr>
        <w:pStyle w:val="EW"/>
        <w:rPr>
          <w:lang w:eastAsia="ko-KR"/>
        </w:rPr>
      </w:pPr>
      <w:r>
        <w:rPr>
          <w:lang w:eastAsia="ko-KR"/>
        </w:rPr>
        <w:t>SRVCC</w:t>
      </w:r>
      <w:r>
        <w:rPr>
          <w:lang w:eastAsia="ko-KR"/>
        </w:rPr>
        <w:tab/>
        <w:t>Single Radio Voice Call Continuity</w:t>
      </w:r>
      <w:r w:rsidRPr="00036738">
        <w:rPr>
          <w:lang w:eastAsia="ko-KR"/>
        </w:rPr>
        <w:t xml:space="preserve"> </w:t>
      </w:r>
    </w:p>
    <w:p w:rsidR="005C0C4B" w:rsidRPr="005C0C4B" w:rsidRDefault="005C0C4B" w:rsidP="005C0C4B">
      <w:pPr>
        <w:pStyle w:val="EW"/>
        <w:rPr>
          <w:ins w:id="103" w:author="ALU#69_1" w:date="2015-05-13T08:44:00Z"/>
        </w:rPr>
      </w:pPr>
      <w:r w:rsidRPr="004F1579">
        <w:t>STUN</w:t>
      </w:r>
      <w:r w:rsidRPr="004F1579">
        <w:tab/>
        <w:t>Session Traversal Utilities for NAT</w:t>
      </w:r>
    </w:p>
    <w:p w:rsidR="005C0C4B" w:rsidRPr="005C0C4B" w:rsidRDefault="005C0C4B" w:rsidP="005C0C4B">
      <w:pPr>
        <w:pStyle w:val="EW"/>
      </w:pPr>
      <w:ins w:id="104" w:author="ALU#69_1" w:date="2015-05-13T08:44:00Z">
        <w:r w:rsidRPr="005C0C4B">
          <w:t>TCP</w:t>
        </w:r>
        <w:r w:rsidRPr="005C0C4B">
          <w:tab/>
        </w:r>
      </w:ins>
      <w:ins w:id="105" w:author="ALU#69_1" w:date="2015-05-13T08:45:00Z">
        <w:r w:rsidRPr="007856D2">
          <w:t>Transmission Control Protocol</w:t>
        </w:r>
      </w:ins>
    </w:p>
    <w:p w:rsidR="005C0C4B" w:rsidRDefault="005C0C4B" w:rsidP="005C0C4B">
      <w:pPr>
        <w:pStyle w:val="EW"/>
        <w:rPr>
          <w:lang w:eastAsia="ko-KR"/>
        </w:rPr>
      </w:pPr>
      <w:r>
        <w:rPr>
          <w:lang w:eastAsia="ko-KR"/>
        </w:rPr>
        <w:t>TLS</w:t>
      </w:r>
      <w:r>
        <w:rPr>
          <w:lang w:eastAsia="ko-KR"/>
        </w:rPr>
        <w:tab/>
        <w:t>Transport Layer Security</w:t>
      </w:r>
    </w:p>
    <w:p w:rsidR="005C0C4B" w:rsidRPr="005C0C4B" w:rsidRDefault="005C0C4B" w:rsidP="005C0C4B">
      <w:pPr>
        <w:pStyle w:val="EW"/>
        <w:rPr>
          <w:ins w:id="106" w:author="ALU#69_1" w:date="2015-05-13T08:44:00Z"/>
        </w:rPr>
      </w:pPr>
      <w:r w:rsidRPr="004F1579">
        <w:t>TURN</w:t>
      </w:r>
      <w:r w:rsidRPr="004F1579">
        <w:tab/>
        <w:t>Traversal Using Relay NAT</w:t>
      </w:r>
    </w:p>
    <w:p w:rsidR="00E06CF6" w:rsidRDefault="005C0C4B">
      <w:pPr>
        <w:pStyle w:val="EW"/>
      </w:pPr>
      <w:ins w:id="107" w:author="ALU#69_1" w:date="2015-05-13T08:44:00Z">
        <w:r>
          <w:t>UDP</w:t>
        </w:r>
        <w:r>
          <w:tab/>
          <w:t>User Datagram Protocol</w:t>
        </w:r>
      </w:ins>
    </w:p>
    <w:p w:rsidR="005C0C4B" w:rsidRDefault="005C0C4B" w:rsidP="005C0C4B">
      <w:pPr>
        <w:pStyle w:val="EW"/>
      </w:pPr>
      <w:r>
        <w:t>UDPTL</w:t>
      </w:r>
      <w:r>
        <w:tab/>
        <w:t>User Datagram Protocol Transport Layer</w:t>
      </w:r>
    </w:p>
    <w:p w:rsidR="005C0C4B" w:rsidRDefault="005C0C4B" w:rsidP="005C0C4B">
      <w:pPr>
        <w:pStyle w:val="EW"/>
      </w:pPr>
      <w:r w:rsidRPr="00B81036">
        <w:t>URN</w:t>
      </w:r>
      <w:r w:rsidRPr="00B81036">
        <w:tab/>
        <w:t>Uniform Resource Name</w:t>
      </w:r>
    </w:p>
    <w:p w:rsidR="005C0C4B" w:rsidRDefault="005C0C4B" w:rsidP="005C0C4B">
      <w:pPr>
        <w:pStyle w:val="EW"/>
        <w:rPr>
          <w:lang w:eastAsia="zh-CN"/>
        </w:rPr>
      </w:pPr>
      <w:r>
        <w:rPr>
          <w:rFonts w:hint="eastAsia"/>
          <w:lang w:eastAsia="zh-CN"/>
        </w:rPr>
        <w:t>WebRTC</w:t>
      </w:r>
      <w:r>
        <w:rPr>
          <w:rFonts w:hint="eastAsia"/>
          <w:lang w:eastAsia="zh-CN"/>
        </w:rPr>
        <w:tab/>
        <w:t xml:space="preserve">Web </w:t>
      </w:r>
      <w:r w:rsidRPr="00082E20">
        <w:rPr>
          <w:noProof/>
          <w:lang w:eastAsia="zh-CN"/>
        </w:rPr>
        <w:t>Real Time Communication</w:t>
      </w:r>
    </w:p>
    <w:p w:rsidR="005C0C4B" w:rsidRDefault="005C0C4B" w:rsidP="005C0C4B">
      <w:pPr>
        <w:pStyle w:val="EW"/>
        <w:rPr>
          <w:lang w:eastAsia="zh-CN"/>
        </w:rPr>
      </w:pPr>
      <w:r>
        <w:rPr>
          <w:rFonts w:hint="eastAsia"/>
          <w:lang w:eastAsia="zh-CN"/>
        </w:rPr>
        <w:t>WIC</w:t>
      </w:r>
      <w:r>
        <w:rPr>
          <w:rFonts w:hint="eastAsia"/>
          <w:lang w:eastAsia="zh-CN"/>
        </w:rPr>
        <w:tab/>
        <w:t>WebRTC IMS Client</w:t>
      </w:r>
    </w:p>
    <w:p w:rsidR="005C0C4B" w:rsidRDefault="005C0C4B" w:rsidP="005C0C4B">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D96B8A" w:rsidRDefault="005C0C4B" w:rsidP="005C0C4B">
      <w:pPr>
        <w:keepNext/>
        <w:keepLines/>
        <w:spacing w:before="180"/>
        <w:ind w:left="1134" w:hanging="1134"/>
        <w:outlineLvl w:val="1"/>
        <w:rPr>
          <w:rFonts w:ascii="Arial" w:hAnsi="Arial"/>
          <w:sz w:val="32"/>
        </w:rPr>
      </w:pPr>
      <w:proofErr w:type="gramStart"/>
      <w:r w:rsidRPr="00D96B8A">
        <w:rPr>
          <w:rFonts w:ascii="Arial" w:hAnsi="Arial"/>
          <w:sz w:val="32"/>
        </w:rPr>
        <w:t>4.</w:t>
      </w:r>
      <w:r>
        <w:rPr>
          <w:rFonts w:ascii="Arial" w:hAnsi="Arial" w:hint="eastAsia"/>
          <w:sz w:val="32"/>
          <w:lang w:eastAsia="zh-CN"/>
        </w:rPr>
        <w:t>4</w:t>
      </w:r>
      <w:r w:rsidRPr="00D96B8A">
        <w:rPr>
          <w:rFonts w:ascii="Arial" w:hAnsi="Arial"/>
          <w:sz w:val="32"/>
        </w:rPr>
        <w:tab/>
      </w:r>
      <w:r>
        <w:rPr>
          <w:rFonts w:ascii="Arial" w:hAnsi="Arial" w:hint="eastAsia"/>
          <w:sz w:val="32"/>
          <w:lang w:eastAsia="zh-CN"/>
        </w:rPr>
        <w:t>eP-CSC</w:t>
      </w:r>
      <w:r w:rsidRPr="00D96B8A">
        <w:rPr>
          <w:rFonts w:ascii="Arial" w:hAnsi="Arial"/>
          <w:sz w:val="32"/>
        </w:rPr>
        <w:t>F/</w:t>
      </w:r>
      <w:r>
        <w:rPr>
          <w:rFonts w:ascii="Arial" w:hAnsi="Arial" w:hint="eastAsia"/>
          <w:sz w:val="32"/>
          <w:lang w:eastAsia="zh-CN"/>
        </w:rPr>
        <w:t>eIMS-A</w:t>
      </w:r>
      <w:r w:rsidRPr="00D96B8A">
        <w:rPr>
          <w:rFonts w:ascii="Arial" w:hAnsi="Arial"/>
          <w:sz w:val="32"/>
        </w:rPr>
        <w:t>GW Function</w:t>
      </w:r>
      <w:proofErr w:type="gramEnd"/>
    </w:p>
    <w:p w:rsidR="005C0C4B" w:rsidRDefault="005C0C4B" w:rsidP="005C0C4B">
      <w:r>
        <w:t xml:space="preserve">The </w:t>
      </w:r>
      <w:proofErr w:type="gramStart"/>
      <w:r w:rsidRPr="00D96B8A">
        <w:rPr>
          <w:lang w:eastAsia="ko-KR"/>
        </w:rPr>
        <w:t>Iq</w:t>
      </w:r>
      <w:proofErr w:type="gramEnd"/>
      <w:r w:rsidRPr="00D96B8A">
        <w:rPr>
          <w:lang w:eastAsia="ko-KR"/>
        </w:rPr>
        <w:t xml:space="preserve">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5C0C4B" w:rsidRPr="003A1153" w:rsidRDefault="005C0C4B" w:rsidP="005C0C4B">
      <w:pPr>
        <w:numPr>
          <w:ilvl w:val="0"/>
          <w:numId w:val="2"/>
        </w:numPr>
        <w:rPr>
          <w:lang w:eastAsia="ko-KR"/>
        </w:rPr>
      </w:pPr>
      <w:r w:rsidRPr="003A1153">
        <w:rPr>
          <w:lang w:eastAsia="ko-KR"/>
        </w:rPr>
        <w:t>media plane interworking extensions as needed for WICs</w:t>
      </w:r>
      <w:r>
        <w:rPr>
          <w:rFonts w:hint="eastAsia"/>
          <w:lang w:eastAsia="zh-CN"/>
        </w:rPr>
        <w:t>;</w:t>
      </w:r>
    </w:p>
    <w:p w:rsidR="005C0C4B" w:rsidRPr="003A1153" w:rsidRDefault="005C0C4B" w:rsidP="005C0C4B">
      <w:pPr>
        <w:numPr>
          <w:ilvl w:val="0"/>
          <w:numId w:val="2"/>
        </w:numPr>
        <w:rPr>
          <w:lang w:eastAsia="ko-KR"/>
        </w:rPr>
      </w:pPr>
      <w:r w:rsidRPr="003A1153">
        <w:rPr>
          <w:lang w:eastAsia="ko-KR"/>
        </w:rPr>
        <w:t xml:space="preserve">media security of type "e2ae" (as specified in </w:t>
      </w:r>
      <w:r>
        <w:rPr>
          <w:rFonts w:hint="eastAsia"/>
          <w:lang w:eastAsia="zh-CN"/>
        </w:rPr>
        <w:t>3GPP </w:t>
      </w:r>
      <w:r w:rsidRPr="003A1153">
        <w:rPr>
          <w:lang w:eastAsia="ko-KR"/>
        </w:rPr>
        <w:t>TS 33.328</w:t>
      </w:r>
      <w:r>
        <w:rPr>
          <w:lang w:val="en-US" w:eastAsia="zh-CN"/>
        </w:rPr>
        <w:t> </w:t>
      </w:r>
      <w:r>
        <w:rPr>
          <w:rFonts w:hint="eastAsia"/>
          <w:lang w:val="en-US" w:eastAsia="zh-CN"/>
        </w:rPr>
        <w:t>[12]</w:t>
      </w:r>
      <w:r w:rsidRPr="003A1153">
        <w:rPr>
          <w:lang w:eastAsia="ko-KR"/>
        </w:rPr>
        <w:t>) for media protocols specific to WebRTC, including media consent, and DTLS-SRTP as key exchange mechanism for media components using SRTP</w:t>
      </w:r>
      <w:r>
        <w:rPr>
          <w:rFonts w:hint="eastAsia"/>
          <w:lang w:eastAsia="zh-CN"/>
        </w:rPr>
        <w:t>;</w:t>
      </w:r>
    </w:p>
    <w:p w:rsidR="005C0C4B" w:rsidRPr="003A1153" w:rsidRDefault="005C0C4B" w:rsidP="005C0C4B">
      <w:pPr>
        <w:numPr>
          <w:ilvl w:val="0"/>
          <w:numId w:val="2"/>
        </w:numPr>
        <w:rPr>
          <w:lang w:eastAsia="ko-KR"/>
        </w:rPr>
      </w:pPr>
      <w:r w:rsidRPr="003A1153">
        <w:rPr>
          <w:lang w:eastAsia="ko-KR"/>
        </w:rPr>
        <w:t>NAT traversal support including ICE</w:t>
      </w:r>
      <w:ins w:id="108" w:author="ALU#69_1" w:date="2015-05-13T09:22:00Z">
        <w:r>
          <w:rPr>
            <w:lang w:eastAsia="ko-KR"/>
          </w:rPr>
          <w:t xml:space="preserve"> for UDP and TCP</w:t>
        </w:r>
      </w:ins>
      <w:r>
        <w:rPr>
          <w:rFonts w:hint="eastAsia"/>
          <w:lang w:eastAsia="zh-CN"/>
        </w:rPr>
        <w:t>;</w:t>
      </w:r>
    </w:p>
    <w:p w:rsidR="005C0C4B" w:rsidRPr="003A1153" w:rsidRDefault="005C0C4B" w:rsidP="005C0C4B">
      <w:pPr>
        <w:numPr>
          <w:ilvl w:val="0"/>
          <w:numId w:val="2"/>
        </w:numPr>
        <w:rPr>
          <w:lang w:eastAsia="ko-KR"/>
        </w:rPr>
      </w:pP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5C0C4B" w:rsidRPr="003A1153" w:rsidRDefault="005C0C4B" w:rsidP="005C0C4B">
      <w:pPr>
        <w:numPr>
          <w:ilvl w:val="0"/>
          <w:numId w:val="2"/>
        </w:numPr>
        <w:rPr>
          <w:lang w:eastAsia="ko-KR"/>
        </w:rPr>
      </w:pPr>
      <w:proofErr w:type="gramStart"/>
      <w:r w:rsidRPr="003A1153">
        <w:rPr>
          <w:lang w:eastAsia="ko-KR"/>
        </w:rPr>
        <w:t>transport</w:t>
      </w:r>
      <w:proofErr w:type="gramEnd"/>
      <w:r w:rsidRPr="003A1153">
        <w:rPr>
          <w:lang w:eastAsia="ko-KR"/>
        </w:rPr>
        <w:t xml:space="preserve"> level interworking between </w:t>
      </w:r>
      <w:ins w:id="109" w:author="ALU#69_1" w:date="2015-05-13T09:22:00Z">
        <w:r>
          <w:rPr>
            <w:lang w:eastAsia="ko-KR"/>
          </w:rPr>
          <w:t>d</w:t>
        </w:r>
      </w:ins>
      <w:del w:id="110" w:author="ALU#69_1" w:date="2015-05-13T09:22:00Z">
        <w:r w:rsidRPr="003A1153" w:rsidDel="00A32FBA">
          <w:rPr>
            <w:lang w:eastAsia="ko-KR"/>
          </w:rPr>
          <w:delText>D</w:delText>
        </w:r>
      </w:del>
      <w:r w:rsidRPr="003A1153">
        <w:rPr>
          <w:lang w:eastAsia="ko-KR"/>
        </w:rPr>
        <w:t>ata</w:t>
      </w:r>
      <w:ins w:id="111" w:author="ALU#69_1" w:date="2015-05-13T09:22:00Z">
        <w:r>
          <w:rPr>
            <w:lang w:eastAsia="ko-KR"/>
          </w:rPr>
          <w:t xml:space="preserve"> c</w:t>
        </w:r>
      </w:ins>
      <w:del w:id="112" w:author="ALU#69_1" w:date="2015-05-13T09:22:00Z">
        <w:r w:rsidRPr="003A1153" w:rsidDel="00A32FBA">
          <w:rPr>
            <w:lang w:eastAsia="ko-KR"/>
          </w:rPr>
          <w:delText>C</w:delText>
        </w:r>
      </w:del>
      <w:r w:rsidRPr="003A1153">
        <w:rPr>
          <w:lang w:eastAsia="ko-KR"/>
        </w:rPr>
        <w:t>hannels</w:t>
      </w:r>
      <w:ins w:id="113" w:author="ALU#69_1" w:date="2015-05-13T09:22:00Z">
        <w:r>
          <w:rPr>
            <w:lang w:eastAsia="ko-KR"/>
          </w:rPr>
          <w:t xml:space="preserve"> (DC)</w:t>
        </w:r>
      </w:ins>
      <w:r w:rsidRPr="003A1153">
        <w:rPr>
          <w:lang w:eastAsia="ko-KR"/>
        </w:rPr>
        <w:t xml:space="preserve"> and other transport options supported by IMS.</w:t>
      </w:r>
    </w:p>
    <w:p w:rsidR="005C0C4B" w:rsidRDefault="005C0C4B" w:rsidP="005C0C4B">
      <w:pPr>
        <w:rPr>
          <w:lang w:eastAsia="ko-KR"/>
        </w:rPr>
      </w:pPr>
      <w:r w:rsidRPr="00D96B8A">
        <w:rPr>
          <w:lang w:eastAsia="ko-KR"/>
        </w:rPr>
        <w:t>See 3GPP</w:t>
      </w:r>
      <w:r>
        <w:rPr>
          <w:lang w:val="en-US" w:eastAsia="ko-KR"/>
        </w:rPr>
        <w:t> </w:t>
      </w:r>
      <w:r w:rsidRPr="00D96B8A">
        <w:rPr>
          <w:lang w:eastAsia="ko-KR"/>
        </w:rPr>
        <w:t>TS</w:t>
      </w:r>
      <w:r>
        <w:rPr>
          <w:lang w:val="en-US" w:eastAsia="ko-KR"/>
        </w:rPr>
        <w:t> </w:t>
      </w:r>
      <w:r w:rsidRPr="00D96B8A">
        <w:rPr>
          <w:lang w:eastAsia="ko-KR"/>
        </w:rPr>
        <w:t>23.2</w:t>
      </w:r>
      <w:r>
        <w:rPr>
          <w:rFonts w:hint="eastAsia"/>
          <w:lang w:eastAsia="zh-CN"/>
        </w:rPr>
        <w:t>28</w:t>
      </w:r>
      <w:r>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14" w:name="_Toc413933804"/>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CA77CC" w:rsidRDefault="005C0C4B" w:rsidP="005C0C4B">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114"/>
    </w:p>
    <w:p w:rsidR="005C0C4B" w:rsidRDefault="005C0C4B" w:rsidP="005C0C4B">
      <w:r>
        <w:t xml:space="preserve">The IMS-ALG and the IMS-AGW shall support control via the </w:t>
      </w:r>
      <w:proofErr w:type="gramStart"/>
      <w:r>
        <w:t>Iq</w:t>
      </w:r>
      <w:proofErr w:type="gramEnd"/>
      <w:r>
        <w:t xml:space="preserve"> interface of the specific RTCP behaviour associated to an RTP flow.</w:t>
      </w:r>
    </w:p>
    <w:p w:rsidR="005C0C4B" w:rsidRDefault="005C0C4B" w:rsidP="005C0C4B">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5C0C4B" w:rsidRDefault="005C0C4B" w:rsidP="005C0C4B">
      <w:r>
        <w:t>To request the IMS-AGW to reserve resources for an RTCP flow, the IMS ALG shall provide the RTCP handling information element with a value indicating that resources for RTCP shall be reserved.</w:t>
      </w:r>
    </w:p>
    <w:p w:rsidR="005C0C4B" w:rsidRDefault="005C0C4B" w:rsidP="005C0C4B">
      <w:r>
        <w:t>To request the IMS-AGW not to reserve resources for an RTCP flow, the IMS ALG shall either provide the RTCP handling information element with a value indicating that resources for RTCP shall not be reserved or omit the RTCP handling information element.</w:t>
      </w:r>
    </w:p>
    <w:p w:rsidR="005C0C4B" w:rsidRDefault="005C0C4B" w:rsidP="005C0C4B">
      <w:r>
        <w:lastRenderedPageBreak/>
        <w:t>If the IMS-AGW receives the indication to reserve RTCP resources, the IMS-AGW shall allocate a local port</w:t>
      </w:r>
      <w:r w:rsidRPr="00BA4ED0">
        <w:t xml:space="preserve"> </w:t>
      </w:r>
      <w:r>
        <w:t xml:space="preserve">with even number for an RTP flow also reserve the consecutive local port with odd number for the associated RTCP flow, and it shall send and be prepared to receive RTCP. </w:t>
      </w:r>
    </w:p>
    <w:p w:rsidR="005C0C4B" w:rsidRDefault="005C0C4B" w:rsidP="005C0C4B">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5C0C4B" w:rsidRDefault="005C0C4B" w:rsidP="005C0C4B">
      <w:r>
        <w:t>When RTCP resources are requested, the IMS-ALG may also specify:</w:t>
      </w:r>
    </w:p>
    <w:p w:rsidR="005C0C4B" w:rsidDel="00C331FF" w:rsidRDefault="005C0C4B" w:rsidP="005C0C4B">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5C0C4B" w:rsidRDefault="005C0C4B" w:rsidP="005C0C4B">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5C0C4B" w:rsidRDefault="005C0C4B" w:rsidP="005C0C4B">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5C0C4B" w:rsidRDefault="005C0C4B" w:rsidP="005C0C4B">
      <w:r>
        <w:t>The IMS-AGW shall return an error if it can not allocate the requested RTCP resources.</w:t>
      </w:r>
    </w:p>
    <w:p w:rsidR="005C0C4B" w:rsidRPr="00187B7A" w:rsidRDefault="005C0C4B" w:rsidP="005C0C4B">
      <w:pPr>
        <w:rPr>
          <w:b/>
        </w:rPr>
      </w:pPr>
      <w:r w:rsidRPr="001C66FD">
        <w:rPr>
          <w:b/>
        </w:rPr>
        <w:t>RTCP port allocation for RTP/RTCP transport multiplexed traffic</w:t>
      </w:r>
    </w:p>
    <w:p w:rsidR="005C0C4B" w:rsidRPr="00187B7A" w:rsidRDefault="005C0C4B" w:rsidP="005C0C4B">
      <w:r w:rsidRPr="001C66FD">
        <w:t>The</w:t>
      </w:r>
      <w:r w:rsidRPr="00187B7A">
        <w:t xml:space="preserve"> previous procedure describing the default case of transport unmultiplexed scenarios may be extended for the transport multiplexed mode by addition of the RTP/RTCP transport multiplexing information element to indicate to the IMS-AGW that RTP and RTCP traffic shall be multiplexed on a single port (as described in IETF RFC </w:t>
      </w:r>
      <w:r w:rsidRPr="001C66FD">
        <w:t>5761</w:t>
      </w:r>
      <w:r w:rsidRPr="00187B7A">
        <w:t> [</w:t>
      </w:r>
      <w:r>
        <w:t>60</w:t>
      </w:r>
      <w:r w:rsidRPr="00187B7A">
        <w:t>]).</w:t>
      </w:r>
      <w:r>
        <w:t xml:space="preserve"> T</w:t>
      </w:r>
      <w:r w:rsidRPr="00187B7A">
        <w:t>he RTP/RTCP transport multiplexing information element</w:t>
      </w:r>
      <w:r>
        <w:t xml:space="preserve"> may only be sent </w:t>
      </w:r>
      <w:r w:rsidRPr="00187B7A">
        <w:t xml:space="preserve">to the IMS-AGW in combination with the RTCP handling information element with </w:t>
      </w:r>
      <w:r>
        <w:t>the</w:t>
      </w:r>
      <w:r w:rsidRPr="00187B7A">
        <w:t xml:space="preserve"> value indicating that resources for RTCP shall be reserved. The support of these procedures is optional for the IMS ALG and the IMS-AGW. The IMS-ALG shall only use these procedures when knowing support at IMS-AGW side (e.g., via configuration management).</w:t>
      </w:r>
    </w:p>
    <w:p w:rsidR="005C0C4B" w:rsidRDefault="005C0C4B" w:rsidP="005C0C4B">
      <w:pPr>
        <w:pStyle w:val="NO"/>
        <w:rPr>
          <w:ins w:id="115" w:author="ALU#69_1" w:date="2015-05-13T09:24:00Z"/>
        </w:rPr>
      </w:pPr>
      <w:ins w:id="116" w:author="ALU#69_1" w:date="2015-05-13T09:24:00Z">
        <w:r w:rsidRPr="00141888">
          <w:t>NOTE:</w:t>
        </w:r>
        <w:r w:rsidRPr="00141888">
          <w:tab/>
        </w:r>
      </w:ins>
      <w:ins w:id="117" w:author="ALU#69_1" w:date="2015-05-13T09:25:00Z">
        <w:r w:rsidR="00A15CFD" w:rsidRPr="00A15CFD">
          <w:rPr>
            <w:rPrChange w:id="118" w:author="ALU#69_1" w:date="2015-05-13T09:26:00Z">
              <w:rPr>
                <w:lang w:val="de-DE"/>
              </w:rPr>
            </w:rPrChange>
          </w:rPr>
          <w:t xml:space="preserve">The RTP/RTCP transport multiplexed mode shall be not applied for </w:t>
        </w:r>
      </w:ins>
      <w:ins w:id="119" w:author="ALU#69_1" w:date="2015-05-13T09:26:00Z">
        <w:r>
          <w:t>IMS-</w:t>
        </w:r>
      </w:ins>
      <w:ins w:id="120" w:author="ALU#69_1" w:date="2015-05-13T09:25:00Z">
        <w:r w:rsidR="00A15CFD" w:rsidRPr="00A15CFD">
          <w:rPr>
            <w:rPrChange w:id="121" w:author="ALU#69_1" w:date="2015-05-13T09:26:00Z">
              <w:rPr>
                <w:lang w:val="de-DE"/>
              </w:rPr>
            </w:rPrChange>
          </w:rPr>
          <w:t>WebRTC terminations (for audio or video)</w:t>
        </w:r>
      </w:ins>
      <w:ins w:id="122" w:author="ALU#69_1" w:date="2015-05-13T09:24:00Z">
        <w:r w:rsidRPr="00141888">
          <w:t xml:space="preserve"> </w:t>
        </w:r>
      </w:ins>
      <w:ins w:id="123" w:author="ALU#69_1" w:date="2015-05-13T09:26:00Z">
        <w:r w:rsidR="00A15CFD" w:rsidRPr="00A15CFD">
          <w:rPr>
            <w:rPrChange w:id="124" w:author="ALU#69_1" w:date="2015-05-13T09:26:00Z">
              <w:rPr>
                <w:lang w:val="de-DE"/>
              </w:rPr>
            </w:rPrChange>
          </w:rPr>
          <w:t>in Rel</w:t>
        </w:r>
        <w:r>
          <w:t>-13</w:t>
        </w:r>
        <w:del w:id="125" w:author="ALU#70_1" w:date="2015-08-04T15:32:00Z">
          <w:r w:rsidDel="00AB171D">
            <w:delText xml:space="preserve"> (</w:delText>
          </w:r>
          <w:r w:rsidR="00A15CFD" w:rsidRPr="00A15CFD">
            <w:rPr>
              <w:i/>
              <w:highlight w:val="yellow"/>
              <w:rPrChange w:id="126" w:author="ALU#69_1" w:date="2015-05-13T09:26:00Z">
                <w:rPr/>
              </w:rPrChange>
            </w:rPr>
            <w:delText>to be confirmed</w:delText>
          </w:r>
          <w:r w:rsidDel="00AB171D">
            <w:delText>)</w:delText>
          </w:r>
        </w:del>
      </w:ins>
      <w:ins w:id="127" w:author="ALU#69_1" w:date="2015-05-13T09:24:00Z">
        <w:r w:rsidRPr="00141888">
          <w:t>.</w:t>
        </w:r>
      </w:ins>
    </w:p>
    <w:p w:rsidR="005C0C4B" w:rsidRPr="00187B7A" w:rsidRDefault="005C0C4B" w:rsidP="005C0C4B">
      <w:r w:rsidRPr="00187B7A">
        <w:t>The usage is conditional, given by following restrictions:</w:t>
      </w:r>
    </w:p>
    <w:p w:rsidR="005C0C4B" w:rsidRDefault="005C0C4B" w:rsidP="005C0C4B">
      <w:pPr>
        <w:pStyle w:val="B1"/>
      </w:pPr>
      <w:r w:rsidRPr="00187B7A">
        <w:t>1)</w:t>
      </w:r>
      <w:r w:rsidRPr="00187B7A">
        <w:tab/>
        <w:t>The transport multiplexed mode may be only supported for terminations at the access network side of the IMS-AGW.</w:t>
      </w:r>
    </w:p>
    <w:p w:rsidR="005C0C4B" w:rsidRDefault="005C0C4B" w:rsidP="005C0C4B">
      <w:pPr>
        <w:pStyle w:val="B1"/>
      </w:pPr>
      <w:r w:rsidRPr="00187B7A">
        <w:t>2)</w:t>
      </w:r>
      <w:r w:rsidRPr="00187B7A">
        <w:tab/>
        <w:t xml:space="preserve">The transport multiplexed mode shall be only enabled for the local connection endpoint when agreed via SIP SDP </w:t>
      </w:r>
      <w:r>
        <w:t>o</w:t>
      </w:r>
      <w:r w:rsidRPr="00187B7A">
        <w:t>ffer/</w:t>
      </w:r>
      <w:r>
        <w:t>a</w:t>
      </w:r>
      <w:r w:rsidRPr="00187B7A">
        <w:t xml:space="preserve">nswer negotiation </w:t>
      </w:r>
      <w:r>
        <w:t>(using the "a=rtcp-mux</w:t>
      </w:r>
      <w:r w:rsidRPr="003A1644">
        <w:t>"</w:t>
      </w:r>
      <w:r>
        <w:t xml:space="preserve"> SDP attribute, see</w:t>
      </w:r>
      <w:r w:rsidRPr="00187B7A">
        <w:t xml:space="preserve"> IETF RFC 5761 [</w:t>
      </w:r>
      <w:r>
        <w:t>60</w:t>
      </w:r>
      <w:r w:rsidRPr="00187B7A">
        <w:t>])</w:t>
      </w:r>
      <w:r>
        <w:t xml:space="preserve"> </w:t>
      </w:r>
      <w:r w:rsidRPr="00187B7A">
        <w:t>with the remote endpoint.</w:t>
      </w:r>
    </w:p>
    <w:p w:rsidR="005C0C4B" w:rsidRDefault="005C0C4B" w:rsidP="005C0C4B">
      <w:pPr>
        <w:pStyle w:val="B1"/>
      </w:pPr>
      <w:r w:rsidRPr="00187B7A">
        <w:t>3)</w:t>
      </w:r>
      <w:r w:rsidRPr="00187B7A">
        <w:tab/>
        <w:t>When transport multiplexed mode is agreed with the remote endpoint, then it may be applied in both traffic directions.</w:t>
      </w:r>
    </w:p>
    <w:p w:rsidR="005C0C4B" w:rsidRPr="00187B7A" w:rsidRDefault="005C0C4B" w:rsidP="005C0C4B">
      <w:pPr>
        <w:pStyle w:val="NO"/>
      </w:pPr>
      <w:r w:rsidRPr="00187B7A">
        <w:t>NOTE:</w:t>
      </w:r>
      <w:r w:rsidRPr="00187B7A">
        <w:tab/>
        <w:t>The last two conditions enforce a symmetrical usage of RTP</w:t>
      </w:r>
      <w:r>
        <w:t>/RTCP</w:t>
      </w:r>
      <w:r w:rsidRPr="00187B7A">
        <w:t xml:space="preserve"> transport multiplexing in the related network domain (here the access network).</w:t>
      </w:r>
    </w:p>
    <w:p w:rsidR="005C0C4B" w:rsidRDefault="00A15CFD" w:rsidP="00250731">
      <w:pPr>
        <w:rPr>
          <w:i/>
        </w:rPr>
      </w:pPr>
      <w:ins w:id="128" w:author="ALU#69_1" w:date="2015-05-13T09:29:00Z">
        <w:r w:rsidRPr="00A15CFD">
          <w:rPr>
            <w:i/>
            <w:highlight w:val="yellow"/>
            <w:rPrChange w:id="129" w:author="ALU#69_1" w:date="2015-05-13T09:31:00Z">
              <w:rPr/>
            </w:rPrChange>
          </w:rPr>
          <w:t>{</w:t>
        </w:r>
        <w:r w:rsidRPr="00A15CFD">
          <w:rPr>
            <w:b/>
            <w:i/>
            <w:highlight w:val="yellow"/>
            <w:rPrChange w:id="130" w:author="ALU#69_1" w:date="2015-05-13T09:31:00Z">
              <w:rPr/>
            </w:rPrChange>
          </w:rPr>
          <w:t>Comment (#69</w:t>
        </w:r>
      </w:ins>
      <w:ins w:id="131" w:author="ALU#70_1" w:date="2015-08-04T15:37:00Z">
        <w:r w:rsidR="00250731">
          <w:rPr>
            <w:b/>
            <w:i/>
            <w:highlight w:val="yellow"/>
          </w:rPr>
          <w:t>/#70</w:t>
        </w:r>
      </w:ins>
      <w:ins w:id="132" w:author="ALU#69_1" w:date="2015-05-13T09:29:00Z">
        <w:r w:rsidRPr="00A15CFD">
          <w:rPr>
            <w:b/>
            <w:i/>
            <w:highlight w:val="yellow"/>
            <w:rPrChange w:id="133" w:author="ALU#69_1" w:date="2015-05-13T09:31:00Z">
              <w:rPr/>
            </w:rPrChange>
          </w:rPr>
          <w:t xml:space="preserve"> meeting)</w:t>
        </w:r>
        <w:r w:rsidRPr="00A15CFD">
          <w:rPr>
            <w:i/>
            <w:highlight w:val="yellow"/>
            <w:rPrChange w:id="134" w:author="ALU#69_1" w:date="2015-05-13T09:31:00Z">
              <w:rPr/>
            </w:rPrChange>
          </w:rPr>
          <w:t xml:space="preserve">: with respect to WebRTC data interworking of T.140/SCTP/DTLS/L4 to T.140/RTP/UDP </w:t>
        </w:r>
      </w:ins>
      <w:ins w:id="135" w:author="ALU#69_1" w:date="2015-05-13T09:30:00Z">
        <w:r w:rsidRPr="00A15CFD">
          <w:rPr>
            <w:i/>
            <w:highlight w:val="yellow"/>
            <w:rPrChange w:id="136" w:author="ALU#69_1" w:date="2015-05-13T09:31:00Z">
              <w:rPr/>
            </w:rPrChange>
          </w:rPr>
          <w:t>–</w:t>
        </w:r>
      </w:ins>
      <w:ins w:id="137" w:author="ALU#69_1" w:date="2015-05-13T09:29:00Z">
        <w:r w:rsidRPr="00A15CFD">
          <w:rPr>
            <w:i/>
            <w:highlight w:val="yellow"/>
            <w:rPrChange w:id="138" w:author="ALU#69_1" w:date="2015-05-13T09:31:00Z">
              <w:rPr/>
            </w:rPrChange>
          </w:rPr>
          <w:t xml:space="preserve"> do </w:t>
        </w:r>
      </w:ins>
      <w:ins w:id="139" w:author="ALU#69_1" w:date="2015-05-13T09:30:00Z">
        <w:r w:rsidRPr="00A15CFD">
          <w:rPr>
            <w:i/>
            <w:highlight w:val="yellow"/>
            <w:rPrChange w:id="140" w:author="ALU#69_1" w:date="2015-05-13T09:31:00Z">
              <w:rPr/>
            </w:rPrChange>
          </w:rPr>
          <w:t>we need to address RTCP specifics?</w:t>
        </w:r>
      </w:ins>
      <w:ins w:id="141" w:author="ALU#70_1" w:date="2015-08-04T15:37:00Z">
        <w:r w:rsidR="00250731">
          <w:rPr>
            <w:i/>
            <w:highlight w:val="yellow"/>
          </w:rPr>
          <w:t xml:space="preserve"> Problem statement see </w:t>
        </w:r>
        <w:r w:rsidR="00CB2048">
          <w:rPr>
            <w:i/>
            <w:highlight w:val="yellow"/>
          </w:rPr>
          <w:t xml:space="preserve">draft ITU-T H.248.94, </w:t>
        </w:r>
        <w:r w:rsidRPr="00A15CFD">
          <w:rPr>
            <w:i/>
            <w:highlight w:val="yellow"/>
            <w:rPrChange w:id="142" w:author="ALU#70_1" w:date="2015-08-04T15:38:00Z">
              <w:rPr>
                <w:i/>
              </w:rPr>
            </w:rPrChange>
          </w:rPr>
          <w:t xml:space="preserve">Appendix L6 </w:t>
        </w:r>
      </w:ins>
      <w:ins w:id="143" w:author="ALU#70_1" w:date="2015-08-04T15:38:00Z">
        <w:r w:rsidRPr="00A15CFD">
          <w:rPr>
            <w:i/>
            <w:highlight w:val="yellow"/>
            <w:rPrChange w:id="144" w:author="ALU#70_1" w:date="2015-08-04T15:38:00Z">
              <w:rPr>
                <w:i/>
              </w:rPr>
            </w:rPrChange>
          </w:rPr>
          <w:t>"</w:t>
        </w:r>
      </w:ins>
      <w:ins w:id="145" w:author="ALU#70_1" w:date="2015-08-04T15:37:00Z">
        <w:r w:rsidRPr="00A15CFD">
          <w:rPr>
            <w:b/>
            <w:i/>
            <w:highlight w:val="yellow"/>
            <w:rPrChange w:id="146" w:author="ALU#70_1" w:date="2015-08-04T15:38:00Z">
              <w:rPr>
                <w:i/>
              </w:rPr>
            </w:rPrChange>
          </w:rPr>
          <w:t>Living List – Distributed Text-over-IP endpoints for WebRTC data 'text'</w:t>
        </w:r>
        <w:r w:rsidR="00CB2048">
          <w:rPr>
            <w:i/>
            <w:highlight w:val="yellow"/>
          </w:rPr>
          <w:t>"</w:t>
        </w:r>
      </w:ins>
      <w:ins w:id="147" w:author="ALU#69_1" w:date="2015-05-13T09:29:00Z">
        <w:r w:rsidRPr="00A15CFD">
          <w:rPr>
            <w:i/>
            <w:highlight w:val="yellow"/>
            <w:rPrChange w:id="148" w:author="ALU#70_1" w:date="2015-08-04T15:38:00Z">
              <w:rPr/>
            </w:rPrChange>
          </w:rPr>
          <w:t>}</w:t>
        </w:r>
      </w:ins>
    </w:p>
    <w:p w:rsidR="005C0C4B" w:rsidRPr="00587028" w:rsidRDefault="005C0C4B" w:rsidP="005C0C4B">
      <w:pPr>
        <w:rPr>
          <w:i/>
          <w:rPrChange w:id="149" w:author="ALU#69_1" w:date="2015-05-13T09:31:00Z">
            <w:rPr/>
          </w:rPrChange>
        </w:rPr>
      </w:pPr>
    </w:p>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50" w:name="_Toc413933806"/>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151" w:author="ALU#69_1" w:date="2015-05-13T09:34:00Z"/>
          <w:i/>
        </w:rPr>
      </w:pPr>
      <w:ins w:id="152" w:author="ALU#69_1" w:date="2015-05-13T09:34:00Z">
        <w:r w:rsidRPr="00587028">
          <w:rPr>
            <w:i/>
            <w:highlight w:val="yellow"/>
          </w:rPr>
          <w:t>{</w:t>
        </w:r>
        <w:r w:rsidRPr="00587028">
          <w:rPr>
            <w:b/>
            <w:i/>
            <w:highlight w:val="yellow"/>
          </w:rPr>
          <w:t>Comment (#69 meeting)</w:t>
        </w:r>
        <w:r w:rsidRPr="00587028">
          <w:rPr>
            <w:i/>
            <w:highlight w:val="yellow"/>
          </w:rPr>
          <w:t xml:space="preserve">: </w:t>
        </w:r>
      </w:ins>
      <w:ins w:id="153" w:author="ALU#69_1" w:date="2015-05-13T09:36:00Z">
        <w:r>
          <w:rPr>
            <w:i/>
            <w:highlight w:val="yellow"/>
          </w:rPr>
          <w:t xml:space="preserve">NOTE - </w:t>
        </w:r>
      </w:ins>
      <w:ins w:id="154" w:author="ALU#69_1" w:date="2015-05-13T09:35:00Z">
        <w:r>
          <w:rPr>
            <w:i/>
            <w:highlight w:val="yellow"/>
          </w:rPr>
          <w:t xml:space="preserve">this CR version provides a copy of the entire clause, but it is still not discussed and clarified which text components </w:t>
        </w:r>
      </w:ins>
      <w:ins w:id="155" w:author="ALU#69_1" w:date="2015-05-13T09:36:00Z">
        <w:r>
          <w:rPr>
            <w:i/>
            <w:highlight w:val="yellow"/>
          </w:rPr>
          <w:t>will</w:t>
        </w:r>
      </w:ins>
      <w:ins w:id="156" w:author="ALU#69_1" w:date="2015-05-13T09:35:00Z">
        <w:r>
          <w:rPr>
            <w:i/>
            <w:highlight w:val="yellow"/>
          </w:rPr>
          <w:t xml:space="preserve"> be finally affected by WebRTC.</w:t>
        </w:r>
      </w:ins>
      <w:ins w:id="157" w:author="ALU#69_1" w:date="2015-05-13T09:34:00Z">
        <w:r w:rsidRPr="00587028">
          <w:rPr>
            <w:i/>
            <w:highlight w:val="yellow"/>
          </w:rPr>
          <w:t>}</w:t>
        </w:r>
      </w:ins>
    </w:p>
    <w:p w:rsidR="005C0C4B" w:rsidRPr="00CA77CC" w:rsidRDefault="005C0C4B" w:rsidP="005C0C4B">
      <w:pPr>
        <w:pStyle w:val="Heading2"/>
        <w:rPr>
          <w:lang w:val="en-US"/>
        </w:rPr>
      </w:pPr>
      <w:r>
        <w:rPr>
          <w:lang w:val="en-US"/>
        </w:rPr>
        <w:lastRenderedPageBreak/>
        <w:t>5.11</w:t>
      </w:r>
      <w:r w:rsidRPr="00CA77CC">
        <w:rPr>
          <w:lang w:val="en-US"/>
        </w:rPr>
        <w:tab/>
      </w:r>
      <w:r>
        <w:rPr>
          <w:lang w:val="en-US"/>
        </w:rPr>
        <w:t>IMS Media Plane Security</w:t>
      </w:r>
      <w:bookmarkEnd w:id="150"/>
    </w:p>
    <w:p w:rsidR="005C0C4B" w:rsidRPr="00CA77CC" w:rsidRDefault="005C0C4B" w:rsidP="005C0C4B">
      <w:pPr>
        <w:pStyle w:val="Heading3"/>
        <w:rPr>
          <w:lang w:val="en-US"/>
        </w:rPr>
      </w:pPr>
      <w:bookmarkStart w:id="158" w:name="_Toc413933807"/>
      <w:r>
        <w:rPr>
          <w:lang w:val="en-US"/>
        </w:rPr>
        <w:t>5.11.1</w:t>
      </w:r>
      <w:r w:rsidRPr="00CA77CC">
        <w:rPr>
          <w:lang w:val="en-US"/>
        </w:rPr>
        <w:tab/>
      </w:r>
      <w:r>
        <w:rPr>
          <w:lang w:val="en-US"/>
        </w:rPr>
        <w:t>General</w:t>
      </w:r>
      <w:bookmarkEnd w:id="158"/>
    </w:p>
    <w:p w:rsidR="005C0C4B" w:rsidRDefault="005C0C4B" w:rsidP="005C0C4B">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5C0C4B" w:rsidRDefault="005C0C4B" w:rsidP="005C0C4B">
      <w:pPr>
        <w:pStyle w:val="B1"/>
      </w:pPr>
      <w:r>
        <w:t>-</w:t>
      </w:r>
      <w:r>
        <w:tab/>
        <w:t>RTP based media (such as e.g. audio, video information) using SRTP security, and/or</w:t>
      </w:r>
    </w:p>
    <w:p w:rsidR="005C0C4B" w:rsidRDefault="005C0C4B" w:rsidP="005C0C4B">
      <w:pPr>
        <w:pStyle w:val="B1"/>
      </w:pPr>
      <w:r>
        <w:t>-</w:t>
      </w:r>
      <w:r>
        <w:tab/>
        <w:t xml:space="preserve">TCP based media (such as MSRP and BFCP) using TLS security; </w:t>
      </w:r>
      <w:del w:id="159" w:author="ALU#69_1" w:date="2015-05-13T09:31:00Z">
        <w:r w:rsidDel="00587028">
          <w:delText>and/or</w:delText>
        </w:r>
      </w:del>
    </w:p>
    <w:p w:rsidR="005C0C4B" w:rsidRPr="005C0C4B" w:rsidRDefault="005C0C4B" w:rsidP="005C0C4B">
      <w:pPr>
        <w:pStyle w:val="B1"/>
        <w:rPr>
          <w:ins w:id="160" w:author="ALU#69_1" w:date="2015-05-13T09:31:00Z"/>
        </w:rPr>
      </w:pPr>
      <w:r>
        <w:t>-</w:t>
      </w:r>
      <w:r>
        <w:tab/>
        <w:t>UDP based media (such as T.38 fax over UDPTL/UDP) using DTLS security</w:t>
      </w:r>
      <w:ins w:id="161" w:author="ALU#69_1" w:date="2015-05-13T09:31:00Z">
        <w:r w:rsidR="00A15CFD" w:rsidRPr="00A15CFD">
          <w:rPr>
            <w:rPrChange w:id="162" w:author="ALU#69_1" w:date="2015-05-13T09:31:00Z">
              <w:rPr>
                <w:lang w:val="de-DE"/>
              </w:rPr>
            </w:rPrChange>
          </w:rPr>
          <w:t xml:space="preserve">; </w:t>
        </w:r>
        <w:r>
          <w:t>and/or</w:t>
        </w:r>
      </w:ins>
    </w:p>
    <w:p w:rsidR="005C0C4B" w:rsidRDefault="00A15CFD" w:rsidP="005C0C4B">
      <w:pPr>
        <w:pStyle w:val="B1"/>
      </w:pPr>
      <w:ins w:id="163" w:author="ALU#69_1" w:date="2015-05-13T09:32:00Z">
        <w:r w:rsidRPr="00A15CFD">
          <w:rPr>
            <w:rPrChange w:id="164" w:author="ALU#69_1" w:date="2015-05-13T09:32:00Z">
              <w:rPr>
                <w:lang w:val="de-DE"/>
              </w:rPr>
            </w:rPrChange>
          </w:rPr>
          <w:t>-</w:t>
        </w:r>
        <w:r w:rsidRPr="00A15CFD">
          <w:rPr>
            <w:rPrChange w:id="165" w:author="ALU#69_1" w:date="2015-05-13T09:32:00Z">
              <w:rPr>
                <w:lang w:val="de-DE"/>
              </w:rPr>
            </w:rPrChange>
          </w:rPr>
          <w:tab/>
        </w:r>
        <w:r w:rsidR="005C0C4B">
          <w:t>SCTP based media (i.e., WebRTC data) using DTLS security</w:t>
        </w:r>
      </w:ins>
      <w:r w:rsidR="005C0C4B" w:rsidRPr="000275FA">
        <w:t>.</w:t>
      </w:r>
    </w:p>
    <w:p w:rsidR="005C0C4B" w:rsidRPr="000275FA" w:rsidRDefault="005C0C4B" w:rsidP="005C0C4B">
      <w:r w:rsidRPr="000275FA">
        <w:t>If supported the IMS-ALG and the IMS-AGW shall use the procedures in the following subclauses.</w:t>
      </w:r>
    </w:p>
    <w:p w:rsidR="005C0C4B" w:rsidRDefault="005C0C4B" w:rsidP="005C0C4B">
      <w:pPr>
        <w:pStyle w:val="NO"/>
      </w:pPr>
      <w:r w:rsidRPr="00141888">
        <w:t>NOTE:</w:t>
      </w:r>
      <w:r w:rsidRPr="00141888">
        <w:tab/>
        <w:t>For the support of end-to-end security, the presence of an IMS-ALG is not required.</w:t>
      </w:r>
    </w:p>
    <w:p w:rsidR="005C0C4B" w:rsidRDefault="005C0C4B" w:rsidP="005C0C4B">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5C0C4B" w:rsidRDefault="005C0C4B" w:rsidP="005C0C4B">
      <w:pPr>
        <w:pStyle w:val="Heading3"/>
        <w:rPr>
          <w:lang w:val="en-US"/>
        </w:rPr>
      </w:pPr>
      <w:bookmarkStart w:id="166" w:name="_Toc413933808"/>
      <w:r>
        <w:rPr>
          <w:lang w:val="en-US"/>
        </w:rPr>
        <w:t>5.11.2</w:t>
      </w:r>
      <w:r w:rsidRPr="00CA77CC">
        <w:rPr>
          <w:lang w:val="en-US"/>
        </w:rPr>
        <w:tab/>
      </w:r>
      <w:r>
        <w:rPr>
          <w:lang w:val="en-US"/>
        </w:rPr>
        <w:t>End-to-access-edge Security</w:t>
      </w:r>
      <w:bookmarkEnd w:id="166"/>
    </w:p>
    <w:p w:rsidR="005C0C4B" w:rsidRPr="003B7DC4" w:rsidRDefault="005C0C4B" w:rsidP="005C0C4B">
      <w:pPr>
        <w:pStyle w:val="Heading4"/>
        <w:rPr>
          <w:lang w:val="en-US"/>
        </w:rPr>
      </w:pPr>
      <w:bookmarkStart w:id="167" w:name="_Toc413933809"/>
      <w:r>
        <w:rPr>
          <w:lang w:val="en-US"/>
        </w:rPr>
        <w:t>5.11.2.1</w:t>
      </w:r>
      <w:r>
        <w:rPr>
          <w:lang w:val="en-US"/>
        </w:rPr>
        <w:tab/>
        <w:t>End-to-access-edge security for RTP</w:t>
      </w:r>
      <w:ins w:id="168" w:author="ALU#69_1" w:date="2015-05-13T09:51:00Z">
        <w:r>
          <w:rPr>
            <w:lang w:val="en-US"/>
          </w:rPr>
          <w:t>-</w:t>
        </w:r>
      </w:ins>
      <w:del w:id="169" w:author="ALU#69_1" w:date="2015-05-13T09:51:00Z">
        <w:r w:rsidDel="00057507">
          <w:rPr>
            <w:lang w:val="en-US"/>
          </w:rPr>
          <w:delText xml:space="preserve"> </w:delText>
        </w:r>
      </w:del>
      <w:r>
        <w:rPr>
          <w:lang w:val="en-US"/>
        </w:rPr>
        <w:t>based media using SDES</w:t>
      </w:r>
      <w:bookmarkEnd w:id="167"/>
    </w:p>
    <w:p w:rsidR="005C0C4B" w:rsidRPr="00587028" w:rsidRDefault="005C0C4B" w:rsidP="005C0C4B">
      <w:pPr>
        <w:rPr>
          <w:ins w:id="170" w:author="ALU#69_1" w:date="2015-05-13T09:43:00Z"/>
          <w:i/>
        </w:rPr>
      </w:pPr>
      <w:ins w:id="171" w:author="ALU#69_1" w:date="2015-05-13T09:43:00Z">
        <w:r w:rsidRPr="00587028">
          <w:rPr>
            <w:i/>
            <w:highlight w:val="yellow"/>
          </w:rPr>
          <w:t>{</w:t>
        </w:r>
        <w:r w:rsidRPr="00587028">
          <w:rPr>
            <w:b/>
            <w:i/>
            <w:highlight w:val="yellow"/>
          </w:rPr>
          <w:t>Comment (#69 meeting)</w:t>
        </w:r>
        <w:r w:rsidRPr="00587028">
          <w:rPr>
            <w:i/>
            <w:highlight w:val="yellow"/>
          </w:rPr>
          <w:t xml:space="preserve">: </w:t>
        </w:r>
        <w:r>
          <w:rPr>
            <w:i/>
            <w:highlight w:val="yellow"/>
          </w:rPr>
          <w:t xml:space="preserve">FIXTHIS (we need to add the </w:t>
        </w:r>
        <w:r w:rsidRPr="00F76700">
          <w:rPr>
            <w:b/>
            <w:i/>
            <w:highlight w:val="yellow"/>
          </w:rPr>
          <w:t>SRTP key management scheme</w:t>
        </w:r>
        <w:r>
          <w:rPr>
            <w:i/>
            <w:highlight w:val="yellow"/>
          </w:rPr>
          <w:t xml:space="preserve"> indication ("H.248 srtp v2") </w:t>
        </w:r>
      </w:ins>
      <w:ins w:id="172" w:author="ALU#69_1" w:date="2015-05-13T09:44:00Z">
        <w:r>
          <w:rPr>
            <w:i/>
            <w:highlight w:val="yellow"/>
          </w:rPr>
          <w:t>(see also 5.11.2.4)</w:t>
        </w:r>
      </w:ins>
      <w:ins w:id="173" w:author="ALU#69_1" w:date="2015-05-13T09:43:00Z">
        <w:r>
          <w:rPr>
            <w:i/>
            <w:highlight w:val="yellow"/>
          </w:rPr>
          <w:t>….</w:t>
        </w:r>
        <w:r w:rsidRPr="00587028">
          <w:rPr>
            <w:i/>
            <w:highlight w:val="yellow"/>
          </w:rPr>
          <w:t>}</w:t>
        </w:r>
      </w:ins>
    </w:p>
    <w:p w:rsidR="005C0C4B" w:rsidRDefault="005C0C4B" w:rsidP="005C0C4B">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5C0C4B" w:rsidRDefault="005C0C4B" w:rsidP="005C0C4B">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t>
      </w:r>
      <w:proofErr w:type="gramStart"/>
      <w:r>
        <w:t>When the IMS-ALG requests the IMS-AGW to reserve transport addresses/resources for media to which e2ae security is applicable, the IMS ALG shall configure "RTP/SAVP" or "RTP/SAVPF" as transport protocol at the access side termination.</w:t>
      </w:r>
      <w:proofErr w:type="gramEnd"/>
      <w:r>
        <w:t xml:space="preserve"> The IMS ALG shall configure "RTP/AVP" or "RTP/AVPF" as transport protocol at the core network side termination for media where e2ae security is applicable.</w:t>
      </w:r>
    </w:p>
    <w:p w:rsidR="005C0C4B" w:rsidRDefault="005C0C4B" w:rsidP="005C0C4B">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proofErr w:type="gramStart"/>
      <w:r w:rsidRPr="00FC301B">
        <w:t>shall</w:t>
      </w:r>
      <w:r>
        <w:t xml:space="preserve">  provide</w:t>
      </w:r>
      <w:proofErr w:type="gramEnd"/>
      <w:r>
        <w:t xml:space="preserve"> cryptography related parameters as SDES SDP "crypto" attributes applicable at the access side termination. </w:t>
      </w:r>
    </w:p>
    <w:p w:rsidR="005C0C4B" w:rsidRDefault="005C0C4B" w:rsidP="005C0C4B">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w:t>
      </w:r>
      <w:proofErr w:type="gramStart"/>
      <w:r w:rsidRPr="00864929">
        <w:t xml:space="preserve">Offer </w:t>
      </w:r>
      <w:r>
        <w:t>.</w:t>
      </w:r>
      <w:proofErr w:type="gramEnd"/>
      <w:r>
        <w:t xml:space="preserve"> The IMS-ALG shall provide as "</w:t>
      </w:r>
      <w:r w:rsidRPr="00BA5DE2">
        <w:t>Local cryptographic SDES attribute</w:t>
      </w:r>
      <w:proofErr w:type="gramStart"/>
      <w:r>
        <w:t>"  the</w:t>
      </w:r>
      <w:proofErr w:type="gramEnd"/>
      <w:r w:rsidRPr="00864929">
        <w:t xml:space="preserve"> SDES crypto attribute </w:t>
      </w:r>
      <w:r>
        <w:t xml:space="preserve">the IMS-ALG </w:t>
      </w:r>
      <w:r w:rsidRPr="00864929">
        <w:t>generated and inserted in the SDP Answer sent to IMS UE</w:t>
      </w:r>
      <w:r>
        <w:t>.</w:t>
      </w:r>
    </w:p>
    <w:p w:rsidR="005C0C4B" w:rsidRDefault="005C0C4B" w:rsidP="005C0C4B">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5C0C4B" w:rsidRDefault="005C0C4B" w:rsidP="005C0C4B">
      <w:r>
        <w:lastRenderedPageBreak/>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5C0C4B" w:rsidRDefault="005C0C4B" w:rsidP="005C0C4B">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5C0C4B" w:rsidRPr="003B7DC4" w:rsidRDefault="005C0C4B" w:rsidP="005C0C4B">
      <w:pPr>
        <w:pStyle w:val="Heading4"/>
        <w:rPr>
          <w:lang w:val="en-US"/>
        </w:rPr>
      </w:pPr>
      <w:bookmarkStart w:id="174" w:name="_Toc413933810"/>
      <w:r>
        <w:rPr>
          <w:lang w:val="en-US"/>
        </w:rPr>
        <w:t>5.11.2.</w:t>
      </w:r>
      <w:r w:rsidRPr="000C24C0">
        <w:rPr>
          <w:lang w:val="en-US"/>
        </w:rPr>
        <w:t>2</w:t>
      </w:r>
      <w:r>
        <w:rPr>
          <w:lang w:val="en-US"/>
        </w:rPr>
        <w:tab/>
        <w:t>End-to-access-edge security for TCP</w:t>
      </w:r>
      <w:ins w:id="175" w:author="ALU#69_1" w:date="2015-05-13T09:51:00Z">
        <w:r>
          <w:rPr>
            <w:lang w:val="en-US"/>
          </w:rPr>
          <w:t>-</w:t>
        </w:r>
      </w:ins>
      <w:del w:id="176" w:author="ALU#69_1" w:date="2015-05-13T09:51:00Z">
        <w:r w:rsidDel="00057507">
          <w:rPr>
            <w:lang w:val="en-US"/>
          </w:rPr>
          <w:delText xml:space="preserve"> </w:delText>
        </w:r>
      </w:del>
      <w:r>
        <w:rPr>
          <w:lang w:val="en-US"/>
        </w:rPr>
        <w:t>based media using TLS</w:t>
      </w:r>
      <w:bookmarkEnd w:id="174"/>
    </w:p>
    <w:p w:rsidR="005C0C4B" w:rsidRDefault="005C0C4B" w:rsidP="005C0C4B">
      <w:pPr>
        <w:pStyle w:val="Heading5"/>
        <w:rPr>
          <w:lang w:val="en-US"/>
        </w:rPr>
      </w:pPr>
      <w:bookmarkStart w:id="177" w:name="_Toc413933811"/>
      <w:r>
        <w:rPr>
          <w:lang w:val="en-US"/>
        </w:rPr>
        <w:t>5.11.2.2.1</w:t>
      </w:r>
      <w:r>
        <w:rPr>
          <w:lang w:val="en-US"/>
        </w:rPr>
        <w:tab/>
        <w:t>General</w:t>
      </w:r>
      <w:bookmarkEnd w:id="177"/>
    </w:p>
    <w:p w:rsidR="005C0C4B" w:rsidRPr="007856D2" w:rsidRDefault="005C0C4B" w:rsidP="005C0C4B">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5C0C4B" w:rsidRDefault="005C0C4B" w:rsidP="005C0C4B">
      <w:r w:rsidRPr="007856D2">
        <w:rPr>
          <w:lang w:val="en-US"/>
        </w:rPr>
        <w:t xml:space="preserve">E2ae protection of MSRP and </w:t>
      </w:r>
      <w:r w:rsidRPr="007856D2">
        <w:t xml:space="preserve">BFCP media is based on TLS, according to the TLS profile specified in Annex M of 3GPP TS 33.328 [12]. TLS shall be supported over the TCP transport </w:t>
      </w:r>
      <w:r w:rsidRPr="007856D2">
        <w:rPr>
          <w:lang w:val="en-US"/>
        </w:rPr>
        <w:t>(see IETF RFC 793 [</w:t>
      </w:r>
      <w:r w:rsidRPr="007856D2">
        <w:t>29</w:t>
      </w:r>
      <w:r w:rsidRPr="007856D2">
        <w:rPr>
          <w:lang w:val="en-US"/>
        </w:rPr>
        <w:t>])</w:t>
      </w:r>
      <w:r w:rsidRPr="007856D2">
        <w:t>.</w:t>
      </w:r>
    </w:p>
    <w:p w:rsidR="005C0C4B" w:rsidRPr="008C0D0F" w:rsidRDefault="005C0C4B" w:rsidP="005C0C4B">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5C0C4B" w:rsidRDefault="005C0C4B" w:rsidP="005C0C4B">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subclause 5.11.3.</w:t>
      </w:r>
      <w:r w:rsidRPr="0010253E">
        <w:t xml:space="preserve"> </w:t>
      </w:r>
    </w:p>
    <w:p w:rsidR="005C0C4B" w:rsidRDefault="005C0C4B" w:rsidP="005C0C4B">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5C0C4B" w:rsidRPr="00824EF1" w:rsidRDefault="005C0C4B" w:rsidP="005C0C4B">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5C0C4B" w:rsidRDefault="005C0C4B" w:rsidP="005C0C4B">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5C0C4B" w:rsidRDefault="005C0C4B" w:rsidP="005C0C4B">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5C0C4B" w:rsidRDefault="005C0C4B" w:rsidP="005C0C4B">
      <w:pPr>
        <w:pStyle w:val="B1"/>
      </w:pPr>
      <w:r>
        <w:t>-</w:t>
      </w:r>
      <w:r>
        <w:tab/>
      </w:r>
      <w:r w:rsidRPr="001E5BA0">
        <w:t>include the IMS-AGW in the media path and allocate the required resources for the media stream in the IMS-AGW</w:t>
      </w:r>
      <w:r>
        <w:t>;</w:t>
      </w:r>
    </w:p>
    <w:p w:rsidR="005C0C4B" w:rsidRDefault="005C0C4B" w:rsidP="005C0C4B">
      <w:pPr>
        <w:pStyle w:val="B1"/>
      </w:pPr>
      <w:r>
        <w:t>-</w:t>
      </w:r>
      <w:r>
        <w:tab/>
        <w:t>request a certificate fingerprint from the IMS-AGW;</w:t>
      </w:r>
    </w:p>
    <w:p w:rsidR="005C0C4B" w:rsidRDefault="005C0C4B" w:rsidP="005C0C4B">
      <w:pPr>
        <w:pStyle w:val="B1"/>
      </w:pPr>
      <w:r>
        <w:t>-</w:t>
      </w:r>
      <w:r>
        <w:tab/>
        <w:t>include the certificate fingerprint received from the IMS-AGW in the SDP it sends to the IMS UE;</w:t>
      </w:r>
    </w:p>
    <w:p w:rsidR="005C0C4B" w:rsidRDefault="005C0C4B" w:rsidP="005C0C4B">
      <w:pPr>
        <w:pStyle w:val="B1"/>
      </w:pPr>
      <w:r>
        <w:t>-</w:t>
      </w:r>
      <w:r>
        <w:tab/>
      </w:r>
      <w:r w:rsidRPr="0073065F">
        <w:t xml:space="preserve">send the certificate fingerprint received </w:t>
      </w:r>
      <w:r>
        <w:t xml:space="preserve">in the SDP </w:t>
      </w:r>
      <w:r w:rsidRPr="0073065F">
        <w:t>from the IMS UE to the IMS</w:t>
      </w:r>
      <w:r>
        <w:t>-</w:t>
      </w:r>
      <w:r w:rsidRPr="0073065F">
        <w:t>AGW</w:t>
      </w:r>
      <w:r>
        <w:t>;</w:t>
      </w:r>
    </w:p>
    <w:p w:rsidR="005C0C4B" w:rsidRDefault="005C0C4B" w:rsidP="005C0C4B">
      <w:pPr>
        <w:pStyle w:val="B1"/>
      </w:pPr>
      <w:r>
        <w:t>-</w:t>
      </w:r>
      <w:r>
        <w:tab/>
        <w:t>i</w:t>
      </w:r>
      <w:r w:rsidRPr="009A1A38">
        <w:t xml:space="preserve">nstruct the IMS-AGW to perform </w:t>
      </w:r>
      <w:r>
        <w:t>s</w:t>
      </w:r>
      <w:r w:rsidRPr="009A1A38">
        <w:t>tate-aware TCP handling by including information about the TCP setup direction</w:t>
      </w:r>
      <w:r>
        <w:t>;</w:t>
      </w:r>
    </w:p>
    <w:p w:rsidR="005C0C4B" w:rsidRDefault="005C0C4B" w:rsidP="005C0C4B">
      <w:pPr>
        <w:pStyle w:val="B1"/>
      </w:pPr>
      <w:r w:rsidRPr="007856D2">
        <w:t>-</w:t>
      </w:r>
      <w:r w:rsidRPr="007856D2">
        <w:tab/>
      </w:r>
      <w:proofErr w:type="gramStart"/>
      <w:r w:rsidRPr="007856D2">
        <w:t>for</w:t>
      </w:r>
      <w:proofErr w:type="gramEnd"/>
      <w:r w:rsidRPr="007856D2">
        <w:t xml:space="preserve">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5C0C4B" w:rsidRDefault="005C0C4B" w:rsidP="005C0C4B">
      <w:pPr>
        <w:pStyle w:val="B1"/>
      </w:pPr>
      <w:r>
        <w:t>-</w:t>
      </w:r>
      <w:r>
        <w:tab/>
      </w:r>
      <w:r w:rsidRPr="00875EC5">
        <w:t xml:space="preserve">indicate to the IMS-AGW how to perform the TCP </w:t>
      </w:r>
      <w:r>
        <w:t xml:space="preserve">connection </w:t>
      </w:r>
      <w:r w:rsidRPr="00875EC5">
        <w:t>establishment by:</w:t>
      </w:r>
    </w:p>
    <w:p w:rsidR="005C0C4B" w:rsidRDefault="005C0C4B" w:rsidP="005C0C4B">
      <w:pPr>
        <w:pStyle w:val="B2"/>
      </w:pPr>
      <w:r>
        <w:t>a)</w:t>
      </w:r>
      <w:r>
        <w:tab/>
      </w:r>
      <w:proofErr w:type="gramStart"/>
      <w:r>
        <w:t>either</w:t>
      </w:r>
      <w:proofErr w:type="gramEnd"/>
      <w:r>
        <w:t xml:space="preserve"> instructing the IMS</w:t>
      </w:r>
      <w:r>
        <w:noBreakHyphen/>
        <w:t>AGW to start a TCP connection establishment on any terminations where it needs to act as TCP client; or</w:t>
      </w:r>
    </w:p>
    <w:p w:rsidR="005C0C4B" w:rsidRPr="00875EC5" w:rsidRDefault="005C0C4B" w:rsidP="005C0C4B">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5C0C4B" w:rsidRPr="001A1470" w:rsidRDefault="005C0C4B" w:rsidP="005C0C4B">
      <w:pPr>
        <w:pStyle w:val="B1"/>
        <w:rPr>
          <w:lang w:val="en-US"/>
        </w:rPr>
      </w:pPr>
      <w:r>
        <w:t>-</w:t>
      </w:r>
      <w:r>
        <w:tab/>
        <w:t>determine via SDP negotiation if the IMS-AGW needs to act as TLS client or server</w:t>
      </w:r>
      <w:r w:rsidRPr="001A1470">
        <w:rPr>
          <w:lang w:val="en-US"/>
        </w:rPr>
        <w:t xml:space="preserve"> </w:t>
      </w:r>
      <w:r>
        <w:rPr>
          <w:lang w:val="en-US"/>
        </w:rPr>
        <w:t>as specified in the subclauses below;</w:t>
      </w:r>
    </w:p>
    <w:p w:rsidR="005C0C4B" w:rsidRPr="00AF304F" w:rsidRDefault="005C0C4B" w:rsidP="005C0C4B">
      <w:pPr>
        <w:pStyle w:val="NO"/>
      </w:pPr>
      <w:r w:rsidRPr="00AF304F">
        <w:t>NOTE</w:t>
      </w:r>
      <w:r>
        <w:t xml:space="preserve"> 2</w:t>
      </w:r>
      <w:r w:rsidRPr="00AF304F">
        <w:t xml:space="preserve">: </w:t>
      </w:r>
      <w:r>
        <w:tab/>
        <w:t>T</w:t>
      </w:r>
      <w:r w:rsidRPr="00AF304F">
        <w:t xml:space="preserve">he determination of the TLS client/server role relies on different rules for MSRP and BFCP. </w:t>
      </w:r>
    </w:p>
    <w:p w:rsidR="005C0C4B" w:rsidRDefault="005C0C4B" w:rsidP="005C0C4B">
      <w:pPr>
        <w:pStyle w:val="B1"/>
      </w:pPr>
      <w:r>
        <w:t>-</w:t>
      </w:r>
      <w:r>
        <w:tab/>
        <w:t>if the IMS-AGW needs to act as TLS client, request the IMS-AGW to start the TLS session setup once the TCP connection is established towards the UE; and</w:t>
      </w:r>
    </w:p>
    <w:p w:rsidR="005C0C4B" w:rsidRDefault="005C0C4B" w:rsidP="005C0C4B">
      <w:pPr>
        <w:pStyle w:val="B1"/>
      </w:pPr>
      <w:r>
        <w:t>-</w:t>
      </w:r>
      <w:r>
        <w:tab/>
        <w:t>apply additional specific procedures for MSRP in subclause </w:t>
      </w:r>
      <w:r>
        <w:rPr>
          <w:lang w:val="en-US"/>
        </w:rPr>
        <w:t>5.11.2.2</w:t>
      </w:r>
      <w:r>
        <w:t>.2 or for BFCP in subclause </w:t>
      </w:r>
      <w:r>
        <w:rPr>
          <w:lang w:val="en-US"/>
        </w:rPr>
        <w:t>5.11.2.2.3.</w:t>
      </w:r>
    </w:p>
    <w:p w:rsidR="005C0C4B" w:rsidRDefault="005C0C4B" w:rsidP="005C0C4B">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5C0C4B" w:rsidRDefault="005C0C4B" w:rsidP="005C0C4B">
      <w:pPr>
        <w:pStyle w:val="B1"/>
      </w:pPr>
      <w:r>
        <w:t>-</w:t>
      </w:r>
      <w:r>
        <w:tab/>
      </w:r>
      <w:proofErr w:type="gramStart"/>
      <w:r>
        <w:t>upon</w:t>
      </w:r>
      <w:proofErr w:type="gramEnd"/>
      <w:r>
        <w:t xml:space="preserve">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5C0C4B" w:rsidRDefault="005C0C4B" w:rsidP="005C0C4B">
      <w:pPr>
        <w:pStyle w:val="B1"/>
      </w:pPr>
      <w:r>
        <w:t>-</w:t>
      </w:r>
      <w:r>
        <w:tab/>
      </w:r>
      <w:r w:rsidRPr="0073065F">
        <w:t xml:space="preserve">uniquely associate the </w:t>
      </w:r>
      <w:r>
        <w:t xml:space="preserve">certificate </w:t>
      </w:r>
      <w:r w:rsidRPr="0073065F">
        <w:t xml:space="preserve">fingerprint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 xml:space="preserve">use the certificate fingerprint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5C0C4B" w:rsidRDefault="005C0C4B" w:rsidP="005C0C4B">
      <w:pPr>
        <w:pStyle w:val="B1"/>
      </w:pPr>
      <w:r>
        <w:t>-</w:t>
      </w:r>
      <w:r>
        <w:tab/>
        <w:t>if the verification of the remote certificate fingerprint during the TLS session establishment fails, regard the remote TLS endpoint as not authenticated, terminate the TLS session and report the unsuccessful TLS session setup to the IMS-ALG;</w:t>
      </w:r>
    </w:p>
    <w:p w:rsidR="005C0C4B" w:rsidRDefault="005C0C4B" w:rsidP="005C0C4B">
      <w:pPr>
        <w:pStyle w:val="B1"/>
      </w:pPr>
      <w:r>
        <w:t>-</w:t>
      </w:r>
      <w:r>
        <w:tab/>
        <w:t>negotiate the TLS protocol configurations with the TLS peer based on locally provisioned TLS profile parameters;</w:t>
      </w:r>
    </w:p>
    <w:p w:rsidR="005C0C4B" w:rsidRDefault="005C0C4B" w:rsidP="005C0C4B">
      <w:pPr>
        <w:pStyle w:val="B1"/>
      </w:pPr>
      <w:r>
        <w:t>-</w:t>
      </w:r>
      <w:r>
        <w:tab/>
      </w:r>
      <w:proofErr w:type="gramStart"/>
      <w:r>
        <w:t>when</w:t>
      </w:r>
      <w:proofErr w:type="gramEnd"/>
      <w:r>
        <w:t xml:space="preserve">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5C0C4B" w:rsidRDefault="005C0C4B" w:rsidP="005C0C4B">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rsidR="005C0C4B" w:rsidRDefault="005C0C4B" w:rsidP="005C0C4B">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5C0C4B" w:rsidRDefault="005C0C4B" w:rsidP="005C0C4B">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5C0C4B" w:rsidRDefault="005C0C4B" w:rsidP="005C0C4B">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5C0C4B" w:rsidRDefault="005C0C4B" w:rsidP="005C0C4B">
      <w:pPr>
        <w:pStyle w:val="B1"/>
        <w:rPr>
          <w:lang w:val="en-US"/>
        </w:rPr>
      </w:pPr>
      <w:r>
        <w:rPr>
          <w:lang w:val="en-US"/>
        </w:rPr>
        <w:t>-</w:t>
      </w:r>
      <w:r>
        <w:rPr>
          <w:lang w:val="en-US"/>
        </w:rPr>
        <w:tab/>
        <w:t>release the underlying TCP bearer connection as soon as the TLS session is released; and</w:t>
      </w:r>
    </w:p>
    <w:p w:rsidR="005C0C4B" w:rsidRDefault="005C0C4B" w:rsidP="005C0C4B">
      <w:pPr>
        <w:pStyle w:val="B1"/>
      </w:pPr>
      <w:r>
        <w:t>-</w:t>
      </w:r>
      <w:r>
        <w:tab/>
        <w:t xml:space="preserve">apply additional specific procedures for MSRP in subclause </w:t>
      </w:r>
      <w:r>
        <w:rPr>
          <w:lang w:val="en-US"/>
        </w:rPr>
        <w:t>5.11.2.2</w:t>
      </w:r>
      <w:r>
        <w:t xml:space="preserve">.2 or for BFCP in subclause </w:t>
      </w:r>
      <w:r>
        <w:rPr>
          <w:lang w:val="en-US"/>
        </w:rPr>
        <w:t>5.11.2.2.3.</w:t>
      </w:r>
    </w:p>
    <w:p w:rsidR="005C0C4B" w:rsidRDefault="005C0C4B" w:rsidP="005C0C4B">
      <w:pPr>
        <w:pStyle w:val="Heading5"/>
        <w:rPr>
          <w:lang w:val="en-US"/>
        </w:rPr>
      </w:pPr>
      <w:bookmarkStart w:id="178" w:name="_Toc413933812"/>
      <w:r>
        <w:rPr>
          <w:lang w:val="en-US"/>
        </w:rPr>
        <w:t>5.11.2.2.2</w:t>
      </w:r>
      <w:r>
        <w:rPr>
          <w:lang w:val="en-US"/>
        </w:rPr>
        <w:tab/>
      </w:r>
      <w:proofErr w:type="gramStart"/>
      <w:r>
        <w:rPr>
          <w:lang w:val="en-US"/>
        </w:rPr>
        <w:t>e2ae</w:t>
      </w:r>
      <w:proofErr w:type="gramEnd"/>
      <w:r>
        <w:rPr>
          <w:lang w:val="en-US"/>
        </w:rPr>
        <w:t xml:space="preserve"> security for session based messaging (MSRP)</w:t>
      </w:r>
      <w:bookmarkEnd w:id="178"/>
      <w:r>
        <w:rPr>
          <w:lang w:val="en-US"/>
        </w:rPr>
        <w:t xml:space="preserve"> </w:t>
      </w:r>
    </w:p>
    <w:p w:rsidR="005C0C4B" w:rsidRDefault="005C0C4B" w:rsidP="005C0C4B">
      <w:r w:rsidRPr="00EC4502">
        <w:t xml:space="preserve">For each </w:t>
      </w:r>
      <w:ins w:id="179" w:author="ALU#70_1" w:date="2015-08-06T11:00:00Z">
        <w:r w:rsidR="00CE0191">
          <w:t xml:space="preserve">native </w:t>
        </w:r>
      </w:ins>
      <w:r>
        <w:t xml:space="preserve">MSRP </w:t>
      </w:r>
      <w:r w:rsidRPr="00EC4502">
        <w:t xml:space="preserve">media stream </w:t>
      </w:r>
      <w:ins w:id="180" w:author="ALU#70_1" w:date="2015-08-06T11:00:00Z">
        <w:r w:rsidR="00CE0191">
          <w:t>(i.</w:t>
        </w:r>
      </w:ins>
      <w:ins w:id="181" w:author="ALU#70_1" w:date="2015-08-06T11:01:00Z">
        <w:r w:rsidR="00CE0191">
          <w:t>e., MSRP message transport directly via (TLS/</w:t>
        </w:r>
        <w:proofErr w:type="gramStart"/>
        <w:r w:rsidR="00CE0191">
          <w:t>)TCP</w:t>
        </w:r>
      </w:ins>
      <w:proofErr w:type="gramEnd"/>
      <w:ins w:id="182" w:author="ALU#70_1" w:date="2015-08-06T11:00:00Z">
        <w:r w:rsidR="00CE0191">
          <w:t xml:space="preserve">) </w:t>
        </w:r>
      </w:ins>
      <w:r>
        <w:t>requiring e2ae security, the IMS-ALG shall indicate to the IMS-AGW as transport</w:t>
      </w:r>
      <w:r w:rsidRPr="001177CE">
        <w:t xml:space="preserve"> </w:t>
      </w:r>
      <w:r>
        <w:t>protocol:</w:t>
      </w:r>
    </w:p>
    <w:p w:rsidR="005C0C4B" w:rsidRPr="00CE084D" w:rsidRDefault="005C0C4B" w:rsidP="005C0C4B">
      <w:pPr>
        <w:pStyle w:val="B1"/>
      </w:pPr>
      <w:r>
        <w:t>a)</w:t>
      </w:r>
      <w:r>
        <w:tab/>
      </w:r>
      <w:proofErr w:type="gramStart"/>
      <w:r w:rsidRPr="00CE084D">
        <w:t>for</w:t>
      </w:r>
      <w:proofErr w:type="gramEnd"/>
      <w:r w:rsidRPr="00CE084D">
        <w:t xml:space="preserve"> application-agnostic </w:t>
      </w:r>
      <w:r>
        <w:t>e2ae security support</w:t>
      </w:r>
      <w:r w:rsidRPr="00CE084D">
        <w:t>:</w:t>
      </w:r>
    </w:p>
    <w:p w:rsidR="005C0C4B" w:rsidRDefault="005C0C4B" w:rsidP="005C0C4B">
      <w:pPr>
        <w:pStyle w:val="B2"/>
      </w:pPr>
      <w:r>
        <w:t>-</w:t>
      </w:r>
      <w:r>
        <w:tab/>
      </w:r>
      <w:r w:rsidRPr="00E451CF">
        <w:t xml:space="preserve">"TCP" </w:t>
      </w:r>
      <w:r>
        <w:t xml:space="preserve">at the termination </w:t>
      </w:r>
      <w:r w:rsidRPr="00E451CF">
        <w:t>towards the core network</w:t>
      </w:r>
      <w:r>
        <w:t xml:space="preserve">; and </w:t>
      </w:r>
    </w:p>
    <w:p w:rsidR="00AB5B3C" w:rsidRDefault="005C0C4B">
      <w:pPr>
        <w:pStyle w:val="B2"/>
        <w:rPr>
          <w:ins w:id="183" w:author="ALU#69_1" w:date="2015-05-13T09:37:00Z"/>
          <w:del w:id="184" w:author="ALU#70_1" w:date="2015-08-06T11:03:00Z"/>
        </w:rPr>
      </w:pPr>
      <w:r>
        <w:t>-</w:t>
      </w:r>
      <w:r>
        <w:tab/>
      </w:r>
      <w:r w:rsidRPr="00EC4502">
        <w:t xml:space="preserve">"TCP/TLS" </w:t>
      </w:r>
      <w:r>
        <w:t xml:space="preserve">at the termination </w:t>
      </w:r>
      <w:r w:rsidRPr="00EC4502">
        <w:t>towards the access network</w:t>
      </w:r>
      <w:r>
        <w:t xml:space="preserve">; </w:t>
      </w:r>
      <w:ins w:id="185" w:author="ALU#69_1" w:date="2015-05-13T09:37:00Z">
        <w:del w:id="186" w:author="ALU#70_1" w:date="2015-08-06T11:03:00Z">
          <w:r w:rsidDel="00CE0191">
            <w:delText>and</w:delText>
          </w:r>
        </w:del>
      </w:ins>
    </w:p>
    <w:p w:rsidR="00AB5B3C" w:rsidRDefault="005C0C4B">
      <w:pPr>
        <w:pStyle w:val="B2"/>
      </w:pPr>
      <w:ins w:id="187" w:author="ALU#69_1" w:date="2015-05-13T09:37:00Z">
        <w:del w:id="188" w:author="ALU#70_1" w:date="2015-08-06T11:03:00Z">
          <w:r w:rsidDel="00CE0191">
            <w:delText>-</w:delText>
          </w:r>
          <w:r w:rsidDel="00CE0191">
            <w:tab/>
            <w:delText>"</w:delText>
          </w:r>
          <w:r w:rsidR="00A15CFD" w:rsidRPr="00A15CFD">
            <w:rPr>
              <w:highlight w:val="yellow"/>
              <w:rPrChange w:id="189" w:author="ALU#69_1" w:date="2015-05-13T09:38:00Z">
                <w:rPr/>
              </w:rPrChange>
            </w:rPr>
            <w:delText>FIXTHIS</w:delText>
          </w:r>
          <w:r w:rsidDel="00CE0191">
            <w:delText>"</w:delText>
          </w:r>
        </w:del>
      </w:ins>
      <w:ins w:id="190" w:author="ALU#69_1" w:date="2015-05-13T09:38:00Z">
        <w:del w:id="191" w:author="ALU#70_1" w:date="2015-08-06T11:03:00Z">
          <w:r w:rsidDel="00CE0191">
            <w:delText xml:space="preserve"> &lt;</w:delText>
          </w:r>
          <w:r w:rsidR="00A15CFD" w:rsidRPr="00A15CFD">
            <w:rPr>
              <w:highlight w:val="yellow"/>
              <w:rPrChange w:id="192" w:author="ALU#69_1" w:date="2015-05-13T09:38:00Z">
                <w:rPr/>
              </w:rPrChange>
            </w:rPr>
            <w:delText>WebRTC data component 'MSRP'</w:delText>
          </w:r>
          <w:r w:rsidDel="00CE0191">
            <w:delText>&gt;</w:delText>
          </w:r>
        </w:del>
      </w:ins>
      <w:ins w:id="193" w:author="ALU#69_1" w:date="2015-05-13T09:37:00Z">
        <w:del w:id="194" w:author="ALU#70_1" w:date="2015-08-06T11:03:00Z">
          <w:r w:rsidDel="00CE0191">
            <w:delText xml:space="preserve">; </w:delText>
          </w:r>
        </w:del>
      </w:ins>
      <w:proofErr w:type="gramStart"/>
      <w:r>
        <w:t>or</w:t>
      </w:r>
      <w:proofErr w:type="gramEnd"/>
    </w:p>
    <w:p w:rsidR="005C0C4B" w:rsidRDefault="005C0C4B" w:rsidP="005C0C4B">
      <w:pPr>
        <w:pStyle w:val="B1"/>
      </w:pPr>
      <w:r>
        <w:t>b)</w:t>
      </w:r>
      <w:r>
        <w:tab/>
      </w:r>
      <w:proofErr w:type="gramStart"/>
      <w:r>
        <w:t>for</w:t>
      </w:r>
      <w:proofErr w:type="gramEnd"/>
      <w:r>
        <w:t xml:space="preserve"> application-aware e2ae security support:</w:t>
      </w:r>
    </w:p>
    <w:p w:rsidR="005C0C4B" w:rsidRDefault="005C0C4B" w:rsidP="005C0C4B">
      <w:pPr>
        <w:pStyle w:val="B2"/>
      </w:pPr>
      <w:r>
        <w:t>-</w:t>
      </w:r>
      <w:r>
        <w:tab/>
      </w:r>
      <w:r w:rsidRPr="00E451CF">
        <w:t xml:space="preserve">"TCP/MSRP" </w:t>
      </w:r>
      <w:r>
        <w:t xml:space="preserve">at the termination </w:t>
      </w:r>
      <w:r w:rsidRPr="00E451CF">
        <w:t>towards the core network</w:t>
      </w:r>
      <w:r>
        <w:t xml:space="preserve">; and </w:t>
      </w:r>
    </w:p>
    <w:p w:rsidR="00AB5B3C" w:rsidRDefault="005C0C4B">
      <w:pPr>
        <w:pStyle w:val="B2"/>
        <w:rPr>
          <w:ins w:id="195" w:author="ALU#69_1" w:date="2015-05-13T09:38:00Z"/>
          <w:del w:id="196" w:author="ALU#70_1" w:date="2015-08-06T11:03:00Z"/>
        </w:rPr>
      </w:pPr>
      <w:r>
        <w:lastRenderedPageBreak/>
        <w:t>-</w:t>
      </w:r>
      <w:r>
        <w:tab/>
      </w:r>
      <w:r w:rsidRPr="00EC4502">
        <w:t xml:space="preserve">"TCP/TLS/MSRP" </w:t>
      </w:r>
      <w:r>
        <w:t xml:space="preserve">at the termination </w:t>
      </w:r>
      <w:r w:rsidRPr="00EC4502">
        <w:t>towards the access network</w:t>
      </w:r>
      <w:ins w:id="197" w:author="ALU#69_1" w:date="2015-05-13T09:38:00Z">
        <w:del w:id="198" w:author="ALU#70_1" w:date="2015-08-06T11:03:00Z">
          <w:r w:rsidDel="00CE0191">
            <w:delText>; and</w:delText>
          </w:r>
        </w:del>
      </w:ins>
    </w:p>
    <w:p w:rsidR="00AB5B3C" w:rsidRDefault="005C0C4B">
      <w:pPr>
        <w:pStyle w:val="B2"/>
      </w:pPr>
      <w:ins w:id="199" w:author="ALU#69_1" w:date="2015-05-13T09:38:00Z">
        <w:del w:id="200" w:author="ALU#70_1" w:date="2015-08-06T11:03:00Z">
          <w:r w:rsidDel="00CE0191">
            <w:delText>-</w:delText>
          </w:r>
          <w:r w:rsidDel="00CE0191">
            <w:tab/>
            <w:delText>"</w:delText>
          </w:r>
          <w:r w:rsidRPr="00587028" w:rsidDel="00CE0191">
            <w:rPr>
              <w:highlight w:val="yellow"/>
            </w:rPr>
            <w:delText>FIXTHIS</w:delText>
          </w:r>
          <w:r w:rsidDel="00CE0191">
            <w:delText>" &lt;</w:delText>
          </w:r>
          <w:r w:rsidRPr="00587028" w:rsidDel="00CE0191">
            <w:rPr>
              <w:highlight w:val="yellow"/>
            </w:rPr>
            <w:delText>WebRTC data component 'MSRP'</w:delText>
          </w:r>
          <w:r w:rsidDel="00CE0191">
            <w:delText>&gt;</w:delText>
          </w:r>
        </w:del>
      </w:ins>
      <w:r>
        <w:t>.</w:t>
      </w:r>
    </w:p>
    <w:p w:rsidR="00CE0191" w:rsidRDefault="00CE0191" w:rsidP="00CE0191">
      <w:pPr>
        <w:rPr>
          <w:ins w:id="201" w:author="ALU#70_1" w:date="2015-08-06T11:00:00Z"/>
        </w:rPr>
      </w:pPr>
      <w:ins w:id="202" w:author="ALU#70_1" w:date="2015-08-06T11:00:00Z">
        <w:r w:rsidRPr="00EC4502">
          <w:t xml:space="preserve">For each </w:t>
        </w:r>
      </w:ins>
      <w:ins w:id="203" w:author="ALU#70_1" w:date="2015-08-06T11:02:00Z">
        <w:r>
          <w:t xml:space="preserve">WebRTC-based </w:t>
        </w:r>
      </w:ins>
      <w:ins w:id="204" w:author="ALU#70_1" w:date="2015-08-06T11:00:00Z">
        <w:r>
          <w:t xml:space="preserve">MSRP </w:t>
        </w:r>
        <w:r w:rsidRPr="00EC4502">
          <w:t>media stream</w:t>
        </w:r>
      </w:ins>
      <w:ins w:id="205" w:author="ALU#70_1" w:date="2015-08-06T11:02:00Z">
        <w:r>
          <w:t xml:space="preserve"> (i.e., MSRP message transport via SCTP/DTLS/L4)</w:t>
        </w:r>
      </w:ins>
      <w:ins w:id="206" w:author="ALU#70_1" w:date="2015-08-06T11:00:00Z">
        <w:r w:rsidRPr="00EC4502">
          <w:t xml:space="preserve"> </w:t>
        </w:r>
        <w:r>
          <w:t>e2ae security</w:t>
        </w:r>
      </w:ins>
      <w:ins w:id="207" w:author="ALU#70_1" w:date="2015-08-06T11:03:00Z">
        <w:r>
          <w:t xml:space="preserve"> is implicitly supported due to the mandatory usage of DTLS for WebRTC data components.</w:t>
        </w:r>
      </w:ins>
      <w:ins w:id="208" w:author="ALU#70_1" w:date="2015-08-06T11:04:00Z">
        <w:r>
          <w:t xml:space="preserve"> </w:t>
        </w:r>
      </w:ins>
    </w:p>
    <w:p w:rsidR="005C0C4B" w:rsidRPr="003041B3" w:rsidRDefault="00CE0191" w:rsidP="005C0C4B">
      <w:ins w:id="209" w:author="ALU#70_1" w:date="2015-08-06T11:05:00Z">
        <w:r>
          <w:t>For native MSRP transport, t</w:t>
        </w:r>
      </w:ins>
      <w:del w:id="210" w:author="ALU#70_1" w:date="2015-08-06T11:05:00Z">
        <w:r w:rsidR="005C0C4B" w:rsidDel="00CE0191">
          <w:delText>T</w:delText>
        </w:r>
      </w:del>
      <w:r w:rsidR="005C0C4B" w:rsidRPr="003041B3">
        <w:t xml:space="preserve">he IMS-ALG </w:t>
      </w:r>
      <w:r w:rsidR="005C0C4B" w:rsidRPr="007856D2">
        <w:t>shall determine via SDP negotiation if the IMS</w:t>
      </w:r>
      <w:r w:rsidR="005C0C4B" w:rsidRPr="007856D2">
        <w:noBreakHyphen/>
        <w:t>AGW needs to act as TLS client or TLS server using the IETF RFC 4145 [30] "</w:t>
      </w:r>
      <w:r w:rsidR="005C0C4B" w:rsidRPr="003041B3">
        <w:t>a=setup" SDP attribute as follows:</w:t>
      </w:r>
    </w:p>
    <w:p w:rsidR="005C0C4B" w:rsidRDefault="005C0C4B" w:rsidP="005C0C4B">
      <w:pPr>
        <w:pStyle w:val="B1"/>
      </w:pPr>
      <w:r>
        <w:t>-</w:t>
      </w:r>
      <w:r>
        <w:tab/>
      </w:r>
      <w:proofErr w:type="gramStart"/>
      <w:r>
        <w:t>if</w:t>
      </w:r>
      <w:proofErr w:type="gramEnd"/>
      <w:r>
        <w:t xml:space="preserve">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5C0C4B" w:rsidRPr="001E5BA0" w:rsidRDefault="005C0C4B" w:rsidP="005C0C4B">
      <w:pPr>
        <w:pStyle w:val="B1"/>
      </w:pPr>
      <w:r>
        <w:t>-</w:t>
      </w:r>
      <w:r>
        <w:tab/>
      </w:r>
      <w:proofErr w:type="gramStart"/>
      <w:r>
        <w:t>if</w:t>
      </w:r>
      <w:proofErr w:type="gramEnd"/>
      <w:r>
        <w:t xml:space="preserve">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5C0C4B" w:rsidRDefault="005C0C4B" w:rsidP="005C0C4B">
      <w:pPr>
        <w:pStyle w:val="B1"/>
      </w:pPr>
      <w:r>
        <w:t>-</w:t>
      </w:r>
      <w:r>
        <w:tab/>
      </w:r>
      <w:proofErr w:type="gramStart"/>
      <w:r>
        <w:t>if</w:t>
      </w:r>
      <w:proofErr w:type="gramEnd"/>
      <w:r>
        <w:t xml:space="preserve">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5C0C4B" w:rsidRPr="001E5BA0" w:rsidRDefault="005C0C4B" w:rsidP="005C0C4B">
      <w:pPr>
        <w:pStyle w:val="B1"/>
      </w:pPr>
      <w:r>
        <w:t>-</w:t>
      </w:r>
      <w:r>
        <w:tab/>
      </w:r>
      <w:proofErr w:type="gramStart"/>
      <w:r>
        <w:t>if</w:t>
      </w:r>
      <w:proofErr w:type="gramEnd"/>
      <w:r>
        <w:t xml:space="preserve">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CE0191" w:rsidRDefault="00CE0191" w:rsidP="00CE0191">
      <w:pPr>
        <w:rPr>
          <w:ins w:id="211" w:author="ALU#70_1" w:date="2015-08-06T11:11:00Z"/>
        </w:rPr>
      </w:pPr>
      <w:bookmarkStart w:id="212" w:name="_Toc413933813"/>
      <w:ins w:id="213" w:author="ALU#70_1" w:date="2015-08-06T11:06:00Z">
        <w:r w:rsidRPr="00EC4502">
          <w:t xml:space="preserve">For </w:t>
        </w:r>
        <w:r>
          <w:t xml:space="preserve">WebRTC-based MSRP, the </w:t>
        </w:r>
      </w:ins>
      <w:ins w:id="214" w:author="ALU#70_1" w:date="2015-08-06T11:07:00Z">
        <w:r>
          <w:t>semantic</w:t>
        </w:r>
      </w:ins>
      <w:ins w:id="215" w:author="ALU#70_1" w:date="2015-08-06T11:06:00Z">
        <w:r>
          <w:t xml:space="preserve"> of the SDP attribute "a=setup:" is</w:t>
        </w:r>
      </w:ins>
      <w:ins w:id="216" w:author="ALU#70_1" w:date="2015-08-06T11:07:00Z">
        <w:r>
          <w:t xml:space="preserve"> slightly different at call control level, see </w:t>
        </w:r>
      </w:ins>
      <w:ins w:id="217" w:author="ALU#70_1" w:date="2015-08-06T11:11:00Z">
        <w:r w:rsidR="008A02EB" w:rsidRPr="00B134D3">
          <w:t>IETF draft-</w:t>
        </w:r>
        <w:r w:rsidR="008A02EB">
          <w:rPr>
            <w:rFonts w:hint="eastAsia"/>
            <w:lang w:eastAsia="zh-CN"/>
          </w:rPr>
          <w:t>ietf</w:t>
        </w:r>
        <w:r w:rsidR="008A02EB" w:rsidRPr="00890539">
          <w:t>-mmusic-data-channel-sdpneg</w:t>
        </w:r>
        <w:r w:rsidR="008A02EB">
          <w:t xml:space="preserve"> </w:t>
        </w:r>
      </w:ins>
      <w:ins w:id="218" w:author="ALU#70_1" w:date="2015-08-06T11:10:00Z">
        <w:r w:rsidR="008A02EB">
          <w:t xml:space="preserve">[d2] and </w:t>
        </w:r>
      </w:ins>
      <w:ins w:id="219" w:author="ALU#70_1" w:date="2015-08-06T11:11:00Z">
        <w:r w:rsidR="008A02EB" w:rsidRPr="00B134D3">
          <w:t>IETF </w:t>
        </w:r>
        <w:r w:rsidR="008A02EB" w:rsidRPr="004852EF">
          <w:t>draft-ietf-m</w:t>
        </w:r>
        <w:r w:rsidR="008A02EB">
          <w:t xml:space="preserve">music-msrp-usage-data-channel </w:t>
        </w:r>
      </w:ins>
      <w:ins w:id="220" w:author="ALU#70_1" w:date="2015-08-06T11:10:00Z">
        <w:r w:rsidR="008A02EB">
          <w:t>[d3]</w:t>
        </w:r>
      </w:ins>
      <w:ins w:id="221" w:author="ALU#70_1" w:date="2015-08-06T11:06:00Z">
        <w:r>
          <w:t xml:space="preserve">. </w:t>
        </w:r>
      </w:ins>
    </w:p>
    <w:p w:rsidR="008A02EB" w:rsidRPr="00B134D3" w:rsidRDefault="008A02EB" w:rsidP="008A02EB">
      <w:pPr>
        <w:pStyle w:val="EditorsNote"/>
        <w:rPr>
          <w:ins w:id="222" w:author="ALU#70_1" w:date="2015-08-06T11:11:00Z"/>
        </w:rPr>
      </w:pPr>
      <w:ins w:id="223" w:author="ALU#70_1" w:date="2015-08-06T11:11:00Z">
        <w:r w:rsidRPr="00B134D3">
          <w:t xml:space="preserve">Editor's note: The </w:t>
        </w:r>
      </w:ins>
      <w:ins w:id="224" w:author="ALU#70_1" w:date="2015-08-06T11:13:00Z">
        <w:r>
          <w:t>clarification of SDP attribute "a=setup:" in [d3] is currently ongoing, expected to be fixed in a next draft version.</w:t>
        </w:r>
      </w:ins>
      <w:ins w:id="225" w:author="ALU#70_1" w:date="2015-08-06T12:29:00Z">
        <w:r w:rsidR="002405BB">
          <w:t xml:space="preserve"> One idea proposed is to decouple ths MSRP role assignment from SDP a=setup (ffs).</w:t>
        </w:r>
      </w:ins>
    </w:p>
    <w:p w:rsidR="008A02EB" w:rsidRDefault="008A02EB" w:rsidP="00CE0191">
      <w:pPr>
        <w:rPr>
          <w:ins w:id="226" w:author="ALU#70_1" w:date="2015-08-06T11:06:00Z"/>
        </w:rPr>
      </w:pPr>
    </w:p>
    <w:p w:rsidR="005C0C4B" w:rsidRDefault="005C0C4B" w:rsidP="005C0C4B">
      <w:pPr>
        <w:pStyle w:val="Heading5"/>
        <w:rPr>
          <w:lang w:val="en-US"/>
        </w:rPr>
      </w:pPr>
      <w:r>
        <w:rPr>
          <w:lang w:val="en-US"/>
        </w:rPr>
        <w:t>5.11.2.2.3</w:t>
      </w:r>
      <w:r>
        <w:rPr>
          <w:lang w:val="en-US"/>
        </w:rPr>
        <w:tab/>
      </w:r>
      <w:proofErr w:type="gramStart"/>
      <w:r>
        <w:rPr>
          <w:lang w:val="en-US"/>
        </w:rPr>
        <w:t>e2ae</w:t>
      </w:r>
      <w:proofErr w:type="gramEnd"/>
      <w:r>
        <w:rPr>
          <w:lang w:val="en-US"/>
        </w:rPr>
        <w:t xml:space="preserve"> security for conferencing (BFCP)</w:t>
      </w:r>
      <w:bookmarkEnd w:id="212"/>
    </w:p>
    <w:p w:rsidR="005C0C4B" w:rsidRPr="00587028" w:rsidRDefault="005C0C4B" w:rsidP="005C0C4B">
      <w:pPr>
        <w:rPr>
          <w:ins w:id="227" w:author="ALU#69_1" w:date="2015-05-13T09:39:00Z"/>
          <w:i/>
        </w:rPr>
      </w:pPr>
      <w:ins w:id="228" w:author="ALU#69_1" w:date="2015-05-13T09:39:00Z">
        <w:r w:rsidRPr="00587028">
          <w:rPr>
            <w:i/>
            <w:highlight w:val="yellow"/>
          </w:rPr>
          <w:t>{</w:t>
        </w:r>
        <w:r w:rsidRPr="00587028">
          <w:rPr>
            <w:b/>
            <w:i/>
            <w:highlight w:val="yellow"/>
          </w:rPr>
          <w:t>Comment (#69 meeting)</w:t>
        </w:r>
        <w:r w:rsidRPr="00587028">
          <w:rPr>
            <w:i/>
            <w:highlight w:val="yellow"/>
          </w:rPr>
          <w:t xml:space="preserve">: </w:t>
        </w:r>
        <w:r>
          <w:rPr>
            <w:i/>
            <w:highlight w:val="yellow"/>
          </w:rPr>
          <w:t>FIXTHIS … similar changes as for WebRTC data 'MSRP' ….</w:t>
        </w:r>
        <w:r w:rsidRPr="00587028">
          <w:rPr>
            <w:i/>
            <w:highlight w:val="yellow"/>
          </w:rPr>
          <w:t>}</w:t>
        </w:r>
      </w:ins>
    </w:p>
    <w:p w:rsidR="005C0C4B" w:rsidRDefault="005C0C4B" w:rsidP="005C0C4B">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5C0C4B" w:rsidRDefault="005C0C4B" w:rsidP="005C0C4B">
      <w:pPr>
        <w:pStyle w:val="B1"/>
      </w:pPr>
      <w:r>
        <w:t>-</w:t>
      </w:r>
      <w:r>
        <w:tab/>
      </w:r>
      <w:r w:rsidRPr="001177CE">
        <w:t xml:space="preserve">"TCP" </w:t>
      </w:r>
      <w:r>
        <w:t>at</w:t>
      </w:r>
      <w:r w:rsidRPr="001177CE">
        <w:t xml:space="preserve"> the terminatio</w:t>
      </w:r>
      <w:r>
        <w:t>n towards the core network; and</w:t>
      </w:r>
    </w:p>
    <w:p w:rsidR="005C0C4B" w:rsidRDefault="005C0C4B" w:rsidP="005C0C4B">
      <w:pPr>
        <w:pStyle w:val="B1"/>
      </w:pPr>
      <w:proofErr w:type="gramStart"/>
      <w:r>
        <w:t>-</w:t>
      </w:r>
      <w:r>
        <w:tab/>
      </w:r>
      <w:r w:rsidRPr="001177CE">
        <w:t xml:space="preserve">"TCP/TLS" </w:t>
      </w:r>
      <w:r>
        <w:t>at</w:t>
      </w:r>
      <w:r w:rsidRPr="001177CE">
        <w:t xml:space="preserve"> the termination towards the access network.</w:t>
      </w:r>
      <w:proofErr w:type="gramEnd"/>
    </w:p>
    <w:p w:rsidR="005C0C4B" w:rsidRPr="003041B3" w:rsidRDefault="005C0C4B" w:rsidP="005C0C4B">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5C0C4B" w:rsidRDefault="005C0C4B" w:rsidP="005C0C4B">
      <w:pPr>
        <w:pStyle w:val="B1"/>
      </w:pPr>
      <w:r>
        <w:t>-</w:t>
      </w:r>
      <w:r>
        <w:tab/>
      </w:r>
      <w:proofErr w:type="gramStart"/>
      <w:r>
        <w:t>if</w:t>
      </w:r>
      <w:proofErr w:type="gramEnd"/>
      <w:r>
        <w:t xml:space="preserve"> the IMS</w:t>
      </w:r>
      <w:r>
        <w:noBreakHyphen/>
        <w:t>ALG receives an initial SDP offer from the UE, the IMS</w:t>
      </w:r>
      <w:r>
        <w:noBreakHyphen/>
        <w:t>AGW shall act as TLS server; and</w:t>
      </w:r>
    </w:p>
    <w:p w:rsidR="005C0C4B" w:rsidRDefault="005C0C4B" w:rsidP="005C0C4B">
      <w:pPr>
        <w:pStyle w:val="B1"/>
      </w:pPr>
      <w:r>
        <w:t>-</w:t>
      </w:r>
      <w:r>
        <w:tab/>
      </w:r>
      <w:proofErr w:type="gramStart"/>
      <w:r>
        <w:t>if</w:t>
      </w:r>
      <w:proofErr w:type="gramEnd"/>
      <w:r>
        <w:t xml:space="preserve"> the IMS</w:t>
      </w:r>
      <w:r>
        <w:noBreakHyphen/>
        <w:t>ALG sends an initial SDP offer towards the UE,</w:t>
      </w:r>
      <w:r w:rsidRPr="00875EC5">
        <w:t xml:space="preserve"> </w:t>
      </w:r>
      <w:r>
        <w:t>the IMS</w:t>
      </w:r>
      <w:r>
        <w:noBreakHyphen/>
        <w:t>AGW shall act as TLS client.</w:t>
      </w:r>
    </w:p>
    <w:p w:rsidR="005C0C4B" w:rsidRPr="00BA7AF3" w:rsidRDefault="005C0C4B" w:rsidP="005C0C4B">
      <w:pPr>
        <w:pStyle w:val="Heading4"/>
      </w:pPr>
      <w:bookmarkStart w:id="229" w:name="_Toc413933814"/>
      <w:r w:rsidRPr="00BA7AF3">
        <w:t>5.11.2.</w:t>
      </w:r>
      <w:r>
        <w:t>3</w:t>
      </w:r>
      <w:r w:rsidRPr="00BA7AF3">
        <w:tab/>
        <w:t>End-</w:t>
      </w:r>
      <w:r>
        <w:t>to-access-edge security for UDP</w:t>
      </w:r>
      <w:ins w:id="230" w:author="ALU#69_1" w:date="2015-05-13T09:51:00Z">
        <w:r>
          <w:t>-</w:t>
        </w:r>
      </w:ins>
      <w:del w:id="231" w:author="ALU#69_1" w:date="2015-05-13T09:51:00Z">
        <w:r w:rsidDel="00057507">
          <w:delText xml:space="preserve"> </w:delText>
        </w:r>
      </w:del>
      <w:r w:rsidRPr="00BA7AF3">
        <w:t>based media using DTLS</w:t>
      </w:r>
      <w:bookmarkEnd w:id="229"/>
    </w:p>
    <w:p w:rsidR="005C0C4B" w:rsidRPr="00BA7AF3" w:rsidRDefault="005C0C4B" w:rsidP="005C0C4B">
      <w:pPr>
        <w:pStyle w:val="Heading5"/>
      </w:pPr>
      <w:bookmarkStart w:id="232" w:name="_Toc413933815"/>
      <w:r w:rsidRPr="00BA7AF3">
        <w:t>5.11.2.</w:t>
      </w:r>
      <w:r>
        <w:t>3</w:t>
      </w:r>
      <w:r w:rsidRPr="00BA7AF3">
        <w:t>.1</w:t>
      </w:r>
      <w:r w:rsidRPr="00BA7AF3">
        <w:tab/>
        <w:t>General</w:t>
      </w:r>
      <w:bookmarkEnd w:id="232"/>
    </w:p>
    <w:p w:rsidR="005C0C4B" w:rsidRDefault="005C0C4B" w:rsidP="005C0C4B">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 xml:space="preserve">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p>
    <w:p w:rsidR="005C0C4B" w:rsidRDefault="005C0C4B" w:rsidP="005C0C4B">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5C0C4B" w:rsidRPr="008C0D0F" w:rsidRDefault="005C0C4B" w:rsidP="005C0C4B">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w:t>
      </w:r>
      <w:r>
        <w:lastRenderedPageBreak/>
        <w:t>security to the bandwidth information received from the remote peer. The IMS-ALG should substract the bandwidth overhead caused by e2ae media security from the bandwidth information received from the served UE.</w:t>
      </w:r>
    </w:p>
    <w:p w:rsidR="005C0C4B" w:rsidRPr="003677A1" w:rsidRDefault="005C0C4B" w:rsidP="005C0C4B">
      <w:pPr>
        <w:rPr>
          <w:lang w:val="en-US"/>
        </w:rPr>
      </w:pPr>
      <w:r>
        <w:rPr>
          <w:lang w:val="en-US"/>
        </w:rPr>
        <w:t>Subclause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w:t>
      </w:r>
    </w:p>
    <w:p w:rsidR="005C0C4B" w:rsidRDefault="005C0C4B" w:rsidP="005C0C4B">
      <w:pPr>
        <w:pStyle w:val="Heading5"/>
        <w:rPr>
          <w:lang w:val="en-US"/>
        </w:rPr>
      </w:pPr>
      <w:bookmarkStart w:id="233" w:name="_Toc413933816"/>
      <w:r w:rsidRPr="003677A1">
        <w:rPr>
          <w:lang w:val="en-US"/>
        </w:rPr>
        <w:t>5.11.2.</w:t>
      </w:r>
      <w:r>
        <w:rPr>
          <w:lang w:val="en-US"/>
        </w:rPr>
        <w:t>3</w:t>
      </w:r>
      <w:r w:rsidRPr="003677A1">
        <w:rPr>
          <w:lang w:val="en-US"/>
        </w:rPr>
        <w:t>.2</w:t>
      </w:r>
      <w:r w:rsidRPr="003677A1">
        <w:rPr>
          <w:lang w:val="en-US"/>
        </w:rPr>
        <w:tab/>
      </w:r>
      <w:proofErr w:type="gramStart"/>
      <w:r w:rsidRPr="003677A1">
        <w:rPr>
          <w:lang w:val="en-US"/>
        </w:rPr>
        <w:t>e2ae</w:t>
      </w:r>
      <w:proofErr w:type="gramEnd"/>
      <w:r w:rsidRPr="003677A1">
        <w:rPr>
          <w:lang w:val="en-US"/>
        </w:rPr>
        <w:t xml:space="preserve"> security for T.38 fax over UDP/UDPTL transport</w:t>
      </w:r>
      <w:bookmarkEnd w:id="233"/>
    </w:p>
    <w:p w:rsidR="005C0C4B" w:rsidRDefault="005C0C4B" w:rsidP="005C0C4B">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5C0C4B" w:rsidRDefault="005C0C4B" w:rsidP="005C0C4B">
      <w:pPr>
        <w:pStyle w:val="B1"/>
      </w:pPr>
      <w:r>
        <w:t>-</w:t>
      </w:r>
      <w:r w:rsidRPr="00366F6D">
        <w:tab/>
      </w:r>
      <w:r w:rsidRPr="001E5BA0">
        <w:t>include the IMS-AGW in the media path and allocate the required resources for the media stream in the IMS-AGW</w:t>
      </w:r>
      <w:r>
        <w:t>;</w:t>
      </w:r>
    </w:p>
    <w:p w:rsidR="005C0C4B" w:rsidRPr="00366F6D" w:rsidRDefault="005C0C4B" w:rsidP="005C0C4B">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w:t>
      </w:r>
      <w:r w:rsidRPr="00366F6D">
        <w:t>;</w:t>
      </w:r>
    </w:p>
    <w:p w:rsidR="005C0C4B" w:rsidRDefault="005C0C4B" w:rsidP="005C0C4B">
      <w:pPr>
        <w:pStyle w:val="B1"/>
      </w:pPr>
      <w:r>
        <w:t>-</w:t>
      </w:r>
      <w:r>
        <w:tab/>
      </w:r>
      <w:proofErr w:type="gramStart"/>
      <w:r>
        <w:t>when</w:t>
      </w:r>
      <w:proofErr w:type="gramEnd"/>
      <w:r>
        <w:t xml:space="preserve"> requesting resources </w:t>
      </w:r>
      <w:r w:rsidRPr="00EC4502">
        <w:t>towards the access network</w:t>
      </w:r>
      <w:r>
        <w:t>:</w:t>
      </w:r>
    </w:p>
    <w:p w:rsidR="005C0C4B" w:rsidRDefault="005C0C4B" w:rsidP="005C0C4B">
      <w:pPr>
        <w:pStyle w:val="B2"/>
      </w:pPr>
      <w:r>
        <w:t>a)</w:t>
      </w:r>
      <w:r>
        <w:tab/>
      </w:r>
      <w:proofErr w:type="gramStart"/>
      <w:r>
        <w:t>indicate</w:t>
      </w:r>
      <w:proofErr w:type="gramEnd"/>
      <w:r>
        <w:t xml:space="preserve"> to the IMS-AGW </w:t>
      </w:r>
      <w:r w:rsidRPr="00777439">
        <w:t>"UDP/</w:t>
      </w:r>
      <w:r>
        <w:t>D</w:t>
      </w:r>
      <w:r w:rsidRPr="00777439">
        <w:t>TLS"</w:t>
      </w:r>
      <w:r>
        <w:t xml:space="preserve"> as transport</w:t>
      </w:r>
      <w:r w:rsidRPr="001177CE">
        <w:t xml:space="preserve"> </w:t>
      </w:r>
      <w:r>
        <w:t>protocol;</w:t>
      </w:r>
    </w:p>
    <w:p w:rsidR="005C0C4B" w:rsidRDefault="005C0C4B" w:rsidP="005C0C4B">
      <w:pPr>
        <w:pStyle w:val="NO"/>
      </w:pPr>
      <w:r>
        <w:t>NOTE:</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5C0C4B" w:rsidRDefault="005C0C4B" w:rsidP="005C0C4B">
      <w:pPr>
        <w:pStyle w:val="B2"/>
      </w:pPr>
      <w:r>
        <w:t>b)</w:t>
      </w:r>
      <w:r w:rsidRPr="00366F6D">
        <w:tab/>
      </w:r>
      <w:proofErr w:type="gramStart"/>
      <w:r w:rsidRPr="00366F6D">
        <w:t>send</w:t>
      </w:r>
      <w:proofErr w:type="gramEnd"/>
      <w:r w:rsidRPr="00366F6D">
        <w:t xml:space="preserve"> the certificate fingerprint received from the </w:t>
      </w:r>
      <w:r>
        <w:t>served</w:t>
      </w:r>
      <w:r w:rsidRPr="00366F6D">
        <w:t xml:space="preserve"> UE to the IMS-AGW;</w:t>
      </w:r>
      <w:r>
        <w:t xml:space="preserve"> and</w:t>
      </w:r>
    </w:p>
    <w:p w:rsidR="005C0C4B" w:rsidRPr="00366F6D" w:rsidRDefault="005C0C4B" w:rsidP="005C0C4B">
      <w:pPr>
        <w:pStyle w:val="B2"/>
      </w:pPr>
      <w:r>
        <w:t>c)</w:t>
      </w:r>
      <w:r w:rsidRPr="00366F6D">
        <w:tab/>
      </w:r>
      <w:proofErr w:type="gramStart"/>
      <w:r w:rsidRPr="00366F6D">
        <w:t>request</w:t>
      </w:r>
      <w:proofErr w:type="gramEnd"/>
      <w:r w:rsidRPr="00366F6D">
        <w:t xml:space="preserve"> from the IMS-AGW the certificate fingerprint;</w:t>
      </w:r>
      <w:r>
        <w:t xml:space="preserve"> </w:t>
      </w:r>
    </w:p>
    <w:p w:rsidR="005C0C4B" w:rsidRDefault="005C0C4B" w:rsidP="005C0C4B">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rsidR="005C0C4B" w:rsidRDefault="005C0C4B" w:rsidP="005C0C4B">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rsidR="005C0C4B" w:rsidRDefault="005C0C4B" w:rsidP="005C0C4B">
      <w:pPr>
        <w:pStyle w:val="B1"/>
      </w:pPr>
      <w:r>
        <w:t>-</w:t>
      </w:r>
      <w:r>
        <w:tab/>
      </w:r>
      <w:proofErr w:type="gramStart"/>
      <w:r>
        <w:t>when</w:t>
      </w:r>
      <w:proofErr w:type="gramEnd"/>
      <w:r>
        <w:t xml:space="preserve"> requesting resources </w:t>
      </w:r>
      <w:r w:rsidRPr="00EC4502">
        <w:t xml:space="preserve">towards the </w:t>
      </w:r>
      <w:r w:rsidRPr="00E451CF">
        <w:t>core network</w:t>
      </w:r>
      <w:r>
        <w:t>:</w:t>
      </w:r>
    </w:p>
    <w:p w:rsidR="005C0C4B" w:rsidRPr="00366F6D" w:rsidRDefault="005C0C4B" w:rsidP="005C0C4B">
      <w:pPr>
        <w:pStyle w:val="B2"/>
      </w:pPr>
      <w:r>
        <w:t>a)</w:t>
      </w:r>
      <w:r>
        <w:tab/>
      </w:r>
      <w:proofErr w:type="gramStart"/>
      <w:r>
        <w:t>indicate</w:t>
      </w:r>
      <w:proofErr w:type="gramEnd"/>
      <w:r>
        <w:t xml:space="preserve"> to the IMS-AGW "UDP</w:t>
      </w:r>
      <w:r w:rsidRPr="00777439">
        <w:t>"</w:t>
      </w:r>
      <w:r>
        <w:t xml:space="preserve"> as transport</w:t>
      </w:r>
      <w:r w:rsidRPr="001177CE">
        <w:t xml:space="preserve"> </w:t>
      </w:r>
      <w:r>
        <w:t>protocol.</w:t>
      </w:r>
    </w:p>
    <w:p w:rsidR="005C0C4B" w:rsidRPr="004C08BF" w:rsidRDefault="005C0C4B" w:rsidP="005C0C4B">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5C0C4B" w:rsidRPr="00C323CD" w:rsidRDefault="005C0C4B" w:rsidP="005C0C4B">
      <w:pPr>
        <w:pStyle w:val="B1"/>
      </w:pPr>
      <w:r w:rsidRPr="00C323CD">
        <w:t>-</w:t>
      </w:r>
      <w:r w:rsidRPr="00C323CD">
        <w:tab/>
      </w:r>
      <w:r>
        <w:rPr>
          <w:lang w:val="en-US"/>
        </w:rPr>
        <w:t xml:space="preserve">be capable to </w:t>
      </w:r>
      <w:r w:rsidRPr="00C323CD">
        <w:t>support both the DTLS server and DTLS client roles;</w:t>
      </w:r>
    </w:p>
    <w:p w:rsidR="005C0C4B" w:rsidRDefault="005C0C4B" w:rsidP="005C0C4B">
      <w:pPr>
        <w:pStyle w:val="B1"/>
      </w:pPr>
      <w:r>
        <w:t>-</w:t>
      </w:r>
      <w:r>
        <w:tab/>
      </w:r>
      <w:proofErr w:type="gramStart"/>
      <w:r>
        <w:t>upon</w:t>
      </w:r>
      <w:proofErr w:type="gramEnd"/>
      <w:r>
        <w:t xml:space="preserve"> request from the IMS-ALG, </w:t>
      </w:r>
      <w:r>
        <w:rPr>
          <w:lang w:val="en-US"/>
        </w:rPr>
        <w:t xml:space="preserve">act as DTLS client and </w:t>
      </w:r>
      <w:r>
        <w:t>start DTLS session establishment;</w:t>
      </w:r>
    </w:p>
    <w:p w:rsidR="005C0C4B" w:rsidRDefault="005C0C4B" w:rsidP="005C0C4B">
      <w:pPr>
        <w:pStyle w:val="B1"/>
      </w:pPr>
      <w:r w:rsidRPr="00C323CD">
        <w:t>-</w:t>
      </w:r>
      <w:r w:rsidRPr="00C323CD">
        <w:tab/>
      </w:r>
      <w:proofErr w:type="gramStart"/>
      <w:r>
        <w:t>upon</w:t>
      </w:r>
      <w:proofErr w:type="gramEnd"/>
      <w:r>
        <w:t xml:space="preserve">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5C0C4B" w:rsidRDefault="005C0C4B" w:rsidP="005C0C4B">
      <w:pPr>
        <w:pStyle w:val="B1"/>
      </w:pPr>
      <w:r>
        <w:t>-</w:t>
      </w:r>
      <w:r>
        <w:tab/>
      </w:r>
      <w:proofErr w:type="gramStart"/>
      <w:r w:rsidRPr="00765381">
        <w:t>uniquely</w:t>
      </w:r>
      <w:proofErr w:type="gramEnd"/>
      <w:r w:rsidRPr="00765381">
        <w:t xml:space="preserve"> associate the certificate fingerprint</w:t>
      </w:r>
      <w:r>
        <w:t xml:space="preserve">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5C0C4B" w:rsidRDefault="005C0C4B" w:rsidP="005C0C4B">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5C0C4B" w:rsidRDefault="005C0C4B" w:rsidP="005C0C4B">
      <w:pPr>
        <w:pStyle w:val="B2"/>
      </w:pPr>
      <w:r>
        <w:t>a)</w:t>
      </w:r>
      <w:r>
        <w:tab/>
      </w:r>
      <w:proofErr w:type="gramStart"/>
      <w:r>
        <w:t>i</w:t>
      </w:r>
      <w:r w:rsidRPr="00765381">
        <w:t>f</w:t>
      </w:r>
      <w:proofErr w:type="gramEnd"/>
      <w:r w:rsidRPr="00765381">
        <w:t xml:space="preserve">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5C0C4B" w:rsidRDefault="005C0C4B" w:rsidP="005C0C4B">
      <w:pPr>
        <w:pStyle w:val="B2"/>
      </w:pPr>
      <w:r w:rsidRPr="000068D6">
        <w:t>b)</w:t>
      </w:r>
      <w:r w:rsidRPr="000068D6">
        <w:tab/>
      </w:r>
      <w:proofErr w:type="gramStart"/>
      <w:r w:rsidRPr="000068D6">
        <w:t>otherwise</w:t>
      </w:r>
      <w:proofErr w:type="gramEnd"/>
      <w:r w:rsidRPr="000068D6">
        <w:t xml:space="preserv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5C0C4B" w:rsidRPr="00BA7AF3" w:rsidRDefault="005C0C4B" w:rsidP="005C0C4B">
      <w:pPr>
        <w:pStyle w:val="Heading4"/>
        <w:rPr>
          <w:ins w:id="234" w:author="ALU#69_1" w:date="2015-05-13T09:40:00Z"/>
        </w:rPr>
      </w:pPr>
      <w:bookmarkStart w:id="235" w:name="_Toc413933817"/>
      <w:ins w:id="236" w:author="ALU#69_1" w:date="2015-05-13T09:40:00Z">
        <w:r w:rsidRPr="00BA7AF3">
          <w:t>5.11.2.</w:t>
        </w:r>
        <w:r>
          <w:t>3A</w:t>
        </w:r>
        <w:r w:rsidRPr="00BA7AF3">
          <w:tab/>
          <w:t>End-</w:t>
        </w:r>
        <w:r>
          <w:t>to-access-edge security for SCTP</w:t>
        </w:r>
      </w:ins>
      <w:ins w:id="237" w:author="ALU#69_1" w:date="2015-05-13T09:51:00Z">
        <w:r>
          <w:t>-</w:t>
        </w:r>
      </w:ins>
      <w:ins w:id="238" w:author="ALU#69_1" w:date="2015-05-13T09:40:00Z">
        <w:r w:rsidRPr="00BA7AF3">
          <w:t>based media using DTLS</w:t>
        </w:r>
      </w:ins>
    </w:p>
    <w:p w:rsidR="005C0C4B" w:rsidRPr="00BA7AF3" w:rsidRDefault="005C0C4B" w:rsidP="005C0C4B">
      <w:pPr>
        <w:pStyle w:val="Heading5"/>
        <w:rPr>
          <w:ins w:id="239" w:author="ALU#69_1" w:date="2015-05-13T09:40:00Z"/>
        </w:rPr>
      </w:pPr>
      <w:ins w:id="240" w:author="ALU#69_1" w:date="2015-05-13T09:40:00Z">
        <w:r w:rsidRPr="00BA7AF3">
          <w:t>5.11.2.</w:t>
        </w:r>
        <w:r>
          <w:t>3</w:t>
        </w:r>
        <w:r w:rsidRPr="005C0C4B">
          <w:t>A</w:t>
        </w:r>
        <w:r w:rsidRPr="00BA7AF3">
          <w:t>.1</w:t>
        </w:r>
        <w:r w:rsidRPr="00BA7AF3">
          <w:tab/>
          <w:t>General</w:t>
        </w:r>
      </w:ins>
    </w:p>
    <w:p w:rsidR="005C0C4B" w:rsidDel="000E22DE" w:rsidRDefault="00A15CFD" w:rsidP="005C0C4B">
      <w:pPr>
        <w:rPr>
          <w:ins w:id="241" w:author="ALU#69_1" w:date="2015-05-13T09:41:00Z"/>
          <w:del w:id="242" w:author="ALU#70_1" w:date="2015-08-06T14:43:00Z"/>
          <w:lang w:val="en-US"/>
        </w:rPr>
      </w:pPr>
      <w:ins w:id="243" w:author="ALU#69_1" w:date="2015-05-13T09:41:00Z">
        <w:del w:id="244" w:author="ALU#70_1" w:date="2015-08-06T14:43:00Z">
          <w:r w:rsidRPr="00A15CFD">
            <w:rPr>
              <w:highlight w:val="yellow"/>
              <w:lang w:val="en-US"/>
              <w:rPrChange w:id="245" w:author="ALU#69_1" w:date="2015-05-13T09:41:00Z">
                <w:rPr>
                  <w:lang w:val="en-US"/>
                </w:rPr>
              </w:rPrChange>
            </w:rPr>
            <w:delText>FIXTHIS</w:delText>
          </w:r>
        </w:del>
      </w:ins>
    </w:p>
    <w:p w:rsidR="000E22DE" w:rsidRDefault="000E22DE" w:rsidP="000E22DE">
      <w:pPr>
        <w:rPr>
          <w:ins w:id="246" w:author="ALU#70_1" w:date="2015-08-06T14:43:00Z"/>
        </w:rPr>
      </w:pPr>
      <w:ins w:id="247" w:author="ALU#70_1" w:date="2015-08-06T14:43:00Z">
        <w:r>
          <w:rPr>
            <w:lang w:val="en-US"/>
          </w:rPr>
          <w:lastRenderedPageBreak/>
          <w:t xml:space="preserve">The </w:t>
        </w:r>
        <w:r>
          <w:rPr>
            <w:rFonts w:hint="eastAsia"/>
            <w:lang w:val="en-US" w:eastAsia="zh-CN"/>
          </w:rPr>
          <w:t xml:space="preserve">eP-CSCF (IMS-ALG) </w:t>
        </w:r>
        <w:r>
          <w:rPr>
            <w:lang w:val="en-US"/>
          </w:rPr>
          <w:t xml:space="preserve">and the eIMS-AGW must support </w:t>
        </w:r>
        <w:r w:rsidRPr="000275FA">
          <w:t>e</w:t>
        </w:r>
        <w:r>
          <w:t>nd-to-access-edge (</w:t>
        </w:r>
        <w:r w:rsidRPr="008C0D0F">
          <w:t>e2ae</w:t>
        </w:r>
        <w:r>
          <w:t>)</w:t>
        </w:r>
        <w:r w:rsidRPr="000275FA">
          <w:t xml:space="preserve"> security</w:t>
        </w:r>
        <w:r>
          <w:rPr>
            <w:lang w:val="en-US"/>
          </w:rPr>
          <w:t xml:space="preserve"> for WebRTC data traffic, which relates SCTP/DTLS</w:t>
        </w:r>
        <w:r>
          <w:t xml:space="preserve"> based media</w:t>
        </w:r>
      </w:ins>
      <w:ins w:id="248" w:author="ALU#70_1" w:date="2015-08-06T14:44:00Z">
        <w:r>
          <w:t xml:space="preserve"> transport</w:t>
        </w:r>
      </w:ins>
      <w:ins w:id="249" w:author="ALU#70_1" w:date="2015-08-06T14:43:00Z">
        <w:r>
          <w:t>.</w:t>
        </w:r>
        <w:r w:rsidRPr="000275FA">
          <w:t xml:space="preserve"> </w:t>
        </w:r>
        <w:r>
          <w:t xml:space="preserve">The </w:t>
        </w:r>
        <w:r w:rsidRPr="008C0D0F">
          <w:t>e2ae</w:t>
        </w:r>
        <w:r>
          <w:rPr>
            <w:lang w:val="en-US"/>
          </w:rPr>
          <w:t xml:space="preserve"> protection of the </w:t>
        </w:r>
      </w:ins>
      <w:ins w:id="250" w:author="ALU#70_1" w:date="2015-08-06T14:44:00Z">
        <w:r>
          <w:t>SCTP-</w:t>
        </w:r>
      </w:ins>
      <w:ins w:id="251" w:author="ALU#70_1" w:date="2015-08-06T14:43:00Z">
        <w:r>
          <w:t>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 xml:space="preserve">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ins>
    </w:p>
    <w:p w:rsidR="005C0C4B" w:rsidRDefault="009B0B95" w:rsidP="005C0C4B">
      <w:pPr>
        <w:rPr>
          <w:ins w:id="252" w:author="ALU#70_1" w:date="2015-08-06T14:55:00Z"/>
        </w:rPr>
      </w:pPr>
      <w:ins w:id="253" w:author="ALU#70_1" w:date="2015-08-06T14:54:00Z">
        <w:r>
          <w:t xml:space="preserve">The key management solution follows the principles of </w:t>
        </w:r>
      </w:ins>
      <w:ins w:id="254" w:author="ALU#70_1" w:date="2015-08-06T15:27:00Z">
        <w:r w:rsidR="007B1298">
          <w:t>sub</w:t>
        </w:r>
      </w:ins>
      <w:ins w:id="255" w:author="ALU#70_1" w:date="2015-08-06T14:54:00Z">
        <w:r>
          <w:t>clause </w:t>
        </w:r>
      </w:ins>
      <w:ins w:id="256" w:author="ALU#70_1" w:date="2015-08-06T14:55:00Z">
        <w:r w:rsidRPr="00BA7AF3">
          <w:t>5.11.2.</w:t>
        </w:r>
        <w:r>
          <w:t>3</w:t>
        </w:r>
        <w:r w:rsidRPr="00BA7AF3">
          <w:t>.1</w:t>
        </w:r>
        <w:r>
          <w:t>.</w:t>
        </w:r>
      </w:ins>
    </w:p>
    <w:p w:rsidR="007B1298" w:rsidRDefault="007B1298" w:rsidP="007B1298">
      <w:pPr>
        <w:pStyle w:val="Heading5"/>
        <w:rPr>
          <w:ins w:id="257" w:author="ALU#70_1" w:date="2015-08-06T15:28:00Z"/>
          <w:lang w:val="en-US"/>
        </w:rPr>
      </w:pPr>
      <w:ins w:id="258" w:author="ALU#70_1" w:date="2015-08-06T15:28:00Z">
        <w:r w:rsidRPr="003677A1">
          <w:rPr>
            <w:lang w:val="en-US"/>
          </w:rPr>
          <w:t>5.11.2.</w:t>
        </w:r>
        <w:r>
          <w:rPr>
            <w:lang w:val="en-US"/>
          </w:rPr>
          <w:t>3</w:t>
        </w:r>
      </w:ins>
      <w:ins w:id="259" w:author="ALU#70_1" w:date="2015-08-06T15:29:00Z">
        <w:r>
          <w:rPr>
            <w:lang w:val="en-US"/>
          </w:rPr>
          <w:t>A</w:t>
        </w:r>
      </w:ins>
      <w:ins w:id="260" w:author="ALU#70_1" w:date="2015-08-06T15:28:00Z">
        <w:r w:rsidRPr="003677A1">
          <w:rPr>
            <w:lang w:val="en-US"/>
          </w:rPr>
          <w:t>.2</w:t>
        </w:r>
        <w:r w:rsidRPr="003677A1">
          <w:rPr>
            <w:lang w:val="en-US"/>
          </w:rPr>
          <w:tab/>
          <w:t xml:space="preserve">e2ae security for </w:t>
        </w:r>
      </w:ins>
      <w:ins w:id="261" w:author="ALU#70_1" w:date="2015-08-06T15:29:00Z">
        <w:r>
          <w:rPr>
            <w:lang w:val="en-US"/>
          </w:rPr>
          <w:t>WebRTC data channels</w:t>
        </w:r>
      </w:ins>
      <w:ins w:id="262" w:author="ALU#70_1" w:date="2015-08-06T15:28:00Z">
        <w:r w:rsidRPr="003677A1">
          <w:rPr>
            <w:lang w:val="en-US"/>
          </w:rPr>
          <w:t xml:space="preserve"> over </w:t>
        </w:r>
      </w:ins>
      <w:ins w:id="263" w:author="ALU#70_1" w:date="2015-08-06T15:29:00Z">
        <w:r>
          <w:rPr>
            <w:lang w:val="en-US"/>
          </w:rPr>
          <w:t>SCTP/DTLS</w:t>
        </w:r>
      </w:ins>
      <w:ins w:id="264" w:author="ALU#70_1" w:date="2015-08-06T15:28:00Z">
        <w:r w:rsidRPr="003677A1">
          <w:rPr>
            <w:lang w:val="en-US"/>
          </w:rPr>
          <w:t xml:space="preserve"> transport</w:t>
        </w:r>
      </w:ins>
    </w:p>
    <w:p w:rsidR="009B0B95" w:rsidRPr="00AB5B3C" w:rsidRDefault="00AB5B3C" w:rsidP="005C0C4B">
      <w:pPr>
        <w:rPr>
          <w:ins w:id="265" w:author="ALU#69_1" w:date="2015-05-13T09:40:00Z"/>
          <w:noProof/>
          <w:rPrChange w:id="266" w:author="ALU#70_1" w:date="2015-08-06T15:31:00Z">
            <w:rPr>
              <w:ins w:id="267" w:author="ALU#69_1" w:date="2015-05-13T09:40:00Z"/>
            </w:rPr>
          </w:rPrChange>
        </w:rPr>
      </w:pPr>
      <w:ins w:id="268" w:author="ALU#70_1" w:date="2015-08-06T15:31:00Z">
        <w:r w:rsidRPr="00233D40">
          <w:rPr>
            <w:noProof/>
            <w:highlight w:val="yellow"/>
          </w:rPr>
          <w:t>FIXTHIS</w:t>
        </w:r>
      </w:ins>
    </w:p>
    <w:p w:rsidR="005C0C4B" w:rsidRDefault="005C0C4B" w:rsidP="005C0C4B">
      <w:pPr>
        <w:pStyle w:val="Heading4"/>
        <w:rPr>
          <w:lang w:val="en-US" w:eastAsia="zh-CN"/>
        </w:rPr>
      </w:pPr>
      <w:r>
        <w:rPr>
          <w:lang w:val="en-US"/>
        </w:rPr>
        <w:t>5.11.2.</w:t>
      </w:r>
      <w:r>
        <w:rPr>
          <w:lang w:val="en-US" w:eastAsia="zh-CN"/>
        </w:rPr>
        <w:t>4</w:t>
      </w:r>
      <w:r>
        <w:rPr>
          <w:lang w:val="en-US"/>
        </w:rPr>
        <w:tab/>
        <w:t xml:space="preserve">End-to-access-edge security </w:t>
      </w:r>
      <w:r>
        <w:rPr>
          <w:rFonts w:hint="eastAsia"/>
          <w:lang w:eastAsia="zh-CN"/>
        </w:rPr>
        <w:t>for RTP</w:t>
      </w:r>
      <w:ins w:id="269" w:author="ALU#69_1" w:date="2015-05-13T09:51:00Z">
        <w:r>
          <w:rPr>
            <w:lang w:eastAsia="zh-CN"/>
          </w:rPr>
          <w:t>-</w:t>
        </w:r>
      </w:ins>
      <w:del w:id="270" w:author="ALU#69_1" w:date="2015-05-13T09:51:00Z">
        <w:r w:rsidDel="00B26CDC">
          <w:rPr>
            <w:rFonts w:hint="eastAsia"/>
            <w:lang w:eastAsia="zh-CN"/>
          </w:rPr>
          <w:delText xml:space="preserve"> </w:delText>
        </w:r>
      </w:del>
      <w:r>
        <w:rPr>
          <w:rFonts w:hint="eastAsia"/>
          <w:lang w:eastAsia="zh-CN"/>
        </w:rPr>
        <w:t xml:space="preserve">based media </w:t>
      </w:r>
      <w:r>
        <w:rPr>
          <w:lang w:val="en-US"/>
        </w:rPr>
        <w:t xml:space="preserve">using </w:t>
      </w:r>
      <w:r>
        <w:rPr>
          <w:rFonts w:hint="eastAsia"/>
          <w:lang w:val="en-US" w:eastAsia="zh-CN"/>
        </w:rPr>
        <w:t>DTLS-SRTP</w:t>
      </w:r>
      <w:bookmarkEnd w:id="235"/>
    </w:p>
    <w:p w:rsidR="005C0C4B" w:rsidRPr="00587028" w:rsidRDefault="005C0C4B" w:rsidP="005C0C4B">
      <w:pPr>
        <w:rPr>
          <w:ins w:id="271" w:author="ALU#69_1" w:date="2015-05-13T09:42:00Z"/>
          <w:i/>
        </w:rPr>
      </w:pPr>
      <w:ins w:id="272" w:author="ALU#69_1" w:date="2015-05-13T09:42:00Z">
        <w:r w:rsidRPr="00587028">
          <w:rPr>
            <w:i/>
            <w:highlight w:val="yellow"/>
          </w:rPr>
          <w:t>{</w:t>
        </w:r>
        <w:r w:rsidRPr="00587028">
          <w:rPr>
            <w:b/>
            <w:i/>
            <w:highlight w:val="yellow"/>
          </w:rPr>
          <w:t>Comment (#69 meeting)</w:t>
        </w:r>
        <w:r w:rsidRPr="00587028">
          <w:rPr>
            <w:i/>
            <w:highlight w:val="yellow"/>
          </w:rPr>
          <w:t xml:space="preserve">: </w:t>
        </w:r>
        <w:r>
          <w:rPr>
            <w:i/>
            <w:highlight w:val="yellow"/>
          </w:rPr>
          <w:t xml:space="preserve">FIXTHIS (we need to add the </w:t>
        </w:r>
        <w:r w:rsidR="00A15CFD" w:rsidRPr="00A15CFD">
          <w:rPr>
            <w:b/>
            <w:i/>
            <w:highlight w:val="yellow"/>
            <w:rPrChange w:id="273" w:author="ALU#69_1" w:date="2015-05-13T09:43:00Z">
              <w:rPr>
                <w:i/>
                <w:highlight w:val="yellow"/>
              </w:rPr>
            </w:rPrChange>
          </w:rPr>
          <w:t>SRTP key management scheme</w:t>
        </w:r>
        <w:r>
          <w:rPr>
            <w:i/>
            <w:highlight w:val="yellow"/>
          </w:rPr>
          <w:t xml:space="preserve"> indication ("H.</w:t>
        </w:r>
      </w:ins>
      <w:ins w:id="274" w:author="ALU#69_1" w:date="2015-05-13T09:43:00Z">
        <w:r>
          <w:rPr>
            <w:i/>
            <w:highlight w:val="yellow"/>
          </w:rPr>
          <w:t>248 srtp v2")</w:t>
        </w:r>
      </w:ins>
      <w:ins w:id="275" w:author="ALU#69_1" w:date="2015-05-13T09:42:00Z">
        <w:r>
          <w:rPr>
            <w:i/>
            <w:highlight w:val="yellow"/>
          </w:rPr>
          <w:t xml:space="preserve"> </w:t>
        </w:r>
      </w:ins>
      <w:ins w:id="276" w:author="ALU#69_1" w:date="2015-05-13T09:43:00Z">
        <w:r>
          <w:rPr>
            <w:i/>
            <w:highlight w:val="yellow"/>
          </w:rPr>
          <w:t>(see also 5.11.2.1)</w:t>
        </w:r>
      </w:ins>
      <w:ins w:id="277" w:author="ALU#69_1" w:date="2015-05-13T09:42:00Z">
        <w:r>
          <w:rPr>
            <w:i/>
            <w:highlight w:val="yellow"/>
          </w:rPr>
          <w:t>….</w:t>
        </w:r>
        <w:r w:rsidRPr="00587028">
          <w:rPr>
            <w:i/>
            <w:highlight w:val="yellow"/>
          </w:rPr>
          <w:t>}</w:t>
        </w:r>
      </w:ins>
    </w:p>
    <w:p w:rsidR="005C0C4B" w:rsidRDefault="005C0C4B" w:rsidP="005C0C4B">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5C0C4B" w:rsidRDefault="005C0C4B" w:rsidP="005C0C4B">
      <w:pPr>
        <w:rPr>
          <w:lang w:eastAsia="zh-CN"/>
        </w:rPr>
      </w:pPr>
      <w:r>
        <w:rPr>
          <w:rFonts w:hint="eastAsia"/>
          <w:lang w:eastAsia="zh-CN"/>
        </w:rPr>
        <w:t xml:space="preserve">During the establishment of </w:t>
      </w:r>
      <w:r>
        <w:rPr>
          <w:lang w:eastAsia="zh-CN"/>
        </w:rPr>
        <w:t>a</w:t>
      </w:r>
      <w:ins w:id="278" w:author="ALU#69_1" w:date="2015-05-13T09:41:00Z">
        <w:r>
          <w:rPr>
            <w:lang w:eastAsia="zh-CN"/>
          </w:rPr>
          <w:t>n IMS</w:t>
        </w:r>
      </w:ins>
      <w:r>
        <w:rPr>
          <w:rFonts w:hint="eastAsia"/>
          <w:lang w:eastAsia="zh-CN"/>
        </w:rPr>
        <w:t xml:space="preserve"> WebRTC </w:t>
      </w:r>
      <w:del w:id="279" w:author="ALU#69_1" w:date="2015-05-13T09:41:00Z">
        <w:r w:rsidDel="00F76700">
          <w:rPr>
            <w:rFonts w:hint="eastAsia"/>
            <w:lang w:eastAsia="zh-CN"/>
          </w:rPr>
          <w:delText>session</w:delText>
        </w:r>
      </w:del>
      <w:ins w:id="280" w:author="ALU#69_1" w:date="2015-05-13T09:41:00Z">
        <w:r>
          <w:rPr>
            <w:lang w:eastAsia="zh-CN"/>
          </w:rPr>
          <w:t>call</w:t>
        </w:r>
      </w:ins>
      <w:r>
        <w:rPr>
          <w:rFonts w:hint="eastAsia"/>
          <w:lang w:eastAsia="zh-CN"/>
        </w:rPr>
        <w:t xml:space="preserve">,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torwards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5C0C4B" w:rsidRDefault="005C0C4B" w:rsidP="005C0C4B">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w:t>
      </w:r>
      <w:proofErr w:type="gramStart"/>
      <w:r>
        <w:t>Iq</w:t>
      </w:r>
      <w:proofErr w:type="gramEnd"/>
      <w:r>
        <w:t xml:space="preserve"> interface to the IMS-ALG.</w:t>
      </w:r>
    </w:p>
    <w:p w:rsidR="005C0C4B" w:rsidRPr="00EC43D8" w:rsidRDefault="005C0C4B" w:rsidP="005C0C4B">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5C0C4B" w:rsidRPr="0016524D" w:rsidRDefault="005C0C4B" w:rsidP="005C0C4B">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5C0C4B" w:rsidRDefault="005C0C4B" w:rsidP="005C0C4B">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vise versa, if the media stream toward the IMS core network is using RTP/RTCP.</w:t>
      </w:r>
    </w:p>
    <w:p w:rsidR="005C0C4B" w:rsidRDefault="005C0C4B" w:rsidP="005C0C4B">
      <w:pPr>
        <w:pStyle w:val="Heading4"/>
        <w:rPr>
          <w:lang w:val="en-US" w:eastAsia="zh-CN"/>
        </w:rPr>
      </w:pPr>
      <w:bookmarkStart w:id="281" w:name="_Toc413933818"/>
      <w:r>
        <w:rPr>
          <w:lang w:val="en-US"/>
        </w:rPr>
        <w:t>5.11.2.5</w:t>
      </w:r>
      <w:r>
        <w:rPr>
          <w:lang w:val="en-US"/>
        </w:rPr>
        <w:tab/>
        <w:t xml:space="preserve">End-to-access-edge security </w:t>
      </w:r>
      <w:r>
        <w:rPr>
          <w:rFonts w:hint="eastAsia"/>
          <w:lang w:eastAsia="zh-CN"/>
        </w:rPr>
        <w:t>for RTP</w:t>
      </w:r>
      <w:ins w:id="282" w:author="ALU#69_1" w:date="2015-05-13T09:51:00Z">
        <w:r>
          <w:rPr>
            <w:lang w:eastAsia="zh-CN"/>
          </w:rPr>
          <w:t>-</w:t>
        </w:r>
      </w:ins>
      <w:del w:id="283" w:author="ALU#69_1" w:date="2015-05-13T09:51:00Z">
        <w:r w:rsidDel="00B26CDC">
          <w:rPr>
            <w:rFonts w:hint="eastAsia"/>
            <w:lang w:eastAsia="zh-CN"/>
          </w:rPr>
          <w:delText xml:space="preserve"> </w:delText>
        </w:r>
      </w:del>
      <w:r>
        <w:rPr>
          <w:rFonts w:hint="eastAsia"/>
          <w:lang w:eastAsia="zh-CN"/>
        </w:rPr>
        <w:t xml:space="preserve">based </w:t>
      </w:r>
      <w:del w:id="284" w:author="ALU#69_1" w:date="2015-05-13T09:44:00Z">
        <w:r w:rsidDel="00B26CDC">
          <w:rPr>
            <w:lang w:eastAsia="zh-CN"/>
          </w:rPr>
          <w:delText xml:space="preserve">voice </w:delText>
        </w:r>
      </w:del>
      <w:ins w:id="285" w:author="ALU#69_1" w:date="2015-05-13T09:44:00Z">
        <w:r>
          <w:rPr>
            <w:lang w:eastAsia="zh-CN"/>
          </w:rPr>
          <w:t xml:space="preserve">audio </w:t>
        </w:r>
      </w:ins>
      <w:r>
        <w:rPr>
          <w:lang w:eastAsia="zh-CN"/>
        </w:rPr>
        <w:t xml:space="preserve">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281"/>
    </w:p>
    <w:p w:rsidR="005C0C4B" w:rsidRDefault="005C0C4B" w:rsidP="005C0C4B">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5C0C4B" w:rsidRDefault="005C0C4B" w:rsidP="005C0C4B">
      <w:pPr>
        <w:pStyle w:val="NO"/>
        <w:rPr>
          <w:lang w:val="en-US"/>
        </w:rPr>
      </w:pPr>
      <w:r>
        <w:rPr>
          <w:lang w:val="en-US"/>
        </w:rPr>
        <w:t xml:space="preserve">NOTE 1: </w:t>
      </w:r>
      <w:r w:rsidRPr="0085584E">
        <w:rPr>
          <w:lang w:val="en-US"/>
        </w:rPr>
        <w:t>RTP over TCP may be used to traverse NAT/Firewalls that perform UDP blocking.</w:t>
      </w:r>
    </w:p>
    <w:p w:rsidR="005C0C4B" w:rsidRDefault="005C0C4B" w:rsidP="005C0C4B">
      <w:pPr>
        <w:rPr>
          <w:lang w:val="en-US" w:eastAsia="zh-CN"/>
        </w:rPr>
      </w:pPr>
      <w:r>
        <w:rPr>
          <w:lang w:val="en-US" w:eastAsia="zh-CN"/>
        </w:rPr>
        <w:t>TCP transport may be offered as an alternative to UDP transport using the ICE procedures in subclause 5.18.T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used be for RTP streams transferred over TCP.</w:t>
      </w:r>
    </w:p>
    <w:p w:rsidR="005C0C4B" w:rsidRDefault="005C0C4B" w:rsidP="005C0C4B">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w:t>
      </w:r>
      <w:proofErr w:type="gramStart"/>
      <w:r>
        <w:t>Iq</w:t>
      </w:r>
      <w:proofErr w:type="gramEnd"/>
      <w:r>
        <w:t xml:space="preserve"> interface to the IMS-ALG.</w:t>
      </w:r>
    </w:p>
    <w:p w:rsidR="005C0C4B" w:rsidRDefault="005C0C4B" w:rsidP="005C0C4B">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subclause 5.11.2.</w:t>
      </w:r>
      <w:r>
        <w:rPr>
          <w:lang w:val="en-US" w:eastAsia="zh-CN"/>
        </w:rPr>
        <w:t>4</w:t>
      </w:r>
      <w:r w:rsidRPr="0085584E">
        <w:rPr>
          <w:lang w:val="en-US"/>
        </w:rPr>
        <w:t>.</w:t>
      </w:r>
    </w:p>
    <w:p w:rsidR="005C0C4B" w:rsidRPr="00EC43D8" w:rsidRDefault="005C0C4B" w:rsidP="005C0C4B">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5C0C4B" w:rsidRDefault="005C0C4B" w:rsidP="005C0C4B">
      <w:pPr>
        <w:rPr>
          <w:lang w:eastAsia="zh-CN"/>
        </w:rPr>
      </w:pPr>
      <w:r>
        <w:rPr>
          <w:lang w:eastAsia="zh-CN"/>
        </w:rPr>
        <w:lastRenderedPageBreak/>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5C0C4B" w:rsidRPr="007856D2" w:rsidRDefault="005C0C4B" w:rsidP="005C0C4B">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vise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5C0C4B" w:rsidRDefault="005C0C4B" w:rsidP="005C0C4B">
      <w:pPr>
        <w:pStyle w:val="Heading3"/>
      </w:pPr>
      <w:bookmarkStart w:id="286" w:name="_Toc413933819"/>
      <w:r>
        <w:t>5.11</w:t>
      </w:r>
      <w:r w:rsidRPr="00FC301B">
        <w:t>.3</w:t>
      </w:r>
      <w:r w:rsidRPr="00FC301B">
        <w:tab/>
      </w:r>
      <w:r>
        <w:t>End-to-end</w:t>
      </w:r>
      <w:r w:rsidRPr="00FC301B">
        <w:t xml:space="preserve"> Security</w:t>
      </w:r>
      <w:bookmarkEnd w:id="286"/>
    </w:p>
    <w:p w:rsidR="005C0C4B" w:rsidRPr="001F2739" w:rsidRDefault="005C0C4B" w:rsidP="005C0C4B">
      <w:pPr>
        <w:pStyle w:val="Heading4"/>
        <w:rPr>
          <w:lang w:val="en-US"/>
        </w:rPr>
      </w:pPr>
      <w:bookmarkStart w:id="287" w:name="_Toc413933820"/>
      <w:r>
        <w:rPr>
          <w:lang w:val="en-US"/>
        </w:rPr>
        <w:t>5.11.3.1</w:t>
      </w:r>
      <w:r>
        <w:rPr>
          <w:lang w:val="en-US"/>
        </w:rPr>
        <w:tab/>
        <w:t xml:space="preserve">End-to-end security for </w:t>
      </w:r>
      <w:ins w:id="288" w:author="ALU#70_1" w:date="2015-08-06T15:34:00Z">
        <w:r w:rsidR="00AB5B3C">
          <w:rPr>
            <w:lang w:val="en-US"/>
          </w:rPr>
          <w:t xml:space="preserve">native </w:t>
        </w:r>
      </w:ins>
      <w:r>
        <w:rPr>
          <w:lang w:val="en-US"/>
        </w:rPr>
        <w:t>RTP</w:t>
      </w:r>
      <w:ins w:id="289" w:author="ALU#69_1" w:date="2015-05-13T09:51:00Z">
        <w:r>
          <w:rPr>
            <w:lang w:val="en-US"/>
          </w:rPr>
          <w:t>-</w:t>
        </w:r>
      </w:ins>
      <w:del w:id="290" w:author="ALU#69_1" w:date="2015-05-13T09:51:00Z">
        <w:r w:rsidDel="00B26CDC">
          <w:rPr>
            <w:lang w:val="en-US"/>
          </w:rPr>
          <w:delText xml:space="preserve"> </w:delText>
        </w:r>
      </w:del>
      <w:r>
        <w:rPr>
          <w:lang w:val="en-US"/>
        </w:rPr>
        <w:t>based media</w:t>
      </w:r>
      <w:bookmarkEnd w:id="287"/>
      <w:r>
        <w:rPr>
          <w:lang w:val="en-US"/>
        </w:rPr>
        <w:t xml:space="preserve"> </w:t>
      </w:r>
    </w:p>
    <w:p w:rsidR="005C0C4B" w:rsidRPr="00245A2E" w:rsidRDefault="005C0C4B" w:rsidP="005C0C4B">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5C0C4B" w:rsidRDefault="005C0C4B" w:rsidP="005C0C4B">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5C0C4B" w:rsidRDefault="005C0C4B" w:rsidP="005C0C4B">
      <w:pPr>
        <w:pStyle w:val="B1"/>
        <w:numPr>
          <w:ilvl w:val="0"/>
          <w:numId w:val="3"/>
        </w:numPr>
      </w:pPr>
      <w:r w:rsidRPr="00245A2E">
        <w:t>forward the SDP with unmodified transport protocol for those media lines</w:t>
      </w:r>
      <w:r>
        <w:t>;</w:t>
      </w:r>
    </w:p>
    <w:p w:rsidR="005C0C4B" w:rsidRPr="00245A2E" w:rsidDel="000241DA" w:rsidRDefault="005C0C4B" w:rsidP="005C0C4B">
      <w:pPr>
        <w:pStyle w:val="B1"/>
        <w:numPr>
          <w:ilvl w:val="0"/>
          <w:numId w:val="3"/>
        </w:numPr>
      </w:pPr>
      <w:proofErr w:type="gramStart"/>
      <w:r>
        <w:t>provide</w:t>
      </w:r>
      <w:proofErr w:type="gramEnd"/>
      <w:r>
        <w:t xml:space="preserv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5C0C4B" w:rsidRDefault="005C0C4B" w:rsidP="005C0C4B">
      <w:pPr>
        <w:rPr>
          <w:ins w:id="291" w:author="ALU#70_1" w:date="2015-08-06T15:34:00Z"/>
        </w:rPr>
      </w:pPr>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 xml:space="preserve">to the IMS-AGW.  </w:t>
      </w:r>
    </w:p>
    <w:p w:rsidR="00AB5B3C" w:rsidRPr="001F2739" w:rsidRDefault="00AB5B3C" w:rsidP="00AB5B3C">
      <w:pPr>
        <w:pStyle w:val="Heading4"/>
        <w:rPr>
          <w:ins w:id="292" w:author="ALU#70_1" w:date="2015-08-06T15:34:00Z"/>
          <w:lang w:val="en-US"/>
        </w:rPr>
      </w:pPr>
      <w:ins w:id="293" w:author="ALU#70_1" w:date="2015-08-06T15:34:00Z">
        <w:r>
          <w:rPr>
            <w:lang w:val="en-US"/>
          </w:rPr>
          <w:t>5.11.3.2</w:t>
        </w:r>
        <w:r>
          <w:rPr>
            <w:lang w:val="en-US"/>
          </w:rPr>
          <w:tab/>
          <w:t>End-to-end security for WebRTC RTP-based media</w:t>
        </w:r>
      </w:ins>
    </w:p>
    <w:p w:rsidR="00AB5B3C" w:rsidRDefault="00AB5B3C" w:rsidP="005C0C4B">
      <w:pPr>
        <w:rPr>
          <w:ins w:id="294" w:author="ALU#70_1" w:date="2015-08-06T15:36:00Z"/>
          <w:lang w:val="en-US"/>
        </w:rPr>
      </w:pPr>
      <w:ins w:id="295" w:author="ALU#70_1" w:date="2015-08-06T15:34:00Z">
        <w:r>
          <w:rPr>
            <w:lang w:val="en-US"/>
          </w:rPr>
          <w:t xml:space="preserve">Precondition: WebRTC call </w:t>
        </w:r>
      </w:ins>
      <w:ins w:id="296" w:author="ALU#70_1" w:date="2015-08-06T15:35:00Z">
        <w:r w:rsidRPr="00AB5B3C">
          <w:rPr>
            <w:lang w:val="en-US"/>
          </w:rPr>
          <w:t xml:space="preserve">with media routing via an </w:t>
        </w:r>
        <w:r>
          <w:rPr>
            <w:lang w:val="en-US"/>
          </w:rPr>
          <w:t>e</w:t>
        </w:r>
        <w:r w:rsidRPr="00AB5B3C">
          <w:rPr>
            <w:lang w:val="en-US"/>
          </w:rPr>
          <w:t>IMS-AGW</w:t>
        </w:r>
        <w:r>
          <w:rPr>
            <w:lang w:val="en-US"/>
          </w:rPr>
          <w:t>.</w:t>
        </w:r>
      </w:ins>
    </w:p>
    <w:p w:rsidR="00850092" w:rsidRDefault="00AB5B3C">
      <w:pPr>
        <w:pStyle w:val="Heading5"/>
        <w:rPr>
          <w:ins w:id="297" w:author="ALU#70_1" w:date="2015-08-06T15:36:00Z"/>
          <w:lang w:val="en-US"/>
        </w:rPr>
        <w:pPrChange w:id="298" w:author="ALU#70_1" w:date="2015-08-06T15:36:00Z">
          <w:pPr>
            <w:pStyle w:val="Heading4"/>
          </w:pPr>
        </w:pPrChange>
      </w:pPr>
      <w:ins w:id="299" w:author="ALU#70_1" w:date="2015-08-06T15:36:00Z">
        <w:r>
          <w:rPr>
            <w:lang w:val="en-US"/>
          </w:rPr>
          <w:t>5.11.3.2.1</w:t>
        </w:r>
        <w:r>
          <w:rPr>
            <w:lang w:val="en-US"/>
          </w:rPr>
          <w:tab/>
          <w:t xml:space="preserve">End-to-end </w:t>
        </w:r>
      </w:ins>
      <w:ins w:id="300" w:author="ALU#70_1" w:date="2015-08-06T15:37:00Z">
        <w:r>
          <w:rPr>
            <w:lang w:val="en-US"/>
          </w:rPr>
          <w:t>DTLS-based SRTP key management</w:t>
        </w:r>
      </w:ins>
    </w:p>
    <w:p w:rsidR="00AB5B3C" w:rsidRDefault="00AB5B3C" w:rsidP="005C0C4B">
      <w:pPr>
        <w:rPr>
          <w:ins w:id="301" w:author="ALU#70_1" w:date="2015-08-06T15:40:00Z"/>
          <w:lang w:val="en-US"/>
        </w:rPr>
      </w:pPr>
      <w:ins w:id="302" w:author="ALU#70_1" w:date="2015-08-06T15:37:00Z">
        <w:r>
          <w:rPr>
            <w:lang w:val="en-US"/>
          </w:rPr>
          <w:t xml:space="preserve">The eIMS-AGW must support SRTP transparent forwarding and should be even unaware of the L4 payload content. </w:t>
        </w:r>
      </w:ins>
      <w:ins w:id="303" w:author="ALU#70_1" w:date="2015-08-06T15:39:00Z">
        <w:r>
          <w:rPr>
            <w:lang w:val="en-US"/>
          </w:rPr>
          <w:t>The eIMS-AGW is not involed in SRTP key management, i.e.,</w:t>
        </w:r>
      </w:ins>
      <w:ins w:id="304" w:author="ALU#70_1" w:date="2015-08-06T15:40:00Z">
        <w:r>
          <w:rPr>
            <w:lang w:val="en-US"/>
          </w:rPr>
          <w:t xml:space="preserve"> the eIMS-AGW is agnostic to correspondent DTLS traffic.</w:t>
        </w:r>
      </w:ins>
    </w:p>
    <w:p w:rsidR="00AB5B3C" w:rsidRDefault="00A15CFD" w:rsidP="005C0C4B">
      <w:pPr>
        <w:rPr>
          <w:ins w:id="305" w:author="ALU#70_1" w:date="2015-08-06T15:40:00Z"/>
          <w:lang w:val="en-US"/>
        </w:rPr>
      </w:pPr>
      <w:ins w:id="306" w:author="ALU#70_1" w:date="2015-08-06T15:40:00Z">
        <w:r w:rsidRPr="00A15CFD">
          <w:rPr>
            <w:highlight w:val="yellow"/>
            <w:lang w:val="en-US"/>
            <w:rPrChange w:id="307" w:author="ALU#70_1" w:date="2015-08-06T15:41:00Z">
              <w:rPr>
                <w:lang w:val="en-US"/>
              </w:rPr>
            </w:rPrChange>
          </w:rPr>
          <w:t>FIXTHIS – detailed requirements</w:t>
        </w:r>
      </w:ins>
    </w:p>
    <w:p w:rsidR="00AB5B3C" w:rsidRPr="001F2739" w:rsidRDefault="00AB5B3C" w:rsidP="00AB5B3C">
      <w:pPr>
        <w:pStyle w:val="Heading5"/>
        <w:rPr>
          <w:ins w:id="308" w:author="ALU#70_1" w:date="2015-08-06T15:41:00Z"/>
          <w:lang w:val="en-US"/>
        </w:rPr>
      </w:pPr>
      <w:ins w:id="309" w:author="ALU#70_1" w:date="2015-08-06T15:41:00Z">
        <w:r>
          <w:rPr>
            <w:lang w:val="en-US"/>
          </w:rPr>
          <w:t>5.11.3.2.2</w:t>
        </w:r>
        <w:r>
          <w:rPr>
            <w:lang w:val="en-US"/>
          </w:rPr>
          <w:tab/>
        </w:r>
        <w:r w:rsidR="00091F4E">
          <w:rPr>
            <w:lang w:val="en-US"/>
          </w:rPr>
          <w:t>Combination of</w:t>
        </w:r>
        <w:r>
          <w:rPr>
            <w:lang w:val="en-US"/>
          </w:rPr>
          <w:t xml:space="preserve"> DTLS-based </w:t>
        </w:r>
        <w:r w:rsidR="00091F4E">
          <w:rPr>
            <w:lang w:val="en-US"/>
          </w:rPr>
          <w:t xml:space="preserve">and SDES-based </w:t>
        </w:r>
        <w:r>
          <w:rPr>
            <w:lang w:val="en-US"/>
          </w:rPr>
          <w:t>SRTP key management</w:t>
        </w:r>
      </w:ins>
    </w:p>
    <w:p w:rsidR="00091F4E" w:rsidRDefault="00091F4E" w:rsidP="00AB5B3C">
      <w:pPr>
        <w:rPr>
          <w:ins w:id="310" w:author="ALU#70_1" w:date="2015-08-06T15:44:00Z"/>
          <w:lang w:val="en-US"/>
        </w:rPr>
      </w:pPr>
      <w:ins w:id="311" w:author="ALU#70_1" w:date="2015-08-06T15:42:00Z">
        <w:r>
          <w:rPr>
            <w:lang w:val="en-US"/>
          </w:rPr>
          <w:t>Subclause</w:t>
        </w:r>
      </w:ins>
      <w:ins w:id="312" w:author="ALU#70_1" w:date="2015-08-06T15:43:00Z">
        <w:r>
          <w:rPr>
            <w:lang w:val="en-US"/>
          </w:rPr>
          <w:t xml:space="preserve"> 5.11.2.4 </w:t>
        </w:r>
      </w:ins>
      <w:ins w:id="313" w:author="ALU#70_1" w:date="2015-08-06T15:45:00Z">
        <w:r>
          <w:rPr>
            <w:lang w:val="en-US"/>
          </w:rPr>
          <w:t xml:space="preserve">(DTLS based) </w:t>
        </w:r>
      </w:ins>
      <w:ins w:id="314" w:author="ALU#70_1" w:date="2015-08-06T15:43:00Z">
        <w:r>
          <w:rPr>
            <w:lang w:val="en-US"/>
          </w:rPr>
          <w:t>applies for the (H.248) access network side termination, i.e.,</w:t>
        </w:r>
      </w:ins>
      <w:ins w:id="315" w:author="ALU#70_1" w:date="2015-08-06T15:44:00Z">
        <w:r>
          <w:rPr>
            <w:lang w:val="en-US"/>
          </w:rPr>
          <w:t xml:space="preserve"> towards the IMS WebRTC client.</w:t>
        </w:r>
      </w:ins>
    </w:p>
    <w:p w:rsidR="00091F4E" w:rsidRDefault="00091F4E" w:rsidP="00091F4E">
      <w:pPr>
        <w:rPr>
          <w:ins w:id="316" w:author="ALU#70_1" w:date="2015-08-06T15:44:00Z"/>
          <w:lang w:val="en-US"/>
        </w:rPr>
      </w:pPr>
      <w:ins w:id="317" w:author="ALU#70_1" w:date="2015-08-06T15:44:00Z">
        <w:r>
          <w:rPr>
            <w:lang w:val="en-US"/>
          </w:rPr>
          <w:t>Subclause 5.11.2.</w:t>
        </w:r>
      </w:ins>
      <w:ins w:id="318" w:author="ALU#70_1" w:date="2015-08-06T15:45:00Z">
        <w:r>
          <w:rPr>
            <w:lang w:val="en-US"/>
          </w:rPr>
          <w:t>1 (SDES based)</w:t>
        </w:r>
      </w:ins>
      <w:ins w:id="319" w:author="ALU#70_1" w:date="2015-08-06T15:44:00Z">
        <w:r>
          <w:rPr>
            <w:lang w:val="en-US"/>
          </w:rPr>
          <w:t xml:space="preserve"> applies for the (H.248) </w:t>
        </w:r>
      </w:ins>
      <w:ins w:id="320" w:author="ALU#70_1" w:date="2015-08-06T15:45:00Z">
        <w:r>
          <w:rPr>
            <w:lang w:val="en-US"/>
          </w:rPr>
          <w:t>core</w:t>
        </w:r>
      </w:ins>
      <w:ins w:id="321" w:author="ALU#70_1" w:date="2015-08-06T15:44:00Z">
        <w:r>
          <w:rPr>
            <w:lang w:val="en-US"/>
          </w:rPr>
          <w:t xml:space="preserve"> network side termination</w:t>
        </w:r>
      </w:ins>
      <w:ins w:id="322" w:author="ALU#70_1" w:date="2015-08-06T15:45:00Z">
        <w:r>
          <w:rPr>
            <w:lang w:val="en-US"/>
          </w:rPr>
          <w:t>.</w:t>
        </w:r>
      </w:ins>
    </w:p>
    <w:p w:rsidR="00AB5B3C" w:rsidRPr="00AB5B3C" w:rsidRDefault="00091F4E" w:rsidP="005C0C4B">
      <w:pPr>
        <w:rPr>
          <w:lang w:val="en-US"/>
          <w:rPrChange w:id="323" w:author="ALU#70_1" w:date="2015-08-06T15:34:00Z">
            <w:rPr/>
          </w:rPrChange>
        </w:rPr>
      </w:pPr>
      <w:ins w:id="324" w:author="ALU#70_1" w:date="2015-08-06T15:46:00Z">
        <w:r>
          <w:t xml:space="preserve">The eP-CSCF (IMS-ALG) </w:t>
        </w:r>
      </w:ins>
      <w:ins w:id="325" w:author="ALU#70_1" w:date="2015-08-06T15:48:00Z">
        <w:r w:rsidR="00AF7B6B">
          <w:t>shall</w:t>
        </w:r>
      </w:ins>
      <w:ins w:id="326" w:author="ALU#70_1" w:date="2015-08-06T15:46:00Z">
        <w:r>
          <w:t xml:space="preserve"> provide an explicit indication for the correspondent SRTP key management scheme to the </w:t>
        </w:r>
      </w:ins>
      <w:ins w:id="327" w:author="ALU#70_1" w:date="2015-08-06T15:41:00Z">
        <w:r w:rsidR="00AB5B3C">
          <w:rPr>
            <w:lang w:val="en-US"/>
          </w:rPr>
          <w:t>e</w:t>
        </w:r>
        <w:r>
          <w:rPr>
            <w:lang w:val="en-US"/>
          </w:rPr>
          <w:t>IMS-AGW</w:t>
        </w:r>
      </w:ins>
      <w:ins w:id="328" w:author="ALU#70_1" w:date="2015-08-06T15:46:00Z">
        <w:r>
          <w:rPr>
            <w:lang w:val="en-US"/>
          </w:rPr>
          <w:t>.</w:t>
        </w:r>
      </w:ins>
    </w:p>
    <w:p w:rsidR="005C0C4B" w:rsidRPr="00587028" w:rsidDel="00AB5B3C" w:rsidRDefault="005C0C4B" w:rsidP="005C0C4B">
      <w:pPr>
        <w:rPr>
          <w:ins w:id="329" w:author="ALU#69_1" w:date="2015-05-13T09:48:00Z"/>
          <w:del w:id="330" w:author="ALU#70_1" w:date="2015-08-06T15:41:00Z"/>
          <w:i/>
        </w:rPr>
      </w:pPr>
      <w:bookmarkStart w:id="331" w:name="_Toc413933821"/>
      <w:ins w:id="332" w:author="ALU#69_1" w:date="2015-05-13T09:48:00Z">
        <w:del w:id="333" w:author="ALU#70_1" w:date="2015-08-06T15:41:00Z">
          <w:r w:rsidRPr="00587028" w:rsidDel="00AB5B3C">
            <w:rPr>
              <w:i/>
              <w:highlight w:val="yellow"/>
            </w:rPr>
            <w:delText>{</w:delText>
          </w:r>
          <w:r w:rsidRPr="00587028" w:rsidDel="00AB5B3C">
            <w:rPr>
              <w:b/>
              <w:i/>
              <w:highlight w:val="yellow"/>
            </w:rPr>
            <w:delText>Comment (#69 meeting)</w:delText>
          </w:r>
          <w:r w:rsidRPr="00587028" w:rsidDel="00AB5B3C">
            <w:rPr>
              <w:i/>
              <w:highlight w:val="yellow"/>
            </w:rPr>
            <w:delText xml:space="preserve">: </w:delText>
          </w:r>
          <w:r w:rsidDel="00AB5B3C">
            <w:rPr>
              <w:i/>
              <w:highlight w:val="yellow"/>
            </w:rPr>
            <w:delText>FIXTHIS (use case "</w:delText>
          </w:r>
          <w:r w:rsidR="00A15CFD" w:rsidRPr="00A15CFD">
            <w:rPr>
              <w:b/>
              <w:i/>
              <w:highlight w:val="yellow"/>
              <w:rPrChange w:id="334" w:author="ALU#69_1" w:date="2015-05-13T09:50:00Z">
                <w:rPr>
                  <w:i/>
                  <w:highlight w:val="yellow"/>
                </w:rPr>
              </w:rPrChange>
            </w:rPr>
            <w:delText>WIC-to-WIC call with media routing via an IMS-AGW</w:delText>
          </w:r>
          <w:r w:rsidDel="00AB5B3C">
            <w:rPr>
              <w:i/>
              <w:highlight w:val="yellow"/>
            </w:rPr>
            <w:delText>" =&gt; represents e2e SRTP</w:delText>
          </w:r>
        </w:del>
      </w:ins>
      <w:ins w:id="335" w:author="ALU#69_1" w:date="2015-05-13T09:49:00Z">
        <w:del w:id="336" w:author="ALU#70_1" w:date="2015-08-06T15:41:00Z">
          <w:r w:rsidDel="00AB5B3C">
            <w:rPr>
              <w:i/>
              <w:highlight w:val="yellow"/>
            </w:rPr>
            <w:delText xml:space="preserve"> with DTLS-based SRTP key exchange</w:delText>
          </w:r>
        </w:del>
      </w:ins>
      <w:ins w:id="337" w:author="ALU#69_1" w:date="2015-05-13T09:48:00Z">
        <w:del w:id="338" w:author="ALU#70_1" w:date="2015-08-06T15:41:00Z">
          <w:r w:rsidDel="00AB5B3C">
            <w:rPr>
              <w:i/>
              <w:highlight w:val="yellow"/>
            </w:rPr>
            <w:delText>)….</w:delText>
          </w:r>
          <w:r w:rsidRPr="00587028" w:rsidDel="00AB5B3C">
            <w:rPr>
              <w:i/>
              <w:highlight w:val="yellow"/>
            </w:rPr>
            <w:delText>}</w:delText>
          </w:r>
        </w:del>
      </w:ins>
    </w:p>
    <w:p w:rsidR="005C0C4B" w:rsidRDefault="005C0C4B" w:rsidP="005C0C4B">
      <w:pPr>
        <w:pStyle w:val="Heading4"/>
        <w:rPr>
          <w:lang w:val="en-US"/>
        </w:rPr>
      </w:pPr>
      <w:r>
        <w:rPr>
          <w:lang w:val="en-US"/>
        </w:rPr>
        <w:t>5.11.3.2</w:t>
      </w:r>
      <w:r>
        <w:rPr>
          <w:lang w:val="en-US"/>
        </w:rPr>
        <w:tab/>
        <w:t>End-to-end security for TCP-based media using TLS</w:t>
      </w:r>
      <w:bookmarkEnd w:id="331"/>
    </w:p>
    <w:p w:rsidR="005C0C4B" w:rsidRDefault="005C0C4B" w:rsidP="005C0C4B">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M of 3GPP TS 33.328 [12]</w:t>
      </w:r>
      <w:r w:rsidRPr="00EC43D8">
        <w:t>.</w:t>
      </w:r>
    </w:p>
    <w:p w:rsidR="005C0C4B" w:rsidRDefault="005C0C4B" w:rsidP="005C0C4B">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5C0C4B" w:rsidRDefault="005C0C4B" w:rsidP="005C0C4B">
      <w:pPr>
        <w:pStyle w:val="B1"/>
        <w:numPr>
          <w:ilvl w:val="0"/>
          <w:numId w:val="3"/>
        </w:numPr>
      </w:pP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5C0C4B" w:rsidRDefault="005C0C4B" w:rsidP="005C0C4B">
      <w:pPr>
        <w:pStyle w:val="B1"/>
        <w:numPr>
          <w:ilvl w:val="0"/>
          <w:numId w:val="3"/>
        </w:numPr>
      </w:pPr>
      <w:proofErr w:type="gramStart"/>
      <w:r>
        <w:lastRenderedPageBreak/>
        <w:t>indicate</w:t>
      </w:r>
      <w:proofErr w:type="gramEnd"/>
      <w:r>
        <w:t xml:space="preserv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5C0C4B" w:rsidRDefault="005C0C4B" w:rsidP="005C0C4B">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5C0C4B" w:rsidRDefault="005C0C4B" w:rsidP="005C0C4B">
      <w:pPr>
        <w:pStyle w:val="Heading4"/>
        <w:rPr>
          <w:ins w:id="339" w:author="ALU#69_1" w:date="2015-05-13T09:50:00Z"/>
          <w:lang w:val="en-US"/>
        </w:rPr>
      </w:pPr>
      <w:ins w:id="340" w:author="ALU#69_1" w:date="2015-05-13T09:50:00Z">
        <w:r>
          <w:rPr>
            <w:lang w:val="en-US"/>
          </w:rPr>
          <w:t>5.11.3</w:t>
        </w:r>
        <w:proofErr w:type="gramStart"/>
        <w:r>
          <w:rPr>
            <w:lang w:val="en-US"/>
          </w:rPr>
          <w:t>.x1</w:t>
        </w:r>
        <w:proofErr w:type="gramEnd"/>
        <w:r>
          <w:rPr>
            <w:lang w:val="en-US"/>
          </w:rPr>
          <w:tab/>
          <w:t>End-to-end security for SCTP-based media using DTLS</w:t>
        </w:r>
      </w:ins>
    </w:p>
    <w:p w:rsidR="005C0C4B" w:rsidRPr="00587028" w:rsidDel="00AF7B6B" w:rsidRDefault="005C0C4B" w:rsidP="005C0C4B">
      <w:pPr>
        <w:rPr>
          <w:ins w:id="341" w:author="ALU#69_1" w:date="2015-05-13T09:50:00Z"/>
          <w:del w:id="342" w:author="ALU#70_1" w:date="2015-08-06T15:47:00Z"/>
          <w:i/>
        </w:rPr>
      </w:pPr>
      <w:ins w:id="343" w:author="ALU#69_1" w:date="2015-05-13T09:50:00Z">
        <w:del w:id="344" w:author="ALU#70_1" w:date="2015-08-06T15:47:00Z">
          <w:r w:rsidRPr="00587028" w:rsidDel="00AF7B6B">
            <w:rPr>
              <w:i/>
              <w:highlight w:val="yellow"/>
            </w:rPr>
            <w:delText>{</w:delText>
          </w:r>
          <w:r w:rsidRPr="00587028" w:rsidDel="00AF7B6B">
            <w:rPr>
              <w:b/>
              <w:i/>
              <w:highlight w:val="yellow"/>
            </w:rPr>
            <w:delText>Comment (#69 meeting)</w:delText>
          </w:r>
          <w:r w:rsidRPr="00587028" w:rsidDel="00AF7B6B">
            <w:rPr>
              <w:i/>
              <w:highlight w:val="yellow"/>
            </w:rPr>
            <w:delText xml:space="preserve">: </w:delText>
          </w:r>
          <w:r w:rsidDel="00AF7B6B">
            <w:rPr>
              <w:i/>
              <w:highlight w:val="yellow"/>
            </w:rPr>
            <w:delText>FIXTHIS (use case "</w:delText>
          </w:r>
          <w:r w:rsidRPr="00B26CDC" w:rsidDel="00AF7B6B">
            <w:rPr>
              <w:b/>
              <w:i/>
              <w:highlight w:val="yellow"/>
            </w:rPr>
            <w:delText>WIC-to-WIC call with media routing via an IMS-AGW</w:delText>
          </w:r>
          <w:r w:rsidDel="00AF7B6B">
            <w:rPr>
              <w:i/>
              <w:highlight w:val="yellow"/>
            </w:rPr>
            <w:delText>" =&gt; represents e2e DTLS )….</w:delText>
          </w:r>
          <w:r w:rsidRPr="00587028" w:rsidDel="00AF7B6B">
            <w:rPr>
              <w:i/>
              <w:highlight w:val="yellow"/>
            </w:rPr>
            <w:delText>}</w:delText>
          </w:r>
        </w:del>
      </w:ins>
    </w:p>
    <w:p w:rsidR="00AF7B6B" w:rsidRDefault="00AF7B6B" w:rsidP="00AF7B6B">
      <w:pPr>
        <w:rPr>
          <w:ins w:id="345" w:author="ALU#70_1" w:date="2015-08-06T15:47:00Z"/>
          <w:lang w:val="en-US"/>
        </w:rPr>
      </w:pPr>
      <w:ins w:id="346" w:author="ALU#70_1" w:date="2015-08-06T15:47:00Z">
        <w:r>
          <w:rPr>
            <w:lang w:val="en-US"/>
          </w:rPr>
          <w:t xml:space="preserve">Precondition: WebRTC call </w:t>
        </w:r>
        <w:r w:rsidRPr="00AB5B3C">
          <w:rPr>
            <w:lang w:val="en-US"/>
          </w:rPr>
          <w:t xml:space="preserve">with media routing via an </w:t>
        </w:r>
        <w:r>
          <w:rPr>
            <w:lang w:val="en-US"/>
          </w:rPr>
          <w:t>e</w:t>
        </w:r>
        <w:r w:rsidRPr="00AB5B3C">
          <w:rPr>
            <w:lang w:val="en-US"/>
          </w:rPr>
          <w:t>IMS-AGW</w:t>
        </w:r>
        <w:r>
          <w:rPr>
            <w:lang w:val="en-US"/>
          </w:rPr>
          <w:t>.</w:t>
        </w:r>
      </w:ins>
    </w:p>
    <w:p w:rsidR="00AF7B6B" w:rsidRDefault="00AF7B6B" w:rsidP="00AF7B6B">
      <w:pPr>
        <w:rPr>
          <w:ins w:id="347" w:author="ALU#70_1" w:date="2015-08-06T15:49:00Z"/>
          <w:lang w:val="en-US"/>
        </w:rPr>
      </w:pPr>
      <w:ins w:id="348" w:author="ALU#70_1" w:date="2015-08-06T15:47:00Z">
        <w:r>
          <w:rPr>
            <w:lang w:val="en-US"/>
          </w:rPr>
          <w:t xml:space="preserve">The eIMS-AGW must support </w:t>
        </w:r>
      </w:ins>
      <w:ins w:id="349" w:author="ALU#70_1" w:date="2015-08-06T15:48:00Z">
        <w:r>
          <w:rPr>
            <w:lang w:val="en-US"/>
          </w:rPr>
          <w:t>DTLS</w:t>
        </w:r>
      </w:ins>
      <w:ins w:id="350" w:author="ALU#70_1" w:date="2015-08-06T15:47:00Z">
        <w:r>
          <w:rPr>
            <w:lang w:val="en-US"/>
          </w:rPr>
          <w:t xml:space="preserve"> transparent forwarding and </w:t>
        </w:r>
      </w:ins>
      <w:ins w:id="351" w:author="ALU#70_1" w:date="2015-08-06T15:48:00Z">
        <w:r>
          <w:rPr>
            <w:lang w:val="en-US"/>
          </w:rPr>
          <w:t>may</w:t>
        </w:r>
      </w:ins>
      <w:ins w:id="352" w:author="ALU#70_1" w:date="2015-08-06T15:47:00Z">
        <w:r>
          <w:rPr>
            <w:lang w:val="en-US"/>
          </w:rPr>
          <w:t xml:space="preserve"> be even unaware of </w:t>
        </w:r>
      </w:ins>
      <w:ins w:id="353" w:author="ALU#70_1" w:date="2015-08-06T15:48:00Z">
        <w:r>
          <w:rPr>
            <w:lang w:val="en-US"/>
          </w:rPr>
          <w:t>DTLS itself</w:t>
        </w:r>
      </w:ins>
      <w:ins w:id="354" w:author="ALU#70_1" w:date="2015-08-06T15:47:00Z">
        <w:r>
          <w:rPr>
            <w:lang w:val="en-US"/>
          </w:rPr>
          <w:t xml:space="preserve">. </w:t>
        </w:r>
      </w:ins>
      <w:ins w:id="355" w:author="ALU#70_1" w:date="2015-08-06T15:48:00Z">
        <w:r>
          <w:t>The eP-CSCF (IMS-ALG) shall configure t</w:t>
        </w:r>
      </w:ins>
      <w:ins w:id="356" w:author="ALU#70_1" w:date="2015-08-06T15:47:00Z">
        <w:r>
          <w:rPr>
            <w:lang w:val="en-US"/>
          </w:rPr>
          <w:t xml:space="preserve">he eIMS-AGW </w:t>
        </w:r>
      </w:ins>
      <w:ins w:id="357" w:author="ALU#70_1" w:date="2015-08-06T15:49:00Z">
        <w:r>
          <w:rPr>
            <w:lang w:val="en-US"/>
          </w:rPr>
          <w:t>for L4 (payload) transparent forwarding.</w:t>
        </w:r>
      </w:ins>
    </w:p>
    <w:p w:rsidR="005C0C4B" w:rsidRPr="00AF7B6B" w:rsidRDefault="00AF7B6B" w:rsidP="005C0C4B">
      <w:pPr>
        <w:rPr>
          <w:noProof/>
          <w:lang w:val="en-US"/>
          <w:rPrChange w:id="358" w:author="ALU#70_1" w:date="2015-08-06T15:47:00Z">
            <w:rPr>
              <w:noProof/>
            </w:rPr>
          </w:rPrChange>
        </w:rPr>
      </w:pPr>
      <w:ins w:id="359" w:author="ALU#70_1" w:date="2015-08-06T15:47:00Z">
        <w:r w:rsidRPr="00AB5B3C">
          <w:rPr>
            <w:highlight w:val="yellow"/>
            <w:lang w:val="en-US"/>
          </w:rPr>
          <w:t>FIXTHIS – detailed requirements</w:t>
        </w:r>
      </w:ins>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60" w:name="_Toc413933831"/>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BA11E5" w:rsidRDefault="005C0C4B" w:rsidP="005C0C4B">
      <w:pPr>
        <w:pStyle w:val="Heading3"/>
      </w:pPr>
      <w:r w:rsidRPr="00BA11E5">
        <w:t>5.13.4</w:t>
      </w:r>
      <w:r w:rsidRPr="00BA11E5">
        <w:tab/>
        <w:t>Handling of the OPUS speech and audio codec for WebRTC</w:t>
      </w:r>
      <w:bookmarkEnd w:id="360"/>
    </w:p>
    <w:p w:rsidR="005C0C4B" w:rsidRPr="00067BF0" w:rsidRDefault="005C0C4B" w:rsidP="005C0C4B">
      <w:r w:rsidRPr="00BA11E5">
        <w:t>The OPUS speech and audio codec is defined in IETF RFC 6716 [50]. Its RTP payload type is defined in IETF draft-ietf-payload-rtp-opus [56].</w:t>
      </w:r>
    </w:p>
    <w:p w:rsidR="005C0C4B" w:rsidRPr="00067BF0" w:rsidRDefault="005C0C4B" w:rsidP="005C0C4B">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subc</w:t>
      </w:r>
      <w:r w:rsidRPr="00067BF0">
        <w:t>lause apply.</w:t>
      </w:r>
    </w:p>
    <w:p w:rsidR="005C0C4B" w:rsidRPr="00067BF0" w:rsidRDefault="005C0C4B" w:rsidP="005C0C4B">
      <w:r w:rsidRPr="00067BF0">
        <w:t xml:space="preserve">When receiving an SDP offer from the </w:t>
      </w:r>
      <w:r>
        <w:t xml:space="preserve">core </w:t>
      </w:r>
      <w:r w:rsidRPr="00067BF0">
        <w:t xml:space="preserve">network, the IMS-ALG may add an OPUS codec payload type </w:t>
      </w:r>
      <w:r w:rsidRPr="00AF377B">
        <w:t>(as specified in IETF draft-ietf-payload-rtp-opus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draft-ietf-payload-rtp-opus </w:t>
      </w:r>
      <w:r>
        <w:t>[56]</w:t>
      </w:r>
      <w:r w:rsidRPr="00067BF0">
        <w:t xml:space="preserve"> shall apply.</w:t>
      </w:r>
    </w:p>
    <w:p w:rsidR="005C0C4B" w:rsidRPr="00225BB4" w:rsidRDefault="005C0C4B" w:rsidP="005C0C4B">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Ind w:w="-510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844"/>
        <w:gridCol w:w="3827"/>
        <w:gridCol w:w="3970"/>
      </w:tblGrid>
      <w:tr w:rsidR="005C0C4B" w:rsidRPr="00067BF0" w:rsidTr="00B57C2B">
        <w:trPr>
          <w:jc w:val="center"/>
        </w:trPr>
        <w:tc>
          <w:tcPr>
            <w:tcW w:w="1844" w:type="dxa"/>
            <w:tcBorders>
              <w:top w:val="single" w:sz="12" w:space="0" w:color="auto"/>
              <w:bottom w:val="single" w:sz="12" w:space="0" w:color="auto"/>
            </w:tcBorders>
          </w:tcPr>
          <w:p w:rsidR="005C0C4B" w:rsidRPr="00973EBF" w:rsidRDefault="005C0C4B" w:rsidP="00B57C2B">
            <w:pPr>
              <w:pStyle w:val="TAH"/>
            </w:pPr>
            <w:r w:rsidRPr="00973EBF">
              <w:t>Parameter</w:t>
            </w:r>
          </w:p>
        </w:tc>
        <w:tc>
          <w:tcPr>
            <w:tcW w:w="3827" w:type="dxa"/>
            <w:tcBorders>
              <w:top w:val="single" w:sz="12" w:space="0" w:color="auto"/>
              <w:bottom w:val="single" w:sz="12" w:space="0" w:color="auto"/>
            </w:tcBorders>
          </w:tcPr>
          <w:p w:rsidR="005C0C4B" w:rsidRPr="00973EBF" w:rsidRDefault="005C0C4B" w:rsidP="00B57C2B">
            <w:pPr>
              <w:pStyle w:val="TAH"/>
            </w:pPr>
            <w:r w:rsidRPr="00973EBF">
              <w:t>Handling for OPUS payload type added to the SDP offer to offer transcoding</w:t>
            </w:r>
          </w:p>
        </w:tc>
        <w:tc>
          <w:tcPr>
            <w:tcW w:w="3970" w:type="dxa"/>
            <w:tcBorders>
              <w:top w:val="single" w:sz="12" w:space="0" w:color="auto"/>
              <w:bottom w:val="single" w:sz="12" w:space="0" w:color="auto"/>
            </w:tcBorders>
          </w:tcPr>
          <w:p w:rsidR="005C0C4B" w:rsidRPr="00973EBF" w:rsidRDefault="005C0C4B" w:rsidP="00B57C2B">
            <w:pPr>
              <w:pStyle w:val="TAH"/>
            </w:pPr>
            <w:r w:rsidRPr="00973EBF">
              <w:t>Handling if offered OPUS payload type is accepted in the SDP answer</w:t>
            </w:r>
          </w:p>
        </w:tc>
      </w:tr>
      <w:tr w:rsidR="005C0C4B" w:rsidRPr="00067BF0" w:rsidTr="00B57C2B">
        <w:trPr>
          <w:jc w:val="center"/>
        </w:trPr>
        <w:tc>
          <w:tcPr>
            <w:tcW w:w="1844" w:type="dxa"/>
            <w:tcBorders>
              <w:top w:val="single" w:sz="12" w:space="0" w:color="auto"/>
              <w:bottom w:val="single" w:sz="4" w:space="0" w:color="auto"/>
            </w:tcBorders>
          </w:tcPr>
          <w:p w:rsidR="005C0C4B" w:rsidRPr="00973EBF" w:rsidRDefault="005C0C4B" w:rsidP="00B57C2B">
            <w:pPr>
              <w:pStyle w:val="TAL"/>
              <w:rPr>
                <w:bCs/>
              </w:rPr>
            </w:pPr>
            <w:r w:rsidRPr="00973EBF">
              <w:rPr>
                <w:bCs/>
              </w:rPr>
              <w:t xml:space="preserve">maxplaybackrate </w:t>
            </w:r>
            <w:r w:rsidRPr="00973EBF">
              <w:rPr>
                <w:lang w:eastAsia="ja-JP"/>
              </w:rPr>
              <w:t>(NOTE)</w:t>
            </w:r>
          </w:p>
        </w:tc>
        <w:tc>
          <w:tcPr>
            <w:tcW w:w="3827" w:type="dxa"/>
            <w:tcBorders>
              <w:top w:val="single" w:sz="12" w:space="0" w:color="auto"/>
              <w:bottom w:val="single" w:sz="4" w:space="0" w:color="auto"/>
            </w:tcBorders>
          </w:tcPr>
          <w:p w:rsidR="005C0C4B" w:rsidRPr="00973EBF" w:rsidRDefault="005C0C4B" w:rsidP="00B57C2B">
            <w:pPr>
              <w:pStyle w:val="TAL"/>
            </w:pPr>
            <w:r w:rsidRPr="00973EBF">
              <w:t>Should be set according to IMS-AGW capabilities and sampling rates of expected codecs to transcode with (E.g. other codecs in the received SDP offer).</w:t>
            </w:r>
          </w:p>
        </w:tc>
        <w:tc>
          <w:tcPr>
            <w:tcW w:w="3970" w:type="dxa"/>
            <w:tcBorders>
              <w:top w:val="single" w:sz="12" w:space="0" w:color="auto"/>
              <w:bottom w:val="single" w:sz="4" w:space="0" w:color="auto"/>
            </w:tcBorders>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Borders>
              <w:top w:val="single" w:sz="4" w:space="0" w:color="auto"/>
              <w:bottom w:val="single" w:sz="4" w:space="0" w:color="auto"/>
            </w:tcBorders>
          </w:tcPr>
          <w:p w:rsidR="005C0C4B" w:rsidRPr="00973EBF" w:rsidRDefault="005C0C4B" w:rsidP="00B57C2B">
            <w:pPr>
              <w:pStyle w:val="TAL"/>
              <w:rPr>
                <w:bCs/>
              </w:rPr>
            </w:pPr>
            <w:r w:rsidRPr="00973EBF">
              <w:rPr>
                <w:bCs/>
              </w:rPr>
              <w:t xml:space="preserve">sprop-maxcapturerate </w:t>
            </w:r>
            <w:r w:rsidRPr="00973EBF">
              <w:rPr>
                <w:lang w:eastAsia="ja-JP"/>
              </w:rPr>
              <w:t>(NOTE)</w:t>
            </w:r>
          </w:p>
        </w:tc>
        <w:tc>
          <w:tcPr>
            <w:tcW w:w="3827" w:type="dxa"/>
            <w:tcBorders>
              <w:top w:val="single" w:sz="4" w:space="0" w:color="auto"/>
              <w:bottom w:val="single" w:sz="4" w:space="0" w:color="auto"/>
            </w:tcBorders>
          </w:tcPr>
          <w:p w:rsidR="005C0C4B" w:rsidRPr="00973EBF" w:rsidRDefault="005C0C4B" w:rsidP="00B57C2B">
            <w:pPr>
              <w:pStyle w:val="TAL"/>
            </w:pPr>
            <w:r w:rsidRPr="00973EBF">
              <w:t>Should be set according to IMS-AGW capabilities and sampling rates of expected codecs to transcode with (E.g. other codecs in the received SDP offer).</w:t>
            </w:r>
          </w:p>
        </w:tc>
        <w:tc>
          <w:tcPr>
            <w:tcW w:w="3970" w:type="dxa"/>
            <w:tcBorders>
              <w:top w:val="single" w:sz="4" w:space="0" w:color="auto"/>
              <w:bottom w:val="single" w:sz="4" w:space="0" w:color="auto"/>
            </w:tcBorders>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maxaveragebitrate </w:t>
            </w:r>
            <w:r w:rsidRPr="00973EBF">
              <w:rPr>
                <w:lang w:eastAsia="ja-JP"/>
              </w:rPr>
              <w:t>(NOTE)</w:t>
            </w:r>
          </w:p>
        </w:tc>
        <w:tc>
          <w:tcPr>
            <w:tcW w:w="3827" w:type="dxa"/>
          </w:tcPr>
          <w:p w:rsidR="005C0C4B" w:rsidRPr="00973EBF" w:rsidRDefault="005C0C4B" w:rsidP="00B57C2B">
            <w:pPr>
              <w:pStyle w:val="TAL"/>
            </w:pPr>
            <w:r w:rsidRPr="00973EBF">
              <w:t>Should be set according to IMS-AGW capabilities and sampling rates of expected codecs to transcode with (E.g. other codecs in the received SDP offer), see subclause 3.1.1 of IETF draft-ietf-payload-rtp-opus [56].</w:t>
            </w:r>
          </w:p>
        </w:tc>
        <w:tc>
          <w:tcPr>
            <w:tcW w:w="3970" w:type="dxa"/>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stereo </w:t>
            </w:r>
            <w:r w:rsidRPr="00973EBF">
              <w:rPr>
                <w:lang w:eastAsia="ja-JP"/>
              </w:rPr>
              <w:t>(NOTE)</w:t>
            </w:r>
          </w:p>
        </w:tc>
        <w:tc>
          <w:tcPr>
            <w:tcW w:w="3827" w:type="dxa"/>
          </w:tcPr>
          <w:p w:rsidR="005C0C4B" w:rsidRPr="00973EBF" w:rsidRDefault="005C0C4B" w:rsidP="00B57C2B">
            <w:pPr>
              <w:pStyle w:val="TAL"/>
            </w:pPr>
            <w:r w:rsidRPr="00973EBF">
              <w:t>Should be set to 0 or omitted, unless the expected codecs to transcode with (E.g. other codecs in the received SDP offer) support stereo and the IMS-AGW supports stereo transcoding.</w:t>
            </w:r>
          </w:p>
        </w:tc>
        <w:tc>
          <w:tcPr>
            <w:tcW w:w="3970" w:type="dxa"/>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sprop-stereo </w:t>
            </w:r>
            <w:r w:rsidRPr="00973EBF">
              <w:rPr>
                <w:lang w:eastAsia="ja-JP"/>
              </w:rPr>
              <w:t>(NOTE)</w:t>
            </w:r>
          </w:p>
        </w:tc>
        <w:tc>
          <w:tcPr>
            <w:tcW w:w="3827" w:type="dxa"/>
          </w:tcPr>
          <w:p w:rsidR="005C0C4B" w:rsidRPr="00973EBF" w:rsidRDefault="005C0C4B" w:rsidP="00B57C2B">
            <w:pPr>
              <w:pStyle w:val="TAL"/>
            </w:pPr>
            <w:r w:rsidRPr="00973EBF">
              <w:t>Should be set to 0 or omitted, unless the expected codecs to transcode with (E.g. other codecs in the received SDP offer) support stereo and the IMS-AGW supports stereo transcoding.</w:t>
            </w:r>
          </w:p>
        </w:tc>
        <w:tc>
          <w:tcPr>
            <w:tcW w:w="3970" w:type="dxa"/>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cbr </w:t>
            </w:r>
            <w:r w:rsidRPr="00973EBF">
              <w:rPr>
                <w:lang w:eastAsia="ja-JP"/>
              </w:rPr>
              <w:t>(NOTE)</w:t>
            </w:r>
          </w:p>
        </w:tc>
        <w:tc>
          <w:tcPr>
            <w:tcW w:w="3827" w:type="dxa"/>
          </w:tcPr>
          <w:p w:rsidR="005C0C4B" w:rsidRPr="00973EBF" w:rsidRDefault="005C0C4B" w:rsidP="00B57C2B">
            <w:pPr>
              <w:pStyle w:val="TAL"/>
            </w:pPr>
            <w:r w:rsidRPr="00973EBF">
              <w:t>Should be set or omitted according to IMS-AGW capabilities and used encryption.</w:t>
            </w:r>
          </w:p>
        </w:tc>
        <w:tc>
          <w:tcPr>
            <w:tcW w:w="3970" w:type="dxa"/>
          </w:tcPr>
          <w:p w:rsidR="005C0C4B" w:rsidRPr="00973EBF" w:rsidRDefault="005C0C4B" w:rsidP="00B57C2B">
            <w:pPr>
              <w:pStyle w:val="TAL"/>
            </w:pPr>
            <w:r w:rsidRPr="00973EBF">
              <w:t>If parameter is contained in the SDP answer, the IMS-ALG shall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useinbandfec </w:t>
            </w:r>
            <w:r w:rsidRPr="00973EBF">
              <w:rPr>
                <w:lang w:eastAsia="ja-JP"/>
              </w:rPr>
              <w:t>(NOTE)</w:t>
            </w:r>
          </w:p>
        </w:tc>
        <w:tc>
          <w:tcPr>
            <w:tcW w:w="3827" w:type="dxa"/>
          </w:tcPr>
          <w:p w:rsidR="005C0C4B" w:rsidRPr="00973EBF" w:rsidRDefault="005C0C4B" w:rsidP="00B57C2B">
            <w:pPr>
              <w:pStyle w:val="TAL"/>
              <w:rPr>
                <w:color w:val="000000"/>
              </w:rPr>
            </w:pPr>
            <w:r w:rsidRPr="00973EBF">
              <w:t>Should be set or omitted according to IMS-AGW capabilities and delay budget.</w:t>
            </w:r>
          </w:p>
        </w:tc>
        <w:tc>
          <w:tcPr>
            <w:tcW w:w="3970" w:type="dxa"/>
          </w:tcPr>
          <w:p w:rsidR="005C0C4B" w:rsidRPr="00973EBF" w:rsidRDefault="005C0C4B" w:rsidP="00B57C2B">
            <w:pPr>
              <w:pStyle w:val="TAL"/>
            </w:pPr>
            <w:r w:rsidRPr="00973EBF">
              <w:t>If parameter is contained in the SDP answer, the IMS-ALG should forward this parameter to the IMS-AGW for the termination towards the answerer in the remote descriptor.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usedtx </w:t>
            </w:r>
            <w:r w:rsidRPr="00973EBF">
              <w:rPr>
                <w:lang w:eastAsia="ja-JP"/>
              </w:rPr>
              <w:t>(NOTE)</w:t>
            </w:r>
          </w:p>
        </w:tc>
        <w:tc>
          <w:tcPr>
            <w:tcW w:w="3827" w:type="dxa"/>
          </w:tcPr>
          <w:p w:rsidR="005C0C4B" w:rsidRPr="00973EBF" w:rsidRDefault="005C0C4B" w:rsidP="00B57C2B">
            <w:pPr>
              <w:pStyle w:val="TAL"/>
            </w:pPr>
            <w:r w:rsidRPr="00973EBF">
              <w:t>Should be set according to IMS-AGW preferences and DTX capabilities of expected codecs to transcode with (E.g. other codecs in the received SDP offer).</w:t>
            </w:r>
          </w:p>
        </w:tc>
        <w:tc>
          <w:tcPr>
            <w:tcW w:w="3970" w:type="dxa"/>
          </w:tcPr>
          <w:p w:rsidR="005C0C4B" w:rsidRPr="00973EBF" w:rsidRDefault="005C0C4B" w:rsidP="00B57C2B">
            <w:pPr>
              <w:pStyle w:val="TAL"/>
            </w:pPr>
            <w:r w:rsidRPr="00973EBF">
              <w:t>If parameter is contained in the SDP answer, the IMS-ALG shall forward this parameter to the IMS-AGW for the termination towards the answerer in the remote descriptor.</w:t>
            </w:r>
          </w:p>
        </w:tc>
      </w:tr>
      <w:tr w:rsidR="005C0C4B" w:rsidRPr="00067BF0" w:rsidTr="00B57C2B">
        <w:trPr>
          <w:jc w:val="center"/>
        </w:trPr>
        <w:tc>
          <w:tcPr>
            <w:tcW w:w="9641" w:type="dxa"/>
            <w:gridSpan w:val="3"/>
            <w:tcBorders>
              <w:top w:val="single" w:sz="12" w:space="0" w:color="auto"/>
            </w:tcBorders>
          </w:tcPr>
          <w:p w:rsidR="005C0C4B" w:rsidRPr="00973EBF" w:rsidRDefault="005C0C4B" w:rsidP="00B57C2B">
            <w:pPr>
              <w:pStyle w:val="TAN"/>
            </w:pPr>
            <w:r w:rsidRPr="00973EBF">
              <w:rPr>
                <w:lang w:eastAsia="zh-CN"/>
              </w:rPr>
              <w:t>NOTE:</w:t>
            </w:r>
            <w:r w:rsidRPr="00973EBF">
              <w:rPr>
                <w:lang w:eastAsia="zh-CN"/>
              </w:rPr>
              <w:tab/>
              <w:t xml:space="preserve">This MIME parameter of the OPUS RTP payload type is defined in </w:t>
            </w:r>
            <w:r w:rsidRPr="00973EBF">
              <w:t>IETF draft-ietf-payload-rtp-opus [56]. It is encapsulated within the SDP "a=fmtp" attribute defined in IETF RFC 4566 [55].</w:t>
            </w:r>
          </w:p>
        </w:tc>
      </w:tr>
    </w:tbl>
    <w:p w:rsidR="005C0C4B" w:rsidRPr="00067BF0" w:rsidRDefault="005C0C4B" w:rsidP="005C0C4B"/>
    <w:p w:rsidR="005C0C4B" w:rsidRPr="00067BF0" w:rsidRDefault="005C0C4B" w:rsidP="005C0C4B">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draft-ietf-payload-rtp-opus </w:t>
      </w:r>
      <w:r>
        <w:t>[56]</w:t>
      </w:r>
      <w:r w:rsidRPr="00067BF0">
        <w:t xml:space="preserve"> shall apply.</w:t>
      </w:r>
    </w:p>
    <w:p w:rsidR="005C0C4B" w:rsidRPr="00225BB4" w:rsidRDefault="005C0C4B" w:rsidP="005C0C4B">
      <w:pPr>
        <w:pStyle w:val="TH"/>
      </w:pPr>
      <w:proofErr w:type="gramStart"/>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roofErr w:type="gramEnd"/>
    </w:p>
    <w:tbl>
      <w:tblPr>
        <w:tblW w:w="9641" w:type="dxa"/>
        <w:jc w:val="center"/>
        <w:tblInd w:w="-510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844"/>
        <w:gridCol w:w="3827"/>
        <w:gridCol w:w="3970"/>
      </w:tblGrid>
      <w:tr w:rsidR="005C0C4B" w:rsidRPr="00067BF0" w:rsidTr="00B57C2B">
        <w:trPr>
          <w:jc w:val="center"/>
        </w:trPr>
        <w:tc>
          <w:tcPr>
            <w:tcW w:w="1844" w:type="dxa"/>
            <w:tcBorders>
              <w:top w:val="single" w:sz="12" w:space="0" w:color="auto"/>
              <w:bottom w:val="single" w:sz="12" w:space="0" w:color="auto"/>
            </w:tcBorders>
          </w:tcPr>
          <w:p w:rsidR="005C0C4B" w:rsidRPr="00973EBF" w:rsidRDefault="005C0C4B" w:rsidP="00B57C2B">
            <w:pPr>
              <w:pStyle w:val="TAH"/>
            </w:pPr>
            <w:r w:rsidRPr="00973EBF">
              <w:t>Parameter</w:t>
            </w:r>
          </w:p>
        </w:tc>
        <w:tc>
          <w:tcPr>
            <w:tcW w:w="3827" w:type="dxa"/>
            <w:tcBorders>
              <w:top w:val="single" w:sz="12" w:space="0" w:color="auto"/>
              <w:bottom w:val="single" w:sz="12" w:space="0" w:color="auto"/>
            </w:tcBorders>
          </w:tcPr>
          <w:p w:rsidR="005C0C4B" w:rsidRPr="00973EBF" w:rsidRDefault="005C0C4B" w:rsidP="00B57C2B">
            <w:pPr>
              <w:pStyle w:val="TAH"/>
            </w:pPr>
            <w:r w:rsidRPr="00973EBF">
              <w:t>Handling of OPUS payload type parameter received in the SDP offer</w:t>
            </w:r>
          </w:p>
        </w:tc>
        <w:tc>
          <w:tcPr>
            <w:tcW w:w="3970" w:type="dxa"/>
            <w:tcBorders>
              <w:top w:val="single" w:sz="12" w:space="0" w:color="auto"/>
              <w:bottom w:val="single" w:sz="12" w:space="0" w:color="auto"/>
            </w:tcBorders>
          </w:tcPr>
          <w:p w:rsidR="005C0C4B" w:rsidRPr="00973EBF" w:rsidRDefault="005C0C4B" w:rsidP="00B57C2B">
            <w:pPr>
              <w:pStyle w:val="TAH"/>
            </w:pPr>
            <w:r w:rsidRPr="00973EBF">
              <w:t>OPUS payload type supplied in the SDP answer</w:t>
            </w:r>
          </w:p>
        </w:tc>
      </w:tr>
      <w:tr w:rsidR="005C0C4B" w:rsidRPr="00067BF0" w:rsidTr="00B57C2B">
        <w:trPr>
          <w:jc w:val="center"/>
        </w:trPr>
        <w:tc>
          <w:tcPr>
            <w:tcW w:w="1844" w:type="dxa"/>
            <w:tcBorders>
              <w:top w:val="single" w:sz="12" w:space="0" w:color="auto"/>
              <w:bottom w:val="single" w:sz="4" w:space="0" w:color="auto"/>
            </w:tcBorders>
          </w:tcPr>
          <w:p w:rsidR="005C0C4B" w:rsidRPr="00973EBF" w:rsidRDefault="005C0C4B" w:rsidP="00B57C2B">
            <w:pPr>
              <w:pStyle w:val="TAL"/>
              <w:rPr>
                <w:bCs/>
              </w:rPr>
            </w:pPr>
            <w:r w:rsidRPr="00973EBF">
              <w:rPr>
                <w:bCs/>
              </w:rPr>
              <w:t xml:space="preserve">maxplaybackrate </w:t>
            </w:r>
            <w:r w:rsidRPr="00973EBF">
              <w:rPr>
                <w:lang w:eastAsia="ja-JP"/>
              </w:rPr>
              <w:t>(NOTE)</w:t>
            </w:r>
          </w:p>
        </w:tc>
        <w:tc>
          <w:tcPr>
            <w:tcW w:w="3827" w:type="dxa"/>
            <w:tcBorders>
              <w:top w:val="single" w:sz="12" w:space="0" w:color="auto"/>
              <w:bottom w:val="single" w:sz="4" w:space="0" w:color="auto"/>
            </w:tcBorders>
          </w:tcPr>
          <w:p w:rsidR="005C0C4B" w:rsidRPr="00973EBF" w:rsidRDefault="005C0C4B" w:rsidP="00B57C2B">
            <w:pPr>
              <w:pStyle w:val="TAL"/>
            </w:pPr>
            <w:r w:rsidRPr="00973EBF">
              <w:t>If parameter is contained in the SDP offer, the IMS-ALG should forward this parameter to the IMS-AGW for the termination towards the offerer in the remote descriptor.</w:t>
            </w:r>
          </w:p>
        </w:tc>
        <w:tc>
          <w:tcPr>
            <w:tcW w:w="3970" w:type="dxa"/>
            <w:tcBorders>
              <w:top w:val="single" w:sz="12" w:space="0" w:color="auto"/>
              <w:bottom w:val="single" w:sz="4" w:space="0" w:color="auto"/>
            </w:tcBorders>
          </w:tcPr>
          <w:p w:rsidR="005C0C4B" w:rsidRPr="00973EBF" w:rsidRDefault="005C0C4B" w:rsidP="00B57C2B">
            <w:pPr>
              <w:pStyle w:val="TAL"/>
            </w:pPr>
            <w:r w:rsidRPr="00973EBF">
              <w:t>Should be set according to IMS-AGW capabilities and sampling rates of expected codecs to transcode with (E.g. other codecs in the received SDP offer).</w:t>
            </w:r>
          </w:p>
        </w:tc>
      </w:tr>
      <w:tr w:rsidR="005C0C4B" w:rsidRPr="00067BF0" w:rsidTr="00B57C2B">
        <w:trPr>
          <w:jc w:val="center"/>
        </w:trPr>
        <w:tc>
          <w:tcPr>
            <w:tcW w:w="1844" w:type="dxa"/>
            <w:tcBorders>
              <w:top w:val="single" w:sz="4" w:space="0" w:color="auto"/>
              <w:bottom w:val="single" w:sz="4" w:space="0" w:color="auto"/>
            </w:tcBorders>
          </w:tcPr>
          <w:p w:rsidR="005C0C4B" w:rsidRPr="00973EBF" w:rsidRDefault="005C0C4B" w:rsidP="00B57C2B">
            <w:pPr>
              <w:pStyle w:val="TAL"/>
              <w:rPr>
                <w:bCs/>
              </w:rPr>
            </w:pPr>
            <w:r w:rsidRPr="00973EBF">
              <w:rPr>
                <w:bCs/>
              </w:rPr>
              <w:t xml:space="preserve">sprop-maxcapturerate </w:t>
            </w:r>
            <w:r w:rsidRPr="00973EBF">
              <w:rPr>
                <w:lang w:eastAsia="ja-JP"/>
              </w:rPr>
              <w:t>(NOTE)</w:t>
            </w:r>
          </w:p>
        </w:tc>
        <w:tc>
          <w:tcPr>
            <w:tcW w:w="3827" w:type="dxa"/>
            <w:tcBorders>
              <w:top w:val="single" w:sz="4" w:space="0" w:color="auto"/>
              <w:bottom w:val="single" w:sz="4" w:space="0" w:color="auto"/>
            </w:tcBorders>
          </w:tcPr>
          <w:p w:rsidR="005C0C4B" w:rsidRPr="00973EBF" w:rsidRDefault="005C0C4B" w:rsidP="00B57C2B">
            <w:pPr>
              <w:pStyle w:val="TAL"/>
            </w:pPr>
            <w:r w:rsidRPr="00973EBF">
              <w:t>If parameter is contained in the SDP offer, the IMS-ALG should forward this parameter to the IMS-AGW for the termination towards the offerer in the remote descriptor.</w:t>
            </w:r>
          </w:p>
        </w:tc>
        <w:tc>
          <w:tcPr>
            <w:tcW w:w="3970" w:type="dxa"/>
            <w:tcBorders>
              <w:top w:val="single" w:sz="4" w:space="0" w:color="auto"/>
              <w:bottom w:val="single" w:sz="4" w:space="0" w:color="auto"/>
            </w:tcBorders>
          </w:tcPr>
          <w:p w:rsidR="005C0C4B" w:rsidRPr="00973EBF" w:rsidRDefault="005C0C4B" w:rsidP="00B57C2B">
            <w:pPr>
              <w:pStyle w:val="TAL"/>
            </w:pPr>
            <w:r w:rsidRPr="00973EBF">
              <w:t>Should be set according to IMS-AGW capabilities and sampling rates of expected codecs to transcode with (E.g. other codecs in the received SDP offer).</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maxaveragebitrate </w:t>
            </w:r>
            <w:r w:rsidRPr="00973EBF">
              <w:rPr>
                <w:lang w:eastAsia="ja-JP"/>
              </w:rPr>
              <w:t>(NOTE)</w:t>
            </w:r>
          </w:p>
        </w:tc>
        <w:tc>
          <w:tcPr>
            <w:tcW w:w="3827" w:type="dxa"/>
          </w:tcPr>
          <w:p w:rsidR="005C0C4B" w:rsidRPr="00973EBF" w:rsidRDefault="005C0C4B" w:rsidP="00B57C2B">
            <w:pPr>
              <w:pStyle w:val="TAL"/>
            </w:pPr>
            <w:r w:rsidRPr="00973EBF">
              <w:t>If parameter is contained in the SDP offer, the IMS-ALG should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according to IMS-AGW capabilities and sampling rates of expected codecs to transcode with (E.g. other codecs in the received SDP offer), see subclause 3.1.1 of IETF draft-ietf-payload-rtp-opus [56].</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stereo </w:t>
            </w:r>
            <w:r w:rsidRPr="00973EBF">
              <w:rPr>
                <w:lang w:eastAsia="ja-JP"/>
              </w:rPr>
              <w:t>(NOTE)</w:t>
            </w:r>
          </w:p>
        </w:tc>
        <w:tc>
          <w:tcPr>
            <w:tcW w:w="3827" w:type="dxa"/>
          </w:tcPr>
          <w:p w:rsidR="005C0C4B" w:rsidRPr="00973EBF" w:rsidRDefault="005C0C4B" w:rsidP="00B57C2B">
            <w:pPr>
              <w:pStyle w:val="TAL"/>
            </w:pPr>
            <w:r w:rsidRPr="00973EBF">
              <w:t>If parameter is contained in the SDP offer, the IMS-ALG should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to 0 or omitted, unless the expected codecs to transcode with (E.g. other codecs in the received SDP offer) support stereo and the IMS-AGW supports stereo transcoding.</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sprop-stereo </w:t>
            </w:r>
            <w:r w:rsidRPr="00973EBF">
              <w:rPr>
                <w:lang w:eastAsia="ja-JP"/>
              </w:rPr>
              <w:t>(NOTE)</w:t>
            </w:r>
          </w:p>
        </w:tc>
        <w:tc>
          <w:tcPr>
            <w:tcW w:w="3827" w:type="dxa"/>
          </w:tcPr>
          <w:p w:rsidR="005C0C4B" w:rsidRPr="00973EBF" w:rsidRDefault="005C0C4B" w:rsidP="00B57C2B">
            <w:pPr>
              <w:pStyle w:val="TAL"/>
            </w:pPr>
            <w:r w:rsidRPr="00973EBF">
              <w:t>If parameter is contained in the SDP offer, the IMS-ALG should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to 0 or omitted, unless the expected codecs to transcode with (E.g. other codecs in the received SDP offer) support stereo and the IMS-AGW supports stereo transcoding.</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cbr </w:t>
            </w:r>
            <w:r w:rsidRPr="00973EBF">
              <w:rPr>
                <w:lang w:eastAsia="ja-JP"/>
              </w:rPr>
              <w:t>(NOTE)</w:t>
            </w:r>
          </w:p>
        </w:tc>
        <w:tc>
          <w:tcPr>
            <w:tcW w:w="3827" w:type="dxa"/>
          </w:tcPr>
          <w:p w:rsidR="005C0C4B" w:rsidRPr="00973EBF" w:rsidRDefault="005C0C4B" w:rsidP="00B57C2B">
            <w:pPr>
              <w:pStyle w:val="TAL"/>
            </w:pPr>
            <w:r w:rsidRPr="00973EBF">
              <w:t>If parameter is contained in the SDP offer, the IMS-ALG shall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or omitted according to IMS-AGW capabilities and used encryption.</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useinbandfec </w:t>
            </w:r>
            <w:r w:rsidRPr="00973EBF">
              <w:rPr>
                <w:lang w:eastAsia="ja-JP"/>
              </w:rPr>
              <w:t>(NOTE)</w:t>
            </w:r>
          </w:p>
        </w:tc>
        <w:tc>
          <w:tcPr>
            <w:tcW w:w="3827" w:type="dxa"/>
          </w:tcPr>
          <w:p w:rsidR="005C0C4B" w:rsidRPr="00973EBF" w:rsidRDefault="005C0C4B" w:rsidP="00B57C2B">
            <w:pPr>
              <w:pStyle w:val="TAL"/>
              <w:rPr>
                <w:color w:val="000000"/>
              </w:rPr>
            </w:pPr>
            <w:r w:rsidRPr="00973EBF">
              <w:t>If parameter is contained in the SDP offer, the IMS-ALG should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or omitted according to IMS-AGW capabilities and delay budget.</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usedtx </w:t>
            </w:r>
            <w:r w:rsidRPr="00973EBF">
              <w:rPr>
                <w:lang w:eastAsia="ja-JP"/>
              </w:rPr>
              <w:t>(NOTE)</w:t>
            </w:r>
          </w:p>
        </w:tc>
        <w:tc>
          <w:tcPr>
            <w:tcW w:w="3827" w:type="dxa"/>
          </w:tcPr>
          <w:p w:rsidR="005C0C4B" w:rsidRPr="00973EBF" w:rsidRDefault="005C0C4B" w:rsidP="00B57C2B">
            <w:pPr>
              <w:pStyle w:val="TAL"/>
            </w:pPr>
            <w:r w:rsidRPr="00973EBF">
              <w:t>If parameter is contained in the SDP offer, the IMS-ALG shall forward this parameter to the IMS-AGW for the termination towards the offerer in the remote descriptor.</w:t>
            </w:r>
          </w:p>
        </w:tc>
        <w:tc>
          <w:tcPr>
            <w:tcW w:w="3970" w:type="dxa"/>
          </w:tcPr>
          <w:p w:rsidR="005C0C4B" w:rsidRPr="00973EBF" w:rsidRDefault="005C0C4B" w:rsidP="00B57C2B">
            <w:pPr>
              <w:pStyle w:val="TAL"/>
            </w:pPr>
            <w:r w:rsidRPr="00973EBF">
              <w:t>Should be set according to IMS-AGW preferences and DTX capabilities of expected codecs to transcode with (E.g. other codecs in the received SDP offer).</w:t>
            </w:r>
          </w:p>
        </w:tc>
      </w:tr>
      <w:tr w:rsidR="005C0C4B" w:rsidRPr="00067BF0" w:rsidTr="00B57C2B">
        <w:trPr>
          <w:jc w:val="center"/>
        </w:trPr>
        <w:tc>
          <w:tcPr>
            <w:tcW w:w="9641" w:type="dxa"/>
            <w:gridSpan w:val="3"/>
            <w:tcBorders>
              <w:top w:val="single" w:sz="12" w:space="0" w:color="auto"/>
            </w:tcBorders>
          </w:tcPr>
          <w:p w:rsidR="005C0C4B" w:rsidRPr="00973EBF" w:rsidRDefault="005C0C4B" w:rsidP="00B57C2B">
            <w:pPr>
              <w:pStyle w:val="TAN"/>
            </w:pPr>
            <w:r w:rsidRPr="00973EBF">
              <w:rPr>
                <w:lang w:eastAsia="zh-CN"/>
              </w:rPr>
              <w:t>NOTE 1:</w:t>
            </w:r>
            <w:r w:rsidRPr="00973EBF">
              <w:rPr>
                <w:lang w:eastAsia="zh-CN"/>
              </w:rPr>
              <w:tab/>
              <w:t xml:space="preserve">This MIME parameter of the OPUS RTP payload type is defined in </w:t>
            </w:r>
            <w:r w:rsidRPr="00973EBF">
              <w:t>IETF draft-ietf-payload-rtp-opus [56]. It is encapsulated within the SDP "a=fmtp" attribute defined in IETF RFC 4566 [55].</w:t>
            </w:r>
          </w:p>
        </w:tc>
      </w:tr>
    </w:tbl>
    <w:p w:rsidR="005C0C4B" w:rsidRPr="00067BF0" w:rsidRDefault="005C0C4B" w:rsidP="005C0C4B"/>
    <w:p w:rsidR="005C0C4B" w:rsidRPr="00067BF0" w:rsidRDefault="005C0C4B" w:rsidP="005C0C4B">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5C0C4B" w:rsidRPr="00225BB4" w:rsidRDefault="005C0C4B" w:rsidP="005C0C4B">
      <w:pPr>
        <w:pStyle w:val="TH"/>
      </w:pPr>
      <w:proofErr w:type="gramStart"/>
      <w:r w:rsidRPr="00225BB4">
        <w:lastRenderedPageBreak/>
        <w:t>Table 1</w:t>
      </w:r>
      <w:r w:rsidRPr="00BA11E5">
        <w:t>5.3.4.3: I</w:t>
      </w:r>
      <w:r w:rsidRPr="00225BB4">
        <w:t>MS-AGW handling of OPUS codec parameters</w:t>
      </w:r>
      <w:r>
        <w:t>.</w:t>
      </w:r>
      <w:proofErr w:type="gramEnd"/>
    </w:p>
    <w:tbl>
      <w:tblPr>
        <w:tblW w:w="9641" w:type="dxa"/>
        <w:jc w:val="center"/>
        <w:tblInd w:w="-510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844"/>
        <w:gridCol w:w="3827"/>
        <w:gridCol w:w="3970"/>
      </w:tblGrid>
      <w:tr w:rsidR="005C0C4B" w:rsidRPr="00067BF0" w:rsidTr="00B57C2B">
        <w:trPr>
          <w:jc w:val="center"/>
        </w:trPr>
        <w:tc>
          <w:tcPr>
            <w:tcW w:w="1844" w:type="dxa"/>
            <w:tcBorders>
              <w:top w:val="single" w:sz="12" w:space="0" w:color="auto"/>
              <w:bottom w:val="single" w:sz="12" w:space="0" w:color="auto"/>
            </w:tcBorders>
          </w:tcPr>
          <w:p w:rsidR="005C0C4B" w:rsidRPr="00973EBF" w:rsidRDefault="005C0C4B" w:rsidP="00B57C2B">
            <w:pPr>
              <w:pStyle w:val="TAH"/>
            </w:pPr>
            <w:r w:rsidRPr="00973EBF">
              <w:t>Parameter</w:t>
            </w:r>
          </w:p>
        </w:tc>
        <w:tc>
          <w:tcPr>
            <w:tcW w:w="3827" w:type="dxa"/>
            <w:tcBorders>
              <w:top w:val="single" w:sz="12" w:space="0" w:color="auto"/>
              <w:bottom w:val="single" w:sz="12" w:space="0" w:color="auto"/>
            </w:tcBorders>
          </w:tcPr>
          <w:p w:rsidR="005C0C4B" w:rsidRPr="00973EBF" w:rsidRDefault="005C0C4B" w:rsidP="00B57C2B">
            <w:pPr>
              <w:pStyle w:val="TAH"/>
            </w:pPr>
            <w:r w:rsidRPr="00973EBF">
              <w:t>Handling in local descriptor</w:t>
            </w:r>
          </w:p>
        </w:tc>
        <w:tc>
          <w:tcPr>
            <w:tcW w:w="3970" w:type="dxa"/>
            <w:tcBorders>
              <w:top w:val="single" w:sz="12" w:space="0" w:color="auto"/>
              <w:bottom w:val="single" w:sz="12" w:space="0" w:color="auto"/>
            </w:tcBorders>
          </w:tcPr>
          <w:p w:rsidR="005C0C4B" w:rsidRPr="00973EBF" w:rsidRDefault="005C0C4B" w:rsidP="00B57C2B">
            <w:pPr>
              <w:pStyle w:val="TAH"/>
            </w:pPr>
            <w:r w:rsidRPr="00973EBF">
              <w:t>Handling in remote descriptor</w:t>
            </w:r>
          </w:p>
        </w:tc>
      </w:tr>
      <w:tr w:rsidR="005C0C4B" w:rsidRPr="00067BF0" w:rsidTr="00B57C2B">
        <w:trPr>
          <w:jc w:val="center"/>
        </w:trPr>
        <w:tc>
          <w:tcPr>
            <w:tcW w:w="1844" w:type="dxa"/>
            <w:tcBorders>
              <w:top w:val="single" w:sz="12" w:space="0" w:color="auto"/>
              <w:bottom w:val="single" w:sz="4" w:space="0" w:color="auto"/>
            </w:tcBorders>
          </w:tcPr>
          <w:p w:rsidR="005C0C4B" w:rsidRPr="00973EBF" w:rsidRDefault="005C0C4B" w:rsidP="00B57C2B">
            <w:pPr>
              <w:pStyle w:val="TAL"/>
              <w:rPr>
                <w:bCs/>
              </w:rPr>
            </w:pPr>
            <w:r w:rsidRPr="00973EBF">
              <w:rPr>
                <w:bCs/>
              </w:rPr>
              <w:t xml:space="preserve">maxplaybackrate </w:t>
            </w:r>
            <w:r w:rsidRPr="00973EBF">
              <w:rPr>
                <w:lang w:eastAsia="ja-JP"/>
              </w:rPr>
              <w:t>(NOTE)</w:t>
            </w:r>
          </w:p>
        </w:tc>
        <w:tc>
          <w:tcPr>
            <w:tcW w:w="3827" w:type="dxa"/>
            <w:tcBorders>
              <w:top w:val="single" w:sz="12" w:space="0" w:color="auto"/>
              <w:bottom w:val="single" w:sz="4" w:space="0" w:color="auto"/>
            </w:tcBorders>
          </w:tcPr>
          <w:p w:rsidR="005C0C4B" w:rsidRPr="00973EBF" w:rsidRDefault="005C0C4B" w:rsidP="00B57C2B">
            <w:pPr>
              <w:pStyle w:val="TAL"/>
            </w:pPr>
            <w:r w:rsidRPr="00973EBF">
              <w:t>The IMS-AGW should expect to receive RTP packets with sampling rates up to the indicated maximum and may use this information when deciding upon the required resources.</w:t>
            </w:r>
          </w:p>
        </w:tc>
        <w:tc>
          <w:tcPr>
            <w:tcW w:w="3970" w:type="dxa"/>
            <w:tcBorders>
              <w:top w:val="single" w:sz="12" w:space="0" w:color="auto"/>
              <w:bottom w:val="single" w:sz="4" w:space="0" w:color="auto"/>
            </w:tcBorders>
          </w:tcPr>
          <w:p w:rsidR="005C0C4B" w:rsidRPr="00973EBF" w:rsidRDefault="005C0C4B" w:rsidP="00B57C2B">
            <w:pPr>
              <w:pStyle w:val="TAL"/>
            </w:pPr>
            <w:r w:rsidRPr="00973EBF">
              <w:t>The IMS-AGW should send RTP packets with the indicated sampling rate.</w:t>
            </w:r>
          </w:p>
        </w:tc>
      </w:tr>
      <w:tr w:rsidR="005C0C4B" w:rsidRPr="00067BF0" w:rsidTr="00B57C2B">
        <w:trPr>
          <w:jc w:val="center"/>
        </w:trPr>
        <w:tc>
          <w:tcPr>
            <w:tcW w:w="1844" w:type="dxa"/>
            <w:tcBorders>
              <w:top w:val="single" w:sz="4" w:space="0" w:color="auto"/>
              <w:bottom w:val="single" w:sz="4" w:space="0" w:color="auto"/>
            </w:tcBorders>
          </w:tcPr>
          <w:p w:rsidR="005C0C4B" w:rsidRPr="00973EBF" w:rsidRDefault="005C0C4B" w:rsidP="00B57C2B">
            <w:pPr>
              <w:pStyle w:val="TAL"/>
              <w:rPr>
                <w:bCs/>
              </w:rPr>
            </w:pPr>
            <w:r w:rsidRPr="00973EBF">
              <w:rPr>
                <w:bCs/>
              </w:rPr>
              <w:t xml:space="preserve">sprop-maxcapturerate </w:t>
            </w:r>
            <w:r w:rsidRPr="00973EBF">
              <w:rPr>
                <w:lang w:eastAsia="ja-JP"/>
              </w:rPr>
              <w:t>(NOTE)</w:t>
            </w:r>
          </w:p>
        </w:tc>
        <w:tc>
          <w:tcPr>
            <w:tcW w:w="3827" w:type="dxa"/>
            <w:tcBorders>
              <w:top w:val="single" w:sz="4" w:space="0" w:color="auto"/>
              <w:bottom w:val="single" w:sz="4" w:space="0" w:color="auto"/>
            </w:tcBorders>
          </w:tcPr>
          <w:p w:rsidR="005C0C4B" w:rsidRPr="00973EBF" w:rsidRDefault="005C0C4B" w:rsidP="00B57C2B">
            <w:pPr>
              <w:pStyle w:val="TAL"/>
            </w:pPr>
            <w:r w:rsidRPr="00973EBF">
              <w:t>No IMS-AGW handling of this parameter is defined.</w:t>
            </w:r>
          </w:p>
        </w:tc>
        <w:tc>
          <w:tcPr>
            <w:tcW w:w="3970" w:type="dxa"/>
            <w:tcBorders>
              <w:top w:val="single" w:sz="4" w:space="0" w:color="auto"/>
              <w:bottom w:val="single" w:sz="4" w:space="0" w:color="auto"/>
            </w:tcBorders>
          </w:tcPr>
          <w:p w:rsidR="005C0C4B" w:rsidRPr="00973EBF" w:rsidRDefault="005C0C4B" w:rsidP="00B57C2B">
            <w:pPr>
              <w:pStyle w:val="TAL"/>
            </w:pPr>
            <w:r w:rsidRPr="00973EBF">
              <w:t>The IMS-AGW should expect to receive RTP packets with sampling rates up to the indicated maximum and may use this information when deciding upon the required resources.</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maxaveragebitrate </w:t>
            </w:r>
            <w:r w:rsidRPr="00973EBF">
              <w:rPr>
                <w:lang w:eastAsia="ja-JP"/>
              </w:rPr>
              <w:t>(NOTE)</w:t>
            </w:r>
          </w:p>
        </w:tc>
        <w:tc>
          <w:tcPr>
            <w:tcW w:w="3827" w:type="dxa"/>
          </w:tcPr>
          <w:p w:rsidR="005C0C4B" w:rsidRPr="00973EBF" w:rsidRDefault="005C0C4B" w:rsidP="00B57C2B">
            <w:pPr>
              <w:pStyle w:val="TAL"/>
            </w:pPr>
            <w:r w:rsidRPr="00973EBF">
              <w:t>The IMS-AGW should expect to receive RTP packets with average bit rates up to the indicated maximum and may use this information when deciding upon the required resources.</w:t>
            </w:r>
          </w:p>
        </w:tc>
        <w:tc>
          <w:tcPr>
            <w:tcW w:w="3970" w:type="dxa"/>
          </w:tcPr>
          <w:p w:rsidR="005C0C4B" w:rsidRPr="00973EBF" w:rsidRDefault="005C0C4B" w:rsidP="00B57C2B">
            <w:pPr>
              <w:pStyle w:val="TAL"/>
            </w:pPr>
            <w:r w:rsidRPr="00973EBF">
              <w:t>The IMS-AGW shall send RTP packets with average bit rates up to the indicated maximum.</w:t>
            </w:r>
          </w:p>
        </w:tc>
      </w:tr>
      <w:tr w:rsidR="005C0C4B" w:rsidRPr="00067BF0" w:rsidTr="00B57C2B">
        <w:trPr>
          <w:jc w:val="center"/>
        </w:trPr>
        <w:tc>
          <w:tcPr>
            <w:tcW w:w="1844" w:type="dxa"/>
          </w:tcPr>
          <w:p w:rsidR="005C0C4B" w:rsidRPr="00973EBF" w:rsidRDefault="005C0C4B" w:rsidP="00B57C2B">
            <w:pPr>
              <w:pStyle w:val="TAL"/>
            </w:pPr>
            <w:r w:rsidRPr="00973EBF">
              <w:rPr>
                <w:bCs/>
              </w:rPr>
              <w:t>stereo</w:t>
            </w:r>
            <w:r w:rsidRPr="00973EBF">
              <w:t xml:space="preserve"> </w:t>
            </w:r>
            <w:r w:rsidRPr="00973EBF">
              <w:rPr>
                <w:lang w:eastAsia="ja-JP"/>
              </w:rPr>
              <w:t>(NOTE)</w:t>
            </w:r>
          </w:p>
        </w:tc>
        <w:tc>
          <w:tcPr>
            <w:tcW w:w="3827" w:type="dxa"/>
          </w:tcPr>
          <w:p w:rsidR="005C0C4B" w:rsidRPr="00973EBF" w:rsidRDefault="005C0C4B" w:rsidP="00B57C2B">
            <w:pPr>
              <w:pStyle w:val="TAL"/>
            </w:pPr>
            <w:r w:rsidRPr="00973EBF">
              <w:t>The IMS-AGW should expect to receive RTP packets containing the indicated stereo mode and may use this information when deciding upon the required resources.</w:t>
            </w:r>
          </w:p>
        </w:tc>
        <w:tc>
          <w:tcPr>
            <w:tcW w:w="3970" w:type="dxa"/>
          </w:tcPr>
          <w:p w:rsidR="005C0C4B" w:rsidRPr="00973EBF" w:rsidRDefault="005C0C4B" w:rsidP="00B57C2B">
            <w:pPr>
              <w:pStyle w:val="TAL"/>
            </w:pPr>
            <w:r w:rsidRPr="00973EBF">
              <w:t>The IMS-AGW should send RTP packets containing the indicated stereo mode.</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sprop-stereo </w:t>
            </w:r>
            <w:r w:rsidRPr="00973EBF">
              <w:rPr>
                <w:lang w:eastAsia="ja-JP"/>
              </w:rPr>
              <w:t xml:space="preserve">(NOTE) </w:t>
            </w:r>
          </w:p>
        </w:tc>
        <w:tc>
          <w:tcPr>
            <w:tcW w:w="3827" w:type="dxa"/>
          </w:tcPr>
          <w:p w:rsidR="005C0C4B" w:rsidRPr="00973EBF" w:rsidRDefault="005C0C4B" w:rsidP="00B57C2B">
            <w:pPr>
              <w:pStyle w:val="TAL"/>
            </w:pPr>
            <w:r w:rsidRPr="00973EBF">
              <w:t>No IMS-AGW handling of this parameter is defined.</w:t>
            </w:r>
          </w:p>
        </w:tc>
        <w:tc>
          <w:tcPr>
            <w:tcW w:w="3970" w:type="dxa"/>
          </w:tcPr>
          <w:p w:rsidR="005C0C4B" w:rsidRPr="00973EBF" w:rsidRDefault="005C0C4B" w:rsidP="00B57C2B">
            <w:pPr>
              <w:pStyle w:val="TAL"/>
            </w:pPr>
            <w:r w:rsidRPr="00973EBF">
              <w:t>The IMS-AGW should expect to receive RTP packets containing the indicated stereo mode and may use this information when deciding upon the required resources.</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cbr </w:t>
            </w:r>
            <w:r w:rsidRPr="00973EBF">
              <w:rPr>
                <w:lang w:eastAsia="ja-JP"/>
              </w:rPr>
              <w:t>(NOTE)</w:t>
            </w:r>
          </w:p>
        </w:tc>
        <w:tc>
          <w:tcPr>
            <w:tcW w:w="3827" w:type="dxa"/>
          </w:tcPr>
          <w:p w:rsidR="005C0C4B" w:rsidRPr="00973EBF" w:rsidRDefault="005C0C4B" w:rsidP="00B57C2B">
            <w:pPr>
              <w:pStyle w:val="TAL"/>
            </w:pPr>
            <w:r w:rsidRPr="00973EBF">
              <w:t>The IMS-AGW should expect to receive RTP packets containing the indicated constant bit rate mode and may use this information when deciding upon the required resources.</w:t>
            </w:r>
          </w:p>
        </w:tc>
        <w:tc>
          <w:tcPr>
            <w:tcW w:w="3970" w:type="dxa"/>
          </w:tcPr>
          <w:p w:rsidR="005C0C4B" w:rsidRPr="00973EBF" w:rsidRDefault="005C0C4B" w:rsidP="00B57C2B">
            <w:pPr>
              <w:pStyle w:val="TAL"/>
            </w:pPr>
            <w:r w:rsidRPr="00973EBF">
              <w:t>The IMS-AGW should send RTP packets containing the indicated constant bit rate mode.</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useinbandfec </w:t>
            </w:r>
            <w:r w:rsidRPr="00973EBF">
              <w:rPr>
                <w:lang w:eastAsia="ja-JP"/>
              </w:rPr>
              <w:t>(NOTE)</w:t>
            </w:r>
          </w:p>
        </w:tc>
        <w:tc>
          <w:tcPr>
            <w:tcW w:w="3827" w:type="dxa"/>
          </w:tcPr>
          <w:p w:rsidR="005C0C4B" w:rsidRPr="00973EBF" w:rsidRDefault="005C0C4B" w:rsidP="00B57C2B">
            <w:pPr>
              <w:pStyle w:val="TAL"/>
            </w:pPr>
            <w:r w:rsidRPr="00973EBF">
              <w:t>The IMS-AGW should expect to receive RTP packets containing the indicated forward error correction mode and may use this information when deciding upon the required resources.</w:t>
            </w:r>
          </w:p>
        </w:tc>
        <w:tc>
          <w:tcPr>
            <w:tcW w:w="3970" w:type="dxa"/>
          </w:tcPr>
          <w:p w:rsidR="005C0C4B" w:rsidRPr="00973EBF" w:rsidRDefault="005C0C4B" w:rsidP="00B57C2B">
            <w:pPr>
              <w:pStyle w:val="TAL"/>
            </w:pPr>
            <w:r w:rsidRPr="00973EBF">
              <w:t>The IMS-AGW should send RTP packets containing the indicated forward error correction mode.</w:t>
            </w:r>
          </w:p>
        </w:tc>
      </w:tr>
      <w:tr w:rsidR="005C0C4B" w:rsidRPr="00067BF0" w:rsidTr="00B57C2B">
        <w:trPr>
          <w:jc w:val="center"/>
        </w:trPr>
        <w:tc>
          <w:tcPr>
            <w:tcW w:w="1844" w:type="dxa"/>
          </w:tcPr>
          <w:p w:rsidR="005C0C4B" w:rsidRPr="00973EBF" w:rsidRDefault="005C0C4B" w:rsidP="00B57C2B">
            <w:pPr>
              <w:pStyle w:val="TAL"/>
              <w:rPr>
                <w:bCs/>
              </w:rPr>
            </w:pPr>
            <w:r w:rsidRPr="00973EBF">
              <w:rPr>
                <w:bCs/>
              </w:rPr>
              <w:t xml:space="preserve">usedtx </w:t>
            </w:r>
            <w:r w:rsidRPr="00973EBF">
              <w:rPr>
                <w:lang w:eastAsia="ja-JP"/>
              </w:rPr>
              <w:t>(NOTE)</w:t>
            </w:r>
          </w:p>
        </w:tc>
        <w:tc>
          <w:tcPr>
            <w:tcW w:w="3827" w:type="dxa"/>
          </w:tcPr>
          <w:p w:rsidR="005C0C4B" w:rsidRPr="00973EBF" w:rsidRDefault="005C0C4B" w:rsidP="00B57C2B">
            <w:pPr>
              <w:pStyle w:val="TAL"/>
              <w:rPr>
                <w:color w:val="000000"/>
              </w:rPr>
            </w:pPr>
            <w:r w:rsidRPr="00973EBF">
              <w:t>The IMS-AGW should expect to receive RTP packets containing the indicated DTX mode and may use this information when deciding upon the required resources.</w:t>
            </w:r>
          </w:p>
        </w:tc>
        <w:tc>
          <w:tcPr>
            <w:tcW w:w="3970" w:type="dxa"/>
          </w:tcPr>
          <w:p w:rsidR="005C0C4B" w:rsidRPr="00973EBF" w:rsidRDefault="005C0C4B" w:rsidP="00B57C2B">
            <w:pPr>
              <w:pStyle w:val="TAL"/>
            </w:pPr>
            <w:r w:rsidRPr="00973EBF">
              <w:t>The IMS-AGW should send RTP packets using the indicated DTX mode.</w:t>
            </w:r>
          </w:p>
        </w:tc>
      </w:tr>
      <w:tr w:rsidR="005C0C4B" w:rsidRPr="00067BF0" w:rsidTr="00B57C2B">
        <w:trPr>
          <w:jc w:val="center"/>
        </w:trPr>
        <w:tc>
          <w:tcPr>
            <w:tcW w:w="9641" w:type="dxa"/>
            <w:gridSpan w:val="3"/>
            <w:tcBorders>
              <w:top w:val="single" w:sz="12" w:space="0" w:color="auto"/>
            </w:tcBorders>
          </w:tcPr>
          <w:p w:rsidR="005C0C4B" w:rsidRPr="00973EBF" w:rsidRDefault="005C0C4B" w:rsidP="00B57C2B">
            <w:pPr>
              <w:pStyle w:val="TAN"/>
            </w:pPr>
            <w:r w:rsidRPr="00973EBF">
              <w:rPr>
                <w:lang w:eastAsia="zh-CN"/>
              </w:rPr>
              <w:t>NOTE 1:</w:t>
            </w:r>
            <w:r w:rsidRPr="00973EBF">
              <w:rPr>
                <w:lang w:eastAsia="zh-CN"/>
              </w:rPr>
              <w:tab/>
              <w:t>This MIME parameter of the OPUS RTP payload type is defined in</w:t>
            </w:r>
            <w:r w:rsidRPr="00973EBF">
              <w:t xml:space="preserve"> IETF draft-ietf-payload-rtp-opus [56]. The default value if a parameter is omitted, as defined </w:t>
            </w:r>
            <w:r w:rsidRPr="00973EBF">
              <w:rPr>
                <w:lang w:eastAsia="zh-CN"/>
              </w:rPr>
              <w:t>in</w:t>
            </w:r>
            <w:r w:rsidRPr="00973EBF">
              <w:t xml:space="preserve"> IETF draft-ietf-payload-rtp-opus [56], shall apply.</w:t>
            </w:r>
          </w:p>
        </w:tc>
      </w:tr>
    </w:tbl>
    <w:p w:rsidR="005C0C4B" w:rsidRPr="00067BF0" w:rsidRDefault="005C0C4B" w:rsidP="005C0C4B"/>
    <w:p w:rsidR="005C0C4B" w:rsidRPr="00BA11E5" w:rsidRDefault="005C0C4B" w:rsidP="005C0C4B">
      <w:pPr>
        <w:pStyle w:val="Heading3"/>
        <w:rPr>
          <w:ins w:id="361" w:author="ALU#69_1" w:date="2015-05-13T09:53:00Z"/>
        </w:rPr>
      </w:pPr>
      <w:ins w:id="362" w:author="ALU#69_1" w:date="2015-05-13T09:53:00Z">
        <w:r w:rsidRPr="00BA11E5">
          <w:t>5.13</w:t>
        </w:r>
        <w:proofErr w:type="gramStart"/>
        <w:r w:rsidRPr="00BA11E5">
          <w:t>.</w:t>
        </w:r>
        <w:r>
          <w:t>x1</w:t>
        </w:r>
        <w:proofErr w:type="gramEnd"/>
        <w:r w:rsidRPr="00BA11E5">
          <w:tab/>
          <w:t xml:space="preserve">Handling of the </w:t>
        </w:r>
        <w:r>
          <w:t>T.140 text</w:t>
        </w:r>
        <w:r w:rsidRPr="00BA11E5">
          <w:t xml:space="preserve"> codec for WebRTC</w:t>
        </w:r>
      </w:ins>
    </w:p>
    <w:p w:rsidR="005C0C4B" w:rsidRPr="00587028" w:rsidDel="00985A55" w:rsidRDefault="005C0C4B" w:rsidP="005C0C4B">
      <w:pPr>
        <w:rPr>
          <w:ins w:id="363" w:author="ALU#69_1" w:date="2015-05-13T09:53:00Z"/>
          <w:del w:id="364" w:author="ALU#70_1" w:date="2015-08-04T18:42:00Z"/>
          <w:i/>
        </w:rPr>
      </w:pPr>
      <w:ins w:id="365" w:author="ALU#69_1" w:date="2015-05-13T09:53:00Z">
        <w:del w:id="366" w:author="ALU#70_1" w:date="2015-08-04T18:42:00Z">
          <w:r w:rsidRPr="00587028" w:rsidDel="00985A55">
            <w:rPr>
              <w:i/>
              <w:highlight w:val="yellow"/>
            </w:rPr>
            <w:delText>{</w:delText>
          </w:r>
          <w:r w:rsidRPr="00587028" w:rsidDel="00985A55">
            <w:rPr>
              <w:b/>
              <w:i/>
              <w:highlight w:val="yellow"/>
            </w:rPr>
            <w:delText>Comment (#69 meeting)</w:delText>
          </w:r>
          <w:r w:rsidRPr="00587028" w:rsidDel="00985A55">
            <w:rPr>
              <w:i/>
              <w:highlight w:val="yellow"/>
            </w:rPr>
            <w:delText xml:space="preserve">: </w:delText>
          </w:r>
          <w:r w:rsidDel="00985A55">
            <w:rPr>
              <w:i/>
              <w:highlight w:val="yellow"/>
            </w:rPr>
            <w:delText>FIXTHIS (there might be WebRTC data specific requirements, see also problem statem</w:delText>
          </w:r>
        </w:del>
      </w:ins>
      <w:ins w:id="367" w:author="ALU#69_1" w:date="2015-05-13T09:54:00Z">
        <w:del w:id="368" w:author="ALU#70_1" w:date="2015-08-04T18:42:00Z">
          <w:r w:rsidDel="00985A55">
            <w:rPr>
              <w:i/>
              <w:highlight w:val="yellow"/>
            </w:rPr>
            <w:delText xml:space="preserve">ent in </w:delText>
          </w:r>
          <w:r w:rsidRPr="00365A91" w:rsidDel="00985A55">
            <w:rPr>
              <w:i/>
            </w:rPr>
            <w:delText>http://wftp3.itu.int/av-arch/avc-site/2013-2016/1506_Che/AVD-4731.zip</w:delText>
          </w:r>
        </w:del>
      </w:ins>
      <w:ins w:id="369" w:author="ALU#69_1" w:date="2015-05-13T09:53:00Z">
        <w:del w:id="370" w:author="ALU#70_1" w:date="2015-08-04T18:42:00Z">
          <w:r w:rsidDel="00985A55">
            <w:rPr>
              <w:i/>
              <w:highlight w:val="yellow"/>
            </w:rPr>
            <w:delText>)….</w:delText>
          </w:r>
          <w:r w:rsidRPr="00587028" w:rsidDel="00985A55">
            <w:rPr>
              <w:i/>
              <w:highlight w:val="yellow"/>
            </w:rPr>
            <w:delText>}</w:delText>
          </w:r>
        </w:del>
      </w:ins>
    </w:p>
    <w:p w:rsidR="005C0C4B" w:rsidRDefault="00985A55" w:rsidP="005C0C4B">
      <w:pPr>
        <w:rPr>
          <w:noProof/>
        </w:rPr>
      </w:pPr>
      <w:ins w:id="371" w:author="ALU#70_1" w:date="2015-08-04T18:44:00Z">
        <w:r>
          <w:rPr>
            <w:noProof/>
          </w:rPr>
          <w:t xml:space="preserve">The </w:t>
        </w:r>
      </w:ins>
      <w:ins w:id="372" w:author="ALU#70_1" w:date="2015-08-06T10:57:00Z">
        <w:r w:rsidR="00E5290A">
          <w:rPr>
            <w:noProof/>
          </w:rPr>
          <w:t>e</w:t>
        </w:r>
      </w:ins>
      <w:ins w:id="373" w:author="ALU#70_1" w:date="2015-08-04T18:44:00Z">
        <w:r>
          <w:rPr>
            <w:noProof/>
          </w:rPr>
          <w:t xml:space="preserve">IMS-AGW shall provide </w:t>
        </w:r>
        <w:r w:rsidRPr="000626F3">
          <w:t>interworking between "SCTP/DTLS/</w:t>
        </w:r>
      </w:ins>
      <w:ins w:id="374" w:author="ALU#70_1" w:date="2015-08-04T18:45:00Z">
        <w:r>
          <w:t>L4</w:t>
        </w:r>
      </w:ins>
      <w:ins w:id="375" w:author="ALU#70_1" w:date="2015-08-04T18:44:00Z">
        <w:r w:rsidRPr="000626F3">
          <w:t>" to "RTP/UDP" for T.140 traffic</w:t>
        </w:r>
      </w:ins>
      <w:ins w:id="376" w:author="ALU#70_1" w:date="2015-08-04T18:45:00Z">
        <w:r>
          <w:t xml:space="preserve">. Such kind of interworking would be usually realized in "T.140 </w:t>
        </w:r>
      </w:ins>
      <w:ins w:id="377" w:author="ALU#70_1" w:date="2015-08-04T18:46:00Z">
        <w:r>
          <w:t xml:space="preserve">PDU transparent forwarding" mode by the </w:t>
        </w:r>
      </w:ins>
      <w:ins w:id="378" w:author="ALU#70_1" w:date="2015-08-06T10:57:00Z">
        <w:r w:rsidR="00E5290A">
          <w:t>e</w:t>
        </w:r>
      </w:ins>
      <w:ins w:id="379" w:author="ALU#70_1" w:date="2015-08-04T18:46:00Z">
        <w:r>
          <w:t>IMS-AGW.</w:t>
        </w:r>
      </w:ins>
      <w:ins w:id="380" w:author="ALU#70_1" w:date="2015-08-04T18:48:00Z">
        <w:r>
          <w:t xml:space="preserve"> However,</w:t>
        </w:r>
      </w:ins>
      <w:ins w:id="381" w:author="ALU#70_1" w:date="2015-08-04T18:49:00Z">
        <w:r>
          <w:t xml:space="preserve"> the RTP endpoint should be </w:t>
        </w:r>
      </w:ins>
      <w:ins w:id="382" w:author="ALU#70_1" w:date="2015-08-04T18:50:00Z">
        <w:r>
          <w:t>application aware due to the tight coupling of the T.140 protocol with RTP. One example is</w:t>
        </w:r>
      </w:ins>
      <w:ins w:id="383" w:author="ALU#70_1" w:date="2015-08-04T18:48:00Z">
        <w:r>
          <w:t xml:space="preserve"> the RTP transmission behaviour </w:t>
        </w:r>
        <w:r w:rsidRPr="00985A55">
          <w:t>before and after "Idle Periods"</w:t>
        </w:r>
        <w:r>
          <w:t xml:space="preserve"> (see clause </w:t>
        </w:r>
      </w:ins>
      <w:ins w:id="384" w:author="ALU#70_1" w:date="2015-08-04T18:49:00Z">
        <w:r>
          <w:t>5.2 in IETF </w:t>
        </w:r>
        <w:r w:rsidRPr="00EC43D8">
          <w:t>RFC </w:t>
        </w:r>
        <w:r>
          <w:t>4103 [</w:t>
        </w:r>
      </w:ins>
      <w:ins w:id="385" w:author="ALU#70_1" w:date="2015-08-04T18:57:00Z">
        <w:r w:rsidR="00D12B28">
          <w:t>uu</w:t>
        </w:r>
      </w:ins>
      <w:ins w:id="386" w:author="ALU#70_1" w:date="2015-08-04T18:49:00Z">
        <w:r>
          <w:t>]</w:t>
        </w:r>
      </w:ins>
      <w:ins w:id="387" w:author="ALU#70_1" w:date="2015-08-04T18:48:00Z">
        <w:r>
          <w:t>)</w:t>
        </w:r>
      </w:ins>
      <w:ins w:id="388" w:author="ALU#70_1" w:date="2015-08-04T18:51:00Z">
        <w:r>
          <w:t>.</w:t>
        </w:r>
      </w:ins>
    </w:p>
    <w:p w:rsidR="00985A55" w:rsidRDefault="00985A55" w:rsidP="00985A55">
      <w:pPr>
        <w:pStyle w:val="NO"/>
        <w:rPr>
          <w:ins w:id="389" w:author="ALU#70_1" w:date="2015-08-04T18:51:00Z"/>
        </w:rPr>
      </w:pPr>
      <w:ins w:id="390" w:author="ALU#70_1" w:date="2015-08-04T18:51:00Z">
        <w:r>
          <w:t>NOTE 1:</w:t>
        </w:r>
        <w:r>
          <w:tab/>
          <w:t xml:space="preserve">A more detailed problem description </w:t>
        </w:r>
      </w:ins>
      <w:ins w:id="391" w:author="ALU#70_1" w:date="2015-08-04T18:52:00Z">
        <w:r>
          <w:t>may</w:t>
        </w:r>
      </w:ins>
      <w:ins w:id="392" w:author="ALU#70_1" w:date="2015-08-04T18:51:00Z">
        <w:r>
          <w:t xml:space="preserve"> be found in ITU-T H.248.94</w:t>
        </w:r>
      </w:ins>
      <w:ins w:id="393" w:author="ALU#70_1" w:date="2015-08-04T18:52:00Z">
        <w:r>
          <w:t xml:space="preserve"> [zz]</w:t>
        </w:r>
      </w:ins>
      <w:ins w:id="394" w:author="ALU#70_1" w:date="2015-08-04T18:51:00Z">
        <w:r>
          <w:t>.</w:t>
        </w:r>
      </w:ins>
    </w:p>
    <w:p w:rsidR="005C0C4B" w:rsidRDefault="00D23D04" w:rsidP="005C0C4B">
      <w:pPr>
        <w:rPr>
          <w:ins w:id="395" w:author="ALU#70_1" w:date="2015-08-04T18:51:00Z"/>
        </w:rPr>
      </w:pPr>
      <w:ins w:id="396" w:author="ALU#70_1" w:date="2015-08-04T18:53:00Z">
        <w:r>
          <w:t>Thus, the</w:t>
        </w:r>
      </w:ins>
      <w:ins w:id="397" w:author="ALU#70_1" w:date="2015-08-06T10:57:00Z">
        <w:r w:rsidR="00E5290A">
          <w:t xml:space="preserve"> eP-CSCF</w:t>
        </w:r>
      </w:ins>
      <w:ins w:id="398" w:author="ALU#70_1" w:date="2015-08-04T18:53:00Z">
        <w:r>
          <w:t xml:space="preserve"> </w:t>
        </w:r>
      </w:ins>
      <w:ins w:id="399" w:author="ALU#70_1" w:date="2015-08-06T10:57:00Z">
        <w:r w:rsidR="00E5290A">
          <w:t>(</w:t>
        </w:r>
      </w:ins>
      <w:ins w:id="400" w:author="ALU#70_1" w:date="2015-08-04T18:53:00Z">
        <w:r>
          <w:t>IMS-ALG</w:t>
        </w:r>
      </w:ins>
      <w:ins w:id="401" w:author="ALU#70_1" w:date="2015-08-06T10:57:00Z">
        <w:r w:rsidR="00E5290A">
          <w:t>)</w:t>
        </w:r>
      </w:ins>
      <w:ins w:id="402" w:author="ALU#70_1" w:date="2015-08-04T18:53:00Z">
        <w:r>
          <w:t xml:space="preserve"> should provide sufficient information to the </w:t>
        </w:r>
      </w:ins>
      <w:ins w:id="403" w:author="ALU#70_1" w:date="2015-08-06T10:57:00Z">
        <w:r w:rsidR="00E5290A">
          <w:t>e</w:t>
        </w:r>
      </w:ins>
      <w:ins w:id="404" w:author="ALU#70_1" w:date="2015-08-04T18:53:00Z">
        <w:r>
          <w:t xml:space="preserve">IMS-AGW in case of WebRTC data with T.140 based text, which allows the </w:t>
        </w:r>
      </w:ins>
      <w:ins w:id="405" w:author="ALU#70_1" w:date="2015-08-06T10:57:00Z">
        <w:r w:rsidR="00E5290A">
          <w:t>e</w:t>
        </w:r>
      </w:ins>
      <w:ins w:id="406" w:author="ALU#70_1" w:date="2015-08-04T18:53:00Z">
        <w:r>
          <w:t>IMS-AGW to conclude about the usage of IP application protocol "T.140" behind the H.248 stream.</w:t>
        </w:r>
      </w:ins>
    </w:p>
    <w:p w:rsidR="00985A55" w:rsidRPr="004945D2" w:rsidRDefault="00985A55"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07" w:name="_Toc413933835"/>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408" w:author="ALU#69_1" w:date="2015-05-13T09:55:00Z"/>
          <w:i/>
        </w:rPr>
      </w:pPr>
      <w:ins w:id="409" w:author="ALU#69_1" w:date="2015-05-13T09:55: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w:t>
        </w:r>
        <w:r w:rsidRPr="00587028">
          <w:rPr>
            <w:i/>
            <w:highlight w:val="yellow"/>
          </w:rPr>
          <w:t>}</w:t>
        </w:r>
      </w:ins>
    </w:p>
    <w:p w:rsidR="005C0C4B" w:rsidRPr="007B72AB" w:rsidRDefault="005C0C4B" w:rsidP="005C0C4B">
      <w:pPr>
        <w:pStyle w:val="Heading2"/>
      </w:pPr>
      <w:r w:rsidRPr="007B72AB">
        <w:lastRenderedPageBreak/>
        <w:t>5.</w:t>
      </w:r>
      <w:r>
        <w:t>17</w:t>
      </w:r>
      <w:r w:rsidRPr="007B72AB">
        <w:tab/>
      </w:r>
      <w:r>
        <w:t>TCP bearer connection control</w:t>
      </w:r>
      <w:bookmarkEnd w:id="407"/>
    </w:p>
    <w:p w:rsidR="005C0C4B" w:rsidRDefault="005C0C4B" w:rsidP="005C0C4B">
      <w:pPr>
        <w:pStyle w:val="Heading3"/>
      </w:pPr>
      <w:bookmarkStart w:id="410" w:name="_Toc413933836"/>
      <w:r>
        <w:t>5.17.1</w:t>
      </w:r>
      <w:r>
        <w:tab/>
        <w:t>Stateless TCP handling</w:t>
      </w:r>
      <w:bookmarkEnd w:id="410"/>
    </w:p>
    <w:p w:rsidR="005C0C4B" w:rsidRDefault="005C0C4B" w:rsidP="005C0C4B">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5C0C4B" w:rsidRDefault="005C0C4B" w:rsidP="005C0C4B">
      <w:pPr>
        <w:pStyle w:val="NO"/>
      </w:pPr>
      <w:r>
        <w:t>NOTE 1:</w:t>
      </w:r>
      <w:r>
        <w:tab/>
        <w:t>It is assumed that pre-Release 12 IMS</w:t>
      </w:r>
      <w:r>
        <w:noBreakHyphen/>
        <w:t>ALGs and IMS</w:t>
      </w:r>
      <w:r>
        <w:noBreakHyphen/>
        <w:t>AGWs also apply these procedures.</w:t>
      </w:r>
    </w:p>
    <w:p w:rsidR="005C0C4B" w:rsidRDefault="005C0C4B" w:rsidP="005C0C4B">
      <w:r>
        <w:t>When receiving an SDP offer or answer containing a media line for a new TCP based media stream (e.g. with "TCP", "TCP/MSRP" as transport protocol), the IMS</w:t>
      </w:r>
      <w:r>
        <w:noBreakHyphen/>
        <w:t xml:space="preserve">ALG: </w:t>
      </w:r>
    </w:p>
    <w:p w:rsidR="005C0C4B" w:rsidRDefault="005C0C4B" w:rsidP="005C0C4B">
      <w:pPr>
        <w:pStyle w:val="B1"/>
      </w:pPr>
      <w:r>
        <w:t>-</w:t>
      </w:r>
      <w:r>
        <w:tab/>
        <w:t>shall indicate "TCP" (for application-agnostic interworking) or "TCP/MSRP" (for application-aware MSRP interworking) as transport protocol to the IMS</w:t>
      </w:r>
      <w:r>
        <w:noBreakHyphen/>
        <w:t>AGW;</w:t>
      </w:r>
    </w:p>
    <w:p w:rsidR="005C0C4B" w:rsidRDefault="005C0C4B" w:rsidP="005C0C4B">
      <w:pPr>
        <w:pStyle w:val="B1"/>
      </w:pPr>
      <w:r>
        <w:t>-</w:t>
      </w:r>
      <w:r>
        <w:tab/>
        <w:t>shall indicate the TCP port numbers received in the SDP from the remote peer as destination port in the remote descriptor at the termination towards the SDP sender;</w:t>
      </w:r>
    </w:p>
    <w:p w:rsidR="005C0C4B" w:rsidRDefault="005C0C4B" w:rsidP="005C0C4B">
      <w:pPr>
        <w:pStyle w:val="B1"/>
      </w:pPr>
      <w:r>
        <w:t>-</w:t>
      </w:r>
      <w:r>
        <w:tab/>
        <w:t>shall request the IMS</w:t>
      </w:r>
      <w:r>
        <w:noBreakHyphen/>
        <w:t xml:space="preserve">AGW to allocate a TCP port number at the destination towards the SDP receiver; </w:t>
      </w:r>
    </w:p>
    <w:p w:rsidR="005C0C4B" w:rsidRDefault="005C0C4B" w:rsidP="005C0C4B">
      <w:pPr>
        <w:pStyle w:val="B1"/>
      </w:pPr>
      <w:r>
        <w:t>-</w:t>
      </w:r>
      <w:r>
        <w:tab/>
        <w:t>shall replace the TCP port in the received SDP with the TCP port number allocated by the IMS</w:t>
      </w:r>
      <w:r>
        <w:noBreakHyphen/>
        <w:t>AGW and forward the SDP; and</w:t>
      </w:r>
    </w:p>
    <w:p w:rsidR="005C0C4B" w:rsidRDefault="005C0C4B" w:rsidP="005C0C4B">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5C0C4B" w:rsidRDefault="005C0C4B" w:rsidP="005C0C4B">
      <w:r>
        <w:t>An IMS</w:t>
      </w:r>
      <w:r>
        <w:noBreakHyphen/>
        <w:t>AGW receiving an indication of "TCP", or "TCP/MSRP" as transport protocol, but no indication to perform TCP state-aware handling (via information about the directionality of the TCP session setup):</w:t>
      </w:r>
    </w:p>
    <w:p w:rsidR="005C0C4B" w:rsidRDefault="005C0C4B" w:rsidP="005C0C4B">
      <w:pPr>
        <w:pStyle w:val="B1"/>
      </w:pPr>
      <w:r>
        <w:t>-</w:t>
      </w:r>
      <w:r>
        <w:tab/>
        <w:t>shall send a TCP SYN when receiving a TCP SYN at the interconnected termination in the same context;</w:t>
      </w:r>
    </w:p>
    <w:p w:rsidR="005C0C4B" w:rsidRDefault="005C0C4B" w:rsidP="005C0C4B">
      <w:pPr>
        <w:pStyle w:val="B1"/>
      </w:pPr>
      <w:r>
        <w:t>-</w:t>
      </w:r>
      <w:r>
        <w:tab/>
        <w:t>shall forward received TCP payload; and</w:t>
      </w:r>
    </w:p>
    <w:p w:rsidR="005C0C4B" w:rsidRDefault="005C0C4B" w:rsidP="005C0C4B">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5C0C4B" w:rsidRDefault="005C0C4B" w:rsidP="005C0C4B">
      <w:pPr>
        <w:pStyle w:val="NO"/>
      </w:pPr>
      <w:r>
        <w:t>NOTE 2:</w:t>
      </w:r>
      <w:r>
        <w:tab/>
        <w:t>This mode of operation corresponds to the "TCP Relay" mode in ITU-T Recommendation H.248.84 [38].</w:t>
      </w:r>
    </w:p>
    <w:p w:rsidR="005C0C4B" w:rsidRDefault="005C0C4B" w:rsidP="005C0C4B">
      <w:pPr>
        <w:pStyle w:val="Heading3"/>
      </w:pPr>
      <w:bookmarkStart w:id="411" w:name="_Toc413933837"/>
      <w:r>
        <w:t>5.17.2</w:t>
      </w:r>
      <w:r>
        <w:tab/>
        <w:t>State</w:t>
      </w:r>
      <w:r>
        <w:noBreakHyphen/>
        <w:t>aware TCP handling</w:t>
      </w:r>
      <w:bookmarkEnd w:id="411"/>
    </w:p>
    <w:p w:rsidR="005C0C4B" w:rsidRDefault="005C0C4B" w:rsidP="005C0C4B">
      <w:pPr>
        <w:pStyle w:val="Heading4"/>
      </w:pPr>
      <w:bookmarkStart w:id="412" w:name="_Toc413933838"/>
      <w:r>
        <w:t>5.17.2.1</w:t>
      </w:r>
      <w:r>
        <w:tab/>
        <w:t>General</w:t>
      </w:r>
      <w:bookmarkEnd w:id="412"/>
    </w:p>
    <w:p w:rsidR="005C0C4B" w:rsidRDefault="005C0C4B" w:rsidP="005C0C4B">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subclause 5.17.2 for state-aware TCP handling.</w:t>
      </w:r>
    </w:p>
    <w:p w:rsidR="005C0C4B" w:rsidRDefault="005C0C4B" w:rsidP="005C0C4B">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5C0C4B" w:rsidRDefault="005C0C4B" w:rsidP="005C0C4B">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subclause </w:t>
      </w:r>
      <w:r w:rsidRPr="006426B5">
        <w:t>5.</w:t>
      </w:r>
      <w:r>
        <w:t>17</w:t>
      </w:r>
      <w:r w:rsidRPr="006426B5">
        <w:t>.</w:t>
      </w:r>
      <w:r>
        <w:t>2.2</w:t>
      </w:r>
      <w:r w:rsidRPr="006426B5">
        <w:t xml:space="preserve"> </w:t>
      </w:r>
      <w:r>
        <w:t>and may additionally support the procedures specified in subclause </w:t>
      </w:r>
      <w:r w:rsidRPr="006426B5">
        <w:t>5.</w:t>
      </w:r>
      <w:r>
        <w:t>17</w:t>
      </w:r>
      <w:r w:rsidRPr="006426B5">
        <w:t>.</w:t>
      </w:r>
      <w:r>
        <w:t>2.3.</w:t>
      </w:r>
    </w:p>
    <w:p w:rsidR="005C0C4B" w:rsidRDefault="005C0C4B" w:rsidP="005C0C4B">
      <w:pPr>
        <w:pStyle w:val="NO"/>
        <w:rPr>
          <w:bCs/>
          <w:lang w:eastAsia="zh-CN"/>
        </w:rPr>
      </w:pPr>
      <w:r>
        <w:t>NOTE 2:</w:t>
      </w:r>
      <w:r>
        <w:tab/>
        <w:t xml:space="preserve">The procedures in subclause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5C0C4B" w:rsidRDefault="005C0C4B" w:rsidP="005C0C4B">
      <w:pPr>
        <w:pStyle w:val="Heading4"/>
      </w:pPr>
      <w:bookmarkStart w:id="413" w:name="_Toc413933839"/>
      <w:r>
        <w:t>5.17.2.2</w:t>
      </w:r>
      <w:r>
        <w:tab/>
        <w:t>State</w:t>
      </w:r>
      <w:r>
        <w:noBreakHyphen/>
        <w:t>aware TCP handling without support of modifying the TCP setup direction</w:t>
      </w:r>
      <w:bookmarkEnd w:id="413"/>
    </w:p>
    <w:p w:rsidR="005C0C4B" w:rsidRDefault="005C0C4B" w:rsidP="005C0C4B">
      <w:r>
        <w:t>When the IMS</w:t>
      </w:r>
      <w:r>
        <w:noBreakHyphen/>
        <w:t>ALG receives an SDP offer containing a media line for a new TCP based media stream (e.g. with "TCP", "TCP/MSRP" as transport protocol), for that TCP based media stream the IMS</w:t>
      </w:r>
      <w:r>
        <w:noBreakHyphen/>
        <w:t>ALG:</w:t>
      </w:r>
    </w:p>
    <w:p w:rsidR="005C0C4B" w:rsidRDefault="005C0C4B" w:rsidP="005C0C4B">
      <w:pPr>
        <w:pStyle w:val="B1"/>
      </w:pPr>
      <w:r>
        <w:t>-</w:t>
      </w:r>
      <w:r>
        <w:tab/>
        <w:t>if no media security is applied, shall indicate "TCP" (for application-agnostic interworking) or "TCP/MSRP" (for application-aware MSRP interworking) as transport protocol to the IMS</w:t>
      </w:r>
      <w:r>
        <w:noBreakHyphen/>
        <w:t>AGW;</w:t>
      </w:r>
    </w:p>
    <w:p w:rsidR="005C0C4B" w:rsidRDefault="005C0C4B" w:rsidP="005C0C4B">
      <w:pPr>
        <w:pStyle w:val="B1"/>
      </w:pPr>
      <w:r>
        <w:t>-</w:t>
      </w:r>
      <w:r>
        <w:tab/>
      </w:r>
      <w:proofErr w:type="gramStart"/>
      <w:r>
        <w:t>if</w:t>
      </w:r>
      <w:proofErr w:type="gramEnd"/>
      <w:r>
        <w:t xml:space="preserve"> media security is applied, shall indicate a transport protocol according to subclause 5.11 to the IMS</w:t>
      </w:r>
      <w:r>
        <w:noBreakHyphen/>
        <w:t>AGW;</w:t>
      </w:r>
    </w:p>
    <w:p w:rsidR="005C0C4B" w:rsidRDefault="005C0C4B" w:rsidP="005C0C4B">
      <w:pPr>
        <w:pStyle w:val="B1"/>
      </w:pPr>
      <w:r>
        <w:lastRenderedPageBreak/>
        <w:t>-</w:t>
      </w:r>
      <w:r>
        <w:tab/>
        <w:t>shall request the IMS</w:t>
      </w:r>
      <w:r>
        <w:noBreakHyphen/>
        <w:t xml:space="preserve">AGW to allocate a TCP port at the destination towards the SDP answerer; </w:t>
      </w:r>
    </w:p>
    <w:p w:rsidR="005C0C4B" w:rsidRDefault="005C0C4B" w:rsidP="005C0C4B">
      <w:pPr>
        <w:pStyle w:val="B1"/>
      </w:pPr>
      <w:r>
        <w:t>-</w:t>
      </w:r>
      <w:r>
        <w:tab/>
        <w:t>shall request the IMS</w:t>
      </w:r>
      <w:r>
        <w:noBreakHyphen/>
        <w:t xml:space="preserve">AGW to allocate a TCP port at the destination towards the SDP offerer; </w:t>
      </w:r>
    </w:p>
    <w:p w:rsidR="005C0C4B" w:rsidRDefault="005C0C4B" w:rsidP="005C0C4B">
      <w:pPr>
        <w:pStyle w:val="B1"/>
      </w:pPr>
      <w:r>
        <w:t>-</w:t>
      </w:r>
      <w:r>
        <w:tab/>
        <w:t>shall indicate the TCP port numbers received in the SDP offer as destination in the remote descriptor at the termination towards the SDP offerer;</w:t>
      </w:r>
    </w:p>
    <w:p w:rsidR="005C0C4B" w:rsidRDefault="005C0C4B" w:rsidP="005C0C4B">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5C0C4B" w:rsidRDefault="005C0C4B" w:rsidP="005C0C4B">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5C0C4B" w:rsidRDefault="005C0C4B" w:rsidP="005C0C4B">
      <w:pPr>
        <w:pStyle w:val="B1"/>
      </w:pPr>
      <w:r>
        <w:t>-</w:t>
      </w:r>
      <w:r>
        <w:tab/>
      </w:r>
      <w:proofErr w:type="gramStart"/>
      <w:r>
        <w:t>if</w:t>
      </w:r>
      <w:proofErr w:type="gramEnd"/>
      <w:r>
        <w:t xml:space="preserve"> supported by the IMS</w:t>
      </w:r>
      <w:r>
        <w:noBreakHyphen/>
        <w:t>AGW, may indicate to the IMS</w:t>
      </w:r>
      <w:r>
        <w:noBreakHyphen/>
        <w:t>AGW to discard incoming TCP connection establishment requests; and</w:t>
      </w:r>
    </w:p>
    <w:p w:rsidR="005C0C4B" w:rsidRDefault="005C0C4B" w:rsidP="005C0C4B">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5C0C4B" w:rsidRDefault="005C0C4B" w:rsidP="005C0C4B">
      <w:r>
        <w:t>When the IMS</w:t>
      </w:r>
      <w:r>
        <w:noBreakHyphen/>
        <w:t>ALG then receives the SDP answer containing a media line for a new TCP based media stream, for that TCP based media stream the IMS</w:t>
      </w:r>
      <w:r>
        <w:noBreakHyphen/>
        <w:t xml:space="preserve">ALG: </w:t>
      </w:r>
    </w:p>
    <w:p w:rsidR="005C0C4B" w:rsidRDefault="005C0C4B" w:rsidP="005C0C4B">
      <w:pPr>
        <w:pStyle w:val="B1"/>
      </w:pPr>
      <w:r>
        <w:t>-</w:t>
      </w:r>
      <w:r>
        <w:tab/>
        <w:t>shall indicate the TCP port numbers received in the SDP answer as destination in the remote descriptor at the termination towards the SDP answerer;</w:t>
      </w:r>
    </w:p>
    <w:p w:rsidR="005C0C4B" w:rsidRDefault="005C0C4B" w:rsidP="005C0C4B">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5C0C4B" w:rsidRDefault="005C0C4B" w:rsidP="005C0C4B">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5C0C4B" w:rsidRDefault="005C0C4B" w:rsidP="005C0C4B">
      <w:pPr>
        <w:pStyle w:val="B2"/>
      </w:pPr>
      <w:r>
        <w:t>-</w:t>
      </w:r>
      <w:r>
        <w:tab/>
      </w:r>
      <w:proofErr w:type="gramStart"/>
      <w:r>
        <w:t>if</w:t>
      </w:r>
      <w:proofErr w:type="gramEnd"/>
      <w:r>
        <w:t xml:space="preserve">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5C0C4B" w:rsidRDefault="005C0C4B" w:rsidP="005C0C4B">
      <w:pPr>
        <w:pStyle w:val="B2"/>
      </w:pPr>
      <w:r>
        <w:t>-</w:t>
      </w:r>
      <w:r>
        <w:tab/>
      </w:r>
      <w:proofErr w:type="gramStart"/>
      <w:r>
        <w:t>if</w:t>
      </w:r>
      <w:proofErr w:type="gramEnd"/>
      <w:r>
        <w:t xml:space="preserve">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5C0C4B" w:rsidRPr="001E5BA0" w:rsidRDefault="005C0C4B" w:rsidP="005C0C4B">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5C0C4B" w:rsidRDefault="005C0C4B" w:rsidP="005C0C4B">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5C0C4B" w:rsidRDefault="005C0C4B" w:rsidP="005C0C4B">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5C0C4B" w:rsidRDefault="005C0C4B" w:rsidP="005C0C4B">
      <w:r>
        <w:t>An IMS</w:t>
      </w:r>
      <w:r>
        <w:noBreakHyphen/>
        <w:t>AGW receiving an indication of "TCP", or "TCP/MSRP" as transport protocol and an indication to perform TCP state-aware handling (via information about the directionality of the TCP session setup):</w:t>
      </w:r>
    </w:p>
    <w:p w:rsidR="005C0C4B" w:rsidRDefault="005C0C4B" w:rsidP="005C0C4B">
      <w:pPr>
        <w:pStyle w:val="B1"/>
      </w:pPr>
      <w:r>
        <w:t>-</w:t>
      </w:r>
      <w:r>
        <w:tab/>
      </w:r>
      <w:proofErr w:type="gramStart"/>
      <w:r>
        <w:t>if</w:t>
      </w:r>
      <w:proofErr w:type="gramEnd"/>
      <w:r>
        <w:t xml:space="preserve"> the IMS</w:t>
      </w:r>
      <w:r>
        <w:noBreakHyphen/>
        <w:t>ALG indicated to start a TCP connection establishment at a given termination, shall start the TCP connection establishment at that TCP termination by sending a TCP SYN;</w:t>
      </w:r>
    </w:p>
    <w:p w:rsidR="005C0C4B" w:rsidRDefault="005C0C4B" w:rsidP="005C0C4B">
      <w:pPr>
        <w:pStyle w:val="B1"/>
      </w:pPr>
      <w:r>
        <w:t>-</w:t>
      </w:r>
      <w:r>
        <w:tab/>
      </w:r>
      <w:proofErr w:type="gramStart"/>
      <w:r>
        <w:t>if</w:t>
      </w:r>
      <w:proofErr w:type="gramEnd"/>
      <w:r>
        <w:t xml:space="preserve"> the IMS</w:t>
      </w:r>
      <w:r>
        <w:noBreakHyphen/>
        <w:t>ALG indicated to discard incoming TCP connection establishment requests, shall discard any incoming TCP connection establishment requests (support optional for the IMS</w:t>
      </w:r>
      <w:r>
        <w:noBreakHyphen/>
        <w:t>AGW);</w:t>
      </w:r>
    </w:p>
    <w:p w:rsidR="005C0C4B" w:rsidRDefault="005C0C4B" w:rsidP="005C0C4B">
      <w:pPr>
        <w:pStyle w:val="B1"/>
      </w:pPr>
      <w:r>
        <w:t>-</w:t>
      </w:r>
      <w:r>
        <w:tab/>
      </w:r>
      <w:proofErr w:type="gramStart"/>
      <w:r>
        <w:t>if</w:t>
      </w:r>
      <w:proofErr w:type="gramEnd"/>
    </w:p>
    <w:p w:rsidR="005C0C4B" w:rsidRDefault="005C0C4B" w:rsidP="005C0C4B">
      <w:pPr>
        <w:pStyle w:val="B2"/>
      </w:pPr>
      <w:r>
        <w:lastRenderedPageBreak/>
        <w:t>a)</w:t>
      </w:r>
      <w:r>
        <w:tab/>
      </w:r>
      <w:proofErr w:type="gramStart"/>
      <w:r>
        <w:t>the</w:t>
      </w:r>
      <w:proofErr w:type="gramEnd"/>
      <w:r>
        <w:t xml:space="preserve"> IMS</w:t>
      </w:r>
      <w:r>
        <w:noBreakHyphen/>
        <w:t>ALG indicated to use the incoming TCP connection establishment request (TCP SYN) at one termination as a trigger for sending a TCP connection establishment request at the interconnected termination in the same context, and</w:t>
      </w:r>
    </w:p>
    <w:p w:rsidR="005C0C4B" w:rsidRDefault="005C0C4B" w:rsidP="005C0C4B">
      <w:pPr>
        <w:pStyle w:val="B2"/>
      </w:pPr>
      <w:r>
        <w:t>b)</w:t>
      </w:r>
      <w:r>
        <w:tab/>
      </w:r>
      <w:proofErr w:type="gramStart"/>
      <w:r>
        <w:t>the</w:t>
      </w:r>
      <w:proofErr w:type="gramEnd"/>
      <w:r>
        <w:t xml:space="preserve"> IMS</w:t>
      </w:r>
      <w:r>
        <w:noBreakHyphen/>
        <w:t>ALG did not indicate to discard incoming TCP connection establishment requests,</w:t>
      </w:r>
    </w:p>
    <w:p w:rsidR="005C0C4B" w:rsidRDefault="005C0C4B" w:rsidP="005C0C4B">
      <w:pPr>
        <w:pStyle w:val="B1"/>
      </w:pPr>
      <w:r>
        <w:tab/>
      </w:r>
      <w:proofErr w:type="gramStart"/>
      <w:r>
        <w:t>shall</w:t>
      </w:r>
      <w:proofErr w:type="gramEnd"/>
      <w:r>
        <w:t xml:space="preserve"> send a TCP SYN when receiving a TCP SYN at the interconnected termination in the same context (support optional for the IMS</w:t>
      </w:r>
      <w:r>
        <w:noBreakHyphen/>
        <w:t>AGW);</w:t>
      </w:r>
    </w:p>
    <w:p w:rsidR="005C0C4B" w:rsidRDefault="005C0C4B" w:rsidP="005C0C4B">
      <w:pPr>
        <w:pStyle w:val="B1"/>
      </w:pPr>
      <w:r>
        <w:t>-</w:t>
      </w:r>
      <w:r>
        <w:tab/>
      </w:r>
      <w:proofErr w:type="gramStart"/>
      <w:r>
        <w:t>if</w:t>
      </w:r>
      <w:proofErr w:type="gramEnd"/>
    </w:p>
    <w:p w:rsidR="005C0C4B" w:rsidRDefault="005C0C4B" w:rsidP="005C0C4B">
      <w:pPr>
        <w:pStyle w:val="B2"/>
      </w:pPr>
      <w:r>
        <w:t>a)</w:t>
      </w:r>
      <w:r>
        <w:tab/>
      </w:r>
      <w:proofErr w:type="gramStart"/>
      <w:r>
        <w:t>the</w:t>
      </w:r>
      <w:proofErr w:type="gramEnd"/>
      <w:r>
        <w:t xml:space="preserve"> IMS</w:t>
      </w:r>
      <w:r>
        <w:noBreakHyphen/>
        <w:t>ALG did not indicate to use the incoming TCP connection establishment request (TCP SYN) at one termination as a trigger for sending a TCP connection establishment request at the interconnected termination in the same context, and</w:t>
      </w:r>
    </w:p>
    <w:p w:rsidR="005C0C4B" w:rsidRDefault="005C0C4B" w:rsidP="005C0C4B">
      <w:pPr>
        <w:pStyle w:val="B2"/>
      </w:pPr>
      <w:r>
        <w:t>b)</w:t>
      </w:r>
      <w:r>
        <w:tab/>
      </w:r>
      <w:proofErr w:type="gramStart"/>
      <w:r>
        <w:t>the</w:t>
      </w:r>
      <w:proofErr w:type="gramEnd"/>
      <w:r>
        <w:t xml:space="preserve"> IMS</w:t>
      </w:r>
      <w:r>
        <w:noBreakHyphen/>
        <w:t>ALG did not indicate to discard incoming TCP connection establishment requests, and</w:t>
      </w:r>
    </w:p>
    <w:p w:rsidR="005C0C4B" w:rsidRDefault="005C0C4B" w:rsidP="005C0C4B">
      <w:pPr>
        <w:pStyle w:val="B2"/>
      </w:pPr>
      <w:r>
        <w:t>c)</w:t>
      </w:r>
      <w:r>
        <w:tab/>
      </w:r>
      <w:proofErr w:type="gramStart"/>
      <w:r>
        <w:t>the</w:t>
      </w:r>
      <w:proofErr w:type="gramEnd"/>
      <w:r>
        <w:t xml:space="preserve"> IMS</w:t>
      </w:r>
      <w:r>
        <w:noBreakHyphen/>
        <w:t>ALG already configured the remote IP address and port or requested latching,</w:t>
      </w:r>
    </w:p>
    <w:p w:rsidR="005C0C4B" w:rsidRDefault="005C0C4B" w:rsidP="005C0C4B">
      <w:pPr>
        <w:pStyle w:val="B1"/>
      </w:pPr>
      <w:r>
        <w:tab/>
      </w:r>
      <w:proofErr w:type="gramStart"/>
      <w:r>
        <w:t>shall</w:t>
      </w:r>
      <w:proofErr w:type="gramEnd"/>
      <w:r>
        <w:t xml:space="preserve"> answer any received TCP SYN at a given termination with appropriate messages</w:t>
      </w:r>
      <w:r w:rsidRPr="007E228C">
        <w:t xml:space="preserve"> </w:t>
      </w:r>
      <w:r>
        <w:t>according to TCP procedures;</w:t>
      </w:r>
    </w:p>
    <w:p w:rsidR="005C0C4B" w:rsidRDefault="005C0C4B" w:rsidP="005C0C4B">
      <w:pPr>
        <w:pStyle w:val="B1"/>
      </w:pPr>
      <w:r>
        <w:t>-</w:t>
      </w:r>
      <w:r>
        <w:tab/>
        <w:t>shall forward received TCP payload, performing any required modifications on the TCP payload according to procedures in other parts of this specification; and</w:t>
      </w:r>
    </w:p>
    <w:p w:rsidR="005C0C4B" w:rsidRDefault="005C0C4B" w:rsidP="005C0C4B">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5C0C4B" w:rsidRDefault="005C0C4B" w:rsidP="005C0C4B">
      <w:pPr>
        <w:pStyle w:val="NO"/>
      </w:pPr>
      <w:r>
        <w:t>NOTE 2:</w:t>
      </w:r>
      <w:r>
        <w:tab/>
        <w:t>This mode of operation corresponds to the "TCP Proxy" mode in ITU-T Recommendation H.248.84 [38].</w:t>
      </w:r>
    </w:p>
    <w:p w:rsidR="005C0C4B" w:rsidRDefault="005C0C4B" w:rsidP="005C0C4B">
      <w:pPr>
        <w:pStyle w:val="Heading4"/>
      </w:pPr>
      <w:bookmarkStart w:id="414" w:name="_Toc413933840"/>
      <w:r>
        <w:t>5.17.2.3</w:t>
      </w:r>
      <w:r>
        <w:tab/>
        <w:t>State</w:t>
      </w:r>
      <w:r>
        <w:noBreakHyphen/>
        <w:t>aware TCP handling with support of modifying the TCP setup direction</w:t>
      </w:r>
      <w:bookmarkEnd w:id="414"/>
    </w:p>
    <w:p w:rsidR="005C0C4B" w:rsidRDefault="005C0C4B" w:rsidP="005C0C4B">
      <w:r>
        <w:t>The IMS</w:t>
      </w:r>
      <w:r>
        <w:noBreakHyphen/>
        <w:t>ALG and IMS</w:t>
      </w:r>
      <w:r>
        <w:noBreakHyphen/>
        <w:t>AGW shall perform the same procedures as in subclause 5.17.2.2 with modification according to the present subclause.</w:t>
      </w:r>
    </w:p>
    <w:p w:rsidR="005C0C4B" w:rsidRDefault="005C0C4B" w:rsidP="005C0C4B">
      <w:r>
        <w:t>When the IMS</w:t>
      </w:r>
      <w:r>
        <w:noBreakHyphen/>
        <w:t>ALG receives an SDP offer containing a media line for a new TCP based media stream (e.g. with "TCP", "TCP/MSRP" as transport protocol), for that TCP based media stream the IMS</w:t>
      </w:r>
      <w:r>
        <w:noBreakHyphen/>
        <w:t>ALG:</w:t>
      </w:r>
    </w:p>
    <w:p w:rsidR="005C0C4B" w:rsidRDefault="005C0C4B" w:rsidP="005C0C4B">
      <w:pPr>
        <w:pStyle w:val="B1"/>
      </w:pPr>
      <w:r>
        <w:t>-</w:t>
      </w:r>
      <w:r>
        <w:tab/>
      </w:r>
      <w:proofErr w:type="gramStart"/>
      <w:r>
        <w:t>if</w:t>
      </w:r>
      <w:proofErr w:type="gramEnd"/>
      <w:r>
        <w:t xml:space="preserve">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5C0C4B" w:rsidRDefault="005C0C4B" w:rsidP="005C0C4B">
      <w:pPr>
        <w:pStyle w:val="B2"/>
      </w:pPr>
      <w:r>
        <w:t>-</w:t>
      </w:r>
      <w:r>
        <w:tab/>
        <w:t xml:space="preserve">should replace this attribute with a </w:t>
      </w:r>
      <w:r w:rsidRPr="00EC43D8">
        <w:t>"a=setup</w:t>
      </w:r>
      <w:proofErr w:type="gramStart"/>
      <w:r>
        <w:t>:actpass</w:t>
      </w:r>
      <w:proofErr w:type="gramEnd"/>
      <w:r w:rsidRPr="00EC43D8">
        <w:t xml:space="preserve">" </w:t>
      </w:r>
      <w:r>
        <w:t xml:space="preserve">or </w:t>
      </w:r>
      <w:r w:rsidRPr="00EC43D8">
        <w:t>"a=setup</w:t>
      </w:r>
      <w:r>
        <w:t>:passive</w:t>
      </w:r>
      <w:r w:rsidRPr="00EC43D8">
        <w:t xml:space="preserve">" </w:t>
      </w:r>
      <w:r>
        <w:t xml:space="preserve">SDP </w:t>
      </w:r>
      <w:r w:rsidRPr="00EC43D8">
        <w:t>attribute</w:t>
      </w:r>
      <w:r>
        <w:t>; and</w:t>
      </w:r>
    </w:p>
    <w:p w:rsidR="005C0C4B" w:rsidRDefault="005C0C4B" w:rsidP="005C0C4B">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5C0C4B" w:rsidRDefault="005C0C4B" w:rsidP="005C0C4B">
      <w:pPr>
        <w:pStyle w:val="B1"/>
      </w:pPr>
      <w:r>
        <w:t>-</w:t>
      </w:r>
      <w:r>
        <w:tab/>
      </w:r>
      <w:proofErr w:type="gramStart"/>
      <w:r>
        <w:t>if</w:t>
      </w:r>
      <w:proofErr w:type="gramEnd"/>
      <w:r>
        <w:t xml:space="preserve">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5C0C4B" w:rsidRDefault="005C0C4B" w:rsidP="005C0C4B">
      <w:pPr>
        <w:pStyle w:val="B2"/>
      </w:pPr>
      <w:r>
        <w:t>-</w:t>
      </w:r>
      <w:r>
        <w:tab/>
        <w:t xml:space="preserve">may replace this attribute with a </w:t>
      </w:r>
      <w:r w:rsidRPr="00EC43D8">
        <w:t>"a=setup</w:t>
      </w:r>
      <w:proofErr w:type="gramStart"/>
      <w:r>
        <w:t>:actpass</w:t>
      </w:r>
      <w:proofErr w:type="gramEnd"/>
      <w:r w:rsidRPr="00EC43D8">
        <w:t xml:space="preserve">" </w:t>
      </w:r>
      <w:r>
        <w:t xml:space="preserve">SDP </w:t>
      </w:r>
      <w:r w:rsidRPr="00EC43D8">
        <w:t>attribute</w:t>
      </w:r>
      <w:r>
        <w:t>; and</w:t>
      </w:r>
    </w:p>
    <w:p w:rsidR="005C0C4B" w:rsidRDefault="005C0C4B" w:rsidP="005C0C4B">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5C0C4B" w:rsidRPr="001E5BA0" w:rsidRDefault="005C0C4B" w:rsidP="005C0C4B">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5C0C4B" w:rsidRPr="00434C9F" w:rsidRDefault="005C0C4B" w:rsidP="005C0C4B">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5C0C4B" w:rsidRPr="00434C9F" w:rsidRDefault="005C0C4B" w:rsidP="005C0C4B">
      <w:r w:rsidRPr="00434C9F">
        <w:lastRenderedPageBreak/>
        <w:t>When the IMS</w:t>
      </w:r>
      <w:r w:rsidRPr="00434C9F">
        <w:noBreakHyphen/>
        <w:t>ALG then receives the SDP answer containing a media line for a new TCP based media stream, for that TCP based media stream the IMS</w:t>
      </w:r>
      <w:r w:rsidRPr="00434C9F">
        <w:noBreakHyphen/>
        <w:t xml:space="preserve">ALG: </w:t>
      </w:r>
    </w:p>
    <w:p w:rsidR="005C0C4B" w:rsidRDefault="005C0C4B" w:rsidP="005C0C4B">
      <w:pPr>
        <w:pStyle w:val="B1"/>
      </w:pPr>
      <w:r w:rsidRPr="00434C9F">
        <w:t>-</w:t>
      </w:r>
      <w:r w:rsidRPr="00434C9F">
        <w:tab/>
      </w:r>
      <w:proofErr w:type="gramStart"/>
      <w:r>
        <w:t>if</w:t>
      </w:r>
      <w:proofErr w:type="gramEnd"/>
    </w:p>
    <w:p w:rsidR="005C0C4B" w:rsidRDefault="005C0C4B" w:rsidP="005C0C4B">
      <w:pPr>
        <w:pStyle w:val="B2"/>
      </w:pPr>
      <w:r>
        <w:t>a)</w:t>
      </w:r>
      <w:r>
        <w:tab/>
      </w:r>
      <w:proofErr w:type="gramStart"/>
      <w:r>
        <w:t>the</w:t>
      </w:r>
      <w:proofErr w:type="gramEnd"/>
      <w:r>
        <w:t xml:space="preserv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5C0C4B" w:rsidRDefault="005C0C4B" w:rsidP="005C0C4B">
      <w:pPr>
        <w:pStyle w:val="B2"/>
      </w:pPr>
      <w:r>
        <w:t>b)</w:t>
      </w:r>
      <w:r>
        <w:tab/>
      </w:r>
      <w:proofErr w:type="gramStart"/>
      <w:r>
        <w:t>the</w:t>
      </w:r>
      <w:proofErr w:type="gramEnd"/>
      <w:r>
        <w:t xml:space="preserve"> SDP answer containes an </w:t>
      </w:r>
      <w:r w:rsidRPr="00EC43D8">
        <w:t>"a=setup</w:t>
      </w:r>
      <w:r>
        <w:t>:active</w:t>
      </w:r>
      <w:r w:rsidRPr="00EC43D8">
        <w:t xml:space="preserve">" </w:t>
      </w:r>
      <w:r>
        <w:t xml:space="preserve">SDP </w:t>
      </w:r>
      <w:r w:rsidRPr="00EC43D8">
        <w:t>attribute</w:t>
      </w:r>
      <w:r>
        <w:t>,</w:t>
      </w:r>
    </w:p>
    <w:p w:rsidR="005C0C4B" w:rsidRDefault="005C0C4B" w:rsidP="005C0C4B">
      <w:pPr>
        <w:pStyle w:val="B1"/>
      </w:pPr>
      <w:r>
        <w:tab/>
      </w:r>
      <w:proofErr w:type="gramStart"/>
      <w:r>
        <w:t>then</w:t>
      </w:r>
      <w:proofErr w:type="gramEnd"/>
    </w:p>
    <w:p w:rsidR="005C0C4B" w:rsidRDefault="005C0C4B" w:rsidP="005C0C4B">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5C0C4B" w:rsidRDefault="005C0C4B" w:rsidP="005C0C4B">
      <w:pPr>
        <w:pStyle w:val="B2"/>
      </w:pPr>
      <w:r>
        <w:t>-</w:t>
      </w:r>
      <w:r>
        <w:tab/>
        <w:t xml:space="preserve">shall replace the </w:t>
      </w:r>
      <w:r w:rsidRPr="00EC43D8">
        <w:t>"a=setup</w:t>
      </w:r>
      <w:proofErr w:type="gramStart"/>
      <w:r>
        <w:t>:active</w:t>
      </w:r>
      <w:proofErr w:type="gramEnd"/>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5C0C4B" w:rsidRDefault="005C0C4B" w:rsidP="005C0C4B">
      <w:pPr>
        <w:pStyle w:val="B1"/>
      </w:pPr>
      <w:r w:rsidRPr="00434C9F">
        <w:t>-</w:t>
      </w:r>
      <w:r w:rsidRPr="00434C9F">
        <w:tab/>
      </w:r>
      <w:proofErr w:type="gramStart"/>
      <w:r>
        <w:t>if</w:t>
      </w:r>
      <w:proofErr w:type="gramEnd"/>
    </w:p>
    <w:p w:rsidR="005C0C4B" w:rsidRDefault="005C0C4B" w:rsidP="005C0C4B">
      <w:pPr>
        <w:pStyle w:val="B2"/>
      </w:pPr>
      <w:r>
        <w:t>a)</w:t>
      </w:r>
      <w:r>
        <w:tab/>
      </w:r>
      <w:proofErr w:type="gramStart"/>
      <w:r>
        <w:t>the</w:t>
      </w:r>
      <w:proofErr w:type="gramEnd"/>
      <w:r>
        <w:t xml:space="preserv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5C0C4B" w:rsidRDefault="005C0C4B" w:rsidP="005C0C4B">
      <w:pPr>
        <w:pStyle w:val="B2"/>
      </w:pPr>
      <w:r>
        <w:t>b)</w:t>
      </w:r>
      <w:r>
        <w:tab/>
      </w:r>
      <w:proofErr w:type="gramStart"/>
      <w:r>
        <w:t>the</w:t>
      </w:r>
      <w:proofErr w:type="gramEnd"/>
      <w:r>
        <w:t xml:space="preserve"> SDP answer containes an </w:t>
      </w:r>
      <w:r w:rsidRPr="00EC43D8">
        <w:t>"a=setup</w:t>
      </w:r>
      <w:r>
        <w:t>:passive</w:t>
      </w:r>
      <w:r w:rsidRPr="00EC43D8">
        <w:t xml:space="preserve">" </w:t>
      </w:r>
      <w:r>
        <w:t xml:space="preserve">SDP </w:t>
      </w:r>
      <w:r w:rsidRPr="00EC43D8">
        <w:t>attribute</w:t>
      </w:r>
      <w:r>
        <w:t>,</w:t>
      </w:r>
    </w:p>
    <w:p w:rsidR="005C0C4B" w:rsidRDefault="005C0C4B" w:rsidP="005C0C4B">
      <w:pPr>
        <w:pStyle w:val="B1"/>
      </w:pPr>
      <w:r>
        <w:tab/>
      </w:r>
      <w:proofErr w:type="gramStart"/>
      <w:r>
        <w:t>then</w:t>
      </w:r>
      <w:proofErr w:type="gramEnd"/>
    </w:p>
    <w:p w:rsidR="005C0C4B" w:rsidRDefault="005C0C4B" w:rsidP="005C0C4B">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5C0C4B" w:rsidRDefault="005C0C4B" w:rsidP="005C0C4B">
      <w:pPr>
        <w:pStyle w:val="B2"/>
      </w:pPr>
      <w:r>
        <w:t>-</w:t>
      </w:r>
      <w:r>
        <w:tab/>
        <w:t xml:space="preserve">shall retain the </w:t>
      </w:r>
      <w:r w:rsidRPr="00EC43D8">
        <w:t>"a=setup</w:t>
      </w:r>
      <w:proofErr w:type="gramStart"/>
      <w:r>
        <w:t>:passive</w:t>
      </w:r>
      <w:proofErr w:type="gramEnd"/>
      <w:r w:rsidRPr="00EC43D8">
        <w:t xml:space="preserve">" </w:t>
      </w:r>
      <w:r>
        <w:t xml:space="preserve">SDP </w:t>
      </w:r>
      <w:r w:rsidRPr="00EC43D8">
        <w:t>attribute</w:t>
      </w:r>
      <w:r>
        <w:t xml:space="preserve"> in the forwarded SDP answer;</w:t>
      </w:r>
    </w:p>
    <w:p w:rsidR="005C0C4B" w:rsidRPr="00434C9F" w:rsidRDefault="005C0C4B" w:rsidP="005C0C4B">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5C0C4B" w:rsidRPr="00434C9F" w:rsidRDefault="005C0C4B" w:rsidP="005C0C4B">
      <w:pPr>
        <w:pStyle w:val="B2"/>
      </w:pPr>
      <w:r w:rsidRPr="00434C9F">
        <w:t>-</w:t>
      </w:r>
      <w:r w:rsidRPr="00434C9F">
        <w:tab/>
      </w:r>
      <w:proofErr w:type="gramStart"/>
      <w:r w:rsidRPr="00434C9F">
        <w:t>if</w:t>
      </w:r>
      <w:proofErr w:type="gramEnd"/>
      <w:r w:rsidRPr="00434C9F">
        <w:t xml:space="preserve">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5C0C4B" w:rsidRDefault="005C0C4B" w:rsidP="005C0C4B">
      <w:pPr>
        <w:pStyle w:val="B2"/>
      </w:pPr>
      <w:r w:rsidRPr="00434C9F">
        <w:t>-</w:t>
      </w:r>
      <w:r w:rsidRPr="00434C9F">
        <w:tab/>
      </w:r>
      <w:proofErr w:type="gramStart"/>
      <w:r w:rsidRPr="00434C9F">
        <w:t>if</w:t>
      </w:r>
      <w:proofErr w:type="gramEnd"/>
      <w:r w:rsidRPr="00434C9F">
        <w:t xml:space="preserve"> the received SDP answer contains an "a=setup:passive" SDP attribute, indicate to the IMS</w:t>
      </w:r>
      <w:r w:rsidRPr="00434C9F">
        <w:noBreakHyphen/>
        <w:t>AGW to start a TCP connection establishment at the termination towards the SDP answerer.</w:t>
      </w:r>
    </w:p>
    <w:p w:rsidR="005C0C4B" w:rsidRPr="00E77634" w:rsidRDefault="005C0C4B" w:rsidP="005C0C4B">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5C0C4B" w:rsidRDefault="005C0C4B" w:rsidP="005C0C4B">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5C0C4B" w:rsidRDefault="005C0C4B" w:rsidP="005C0C4B">
      <w:pPr>
        <w:pStyle w:val="Heading3"/>
        <w:rPr>
          <w:ins w:id="415" w:author="ALU#69_1" w:date="2015-05-13T09:56:00Z"/>
        </w:rPr>
      </w:pPr>
      <w:ins w:id="416" w:author="ALU#69_1" w:date="2015-05-13T09:56:00Z">
        <w:r>
          <w:t>5.17</w:t>
        </w:r>
        <w:proofErr w:type="gramStart"/>
        <w:r>
          <w:t>.x1</w:t>
        </w:r>
        <w:proofErr w:type="gramEnd"/>
        <w:r>
          <w:tab/>
          <w:t>TCP handling in context of WebRTC data interworking</w:t>
        </w:r>
      </w:ins>
    </w:p>
    <w:p w:rsidR="005C0C4B" w:rsidDel="00A813E1" w:rsidRDefault="00A15CFD" w:rsidP="005C0C4B">
      <w:pPr>
        <w:rPr>
          <w:del w:id="417" w:author="ALU#70_1" w:date="2015-08-06T15:52:00Z"/>
          <w:noProof/>
        </w:rPr>
      </w:pPr>
      <w:ins w:id="418" w:author="ALU#69_1" w:date="2015-05-13T09:56:00Z">
        <w:del w:id="419" w:author="ALU#70_1" w:date="2015-08-06T15:52:00Z">
          <w:r w:rsidRPr="00A15CFD">
            <w:rPr>
              <w:noProof/>
              <w:highlight w:val="yellow"/>
              <w:rPrChange w:id="420" w:author="ALU#69_1" w:date="2015-05-13T09:56:00Z">
                <w:rPr>
                  <w:noProof/>
                </w:rPr>
              </w:rPrChange>
            </w:rPr>
            <w:delText>FIXTHIS</w:delText>
          </w:r>
        </w:del>
      </w:ins>
    </w:p>
    <w:p w:rsidR="00850092" w:rsidRDefault="00D87173">
      <w:pPr>
        <w:pStyle w:val="Heading4"/>
        <w:rPr>
          <w:ins w:id="421" w:author="ALU#70_1" w:date="2015-08-06T15:50:00Z"/>
        </w:rPr>
        <w:pPrChange w:id="422" w:author="ALU#70_1" w:date="2015-08-06T15:51:00Z">
          <w:pPr>
            <w:pStyle w:val="Heading3"/>
          </w:pPr>
        </w:pPrChange>
      </w:pPr>
      <w:ins w:id="423" w:author="ALU#70_1" w:date="2015-08-06T15:50:00Z">
        <w:r>
          <w:t>5.17</w:t>
        </w:r>
        <w:proofErr w:type="gramStart"/>
        <w:r>
          <w:t>.x1</w:t>
        </w:r>
      </w:ins>
      <w:ins w:id="424" w:author="ALU#70_1" w:date="2015-08-06T15:51:00Z">
        <w:r>
          <w:t>.1</w:t>
        </w:r>
      </w:ins>
      <w:proofErr w:type="gramEnd"/>
      <w:ins w:id="425" w:author="ALU#70_1" w:date="2015-08-06T15:50:00Z">
        <w:r>
          <w:tab/>
          <w:t xml:space="preserve">TCP </w:t>
        </w:r>
      </w:ins>
      <w:ins w:id="426" w:author="ALU#70_1" w:date="2015-08-06T15:51:00Z">
        <w:r>
          <w:t>usage as part of the "WebRTC data" bearer</w:t>
        </w:r>
      </w:ins>
    </w:p>
    <w:p w:rsidR="004F4461" w:rsidRDefault="003827F5" w:rsidP="005C0C4B">
      <w:pPr>
        <w:rPr>
          <w:ins w:id="427" w:author="ALU#70_1" w:date="2015-08-06T15:50:00Z"/>
        </w:rPr>
      </w:pPr>
      <w:ins w:id="428" w:author="ALU#70_1" w:date="2015-08-06T15:57:00Z">
        <w:r>
          <w:t>Preferred L4 transport protocol is 'UDP', however, successful NAT traversal may imply the usage of 'TCP' already during call establishment phase, or the switchover from 'UDP' to 'TCP' during active call phase.</w:t>
        </w:r>
      </w:ins>
      <w:ins w:id="429" w:author="ALU#70_1" w:date="2015-08-06T16:00:00Z">
        <w:r>
          <w:t xml:space="preserve"> The "ICE for TCP" procedures according to subclause 5.18.x apply for such TCP connection segments.</w:t>
        </w:r>
      </w:ins>
      <w:ins w:id="430" w:author="ALU#70_1" w:date="2015-08-06T16:10:00Z">
        <w:r w:rsidR="004F4461">
          <w:t xml:space="preserve"> The upper layer protocols of TCP (i.e., DTLS and SCTP) are terminated in case of </w:t>
        </w:r>
      </w:ins>
      <w:ins w:id="431" w:author="ALU#70_1" w:date="2015-08-06T16:11:00Z">
        <w:r w:rsidR="004F4461">
          <w:t>WebRTC data interworking, which implies the termination of TCP itself. Thus, t</w:t>
        </w:r>
      </w:ins>
      <w:ins w:id="432" w:author="ALU#70_1" w:date="2015-08-06T16:10:00Z">
        <w:r w:rsidR="004F4461">
          <w:t>he eIMS-AGW shall</w:t>
        </w:r>
      </w:ins>
      <w:ins w:id="433" w:author="ALU#70_1" w:date="2015-08-06T16:12:00Z">
        <w:r w:rsidR="004F4461">
          <w:t xml:space="preserve"> provide a TCP endpoint function towards WebRTC </w:t>
        </w:r>
      </w:ins>
      <w:ins w:id="434" w:author="ALU#70_1" w:date="2015-08-07T10:25:00Z">
        <w:r w:rsidR="00436B61">
          <w:t xml:space="preserve">IMS </w:t>
        </w:r>
      </w:ins>
      <w:ins w:id="435" w:author="ALU#70_1" w:date="2015-08-06T16:12:00Z">
        <w:r w:rsidR="004F4461">
          <w:t>client.</w:t>
        </w:r>
      </w:ins>
    </w:p>
    <w:p w:rsidR="00D87173" w:rsidRDefault="00D87173" w:rsidP="00D87173">
      <w:pPr>
        <w:pStyle w:val="Heading4"/>
        <w:rPr>
          <w:ins w:id="436" w:author="ALU#70_1" w:date="2015-08-06T15:51:00Z"/>
        </w:rPr>
      </w:pPr>
      <w:ins w:id="437" w:author="ALU#70_1" w:date="2015-08-06T15:51:00Z">
        <w:r>
          <w:lastRenderedPageBreak/>
          <w:t>5.17</w:t>
        </w:r>
        <w:proofErr w:type="gramStart"/>
        <w:r>
          <w:t>.x1.2</w:t>
        </w:r>
        <w:proofErr w:type="gramEnd"/>
        <w:r>
          <w:tab/>
          <w:t>TCP usage as part of the "</w:t>
        </w:r>
      </w:ins>
      <w:ins w:id="438" w:author="ALU#70_1" w:date="2015-08-06T15:52:00Z">
        <w:r>
          <w:t>non-</w:t>
        </w:r>
      </w:ins>
      <w:ins w:id="439" w:author="ALU#70_1" w:date="2015-08-06T15:51:00Z">
        <w:r>
          <w:t>WebRTC data" bearer</w:t>
        </w:r>
      </w:ins>
    </w:p>
    <w:p w:rsidR="00D87173" w:rsidRDefault="004F4461" w:rsidP="005C0C4B">
      <w:pPr>
        <w:rPr>
          <w:ins w:id="440" w:author="ALU#70_1" w:date="2015-08-06T16:17:00Z"/>
        </w:rPr>
      </w:pPr>
      <w:ins w:id="441" w:author="ALU#70_1" w:date="2015-08-06T16:12:00Z">
        <w:r>
          <w:t xml:space="preserve">Some WebRTC data applications use native TCP transport at the non-WebRTC termination. </w:t>
        </w:r>
      </w:ins>
      <w:proofErr w:type="gramStart"/>
      <w:ins w:id="442" w:author="ALU#70_1" w:date="2015-08-06T16:13:00Z">
        <w:r>
          <w:t>Such as MSRP or TCP-based BFCP.</w:t>
        </w:r>
        <w:proofErr w:type="gramEnd"/>
        <w:r>
          <w:t xml:space="preserve"> The eIMS-AGW shall provide</w:t>
        </w:r>
      </w:ins>
      <w:ins w:id="443" w:author="ALU#70_1" w:date="2015-08-06T16:14:00Z">
        <w:r>
          <w:t xml:space="preserve"> again</w:t>
        </w:r>
      </w:ins>
      <w:ins w:id="444" w:author="ALU#70_1" w:date="2015-08-06T16:13:00Z">
        <w:r>
          <w:t xml:space="preserve"> a TCP endpoint function </w:t>
        </w:r>
      </w:ins>
      <w:ins w:id="445" w:author="ALU#70_1" w:date="2015-08-06T16:14:00Z">
        <w:r>
          <w:t>for such WebRTC data applications.</w:t>
        </w:r>
      </w:ins>
    </w:p>
    <w:p w:rsidR="00005735" w:rsidRDefault="00005735" w:rsidP="00005735">
      <w:pPr>
        <w:pStyle w:val="Heading4"/>
        <w:rPr>
          <w:ins w:id="446" w:author="ALU#70_1" w:date="2015-08-06T16:17:00Z"/>
        </w:rPr>
      </w:pPr>
      <w:ins w:id="447" w:author="ALU#70_1" w:date="2015-08-06T16:17:00Z">
        <w:r>
          <w:t>5.17</w:t>
        </w:r>
        <w:proofErr w:type="gramStart"/>
        <w:r>
          <w:t>.x1.3</w:t>
        </w:r>
        <w:proofErr w:type="gramEnd"/>
        <w:r>
          <w:tab/>
          <w:t>TCP-to-TCP connection model</w:t>
        </w:r>
      </w:ins>
    </w:p>
    <w:p w:rsidR="00005735" w:rsidRDefault="00005735" w:rsidP="005C0C4B">
      <w:pPr>
        <w:rPr>
          <w:ins w:id="448" w:author="ALU#70_1" w:date="2015-08-06T16:22:00Z"/>
        </w:rPr>
      </w:pPr>
      <w:ins w:id="449" w:author="ALU#70_1" w:date="2015-08-06T16:18:00Z">
        <w:r>
          <w:t>It may be emphasized that the two TCP endpoints</w:t>
        </w:r>
      </w:ins>
      <w:ins w:id="450" w:author="ALU#70_1" w:date="2015-08-06T16:19:00Z">
        <w:r>
          <w:t xml:space="preserve"> (e.g. in case of MSRP)</w:t>
        </w:r>
      </w:ins>
      <w:ins w:id="451" w:author="ALU#70_1" w:date="2015-08-06T16:18:00Z">
        <w:r>
          <w:t xml:space="preserve">, as part of </w:t>
        </w:r>
        <w:proofErr w:type="gramStart"/>
        <w:r>
          <w:t>the correspond</w:t>
        </w:r>
        <w:proofErr w:type="gramEnd"/>
        <w:r>
          <w:t xml:space="preserve"> H.248 Stream endpoint pair (SEPP), do not constitute a TCP proxy (see ITU-T Recommendation H.248.84 [38]), both are rather isolated.</w:t>
        </w:r>
      </w:ins>
      <w:ins w:id="452" w:author="ALU#70_1" w:date="2015-08-06T16:19:00Z">
        <w:r w:rsidR="00F01E68">
          <w:t xml:space="preserve"> </w:t>
        </w:r>
      </w:ins>
      <w:ins w:id="453" w:author="ALU#70_1" w:date="2015-08-06T16:21:00Z">
        <w:r w:rsidR="008F5BD1">
          <w:t>T</w:t>
        </w:r>
      </w:ins>
      <w:ins w:id="454" w:author="ALU#70_1" w:date="2015-08-06T16:22:00Z">
        <w:r w:rsidR="008F5BD1">
          <w:t>CP functions will be handled in a more isolated manner by the WebRTC gateway.</w:t>
        </w:r>
      </w:ins>
    </w:p>
    <w:p w:rsidR="00850092" w:rsidRDefault="008F5BD1">
      <w:pPr>
        <w:ind w:left="284"/>
        <w:rPr>
          <w:ins w:id="455" w:author="ALU#70_1" w:date="2015-08-06T16:22:00Z"/>
        </w:rPr>
        <w:pPrChange w:id="456" w:author="ALU#70_1" w:date="2015-08-06T16:22:00Z">
          <w:pPr/>
        </w:pPrChange>
      </w:pPr>
      <w:ins w:id="457" w:author="ALU#70_1" w:date="2015-08-06T16:22:00Z">
        <w:r>
          <w:t>Example TCP function "rate control"</w:t>
        </w:r>
      </w:ins>
      <w:ins w:id="458" w:author="ALU#70_1" w:date="2015-08-06T16:23:00Z">
        <w:r>
          <w:t>:</w:t>
        </w:r>
      </w:ins>
    </w:p>
    <w:p w:rsidR="00850092" w:rsidRDefault="008F15DB">
      <w:pPr>
        <w:ind w:left="284"/>
        <w:rPr>
          <w:ins w:id="459" w:author="ALU#70_1" w:date="2015-08-06T16:12:00Z"/>
        </w:rPr>
        <w:pPrChange w:id="460" w:author="ALU#70_1" w:date="2015-08-06T16:22:00Z">
          <w:pPr/>
        </w:pPrChange>
      </w:pPr>
      <w:ins w:id="461" w:author="ALU#70_1" w:date="2015-08-06T16:25:00Z">
        <w:r>
          <w:t xml:space="preserve">The TCP rate control function as applied for the native "MSRP-over-TCP" H.248 SEP needs just to consider the amount of MSRP traffic of the concerned instant messaging application behind, where as the </w:t>
        </w:r>
      </w:ins>
      <w:ins w:id="462" w:author="ALU#70_1" w:date="2015-08-06T16:26:00Z">
        <w:r>
          <w:t xml:space="preserve">TCP rate control function as applied for the </w:t>
        </w:r>
      </w:ins>
      <w:ins w:id="463" w:author="ALU#70_1" w:date="2015-08-06T16:27:00Z">
        <w:r>
          <w:t xml:space="preserve">correspondent </w:t>
        </w:r>
      </w:ins>
      <w:ins w:id="464" w:author="ALU#70_1" w:date="2015-08-06T16:26:00Z">
        <w:r>
          <w:t>H.248</w:t>
        </w:r>
      </w:ins>
      <w:ins w:id="465" w:author="ALU#70_1" w:date="2015-08-06T16:27:00Z">
        <w:r>
          <w:t xml:space="preserve"> "WebRTC data"</w:t>
        </w:r>
      </w:ins>
      <w:ins w:id="466" w:author="ALU#70_1" w:date="2015-08-06T16:26:00Z">
        <w:r>
          <w:t xml:space="preserve"> SEP</w:t>
        </w:r>
      </w:ins>
      <w:ins w:id="467" w:author="ALU#70_1" w:date="2015-08-06T16:27:00Z">
        <w:r>
          <w:t xml:space="preserve"> got to consider the aggregate of the additional SCTP/DTLS tunnel and possible other WebRTC data channels.</w:t>
        </w:r>
      </w:ins>
    </w:p>
    <w:p w:rsidR="004F4461" w:rsidRPr="004945D2" w:rsidRDefault="004F4461"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68" w:name="_Toc413933841"/>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469" w:author="ALU#69_1" w:date="2015-05-13T09:56:00Z"/>
          <w:i/>
        </w:rPr>
      </w:pPr>
      <w:ins w:id="470" w:author="ALU#69_1" w:date="2015-05-13T09:56: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w:t>
        </w:r>
      </w:ins>
      <w:ins w:id="471" w:author="ALU#70_1" w:date="2015-08-07T10:22:00Z">
        <w:r w:rsidR="00B03537">
          <w:rPr>
            <w:i/>
            <w:highlight w:val="yellow"/>
          </w:rPr>
          <w:br/>
          <w:t xml:space="preserve">Update </w:t>
        </w:r>
        <w:r w:rsidR="00B03537" w:rsidRPr="00587028">
          <w:rPr>
            <w:b/>
            <w:i/>
            <w:highlight w:val="yellow"/>
          </w:rPr>
          <w:t>(#</w:t>
        </w:r>
        <w:r w:rsidR="00B03537">
          <w:rPr>
            <w:b/>
            <w:i/>
            <w:highlight w:val="yellow"/>
          </w:rPr>
          <w:t>70</w:t>
        </w:r>
        <w:r w:rsidR="00B03537" w:rsidRPr="00587028">
          <w:rPr>
            <w:b/>
            <w:i/>
            <w:highlight w:val="yellow"/>
          </w:rPr>
          <w:t xml:space="preserve"> meeting)</w:t>
        </w:r>
        <w:r w:rsidR="00B03537">
          <w:rPr>
            <w:i/>
            <w:highlight w:val="yellow"/>
          </w:rPr>
          <w:t>: there seems to be no changes required for clauses 5.</w:t>
        </w:r>
      </w:ins>
      <w:ins w:id="472" w:author="ALU#70_1" w:date="2015-08-07T10:23:00Z">
        <w:r w:rsidR="00B03537">
          <w:rPr>
            <w:i/>
            <w:highlight w:val="yellow"/>
          </w:rPr>
          <w:t>18.2 to 5.18.4, but some WebRTC related information in the general section 5.18.1 might be beneficial.</w:t>
        </w:r>
      </w:ins>
      <w:ins w:id="473" w:author="ALU#69_1" w:date="2015-05-13T09:56:00Z">
        <w:r w:rsidRPr="00587028">
          <w:rPr>
            <w:i/>
            <w:highlight w:val="yellow"/>
          </w:rPr>
          <w:t>}</w:t>
        </w:r>
      </w:ins>
    </w:p>
    <w:p w:rsidR="005C0C4B" w:rsidRPr="004F1579" w:rsidRDefault="005C0C4B" w:rsidP="005C0C4B">
      <w:pPr>
        <w:pStyle w:val="Heading2"/>
      </w:pPr>
      <w:r>
        <w:t>5.18</w:t>
      </w:r>
      <w:r>
        <w:tab/>
      </w:r>
      <w:r w:rsidRPr="004F1579">
        <w:t>Interactive Connectivity Establishment (ICE)</w:t>
      </w:r>
      <w:bookmarkEnd w:id="468"/>
    </w:p>
    <w:p w:rsidR="005C0C4B" w:rsidRPr="004F1579" w:rsidRDefault="005C0C4B" w:rsidP="005C0C4B">
      <w:pPr>
        <w:pStyle w:val="Heading3"/>
      </w:pPr>
      <w:bookmarkStart w:id="474" w:name="_Toc413933842"/>
      <w:r>
        <w:t>5.18</w:t>
      </w:r>
      <w:r w:rsidRPr="004F1579">
        <w:t>.1</w:t>
      </w:r>
      <w:r>
        <w:tab/>
      </w:r>
      <w:r w:rsidRPr="004F1579">
        <w:t>General</w:t>
      </w:r>
      <w:bookmarkEnd w:id="474"/>
    </w:p>
    <w:p w:rsidR="005C0C4B" w:rsidRPr="004F1579" w:rsidRDefault="005C0C4B" w:rsidP="005C0C4B">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subclause describes the requirements for P-CSCF (IMS-ALG) and IMS-AGW when the ICE procedures are supported.</w:t>
      </w:r>
    </w:p>
    <w:p w:rsidR="005C0C4B" w:rsidRPr="00BA11E5" w:rsidRDefault="005C0C4B" w:rsidP="005C0C4B">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5C0C4B" w:rsidRPr="007129B8" w:rsidRDefault="005C0C4B" w:rsidP="005C0C4B">
      <w:pPr>
        <w:overflowPunct w:val="0"/>
        <w:autoSpaceDE w:val="0"/>
        <w:autoSpaceDN w:val="0"/>
        <w:adjustRightInd w:val="0"/>
        <w:textAlignment w:val="baseline"/>
      </w:pPr>
      <w:r w:rsidRPr="00BA11E5">
        <w:t>An IMS-ALG and IMS-AGW supporting ICE lite may in addition support ICE for TCP according to IETF RFC 6544 [57].</w:t>
      </w:r>
      <w:ins w:id="475" w:author="ALU#70_1" w:date="2015-08-07T10:15:00Z">
        <w:r w:rsidR="00205E92">
          <w:t xml:space="preserve"> ICE for TCP is a mandatory c</w:t>
        </w:r>
      </w:ins>
      <w:ins w:id="476" w:author="ALU#70_1" w:date="2015-08-07T10:16:00Z">
        <w:r w:rsidR="00205E92">
          <w:t>apability for WebRTC clients, hence shall be supported by e</w:t>
        </w:r>
        <w:r w:rsidR="00205E92" w:rsidRPr="004F1579">
          <w:t xml:space="preserve">P-CSCF (IMS-ALG) and </w:t>
        </w:r>
        <w:r w:rsidR="00205E92">
          <w:t>e</w:t>
        </w:r>
        <w:r w:rsidR="00205E92" w:rsidRPr="004F1579">
          <w:t>IMS-AGW</w:t>
        </w:r>
      </w:ins>
      <w:ins w:id="477" w:author="ALU#70_1" w:date="2015-08-07T10:17:00Z">
        <w:r w:rsidR="00205E92">
          <w:t xml:space="preserve"> for WebRTC calls. </w:t>
        </w:r>
      </w:ins>
      <w:ins w:id="478" w:author="ALU#70_1" w:date="2015-08-07T10:18:00Z">
        <w:r w:rsidR="00205E92">
          <w:t>The IMS WebRTC requirement of ICE for TCP may be relaxed when the behaviour of all NAT devices would be known for a particular access network domain, i.e.,</w:t>
        </w:r>
      </w:ins>
      <w:ins w:id="479" w:author="ALU#70_1" w:date="2015-08-07T10:19:00Z">
        <w:r w:rsidR="00205E92">
          <w:t xml:space="preserve"> when the likelihood for TCP-based transport could be estimated as close to ze</w:t>
        </w:r>
      </w:ins>
      <w:ins w:id="480" w:author="ALU#70_1" w:date="2015-08-07T10:24:00Z">
        <w:r w:rsidR="00436B61">
          <w:t>r</w:t>
        </w:r>
      </w:ins>
      <w:ins w:id="481" w:author="ALU#70_1" w:date="2015-08-07T10:19:00Z">
        <w:r w:rsidR="00205E92">
          <w:t>o.</w:t>
        </w:r>
      </w:ins>
    </w:p>
    <w:p w:rsidR="005C0C4B" w:rsidRPr="007129B8" w:rsidRDefault="005C0C4B" w:rsidP="005C0C4B">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5C0C4B" w:rsidRPr="007129B8" w:rsidRDefault="005C0C4B" w:rsidP="005C0C4B">
      <w:pPr>
        <w:overflowPunct w:val="0"/>
        <w:autoSpaceDE w:val="0"/>
        <w:autoSpaceDN w:val="0"/>
        <w:adjustRightInd w:val="0"/>
        <w:textAlignment w:val="baseline"/>
      </w:pPr>
      <w:r w:rsidRPr="007129B8">
        <w:t>The IMS-ALG and IMS-AGW shall only use host candidates as local ICE candidates.</w:t>
      </w:r>
    </w:p>
    <w:p w:rsidR="005C0C4B" w:rsidRPr="007129B8" w:rsidRDefault="005C0C4B" w:rsidP="005C0C4B">
      <w:pPr>
        <w:pStyle w:val="NO"/>
      </w:pPr>
      <w:r w:rsidRPr="007129B8">
        <w:t>NOTE 2:</w:t>
      </w:r>
      <w:r w:rsidRPr="007129B8">
        <w:tab/>
        <w:t>IMS-ALG and IMS-AGW are not located behind a NAT (from perspective of the ICE deployment model according to Figure 1 in IETF RFC 5245 [39]).</w:t>
      </w:r>
    </w:p>
    <w:p w:rsidR="005C0C4B" w:rsidRPr="004F1579" w:rsidRDefault="005C0C4B" w:rsidP="005C0C4B">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5C0C4B" w:rsidRPr="004F1579" w:rsidRDefault="005C0C4B" w:rsidP="005C0C4B">
      <w:pPr>
        <w:overflowPunct w:val="0"/>
        <w:autoSpaceDE w:val="0"/>
        <w:autoSpaceDN w:val="0"/>
        <w:adjustRightInd w:val="0"/>
        <w:textAlignment w:val="baseline"/>
      </w:pPr>
      <w:r w:rsidRPr="004F1579">
        <w:t>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subclause 5.4.</w:t>
      </w:r>
    </w:p>
    <w:p w:rsidR="005C0C4B" w:rsidRPr="004F1579" w:rsidRDefault="005C0C4B" w:rsidP="005C0C4B">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5C0C4B" w:rsidRPr="004F1579" w:rsidRDefault="005C0C4B" w:rsidP="005C0C4B">
      <w:pPr>
        <w:overflowPunct w:val="0"/>
        <w:autoSpaceDE w:val="0"/>
        <w:autoSpaceDN w:val="0"/>
        <w:adjustRightInd w:val="0"/>
        <w:textAlignment w:val="baseline"/>
      </w:pPr>
      <w:r w:rsidRPr="004F1579">
        <w:lastRenderedPageBreak/>
        <w:t>If the IMS-AGW does not indicate the support of STUN procedures, or if the IMS-ALG is configured not to apply ICE toward a call leg, the IMS-ALG:</w:t>
      </w:r>
    </w:p>
    <w:p w:rsidR="005C0C4B" w:rsidRPr="004F1579" w:rsidRDefault="005C0C4B" w:rsidP="005C0C4B">
      <w:pPr>
        <w:pStyle w:val="B1"/>
      </w:pPr>
      <w:r w:rsidRPr="004F1579">
        <w:t>-</w:t>
      </w:r>
      <w:r w:rsidRPr="004F1579">
        <w:tab/>
        <w:t>shall not configure the IMS-AGW to apply STUN procedures;</w:t>
      </w:r>
    </w:p>
    <w:p w:rsidR="005C0C4B" w:rsidRPr="004F1579" w:rsidRDefault="005C0C4B" w:rsidP="005C0C4B">
      <w:pPr>
        <w:pStyle w:val="B1"/>
      </w:pPr>
      <w:r w:rsidRPr="004F1579">
        <w:t>-</w:t>
      </w:r>
      <w:r w:rsidRPr="004F1579">
        <w:tab/>
        <w:t xml:space="preserve">shall remove any received SDP candidate information from the SDP it forwards; and </w:t>
      </w:r>
    </w:p>
    <w:p w:rsidR="005C0C4B" w:rsidRPr="004F1579" w:rsidRDefault="005C0C4B" w:rsidP="005C0C4B">
      <w:pPr>
        <w:pStyle w:val="B1"/>
      </w:pPr>
      <w:r w:rsidRPr="004F1579">
        <w:t>-</w:t>
      </w:r>
      <w:r w:rsidRPr="004F1579">
        <w:tab/>
        <w:t>may apply remote NAT traversal using latching according to subclause 5.4.</w:t>
      </w:r>
    </w:p>
    <w:p w:rsidR="005C0C4B" w:rsidRPr="004F1579" w:rsidRDefault="005C0C4B" w:rsidP="005C0C4B">
      <w:pPr>
        <w:pStyle w:val="Heading3"/>
      </w:pPr>
      <w:bookmarkStart w:id="482" w:name="_Toc413933843"/>
      <w:r w:rsidRPr="004F1579">
        <w:t>5.</w:t>
      </w:r>
      <w:r>
        <w:t>18</w:t>
      </w:r>
      <w:r w:rsidRPr="004F1579">
        <w:t>.2</w:t>
      </w:r>
      <w:r>
        <w:tab/>
      </w:r>
      <w:r w:rsidRPr="004F1579">
        <w:t>ICE lite</w:t>
      </w:r>
      <w:bookmarkEnd w:id="482"/>
    </w:p>
    <w:p w:rsidR="005C0C4B" w:rsidRPr="004F1579" w:rsidRDefault="005C0C4B" w:rsidP="005C0C4B">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subclause apply.</w:t>
      </w:r>
    </w:p>
    <w:p w:rsidR="005C0C4B" w:rsidRPr="007129B8" w:rsidRDefault="005C0C4B" w:rsidP="005C0C4B">
      <w:pPr>
        <w:overflowPunct w:val="0"/>
        <w:autoSpaceDE w:val="0"/>
        <w:autoSpaceDN w:val="0"/>
        <w:adjustRightInd w:val="0"/>
        <w:textAlignment w:val="baseline"/>
      </w:pPr>
      <w:r w:rsidRPr="007129B8">
        <w:t xml:space="preserve">If the IMS-ALG receives an initial SDP offer with ICE candidate information but no "a=ice-lite" attribute, the IMS-ALG: </w:t>
      </w:r>
    </w:p>
    <w:p w:rsidR="005C0C4B" w:rsidRPr="007129B8" w:rsidRDefault="005C0C4B" w:rsidP="005C0C4B">
      <w:pPr>
        <w:pStyle w:val="B1"/>
      </w:pPr>
      <w:r w:rsidRPr="007129B8">
        <w:t>-</w:t>
      </w:r>
      <w:r w:rsidRPr="007129B8">
        <w:tab/>
        <w:t xml:space="preserve">shall not forward the received candidate information in the SDP it sends towards the answerer; </w:t>
      </w:r>
    </w:p>
    <w:p w:rsidR="005C0C4B" w:rsidRPr="007129B8" w:rsidRDefault="005C0C4B" w:rsidP="005C0C4B">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5C0C4B" w:rsidRPr="007129B8" w:rsidRDefault="005C0C4B" w:rsidP="005C0C4B">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5C0C4B" w:rsidRPr="007129B8" w:rsidRDefault="005C0C4B" w:rsidP="005C0C4B">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5C0C4B" w:rsidRPr="007129B8" w:rsidRDefault="005C0C4B" w:rsidP="005C0C4B">
      <w:pPr>
        <w:pStyle w:val="B1"/>
      </w:pPr>
      <w:r w:rsidRPr="007129B8">
        <w:t>-</w:t>
      </w:r>
      <w:r w:rsidRPr="007129B8">
        <w:tab/>
        <w:t>shall configure the IMS-AGW to act as STUN server at the host candidate address, i.e. to answer STUN connectivity checks;</w:t>
      </w:r>
    </w:p>
    <w:p w:rsidR="005C0C4B" w:rsidRPr="007129B8" w:rsidRDefault="005C0C4B" w:rsidP="005C0C4B">
      <w:pPr>
        <w:pStyle w:val="B1"/>
      </w:pPr>
      <w:r w:rsidRPr="007129B8">
        <w:t>-</w:t>
      </w:r>
      <w:r w:rsidRPr="007129B8">
        <w:tab/>
        <w:t>may provide received remote ICE candidates and the received related ICE user name fragment and password to the IMS-AGW;</w:t>
      </w:r>
    </w:p>
    <w:p w:rsidR="005C0C4B" w:rsidRPr="007129B8" w:rsidRDefault="005C0C4B" w:rsidP="005C0C4B">
      <w:pPr>
        <w:pStyle w:val="B1"/>
      </w:pPr>
      <w:r w:rsidRPr="007129B8">
        <w:t>-</w:t>
      </w:r>
      <w:r w:rsidRPr="007129B8">
        <w:tab/>
        <w:t>shall include the host candidate and related ICE user name fragment and password received from the IMS-AGW in the SDP answer it forwards;</w:t>
      </w:r>
    </w:p>
    <w:p w:rsidR="005C0C4B" w:rsidRPr="007129B8" w:rsidRDefault="005C0C4B" w:rsidP="005C0C4B">
      <w:pPr>
        <w:pStyle w:val="B1"/>
      </w:pPr>
      <w:r w:rsidRPr="007129B8">
        <w:t>-</w:t>
      </w:r>
      <w:r w:rsidRPr="007129B8">
        <w:tab/>
        <w:t>shall include the "a=ice-lite" attribute in the SDP answer it forwards; and</w:t>
      </w:r>
    </w:p>
    <w:p w:rsidR="005C0C4B" w:rsidRPr="007129B8" w:rsidRDefault="005C0C4B" w:rsidP="005C0C4B">
      <w:pPr>
        <w:pStyle w:val="B1"/>
      </w:pPr>
      <w:r w:rsidRPr="007129B8">
        <w:t>-</w:t>
      </w:r>
      <w:r w:rsidRPr="007129B8">
        <w:tab/>
        <w:t xml:space="preserve">shall not apply the remote NAT traversal using latching according to </w:t>
      </w:r>
      <w:r w:rsidRPr="007129B8">
        <w:rPr>
          <w:lang w:eastAsia="zh-CN"/>
        </w:rPr>
        <w:t>sub</w:t>
      </w:r>
      <w:r w:rsidRPr="007129B8">
        <w:t>clause 5.4.</w:t>
      </w:r>
    </w:p>
    <w:p w:rsidR="005C0C4B" w:rsidRPr="004F1579" w:rsidRDefault="005C0C4B" w:rsidP="005C0C4B">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5C0C4B" w:rsidRPr="004F1579" w:rsidRDefault="005C0C4B" w:rsidP="005C0C4B">
      <w:pPr>
        <w:pStyle w:val="NO"/>
      </w:pPr>
      <w:r w:rsidRPr="004F1579">
        <w:t>NOTE 2: This avoids that the ICE lite peer needs to send extra SDP offers to complete ICE procedures.</w:t>
      </w:r>
    </w:p>
    <w:p w:rsidR="005C0C4B" w:rsidRPr="007129B8" w:rsidRDefault="005C0C4B" w:rsidP="005C0C4B">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5C0C4B" w:rsidRPr="007129B8" w:rsidRDefault="005C0C4B" w:rsidP="005C0C4B">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5C0C4B" w:rsidRPr="007129B8" w:rsidRDefault="005C0C4B" w:rsidP="005C0C4B">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5C0C4B" w:rsidRPr="007129B8" w:rsidRDefault="005C0C4B" w:rsidP="005C0C4B">
      <w:pPr>
        <w:pStyle w:val="B1"/>
      </w:pPr>
      <w:r w:rsidRPr="007129B8">
        <w:t>-</w:t>
      </w:r>
      <w:r w:rsidRPr="007129B8">
        <w:tab/>
        <w:t>shall configure the IMS-AGW to act as STUN server at the host candidate address, i.e. to answer STUN connectivity checks;</w:t>
      </w:r>
    </w:p>
    <w:p w:rsidR="005C0C4B" w:rsidRPr="007129B8" w:rsidRDefault="005C0C4B" w:rsidP="005C0C4B">
      <w:pPr>
        <w:pStyle w:val="B1"/>
      </w:pPr>
      <w:r w:rsidRPr="007129B8">
        <w:t>-</w:t>
      </w:r>
      <w:r w:rsidRPr="007129B8">
        <w:tab/>
        <w:t>shall include the host candidate provided by the IMS-AGW and related ICE user name fragment and password in the SDP offer it forwards; and</w:t>
      </w:r>
    </w:p>
    <w:p w:rsidR="005C0C4B" w:rsidRPr="007129B8" w:rsidRDefault="005C0C4B" w:rsidP="005C0C4B">
      <w:pPr>
        <w:pStyle w:val="B1"/>
      </w:pPr>
      <w:r w:rsidRPr="007129B8">
        <w:t>-</w:t>
      </w:r>
      <w:r w:rsidRPr="007129B8">
        <w:tab/>
        <w:t>shall include the "a=ice-lite" attribute in the SDP offer.</w:t>
      </w:r>
    </w:p>
    <w:p w:rsidR="005C0C4B" w:rsidRPr="004F1579" w:rsidRDefault="005C0C4B" w:rsidP="005C0C4B">
      <w:pPr>
        <w:overflowPunct w:val="0"/>
        <w:autoSpaceDE w:val="0"/>
        <w:autoSpaceDN w:val="0"/>
        <w:adjustRightInd w:val="0"/>
        <w:textAlignment w:val="baseline"/>
      </w:pPr>
      <w:r w:rsidRPr="004F1579">
        <w:lastRenderedPageBreak/>
        <w:t xml:space="preserve">If the IMS-ALG then receives an SDP answer with candidate information from the call leg where ICE is to be applied, the IMS-ALG: </w:t>
      </w:r>
    </w:p>
    <w:p w:rsidR="005C0C4B" w:rsidRPr="004F1579" w:rsidRDefault="005C0C4B" w:rsidP="005C0C4B">
      <w:pPr>
        <w:pStyle w:val="B1"/>
      </w:pPr>
      <w:r w:rsidRPr="004F1579">
        <w:t>-</w:t>
      </w:r>
      <w:r w:rsidRPr="004F1579">
        <w:tab/>
        <w:t>shall not forward the received candidate information in the SDP it sends towards the offerer;</w:t>
      </w:r>
    </w:p>
    <w:p w:rsidR="005C0C4B" w:rsidRPr="004F1579" w:rsidRDefault="005C0C4B" w:rsidP="005C0C4B">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5C0C4B" w:rsidRPr="004F1579" w:rsidRDefault="005C0C4B" w:rsidP="005C0C4B">
      <w:pPr>
        <w:pStyle w:val="B1"/>
      </w:pPr>
      <w:r w:rsidRPr="004F1579">
        <w:t>-</w:t>
      </w:r>
      <w:r w:rsidRPr="004F1579">
        <w:tab/>
        <w:t xml:space="preserve">shall not apply the remote NAT traversal using latching according to </w:t>
      </w:r>
      <w:r>
        <w:rPr>
          <w:lang w:eastAsia="zh-CN"/>
        </w:rPr>
        <w:t>sub</w:t>
      </w:r>
      <w:r w:rsidRPr="004F1579">
        <w:t>clause 5.4.</w:t>
      </w:r>
    </w:p>
    <w:p w:rsidR="005C0C4B" w:rsidRPr="00B541B4" w:rsidRDefault="005C0C4B" w:rsidP="005C0C4B">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ICE user name fragment</w:t>
      </w:r>
      <w:r w:rsidRPr="000964CB">
        <w:rPr>
          <w:lang w:val="en-US"/>
        </w:rPr>
        <w:t xml:space="preserve"> and password in the SDP offer differ from the ones received in the previous SDP (i.e. the peer restarts ICE), the IMS-ALG shall apply the same procedures as for the initial SDP offer.</w:t>
      </w:r>
    </w:p>
    <w:p w:rsidR="005C0C4B" w:rsidRPr="007129B8" w:rsidRDefault="005C0C4B" w:rsidP="005C0C4B">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5C0C4B" w:rsidRPr="007129B8" w:rsidRDefault="005C0C4B" w:rsidP="005C0C4B">
      <w:r w:rsidRPr="007129B8">
        <w:t>For a passive TCP ICE host candidate, the IMS-AGW shall be prepared to receive and answer the TCP connection establishment requests.</w:t>
      </w:r>
    </w:p>
    <w:p w:rsidR="005C0C4B" w:rsidRDefault="005C0C4B" w:rsidP="005C0C4B">
      <w:pPr>
        <w:pStyle w:val="NO"/>
      </w:pPr>
      <w:r>
        <w:t>NOTE 3:</w:t>
      </w:r>
      <w:r>
        <w:tab/>
        <w:t xml:space="preserve">The </w:t>
      </w:r>
      <w:r w:rsidRPr="007129B8">
        <w:t xml:space="preserve">TCP connection control procedures in subclause 5.17 </w:t>
      </w:r>
      <w:r>
        <w:t xml:space="preserve">do not </w:t>
      </w:r>
      <w:r w:rsidRPr="007129B8">
        <w:t>apply to TCP host candidates.</w:t>
      </w:r>
    </w:p>
    <w:p w:rsidR="005C0C4B" w:rsidRPr="007129B8" w:rsidRDefault="005C0C4B" w:rsidP="005C0C4B">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sidRPr="007129B8">
        <w:rPr>
          <w:lang w:eastAsia="zh-CN"/>
        </w:rPr>
        <w:t>sub</w:t>
      </w:r>
      <w:r w:rsidRPr="007129B8">
        <w:t>clause 7.2 of IETF RFC 5245 [39].</w:t>
      </w:r>
    </w:p>
    <w:p w:rsidR="005C0C4B" w:rsidRPr="004F1579" w:rsidRDefault="005C0C4B" w:rsidP="005C0C4B">
      <w:r w:rsidRPr="004F1579">
        <w:t xml:space="preserve">When receiving a request to act as STUN server, the IMS-AGW shall be prepared to answer STUN binding request according to </w:t>
      </w:r>
      <w:r>
        <w:rPr>
          <w:lang w:eastAsia="zh-CN"/>
        </w:rPr>
        <w:t>sub</w:t>
      </w:r>
      <w:r w:rsidRPr="004F1579">
        <w:t>clause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5C0C4B" w:rsidRPr="004F1579" w:rsidRDefault="005C0C4B" w:rsidP="005C0C4B">
      <w:pPr>
        <w:pStyle w:val="Heading3"/>
      </w:pPr>
      <w:bookmarkStart w:id="483" w:name="_Toc413933844"/>
      <w:r>
        <w:t>5.18</w:t>
      </w:r>
      <w:r w:rsidRPr="004F1579">
        <w:t>.</w:t>
      </w:r>
      <w:r>
        <w:t>3</w:t>
      </w:r>
      <w:r>
        <w:tab/>
        <w:t>Full ICE</w:t>
      </w:r>
      <w:bookmarkEnd w:id="483"/>
    </w:p>
    <w:p w:rsidR="005C0C4B" w:rsidRPr="004F1579" w:rsidRDefault="005C0C4B" w:rsidP="005C0C4B">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subclause apply.</w:t>
      </w:r>
    </w:p>
    <w:p w:rsidR="005C0C4B" w:rsidRPr="004F1579" w:rsidRDefault="005C0C4B" w:rsidP="005C0C4B">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5C0C4B" w:rsidRPr="004F1579" w:rsidRDefault="005C0C4B" w:rsidP="005C0C4B">
      <w:pPr>
        <w:pStyle w:val="B1"/>
      </w:pPr>
      <w:r w:rsidRPr="004F1579">
        <w:t>-</w:t>
      </w:r>
      <w:r w:rsidRPr="004F1579">
        <w:tab/>
        <w:t xml:space="preserve">shall not forward the received candidate information in the SDP it sends towards the answerer; </w:t>
      </w:r>
    </w:p>
    <w:p w:rsidR="005C0C4B" w:rsidRPr="004F1579" w:rsidRDefault="005C0C4B" w:rsidP="005C0C4B">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5C0C4B" w:rsidRPr="004F1579" w:rsidRDefault="005C0C4B" w:rsidP="005C0C4B">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5C0C4B" w:rsidRPr="004F1579" w:rsidRDefault="005C0C4B" w:rsidP="005C0C4B">
      <w:pPr>
        <w:pStyle w:val="B1"/>
      </w:pPr>
      <w:r w:rsidRPr="004F1579">
        <w:t>-</w:t>
      </w:r>
      <w:r w:rsidRPr="004F1579">
        <w:tab/>
        <w:t>shall configure the IMS-AGW to act as STUN server at the host candidate address, i.e. to answer STUN connectivity checks;</w:t>
      </w:r>
    </w:p>
    <w:p w:rsidR="005C0C4B" w:rsidRPr="004F1579" w:rsidRDefault="005C0C4B" w:rsidP="005C0C4B">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5C0C4B" w:rsidRPr="004F1579" w:rsidRDefault="005C0C4B" w:rsidP="005C0C4B">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5C0C4B" w:rsidRDefault="005C0C4B" w:rsidP="005C0C4B">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subclause 5.2 of </w:t>
      </w:r>
      <w:r w:rsidRPr="00A814EF">
        <w:rPr>
          <w:lang w:eastAsia="zh-CN"/>
        </w:rPr>
        <w:t>IETF</w:t>
      </w:r>
      <w:r>
        <w:rPr>
          <w:lang w:eastAsia="zh-CN"/>
        </w:rPr>
        <w:t> </w:t>
      </w:r>
      <w:r>
        <w:t>RFC 5245 [39];</w:t>
      </w:r>
    </w:p>
    <w:p w:rsidR="005C0C4B" w:rsidRPr="004F1579" w:rsidRDefault="005C0C4B" w:rsidP="005C0C4B">
      <w:pPr>
        <w:pStyle w:val="B1"/>
      </w:pPr>
      <w:r>
        <w:t>-</w:t>
      </w:r>
      <w:r>
        <w:tab/>
        <w:t>shall configure the IMS-AGW to perform connectivity checks in accordance with the determined ICE role;</w:t>
      </w:r>
    </w:p>
    <w:p w:rsidR="005C0C4B" w:rsidRDefault="005C0C4B" w:rsidP="005C0C4B">
      <w:pPr>
        <w:pStyle w:val="B1"/>
        <w:rPr>
          <w:lang w:eastAsia="zh-CN"/>
        </w:rPr>
      </w:pPr>
      <w:r>
        <w:t>-</w:t>
      </w:r>
      <w:r>
        <w:tab/>
        <w:t>shall configure the IMS-AGW to report connectivity check results;</w:t>
      </w:r>
    </w:p>
    <w:p w:rsidR="005C0C4B" w:rsidRPr="004F1579" w:rsidRDefault="005C0C4B" w:rsidP="005C0C4B">
      <w:pPr>
        <w:pStyle w:val="B1"/>
      </w:pPr>
      <w:r>
        <w:lastRenderedPageBreak/>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5C0C4B" w:rsidRPr="004F1579" w:rsidRDefault="005C0C4B" w:rsidP="005C0C4B">
      <w:pPr>
        <w:pStyle w:val="B1"/>
      </w:pPr>
      <w:r w:rsidRPr="004F1579">
        <w:t>-</w:t>
      </w:r>
      <w:r w:rsidRPr="004F1579">
        <w:tab/>
        <w:t xml:space="preserve">shall not apply the remote NAT traversal using latching according to </w:t>
      </w:r>
      <w:r>
        <w:rPr>
          <w:lang w:eastAsia="zh-CN"/>
        </w:rPr>
        <w:t>sub</w:t>
      </w:r>
      <w:r w:rsidRPr="004F1579">
        <w:t>clause 5.4.</w:t>
      </w:r>
    </w:p>
    <w:p w:rsidR="005C0C4B" w:rsidRPr="004F1579" w:rsidRDefault="005C0C4B" w:rsidP="005C0C4B">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5C0C4B" w:rsidRPr="004F1579" w:rsidRDefault="005C0C4B" w:rsidP="005C0C4B">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5C0C4B" w:rsidRPr="004F1579" w:rsidRDefault="005C0C4B" w:rsidP="005C0C4B">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rsidR="005C0C4B" w:rsidRPr="004F1579" w:rsidRDefault="005C0C4B" w:rsidP="005C0C4B">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5C0C4B" w:rsidRPr="004F1579" w:rsidRDefault="005C0C4B" w:rsidP="005C0C4B">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5C0C4B" w:rsidRPr="004F1579" w:rsidRDefault="005C0C4B" w:rsidP="005C0C4B">
      <w:pPr>
        <w:pStyle w:val="B1"/>
      </w:pPr>
      <w:r w:rsidRPr="004F1579">
        <w:t>-</w:t>
      </w:r>
      <w:r w:rsidRPr="004F1579">
        <w:tab/>
        <w:t>shall not forward the received candidate information in the SDP it sends towards the offerer;</w:t>
      </w:r>
    </w:p>
    <w:p w:rsidR="005C0C4B" w:rsidRPr="004F1579" w:rsidRDefault="005C0C4B" w:rsidP="005C0C4B">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5C0C4B" w:rsidRDefault="005C0C4B" w:rsidP="005C0C4B">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subclause 5.2 of </w:t>
      </w:r>
      <w:r w:rsidRPr="00A814EF">
        <w:rPr>
          <w:lang w:eastAsia="zh-CN"/>
        </w:rPr>
        <w:t>IETF</w:t>
      </w:r>
      <w:r>
        <w:rPr>
          <w:lang w:eastAsia="zh-CN"/>
        </w:rPr>
        <w:t> </w:t>
      </w:r>
      <w:r>
        <w:t>RFC 5245 [39];</w:t>
      </w:r>
    </w:p>
    <w:p w:rsidR="005C0C4B" w:rsidRDefault="005C0C4B" w:rsidP="005C0C4B">
      <w:pPr>
        <w:pStyle w:val="B1"/>
      </w:pPr>
      <w:r>
        <w:t>-</w:t>
      </w:r>
      <w:r>
        <w:tab/>
        <w:t>shall configure the IMS-AGW to perform connectivity checks in accordance with the determined ICE role;</w:t>
      </w:r>
    </w:p>
    <w:p w:rsidR="005C0C4B" w:rsidRDefault="005C0C4B" w:rsidP="005C0C4B">
      <w:pPr>
        <w:pStyle w:val="B1"/>
        <w:rPr>
          <w:lang w:eastAsia="zh-CN"/>
        </w:rPr>
      </w:pPr>
      <w:r>
        <w:t>-</w:t>
      </w:r>
      <w:r>
        <w:tab/>
        <w:t>shall configure the IMS-AGW to report connectivity check results;</w:t>
      </w:r>
    </w:p>
    <w:p w:rsidR="005C0C4B" w:rsidRPr="004F1579" w:rsidRDefault="005C0C4B" w:rsidP="005C0C4B">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5C0C4B" w:rsidRPr="004F1579" w:rsidRDefault="005C0C4B" w:rsidP="005C0C4B">
      <w:pPr>
        <w:pStyle w:val="B1"/>
      </w:pPr>
      <w:r w:rsidRPr="004F1579">
        <w:t>-</w:t>
      </w:r>
      <w:r w:rsidRPr="004F1579">
        <w:tab/>
        <w:t xml:space="preserve">shall not apply the remote NAT traversal using latching according to </w:t>
      </w:r>
      <w:r>
        <w:rPr>
          <w:lang w:eastAsia="zh-CN"/>
        </w:rPr>
        <w:t>sub</w:t>
      </w:r>
      <w:r w:rsidRPr="004F1579">
        <w:t>clause 5.4.</w:t>
      </w:r>
    </w:p>
    <w:p w:rsidR="005C0C4B" w:rsidRDefault="005C0C4B" w:rsidP="005C0C4B">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5C0C4B" w:rsidRDefault="005C0C4B" w:rsidP="005C0C4B">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subclause 9.2.2.2 of </w:t>
      </w:r>
      <w:r w:rsidRPr="00A814EF">
        <w:t>IETF</w:t>
      </w:r>
      <w:r>
        <w:t> RFC 5245 [39] if it has the controlling role and the highest-priority candidate pair differs from the default candidates in previous SDP.</w:t>
      </w:r>
    </w:p>
    <w:p w:rsidR="005C0C4B" w:rsidRPr="004F1579" w:rsidRDefault="005C0C4B" w:rsidP="005C0C4B">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5C0C4B" w:rsidRPr="004F1579" w:rsidRDefault="005C0C4B" w:rsidP="005C0C4B">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5C0C4B" w:rsidRPr="004F1579" w:rsidRDefault="005C0C4B" w:rsidP="005C0C4B">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sub</w:t>
      </w:r>
      <w:r w:rsidRPr="004F1579">
        <w:t>clause 7.2 of IETF RFC 5245 </w:t>
      </w:r>
      <w:r>
        <w:t>[39]</w:t>
      </w:r>
      <w:r w:rsidRPr="004F1579">
        <w:t>.</w:t>
      </w:r>
    </w:p>
    <w:p w:rsidR="005C0C4B" w:rsidRDefault="005C0C4B" w:rsidP="005C0C4B">
      <w:r w:rsidRPr="004F1579">
        <w:t xml:space="preserve">When receiving a request to act as STUN server, the IMS-AGW shall be prepared to answer STUN binding request according to </w:t>
      </w:r>
      <w:r>
        <w:rPr>
          <w:lang w:eastAsia="zh-CN"/>
        </w:rPr>
        <w:t>sub</w:t>
      </w:r>
      <w:r w:rsidRPr="004F1579">
        <w:t>clause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5C0C4B" w:rsidRDefault="005C0C4B" w:rsidP="005C0C4B">
      <w:r>
        <w:t>When receiving a request to perform connectivity checks and to report connectivity check results, the IMS AGW:</w:t>
      </w:r>
    </w:p>
    <w:p w:rsidR="005C0C4B" w:rsidRPr="00C424BD" w:rsidRDefault="005C0C4B" w:rsidP="005C0C4B">
      <w:pPr>
        <w:pStyle w:val="B1"/>
      </w:pPr>
      <w:r>
        <w:t>-</w:t>
      </w:r>
      <w:r>
        <w:tab/>
        <w:t xml:space="preserve">shall compute ICE candidate pairs </w:t>
      </w:r>
      <w:r>
        <w:rPr>
          <w:lang w:eastAsia="zh-CN"/>
        </w:rPr>
        <w:t xml:space="preserve">according to </w:t>
      </w:r>
      <w:r w:rsidRPr="00C424BD">
        <w:rPr>
          <w:lang w:eastAsia="zh-CN"/>
        </w:rPr>
        <w:t>subclause 5.7 of IETF </w:t>
      </w:r>
      <w:r w:rsidRPr="00C424BD">
        <w:t>RFC 5245 </w:t>
      </w:r>
      <w:r>
        <w:t>[39]</w:t>
      </w:r>
      <w:r w:rsidRPr="00C424BD">
        <w:t>;</w:t>
      </w:r>
    </w:p>
    <w:p w:rsidR="005C0C4B" w:rsidRPr="00C424BD" w:rsidRDefault="005C0C4B" w:rsidP="005C0C4B">
      <w:pPr>
        <w:pStyle w:val="B1"/>
      </w:pPr>
      <w:r w:rsidRPr="00C424BD">
        <w:lastRenderedPageBreak/>
        <w:t>-</w:t>
      </w:r>
      <w:r w:rsidRPr="00C424BD">
        <w:tab/>
        <w:t xml:space="preserve">shall schedule checks for the ICE candidate pairs </w:t>
      </w:r>
      <w:r w:rsidRPr="00C424BD">
        <w:rPr>
          <w:lang w:eastAsia="zh-CN"/>
        </w:rPr>
        <w:t>according to subclause 5.8 of IETF </w:t>
      </w:r>
      <w:r w:rsidRPr="00C424BD">
        <w:t>RFC 5245 </w:t>
      </w:r>
      <w:r>
        <w:t>[39]</w:t>
      </w:r>
      <w:r w:rsidRPr="00C424BD">
        <w:t xml:space="preserve">; </w:t>
      </w:r>
    </w:p>
    <w:p w:rsidR="005C0C4B" w:rsidRDefault="005C0C4B" w:rsidP="005C0C4B">
      <w:pPr>
        <w:pStyle w:val="B1"/>
      </w:pPr>
      <w:r w:rsidRPr="00C424BD">
        <w:t>-</w:t>
      </w:r>
      <w:r w:rsidRPr="00C424BD">
        <w:tab/>
        <w:t xml:space="preserve">shall send STUN connectivity checks for the scheduled checks </w:t>
      </w:r>
      <w:r w:rsidRPr="00C424BD">
        <w:rPr>
          <w:lang w:eastAsia="zh-CN"/>
        </w:rPr>
        <w:t>according to subclause 7.1 of IETF </w:t>
      </w:r>
      <w:r w:rsidRPr="00C424BD">
        <w:t>RFC 5245 </w:t>
      </w:r>
      <w:r>
        <w:t>[39]</w:t>
      </w:r>
      <w:r w:rsidRPr="00C424BD">
        <w:t>;</w:t>
      </w:r>
      <w:r>
        <w:t xml:space="preserve"> </w:t>
      </w:r>
    </w:p>
    <w:p w:rsidR="005C0C4B" w:rsidRDefault="005C0C4B" w:rsidP="005C0C4B">
      <w:pPr>
        <w:pStyle w:val="B1"/>
      </w:pPr>
      <w:r>
        <w:t>-</w:t>
      </w:r>
      <w:r>
        <w:tab/>
        <w:t>shall inform the IMS-ALG about successful candidate pairs determined by the connectivity checks;</w:t>
      </w:r>
    </w:p>
    <w:p w:rsidR="005C0C4B" w:rsidRDefault="005C0C4B" w:rsidP="005C0C4B">
      <w:pPr>
        <w:pStyle w:val="B1"/>
      </w:pPr>
      <w:r>
        <w:t>-</w:t>
      </w:r>
      <w:r>
        <w:tab/>
        <w:t>shall inform the IMS-ALG about new peer reflexive candidate(s) discovered by the connectivity checks; and</w:t>
      </w:r>
    </w:p>
    <w:p w:rsidR="005C0C4B" w:rsidRDefault="005C0C4B" w:rsidP="005C0C4B">
      <w:pPr>
        <w:pStyle w:val="B1"/>
      </w:pPr>
      <w:r>
        <w:t>-</w:t>
      </w:r>
      <w:r>
        <w:tab/>
        <w:t>should send media using the highest priority candidate pair for which connectivity checks have been completed.</w:t>
      </w:r>
    </w:p>
    <w:p w:rsidR="005C0C4B" w:rsidRPr="00FA6DFB" w:rsidRDefault="005C0C4B" w:rsidP="005C0C4B">
      <w:pPr>
        <w:pStyle w:val="Heading3"/>
      </w:pPr>
      <w:bookmarkStart w:id="484" w:name="_Toc413933845"/>
      <w:r w:rsidRPr="00FA6DFB">
        <w:t>5.18.</w:t>
      </w:r>
      <w:r>
        <w:t>4</w:t>
      </w:r>
      <w:r w:rsidRPr="00FA6DFB">
        <w:tab/>
        <w:t>STUN consent freshness for WebRTC</w:t>
      </w:r>
      <w:bookmarkEnd w:id="484"/>
    </w:p>
    <w:p w:rsidR="005C0C4B" w:rsidRDefault="005C0C4B" w:rsidP="005C0C4B">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3E1AF5">
        <w:rPr>
          <w:lang w:eastAsia="zh-CN"/>
        </w:rPr>
        <w:t>draft-ietf-rtcweb-stun-consent-freshness</w:t>
      </w:r>
      <w:r>
        <w:rPr>
          <w:lang w:eastAsia="zh-CN"/>
        </w:rPr>
        <w:t> </w:t>
      </w:r>
      <w:r>
        <w:rPr>
          <w:rFonts w:hint="eastAsia"/>
          <w:lang w:eastAsia="zh-CN"/>
        </w:rPr>
        <w:t>[49].</w:t>
      </w:r>
    </w:p>
    <w:p w:rsidR="005C0C4B" w:rsidRDefault="005C0C4B" w:rsidP="005C0C4B">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5C0C4B" w:rsidRDefault="005C0C4B" w:rsidP="005C0C4B">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5C0C4B" w:rsidRDefault="005C0C4B" w:rsidP="005C0C4B">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85" w:name="_Toc413933846"/>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Default="005C0C4B" w:rsidP="005C0C4B">
      <w:pPr>
        <w:pStyle w:val="Heading2"/>
      </w:pPr>
      <w:r>
        <w:t>5.19</w:t>
      </w:r>
      <w:r w:rsidRPr="00EC43D8">
        <w:tab/>
      </w:r>
      <w:r w:rsidRPr="00145495">
        <w:t xml:space="preserve">MSRP </w:t>
      </w:r>
      <w:r>
        <w:t>handling</w:t>
      </w:r>
      <w:bookmarkEnd w:id="485"/>
    </w:p>
    <w:p w:rsidR="005C0C4B" w:rsidRDefault="005C0C4B" w:rsidP="005C0C4B">
      <w:pPr>
        <w:pStyle w:val="Heading3"/>
      </w:pPr>
      <w:bookmarkStart w:id="486" w:name="_Toc413933847"/>
      <w:r>
        <w:t>5.19.1</w:t>
      </w:r>
      <w:r w:rsidRPr="00EC43D8">
        <w:tab/>
      </w:r>
      <w:r>
        <w:t>General</w:t>
      </w:r>
      <w:bookmarkEnd w:id="486"/>
    </w:p>
    <w:p w:rsidR="005C0C4B" w:rsidRDefault="005C0C4B" w:rsidP="005C0C4B">
      <w:r>
        <w:t>The IMS-ALG and IMS-AGW may support MSRP handling. If they support MSRP handling, they shall apply the procedures as specified in the present clause 5.19.</w:t>
      </w:r>
    </w:p>
    <w:p w:rsidR="005C0C4B" w:rsidRDefault="005C0C4B" w:rsidP="005C0C4B">
      <w:r>
        <w:t>The IMS</w:t>
      </w:r>
      <w:r>
        <w:noBreakHyphen/>
        <w:t>AGW may operate either in MSRP agnostic and MSRP aware mode. The MSRP agnostic modes relates to "transparent forwarding of MSRP messages" by the IMS-AGW.</w:t>
      </w:r>
    </w:p>
    <w:p w:rsidR="005C0C4B" w:rsidRDefault="005C0C4B" w:rsidP="005C0C4B">
      <w:r>
        <w:t>T</w:t>
      </w:r>
      <w:r w:rsidRPr="00EC43D8">
        <w:t xml:space="preserve">he IMS-AGW shall support application-agnostic </w:t>
      </w:r>
      <w:r>
        <w:t>MSRP handling.</w:t>
      </w:r>
    </w:p>
    <w:p w:rsidR="005C0C4B" w:rsidRDefault="005C0C4B" w:rsidP="005C0C4B">
      <w:pPr>
        <w:pStyle w:val="NO"/>
      </w:pPr>
      <w:r>
        <w:t xml:space="preserve">NOTE 1: </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5C0C4B" w:rsidRDefault="005C0C4B" w:rsidP="005C0C4B">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5C0C4B" w:rsidRDefault="005C0C4B" w:rsidP="005C0C4B">
      <w:r>
        <w:t xml:space="preserve">The </w:t>
      </w:r>
      <w:r w:rsidRPr="00EC43D8">
        <w:t xml:space="preserve">IMS-AGW may </w:t>
      </w:r>
      <w:r>
        <w:t xml:space="preserve">in addition </w:t>
      </w:r>
      <w:r w:rsidRPr="00EC43D8">
        <w:t xml:space="preserve">support application-aware </w:t>
      </w:r>
      <w:r>
        <w:t xml:space="preserve">MSRP </w:t>
      </w:r>
      <w:r w:rsidRPr="00EC43D8">
        <w:t>interworking</w:t>
      </w:r>
      <w:r>
        <w:t>, as described in Clause 5.18.5.</w:t>
      </w:r>
    </w:p>
    <w:p w:rsidR="005C0C4B" w:rsidRDefault="005C0C4B" w:rsidP="005C0C4B">
      <w:pPr>
        <w:pStyle w:val="NO"/>
      </w:pPr>
      <w:r>
        <w:t xml:space="preserve">NOTE 3: </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5C0C4B" w:rsidRDefault="005C0C4B" w:rsidP="005C0C4B">
      <w:pPr>
        <w:pStyle w:val="B4"/>
      </w:pPr>
      <w:r>
        <w:t>-</w:t>
      </w:r>
      <w:r>
        <w:tab/>
      </w:r>
      <w:proofErr w:type="gramStart"/>
      <w:r>
        <w:t>between</w:t>
      </w:r>
      <w:proofErr w:type="gramEnd"/>
      <w:r>
        <w:t xml:space="preserve">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5C0C4B" w:rsidRDefault="005C0C4B" w:rsidP="005C0C4B">
      <w:pPr>
        <w:pStyle w:val="B4"/>
      </w:pPr>
      <w:r>
        <w:lastRenderedPageBreak/>
        <w:t>-</w:t>
      </w:r>
      <w:r>
        <w:tab/>
      </w:r>
      <w:proofErr w:type="gramStart"/>
      <w:r>
        <w:t>between</w:t>
      </w:r>
      <w:proofErr w:type="gramEnd"/>
      <w:r>
        <w:t xml:space="preserve">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5C0C4B" w:rsidRDefault="005C0C4B" w:rsidP="005C0C4B">
      <w:pPr>
        <w:pStyle w:val="B4"/>
      </w:pPr>
      <w:r>
        <w:t>-</w:t>
      </w:r>
      <w:r>
        <w:tab/>
      </w:r>
      <w:proofErr w:type="gramStart"/>
      <w:r>
        <w:t>between</w:t>
      </w:r>
      <w:proofErr w:type="gramEnd"/>
      <w:r>
        <w:t xml:space="preserve">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5C0C4B" w:rsidRDefault="005C0C4B" w:rsidP="005C0C4B">
      <w:pPr>
        <w:pStyle w:val="B4"/>
      </w:pPr>
      <w:r>
        <w:t>-</w:t>
      </w:r>
      <w:r>
        <w:tab/>
      </w:r>
      <w:proofErr w:type="gramStart"/>
      <w:r>
        <w:t>between</w:t>
      </w:r>
      <w:proofErr w:type="gramEnd"/>
      <w:r>
        <w:t xml:space="preserve">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5C0C4B" w:rsidRDefault="005C0C4B" w:rsidP="005C0C4B">
      <w:pPr>
        <w:pStyle w:val="B3"/>
      </w:pPr>
      <w:r>
        <w:tab/>
        <w:t xml:space="preserve">However, to address these scenarios, application aware MSRP interworking can also be applied in other network elements than the IMS-ALG and IMS-AGW, for instance in an CPM Participating Function or CPM Interworking Function as defined in </w:t>
      </w:r>
      <w:r w:rsidRPr="00C92BCA">
        <w:rPr>
          <w:rFonts w:cs="Arial"/>
          <w:color w:val="000000"/>
        </w:rPr>
        <w:t>OMA-TS-CPM_Conversation_Function-V2</w:t>
      </w:r>
      <w:r>
        <w:rPr>
          <w:rFonts w:cs="Arial"/>
          <w:color w:val="000000"/>
        </w:rPr>
        <w:t xml:space="preserve"> [46].</w:t>
      </w:r>
    </w:p>
    <w:p w:rsidR="005C0C4B" w:rsidRDefault="005C0C4B" w:rsidP="005C0C4B">
      <w:pPr>
        <w:pStyle w:val="NO"/>
      </w:pPr>
      <w:r>
        <w:t>NOTE 4:</w:t>
      </w:r>
      <w:r>
        <w:tab/>
        <w:t>MSRP relays external to the IMS-AGW are not supported in the present release.</w:t>
      </w:r>
    </w:p>
    <w:p w:rsidR="005C0C4B" w:rsidRDefault="005C0C4B" w:rsidP="005C0C4B">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subclauses 5.19.2 to 5.19.4 below are all optional, but the IMS-ALG shall support at least one of them.</w:t>
      </w:r>
      <w:r w:rsidRPr="002A71A7">
        <w:rPr>
          <w:vanish/>
        </w:rPr>
        <w:t xml:space="preserve"> </w:t>
      </w:r>
    </w:p>
    <w:p w:rsidR="005C0C4B" w:rsidRDefault="005C0C4B" w:rsidP="005C0C4B">
      <w:r>
        <w:rPr>
          <w:vanish/>
        </w:rPr>
        <w:t>However the procedures in subclauses 5.19.4 and 5.19.5 shall not be applied for media with e2e media security.</w:t>
      </w:r>
    </w:p>
    <w:p w:rsidR="005C0C4B" w:rsidRPr="00EC43D8" w:rsidRDefault="005C0C4B" w:rsidP="005C0C4B">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1701"/>
        <w:gridCol w:w="2268"/>
        <w:gridCol w:w="1553"/>
        <w:gridCol w:w="1140"/>
        <w:gridCol w:w="1525"/>
      </w:tblGrid>
      <w:tr w:rsidR="005C0C4B" w:rsidRPr="00EC43D8" w:rsidTr="00B57C2B">
        <w:trPr>
          <w:cantSplit/>
          <w:jc w:val="center"/>
        </w:trPr>
        <w:tc>
          <w:tcPr>
            <w:tcW w:w="1668" w:type="dxa"/>
            <w:shd w:val="clear" w:color="auto" w:fill="E0E0E0"/>
            <w:vAlign w:val="center"/>
          </w:tcPr>
          <w:p w:rsidR="005C0C4B" w:rsidRPr="00973EBF" w:rsidRDefault="005C0C4B" w:rsidP="00B57C2B">
            <w:pPr>
              <w:pStyle w:val="TAH"/>
              <w:rPr>
                <w:sz w:val="16"/>
                <w:szCs w:val="16"/>
              </w:rPr>
            </w:pPr>
            <w:r w:rsidRPr="00973EBF">
              <w:rPr>
                <w:sz w:val="16"/>
                <w:szCs w:val="16"/>
              </w:rPr>
              <w:t>IETF document:</w:t>
            </w:r>
          </w:p>
        </w:tc>
        <w:tc>
          <w:tcPr>
            <w:tcW w:w="1701" w:type="dxa"/>
            <w:shd w:val="clear" w:color="auto" w:fill="E0E0E0"/>
            <w:vAlign w:val="center"/>
          </w:tcPr>
          <w:p w:rsidR="005C0C4B" w:rsidRPr="00973EBF" w:rsidRDefault="005C0C4B" w:rsidP="00B57C2B">
            <w:pPr>
              <w:pStyle w:val="TAH"/>
              <w:rPr>
                <w:sz w:val="16"/>
                <w:szCs w:val="16"/>
              </w:rPr>
            </w:pPr>
            <w:r w:rsidRPr="00973EBF">
              <w:rPr>
                <w:sz w:val="16"/>
                <w:szCs w:val="16"/>
              </w:rPr>
              <w:t>MSRP client takes destination address for TCP connection setup from</w:t>
            </w:r>
          </w:p>
        </w:tc>
        <w:tc>
          <w:tcPr>
            <w:tcW w:w="2268" w:type="dxa"/>
            <w:shd w:val="clear" w:color="auto" w:fill="E0E0E0"/>
            <w:vAlign w:val="center"/>
          </w:tcPr>
          <w:p w:rsidR="005C0C4B" w:rsidRPr="00973EBF" w:rsidRDefault="005C0C4B" w:rsidP="00B57C2B">
            <w:pPr>
              <w:pStyle w:val="TAH"/>
              <w:rPr>
                <w:sz w:val="16"/>
                <w:szCs w:val="16"/>
              </w:rPr>
            </w:pPr>
            <w:r w:rsidRPr="00973EBF">
              <w:rPr>
                <w:sz w:val="16"/>
                <w:szCs w:val="16"/>
              </w:rPr>
              <w:t>Session matching at MSRP client between SDP path and "To-Path" in MSRP messages includes address information</w:t>
            </w:r>
          </w:p>
        </w:tc>
        <w:tc>
          <w:tcPr>
            <w:tcW w:w="1553" w:type="dxa"/>
            <w:shd w:val="clear" w:color="auto" w:fill="E0E0E0"/>
            <w:vAlign w:val="center"/>
          </w:tcPr>
          <w:p w:rsidR="005C0C4B" w:rsidRPr="00973EBF" w:rsidRDefault="005C0C4B" w:rsidP="00B57C2B">
            <w:pPr>
              <w:pStyle w:val="TAH"/>
              <w:rPr>
                <w:sz w:val="16"/>
                <w:szCs w:val="16"/>
              </w:rPr>
            </w:pPr>
            <w:r w:rsidRPr="00973EBF">
              <w:rPr>
                <w:sz w:val="16"/>
                <w:szCs w:val="16"/>
              </w:rPr>
              <w:t>IMS-AGW needs to insert own address into "To</w:t>
            </w:r>
            <w:r w:rsidRPr="00973EBF">
              <w:rPr>
                <w:sz w:val="16"/>
                <w:szCs w:val="16"/>
              </w:rPr>
              <w:noBreakHyphen/>
              <w:t>Path" in MSRP messages</w:t>
            </w:r>
          </w:p>
        </w:tc>
        <w:tc>
          <w:tcPr>
            <w:tcW w:w="1140" w:type="dxa"/>
            <w:shd w:val="clear" w:color="auto" w:fill="E0E0E0"/>
            <w:vAlign w:val="center"/>
          </w:tcPr>
          <w:p w:rsidR="005C0C4B" w:rsidRPr="00973EBF" w:rsidRDefault="005C0C4B" w:rsidP="00B57C2B">
            <w:pPr>
              <w:pStyle w:val="TAH"/>
              <w:rPr>
                <w:sz w:val="16"/>
                <w:szCs w:val="16"/>
              </w:rPr>
            </w:pPr>
            <w:r w:rsidRPr="00973EBF">
              <w:rPr>
                <w:sz w:val="16"/>
                <w:szCs w:val="16"/>
              </w:rPr>
              <w:t>IMS-ALG needs to modify SDP path attribute</w:t>
            </w:r>
          </w:p>
        </w:tc>
        <w:tc>
          <w:tcPr>
            <w:tcW w:w="1525" w:type="dxa"/>
            <w:shd w:val="clear" w:color="auto" w:fill="E0E0E0"/>
            <w:vAlign w:val="center"/>
          </w:tcPr>
          <w:p w:rsidR="005C0C4B" w:rsidRPr="00973EBF" w:rsidRDefault="005C0C4B" w:rsidP="00B57C2B">
            <w:pPr>
              <w:pStyle w:val="TAH"/>
              <w:rPr>
                <w:sz w:val="16"/>
                <w:szCs w:val="16"/>
              </w:rPr>
            </w:pPr>
            <w:r w:rsidRPr="00973EBF">
              <w:rPr>
                <w:sz w:val="16"/>
                <w:szCs w:val="16"/>
              </w:rPr>
              <w:t>Support of extension is negotiated</w:t>
            </w:r>
          </w:p>
        </w:tc>
      </w:tr>
      <w:tr w:rsidR="005C0C4B" w:rsidRPr="00EC43D8" w:rsidTr="00B57C2B">
        <w:trPr>
          <w:cantSplit/>
          <w:jc w:val="center"/>
        </w:trPr>
        <w:tc>
          <w:tcPr>
            <w:tcW w:w="1668" w:type="dxa"/>
            <w:vAlign w:val="center"/>
          </w:tcPr>
          <w:p w:rsidR="005C0C4B" w:rsidRPr="00973EBF" w:rsidRDefault="005C0C4B" w:rsidP="00B57C2B">
            <w:pPr>
              <w:pStyle w:val="TAL"/>
              <w:rPr>
                <w:b/>
                <w:sz w:val="16"/>
                <w:szCs w:val="16"/>
              </w:rPr>
            </w:pPr>
            <w:r w:rsidRPr="00973EBF">
              <w:rPr>
                <w:b/>
                <w:sz w:val="16"/>
                <w:szCs w:val="16"/>
              </w:rPr>
              <w:t>IETF RFC 4975 [25]</w:t>
            </w:r>
          </w:p>
        </w:tc>
        <w:tc>
          <w:tcPr>
            <w:tcW w:w="1701" w:type="dxa"/>
            <w:vAlign w:val="center"/>
          </w:tcPr>
          <w:p w:rsidR="005C0C4B" w:rsidRPr="00973EBF" w:rsidRDefault="005C0C4B" w:rsidP="00B57C2B">
            <w:pPr>
              <w:pStyle w:val="TAL"/>
              <w:jc w:val="center"/>
              <w:rPr>
                <w:sz w:val="16"/>
                <w:szCs w:val="16"/>
              </w:rPr>
            </w:pPr>
            <w:r w:rsidRPr="00973EBF">
              <w:rPr>
                <w:sz w:val="16"/>
                <w:szCs w:val="16"/>
              </w:rPr>
              <w:t>SDP MSRP path attribute</w:t>
            </w:r>
          </w:p>
        </w:tc>
        <w:tc>
          <w:tcPr>
            <w:tcW w:w="2268" w:type="dxa"/>
            <w:vAlign w:val="center"/>
          </w:tcPr>
          <w:p w:rsidR="005C0C4B" w:rsidRPr="00973EBF" w:rsidRDefault="005C0C4B" w:rsidP="00B57C2B">
            <w:pPr>
              <w:pStyle w:val="TAL"/>
              <w:jc w:val="center"/>
              <w:rPr>
                <w:sz w:val="16"/>
                <w:szCs w:val="16"/>
              </w:rPr>
            </w:pPr>
            <w:r w:rsidRPr="00973EBF">
              <w:rPr>
                <w:sz w:val="16"/>
                <w:szCs w:val="16"/>
              </w:rPr>
              <w:t>Yes</w:t>
            </w:r>
          </w:p>
        </w:tc>
        <w:tc>
          <w:tcPr>
            <w:tcW w:w="1553" w:type="dxa"/>
            <w:vAlign w:val="center"/>
          </w:tcPr>
          <w:p w:rsidR="005C0C4B" w:rsidRPr="00973EBF" w:rsidRDefault="005C0C4B" w:rsidP="00B57C2B">
            <w:pPr>
              <w:pStyle w:val="TAL"/>
              <w:jc w:val="center"/>
              <w:rPr>
                <w:sz w:val="16"/>
                <w:szCs w:val="16"/>
              </w:rPr>
            </w:pPr>
            <w:r w:rsidRPr="00973EBF">
              <w:rPr>
                <w:sz w:val="16"/>
                <w:szCs w:val="16"/>
              </w:rPr>
              <w:t>Yes</w:t>
            </w:r>
          </w:p>
        </w:tc>
        <w:tc>
          <w:tcPr>
            <w:tcW w:w="1140" w:type="dxa"/>
            <w:vAlign w:val="center"/>
          </w:tcPr>
          <w:p w:rsidR="005C0C4B" w:rsidRPr="00973EBF" w:rsidRDefault="005C0C4B" w:rsidP="00B57C2B">
            <w:pPr>
              <w:pStyle w:val="TAL"/>
              <w:jc w:val="center"/>
              <w:rPr>
                <w:sz w:val="16"/>
                <w:szCs w:val="16"/>
              </w:rPr>
            </w:pPr>
            <w:r w:rsidRPr="00973EBF">
              <w:rPr>
                <w:sz w:val="16"/>
                <w:szCs w:val="16"/>
              </w:rPr>
              <w:t>Yes</w:t>
            </w:r>
          </w:p>
        </w:tc>
        <w:tc>
          <w:tcPr>
            <w:tcW w:w="1525" w:type="dxa"/>
            <w:vAlign w:val="center"/>
          </w:tcPr>
          <w:p w:rsidR="005C0C4B" w:rsidRPr="00973EBF" w:rsidRDefault="005C0C4B" w:rsidP="00B57C2B">
            <w:pPr>
              <w:pStyle w:val="TAL"/>
              <w:rPr>
                <w:sz w:val="16"/>
                <w:szCs w:val="16"/>
              </w:rPr>
            </w:pPr>
            <w:r w:rsidRPr="00973EBF">
              <w:rPr>
                <w:sz w:val="16"/>
                <w:szCs w:val="16"/>
              </w:rPr>
              <w:t>-</w:t>
            </w:r>
          </w:p>
        </w:tc>
      </w:tr>
      <w:tr w:rsidR="005C0C4B" w:rsidRPr="00EC43D8" w:rsidTr="00B57C2B">
        <w:trPr>
          <w:cantSplit/>
          <w:jc w:val="center"/>
        </w:trPr>
        <w:tc>
          <w:tcPr>
            <w:tcW w:w="1668" w:type="dxa"/>
            <w:vAlign w:val="center"/>
          </w:tcPr>
          <w:p w:rsidR="005C0C4B" w:rsidRPr="00973EBF" w:rsidRDefault="005C0C4B" w:rsidP="00B57C2B">
            <w:pPr>
              <w:pStyle w:val="TAL"/>
              <w:rPr>
                <w:b/>
                <w:sz w:val="16"/>
                <w:szCs w:val="16"/>
              </w:rPr>
            </w:pPr>
            <w:r w:rsidRPr="00973EBF">
              <w:rPr>
                <w:b/>
                <w:sz w:val="16"/>
                <w:szCs w:val="16"/>
              </w:rPr>
              <w:t>Expired draft-ietf-simple-msrp-sessmatch</w:t>
            </w:r>
          </w:p>
        </w:tc>
        <w:tc>
          <w:tcPr>
            <w:tcW w:w="1701" w:type="dxa"/>
            <w:vAlign w:val="center"/>
          </w:tcPr>
          <w:p w:rsidR="005C0C4B" w:rsidRPr="00973EBF" w:rsidRDefault="005C0C4B" w:rsidP="00B57C2B">
            <w:pPr>
              <w:pStyle w:val="TAL"/>
              <w:jc w:val="center"/>
              <w:rPr>
                <w:sz w:val="16"/>
                <w:szCs w:val="16"/>
              </w:rPr>
            </w:pPr>
            <w:r w:rsidRPr="00973EBF">
              <w:rPr>
                <w:sz w:val="16"/>
                <w:szCs w:val="16"/>
              </w:rPr>
              <w:t>SDP MSRP path attribute</w:t>
            </w:r>
          </w:p>
        </w:tc>
        <w:tc>
          <w:tcPr>
            <w:tcW w:w="2268" w:type="dxa"/>
            <w:vAlign w:val="center"/>
          </w:tcPr>
          <w:p w:rsidR="005C0C4B" w:rsidRPr="00973EBF" w:rsidRDefault="005C0C4B" w:rsidP="00B57C2B">
            <w:pPr>
              <w:pStyle w:val="TAL"/>
              <w:jc w:val="center"/>
              <w:rPr>
                <w:sz w:val="16"/>
                <w:szCs w:val="16"/>
              </w:rPr>
            </w:pPr>
            <w:r w:rsidRPr="00973EBF">
              <w:rPr>
                <w:sz w:val="16"/>
                <w:szCs w:val="16"/>
              </w:rPr>
              <w:t>No</w:t>
            </w:r>
          </w:p>
        </w:tc>
        <w:tc>
          <w:tcPr>
            <w:tcW w:w="1553" w:type="dxa"/>
            <w:vAlign w:val="center"/>
          </w:tcPr>
          <w:p w:rsidR="005C0C4B" w:rsidRPr="00973EBF" w:rsidRDefault="005C0C4B" w:rsidP="00B57C2B">
            <w:pPr>
              <w:pStyle w:val="TAL"/>
              <w:jc w:val="center"/>
              <w:rPr>
                <w:sz w:val="16"/>
                <w:szCs w:val="16"/>
              </w:rPr>
            </w:pPr>
            <w:r w:rsidRPr="00973EBF">
              <w:rPr>
                <w:sz w:val="16"/>
                <w:szCs w:val="16"/>
              </w:rPr>
              <w:t>No</w:t>
            </w:r>
          </w:p>
        </w:tc>
        <w:tc>
          <w:tcPr>
            <w:tcW w:w="1140" w:type="dxa"/>
            <w:vAlign w:val="center"/>
          </w:tcPr>
          <w:p w:rsidR="005C0C4B" w:rsidRPr="00973EBF" w:rsidRDefault="005C0C4B" w:rsidP="00B57C2B">
            <w:pPr>
              <w:pStyle w:val="TAL"/>
              <w:jc w:val="center"/>
              <w:rPr>
                <w:sz w:val="16"/>
                <w:szCs w:val="16"/>
              </w:rPr>
            </w:pPr>
            <w:r w:rsidRPr="00973EBF">
              <w:rPr>
                <w:sz w:val="16"/>
                <w:szCs w:val="16"/>
              </w:rPr>
              <w:t>Yes</w:t>
            </w:r>
          </w:p>
        </w:tc>
        <w:tc>
          <w:tcPr>
            <w:tcW w:w="1525" w:type="dxa"/>
            <w:vAlign w:val="center"/>
          </w:tcPr>
          <w:p w:rsidR="005C0C4B" w:rsidRPr="00973EBF" w:rsidRDefault="005C0C4B" w:rsidP="00B57C2B">
            <w:pPr>
              <w:pStyle w:val="TAL"/>
              <w:rPr>
                <w:sz w:val="16"/>
                <w:szCs w:val="16"/>
              </w:rPr>
            </w:pPr>
            <w:r w:rsidRPr="00973EBF">
              <w:rPr>
                <w:sz w:val="16"/>
                <w:szCs w:val="16"/>
              </w:rPr>
              <w:t xml:space="preserve">No </w:t>
            </w:r>
          </w:p>
        </w:tc>
      </w:tr>
      <w:tr w:rsidR="005C0C4B" w:rsidRPr="00EC43D8" w:rsidTr="00B57C2B">
        <w:trPr>
          <w:cantSplit/>
          <w:jc w:val="center"/>
        </w:trPr>
        <w:tc>
          <w:tcPr>
            <w:tcW w:w="1668" w:type="dxa"/>
            <w:vAlign w:val="center"/>
          </w:tcPr>
          <w:p w:rsidR="005C0C4B" w:rsidRPr="00973EBF" w:rsidRDefault="005C0C4B" w:rsidP="00B57C2B">
            <w:pPr>
              <w:pStyle w:val="TAL"/>
              <w:rPr>
                <w:b/>
                <w:sz w:val="16"/>
                <w:szCs w:val="16"/>
              </w:rPr>
            </w:pPr>
            <w:r w:rsidRPr="00973EBF">
              <w:rPr>
                <w:b/>
                <w:sz w:val="16"/>
                <w:szCs w:val="16"/>
              </w:rPr>
              <w:t>IETF RFC 6714 [26]</w:t>
            </w:r>
          </w:p>
        </w:tc>
        <w:tc>
          <w:tcPr>
            <w:tcW w:w="1701" w:type="dxa"/>
            <w:vAlign w:val="center"/>
          </w:tcPr>
          <w:p w:rsidR="005C0C4B" w:rsidRPr="00973EBF" w:rsidRDefault="005C0C4B" w:rsidP="00B57C2B">
            <w:pPr>
              <w:pStyle w:val="TAL"/>
              <w:jc w:val="center"/>
              <w:rPr>
                <w:sz w:val="16"/>
                <w:szCs w:val="16"/>
              </w:rPr>
            </w:pPr>
            <w:r w:rsidRPr="00973EBF">
              <w:rPr>
                <w:sz w:val="16"/>
                <w:szCs w:val="16"/>
              </w:rPr>
              <w:t>SDP c-line and m-line</w:t>
            </w:r>
          </w:p>
        </w:tc>
        <w:tc>
          <w:tcPr>
            <w:tcW w:w="2268" w:type="dxa"/>
            <w:vAlign w:val="center"/>
          </w:tcPr>
          <w:p w:rsidR="005C0C4B" w:rsidRPr="00973EBF" w:rsidRDefault="005C0C4B" w:rsidP="00B57C2B">
            <w:pPr>
              <w:pStyle w:val="TAL"/>
              <w:jc w:val="center"/>
              <w:rPr>
                <w:sz w:val="16"/>
                <w:szCs w:val="16"/>
              </w:rPr>
            </w:pPr>
            <w:r w:rsidRPr="00973EBF">
              <w:rPr>
                <w:sz w:val="16"/>
                <w:szCs w:val="16"/>
              </w:rPr>
              <w:t>Yes</w:t>
            </w:r>
          </w:p>
        </w:tc>
        <w:tc>
          <w:tcPr>
            <w:tcW w:w="1553" w:type="dxa"/>
            <w:vAlign w:val="center"/>
          </w:tcPr>
          <w:p w:rsidR="005C0C4B" w:rsidRPr="00973EBF" w:rsidRDefault="005C0C4B" w:rsidP="00B57C2B">
            <w:pPr>
              <w:pStyle w:val="TAL"/>
              <w:jc w:val="center"/>
              <w:rPr>
                <w:sz w:val="16"/>
                <w:szCs w:val="16"/>
              </w:rPr>
            </w:pPr>
            <w:r w:rsidRPr="00973EBF">
              <w:rPr>
                <w:sz w:val="16"/>
                <w:szCs w:val="16"/>
              </w:rPr>
              <w:t>No</w:t>
            </w:r>
          </w:p>
          <w:p w:rsidR="005C0C4B" w:rsidRPr="00973EBF" w:rsidRDefault="005C0C4B" w:rsidP="00B57C2B">
            <w:pPr>
              <w:pStyle w:val="TAL"/>
              <w:jc w:val="center"/>
              <w:rPr>
                <w:sz w:val="16"/>
                <w:szCs w:val="16"/>
              </w:rPr>
            </w:pPr>
            <w:r w:rsidRPr="00973EBF">
              <w:rPr>
                <w:sz w:val="16"/>
                <w:szCs w:val="16"/>
              </w:rPr>
              <w:t>(Yes if fallback to IETF RFC 4975 [6] occurs and is supported)</w:t>
            </w:r>
          </w:p>
        </w:tc>
        <w:tc>
          <w:tcPr>
            <w:tcW w:w="1140" w:type="dxa"/>
            <w:vAlign w:val="center"/>
          </w:tcPr>
          <w:p w:rsidR="005C0C4B" w:rsidRPr="00973EBF" w:rsidRDefault="005C0C4B" w:rsidP="00B57C2B">
            <w:pPr>
              <w:pStyle w:val="TAL"/>
              <w:jc w:val="center"/>
              <w:rPr>
                <w:sz w:val="16"/>
                <w:szCs w:val="16"/>
              </w:rPr>
            </w:pPr>
            <w:r w:rsidRPr="00973EBF">
              <w:rPr>
                <w:sz w:val="16"/>
                <w:szCs w:val="16"/>
              </w:rPr>
              <w:t>No</w:t>
            </w:r>
          </w:p>
        </w:tc>
        <w:tc>
          <w:tcPr>
            <w:tcW w:w="1525" w:type="dxa"/>
            <w:vAlign w:val="center"/>
          </w:tcPr>
          <w:p w:rsidR="005C0C4B" w:rsidRPr="00973EBF" w:rsidRDefault="005C0C4B" w:rsidP="00B57C2B">
            <w:pPr>
              <w:pStyle w:val="TAL"/>
              <w:rPr>
                <w:sz w:val="16"/>
                <w:szCs w:val="16"/>
              </w:rPr>
            </w:pPr>
            <w:r w:rsidRPr="00973EBF">
              <w:rPr>
                <w:sz w:val="16"/>
                <w:szCs w:val="16"/>
              </w:rPr>
              <w:t>Yes, via SDP CEMA attribute</w:t>
            </w:r>
          </w:p>
        </w:tc>
      </w:tr>
    </w:tbl>
    <w:p w:rsidR="005C0C4B" w:rsidRDefault="005C0C4B" w:rsidP="005C0C4B"/>
    <w:p w:rsidR="005C0C4B" w:rsidRDefault="005C0C4B" w:rsidP="005C0C4B">
      <w:pPr>
        <w:pStyle w:val="Heading3"/>
      </w:pPr>
      <w:bookmarkStart w:id="487" w:name="_Toc413933848"/>
      <w:r>
        <w:t>5.19.2</w:t>
      </w:r>
      <w:r w:rsidRPr="00EC43D8">
        <w:tab/>
      </w:r>
      <w:r>
        <w:t xml:space="preserve">IMS-ALG procedures to support </w:t>
      </w:r>
      <w:r w:rsidRPr="00137B27">
        <w:t>IETF RFC 6714</w:t>
      </w:r>
      <w:r>
        <w:t xml:space="preserve"> with application agnostic MSRP handling by the IMS-AGW</w:t>
      </w:r>
      <w:bookmarkEnd w:id="487"/>
    </w:p>
    <w:p w:rsidR="005C0C4B" w:rsidRDefault="005C0C4B" w:rsidP="005C0C4B">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5C0C4B" w:rsidRDefault="005C0C4B" w:rsidP="005C0C4B">
      <w:r>
        <w:t xml:space="preserve">If </w:t>
      </w:r>
      <w:r w:rsidRPr="00EC43D8">
        <w:t>the "a=msrp-cema" SDP attribut</w:t>
      </w:r>
      <w:r>
        <w:t>e is contained in an SDP offer, the IMS-ALG:</w:t>
      </w:r>
    </w:p>
    <w:p w:rsidR="005C0C4B" w:rsidRDefault="005C0C4B" w:rsidP="005C0C4B">
      <w:pPr>
        <w:pStyle w:val="B1"/>
      </w:pPr>
      <w:r>
        <w:t xml:space="preserve">- </w:t>
      </w:r>
      <w:r>
        <w:tab/>
        <w:t>shall ensure that the IMS-AGW performs application agnostic MSRP handling by not configuring the IMS-AGW to apply a</w:t>
      </w:r>
      <w:r w:rsidRPr="00145495">
        <w:t>pplication-aware MSRP interworking</w:t>
      </w:r>
      <w:r>
        <w:t>;</w:t>
      </w:r>
    </w:p>
    <w:p w:rsidR="005C0C4B" w:rsidRDefault="005C0C4B" w:rsidP="005C0C4B">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5C0C4B" w:rsidRDefault="005C0C4B" w:rsidP="005C0C4B">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5C0C4B" w:rsidRPr="00EC43D8" w:rsidRDefault="005C0C4B" w:rsidP="005C0C4B">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5C0C4B" w:rsidRDefault="005C0C4B" w:rsidP="005C0C4B">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5C0C4B" w:rsidRPr="00964477" w:rsidRDefault="005C0C4B" w:rsidP="005C0C4B">
      <w:r>
        <w:t>If the "</w:t>
      </w:r>
      <w:r w:rsidRPr="00EC43D8">
        <w:t>a=msrp-cema" SDP attribute is not contained in an SDP offer,</w:t>
      </w:r>
      <w:r>
        <w:t xml:space="preserve"> the IMS ALG shall either apply the procedures in subclause 5.19.3 or subclause 5.19.4 (if supported).</w:t>
      </w:r>
    </w:p>
    <w:p w:rsidR="005C0C4B" w:rsidRDefault="005C0C4B" w:rsidP="005C0C4B">
      <w:pPr>
        <w:pStyle w:val="Heading3"/>
      </w:pPr>
      <w:bookmarkStart w:id="488" w:name="_Toc413933849"/>
      <w:r>
        <w:lastRenderedPageBreak/>
        <w:t>5.19.3</w:t>
      </w:r>
      <w:r w:rsidRPr="00EC43D8">
        <w:tab/>
      </w:r>
      <w:r>
        <w:t xml:space="preserve">IMS-ALG procedures to support IETF </w:t>
      </w:r>
      <w:r w:rsidRPr="008C505B">
        <w:t>draft-iet</w:t>
      </w:r>
      <w:r>
        <w:t>f-simple-msrp-sessmatch with application agnostic MSRP handling by the IMS-AGW</w:t>
      </w:r>
      <w:bookmarkEnd w:id="488"/>
    </w:p>
    <w:p w:rsidR="005C0C4B" w:rsidRDefault="005C0C4B" w:rsidP="005C0C4B">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5C0C4B" w:rsidRDefault="005C0C4B" w:rsidP="005C0C4B">
      <w:r>
        <w:t>If</w:t>
      </w:r>
      <w:r w:rsidRPr="00EC43D8">
        <w:t xml:space="preserve"> the "a=msrp-cema" SDP attribut</w:t>
      </w:r>
      <w:r>
        <w:t xml:space="preserve">e is not contained in an SDP offer, the IMS-ALG: </w:t>
      </w:r>
    </w:p>
    <w:p w:rsidR="005C0C4B" w:rsidRDefault="005C0C4B" w:rsidP="005C0C4B">
      <w:pPr>
        <w:pStyle w:val="B1"/>
      </w:pPr>
      <w:r>
        <w:t xml:space="preserve">- </w:t>
      </w:r>
      <w:r>
        <w:tab/>
        <w:t>shall ensure that the IMS-AGW performs application agnostic MSRP handling by not configuring the IMS-AGW to apply a</w:t>
      </w:r>
      <w:r w:rsidRPr="00145495">
        <w:t>pplication-aware MSRP interworking</w:t>
      </w:r>
      <w:r>
        <w:t>;</w:t>
      </w:r>
    </w:p>
    <w:p w:rsidR="005C0C4B" w:rsidRDefault="005C0C4B" w:rsidP="005C0C4B">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5C0C4B" w:rsidRPr="00EC43D8" w:rsidRDefault="005C0C4B" w:rsidP="005C0C4B">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5C0C4B" w:rsidRPr="00D761E9" w:rsidRDefault="005C0C4B" w:rsidP="005C0C4B">
      <w:pPr>
        <w:pStyle w:val="Heading3"/>
      </w:pPr>
      <w:bookmarkStart w:id="489" w:name="_Toc413933850"/>
      <w:r>
        <w:t>5.19</w:t>
      </w:r>
      <w:r w:rsidRPr="00D761E9">
        <w:t>.4</w:t>
      </w:r>
      <w:r w:rsidRPr="00D761E9">
        <w:tab/>
        <w:t xml:space="preserve">IMS-ALG procedures for application aware MSRP interworking </w:t>
      </w:r>
      <w:r>
        <w:t>by</w:t>
      </w:r>
      <w:r w:rsidRPr="00D761E9">
        <w:t xml:space="preserve"> the IMS-AGW</w:t>
      </w:r>
      <w:bookmarkEnd w:id="489"/>
    </w:p>
    <w:p w:rsidR="005C0C4B" w:rsidRDefault="005C0C4B" w:rsidP="005C0C4B">
      <w:r>
        <w:t>The IMS ALG:</w:t>
      </w:r>
    </w:p>
    <w:p w:rsidR="005C0C4B" w:rsidRDefault="005C0C4B" w:rsidP="005C0C4B">
      <w:pPr>
        <w:pStyle w:val="B1"/>
      </w:pPr>
      <w:r>
        <w:t>-</w:t>
      </w:r>
      <w:r>
        <w:tab/>
        <w:t>shall provide the SDP "a=path" attribute, as received in SIP/SDP signalling, to the IMS</w:t>
      </w:r>
      <w:r>
        <w:noBreakHyphen/>
        <w:t>AGW as "MSRP Path" with the remote descriptor of the corresponding call leg;</w:t>
      </w:r>
    </w:p>
    <w:p w:rsidR="005C0C4B" w:rsidRDefault="005C0C4B" w:rsidP="005C0C4B">
      <w:pPr>
        <w:pStyle w:val="B1"/>
      </w:pPr>
      <w:r>
        <w:t xml:space="preserve">- </w:t>
      </w:r>
      <w:r>
        <w:tab/>
        <w:t>shall ensure that the IMS-AGW performs application aware MSRP interworking by configuring the IMS-AGW to apply a</w:t>
      </w:r>
      <w:r w:rsidRPr="00145495">
        <w:t>pplication-aware MSRP interworking</w:t>
      </w:r>
      <w:r>
        <w:t>; and</w:t>
      </w:r>
    </w:p>
    <w:p w:rsidR="005C0C4B" w:rsidRDefault="005C0C4B" w:rsidP="005C0C4B">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5C0C4B" w:rsidRDefault="005C0C4B" w:rsidP="005C0C4B">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5C0C4B" w:rsidRPr="00EC43D8" w:rsidRDefault="005C0C4B" w:rsidP="005C0C4B">
      <w:pPr>
        <w:pStyle w:val="B1"/>
      </w:pPr>
      <w:r w:rsidRPr="00EC43D8">
        <w:t>-</w:t>
      </w:r>
      <w:r w:rsidRPr="00EC43D8">
        <w:tab/>
      </w:r>
      <w:proofErr w:type="gramStart"/>
      <w:r>
        <w:t>w</w:t>
      </w:r>
      <w:r w:rsidRPr="00EC43D8">
        <w:t>hen</w:t>
      </w:r>
      <w:proofErr w:type="gramEnd"/>
      <w:r w:rsidRPr="00EC43D8">
        <w:t xml:space="preserve"> receiving an SDP offer</w:t>
      </w:r>
      <w:r>
        <w:t xml:space="preserve"> including the "a=msrp-cema" SDP attribute, include the "a=msrp-cema" SDP attribute in the SDP answer on that call leg;</w:t>
      </w:r>
    </w:p>
    <w:p w:rsidR="005C0C4B" w:rsidRDefault="005C0C4B" w:rsidP="005C0C4B">
      <w:pPr>
        <w:pStyle w:val="B1"/>
      </w:pPr>
      <w:r w:rsidRPr="00EC43D8">
        <w:t>-</w:t>
      </w:r>
      <w:r w:rsidRPr="00EC43D8">
        <w:tab/>
      </w:r>
      <w:proofErr w:type="gramStart"/>
      <w:r>
        <w:t>w</w:t>
      </w:r>
      <w:r w:rsidRPr="00EC43D8">
        <w:t>hen</w:t>
      </w:r>
      <w:proofErr w:type="gramEnd"/>
      <w:r w:rsidRPr="00EC43D8">
        <w:t xml:space="preserve"> sending an SDP offer, </w:t>
      </w:r>
      <w:r>
        <w:t>include</w:t>
      </w:r>
      <w:r w:rsidRPr="00EC43D8">
        <w:t xml:space="preserve"> t</w:t>
      </w:r>
      <w:r>
        <w:t>he "a=msrp-cema" SDP attribute; and</w:t>
      </w:r>
    </w:p>
    <w:p w:rsidR="005C0C4B" w:rsidRPr="00EC43D8" w:rsidRDefault="005C0C4B" w:rsidP="005C0C4B">
      <w:pPr>
        <w:pStyle w:val="B1"/>
      </w:pPr>
      <w:r>
        <w:t>-</w:t>
      </w:r>
      <w:r>
        <w:tab/>
      </w:r>
      <w:proofErr w:type="gramStart"/>
      <w:r>
        <w:t>i</w:t>
      </w:r>
      <w:r w:rsidRPr="00EC43D8">
        <w:t>f</w:t>
      </w:r>
      <w:proofErr w:type="gramEnd"/>
      <w:r w:rsidRPr="00EC43D8">
        <w:t xml:space="preserve">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5C0C4B" w:rsidRPr="006F110E" w:rsidRDefault="005C0C4B" w:rsidP="005C0C4B">
      <w:pPr>
        <w:pStyle w:val="NO"/>
      </w:pPr>
      <w:r>
        <w:t>NOTE:</w:t>
      </w:r>
      <w:r>
        <w:tab/>
        <w:t>The second SDP offer can be omitted if the IMS-ALG knows that there is no SBC in the path (e.g. between the IMS-ALG and the UE).</w:t>
      </w:r>
    </w:p>
    <w:p w:rsidR="005C0C4B" w:rsidRPr="00EC43D8" w:rsidRDefault="005C0C4B" w:rsidP="005C0C4B">
      <w:pPr>
        <w:pStyle w:val="Heading3"/>
      </w:pPr>
      <w:bookmarkStart w:id="490" w:name="_Toc413933851"/>
      <w:r>
        <w:t>5.19.5</w:t>
      </w:r>
      <w:r w:rsidRPr="00EC43D8">
        <w:tab/>
      </w:r>
      <w:r w:rsidRPr="00145495">
        <w:t>Application-aware MSRP interworking</w:t>
      </w:r>
      <w:r>
        <w:t xml:space="preserve"> at the IMS-AGW</w:t>
      </w:r>
      <w:bookmarkEnd w:id="490"/>
    </w:p>
    <w:p w:rsidR="005C0C4B" w:rsidRDefault="005C0C4B" w:rsidP="005C0C4B">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5C0C4B" w:rsidRDefault="005C0C4B" w:rsidP="005C0C4B">
      <w:r>
        <w:t xml:space="preserve">To apply </w:t>
      </w:r>
      <w:r w:rsidRPr="00EA21AB">
        <w:t xml:space="preserve">application-aware </w:t>
      </w:r>
      <w:r>
        <w:t xml:space="preserve">MSRP </w:t>
      </w:r>
      <w:r w:rsidRPr="00EA21AB">
        <w:t>interworking</w:t>
      </w:r>
      <w:r>
        <w:t>, the IMS-AGW:</w:t>
      </w:r>
    </w:p>
    <w:p w:rsidR="005C0C4B" w:rsidRDefault="005C0C4B" w:rsidP="005C0C4B">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5C0C4B" w:rsidRDefault="005C0C4B" w:rsidP="005C0C4B">
      <w:pPr>
        <w:pStyle w:val="B1"/>
      </w:pPr>
      <w:r>
        <w:t>-</w:t>
      </w:r>
      <w:r>
        <w:tab/>
        <w:t>shall forward the MSRP data without further modification.</w:t>
      </w:r>
    </w:p>
    <w:p w:rsidR="005C0C4B" w:rsidRDefault="005C0C4B" w:rsidP="005C0C4B">
      <w:pPr>
        <w:pStyle w:val="NO"/>
      </w:pPr>
      <w:r>
        <w:t>NOTE:</w:t>
      </w:r>
      <w:r>
        <w:tab/>
        <w:t>MSRP session matching will be performed only be the MSRP clients.</w:t>
      </w:r>
    </w:p>
    <w:p w:rsidR="005C0C4B" w:rsidRPr="00D761E9" w:rsidRDefault="005C0C4B" w:rsidP="005C0C4B">
      <w:pPr>
        <w:pStyle w:val="Heading3"/>
        <w:rPr>
          <w:ins w:id="491" w:author="ALU#69_1" w:date="2015-05-13T09:57:00Z"/>
        </w:rPr>
      </w:pPr>
      <w:ins w:id="492" w:author="ALU#69_1" w:date="2015-05-13T09:57:00Z">
        <w:r>
          <w:lastRenderedPageBreak/>
          <w:t>5.19</w:t>
        </w:r>
        <w:proofErr w:type="gramStart"/>
        <w:r w:rsidRPr="00D761E9">
          <w:t>.</w:t>
        </w:r>
        <w:r>
          <w:t>x1</w:t>
        </w:r>
        <w:proofErr w:type="gramEnd"/>
        <w:r w:rsidRPr="00D761E9">
          <w:tab/>
          <w:t xml:space="preserve">MSRP </w:t>
        </w:r>
        <w:r>
          <w:t>handling in context of WebRTC data interworking</w:t>
        </w:r>
      </w:ins>
    </w:p>
    <w:p w:rsidR="005C0C4B" w:rsidRDefault="00A15CFD" w:rsidP="005C0C4B">
      <w:pPr>
        <w:rPr>
          <w:noProof/>
        </w:rPr>
      </w:pPr>
      <w:ins w:id="493" w:author="ALU#69_1" w:date="2015-05-13T09:58:00Z">
        <w:r w:rsidRPr="00A15CFD">
          <w:rPr>
            <w:noProof/>
            <w:highlight w:val="yellow"/>
            <w:rPrChange w:id="494" w:author="ALU#69_1" w:date="2015-05-13T09:58:00Z">
              <w:rPr>
                <w:noProof/>
              </w:rPr>
            </w:rPrChange>
          </w:rPr>
          <w:t>FIXTHIS</w:t>
        </w:r>
        <w:r w:rsidR="005C0C4B">
          <w:rPr>
            <w:noProof/>
          </w:rPr>
          <w:t xml:space="preserve"> </w:t>
        </w:r>
      </w:ins>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95" w:name="_Toc413933852"/>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BA11E5" w:rsidRDefault="005C0C4B" w:rsidP="005C0C4B">
      <w:pPr>
        <w:pStyle w:val="Heading2"/>
        <w:rPr>
          <w:noProof/>
        </w:rPr>
      </w:pPr>
      <w:r w:rsidRPr="00BA11E5">
        <w:rPr>
          <w:noProof/>
        </w:rPr>
        <w:t>5.20</w:t>
      </w:r>
      <w:r w:rsidRPr="00BA11E5">
        <w:rPr>
          <w:noProof/>
        </w:rPr>
        <w:tab/>
      </w:r>
      <w:r w:rsidRPr="00BA11E5">
        <w:rPr>
          <w:noProof/>
          <w:lang w:eastAsia="zh-CN"/>
        </w:rPr>
        <w:t>Web Real Time Communication (WebRTC)</w:t>
      </w:r>
      <w:bookmarkEnd w:id="495"/>
    </w:p>
    <w:p w:rsidR="005C0C4B" w:rsidRPr="00BA11E5" w:rsidRDefault="005C0C4B" w:rsidP="005C0C4B">
      <w:pPr>
        <w:pStyle w:val="Heading3"/>
        <w:rPr>
          <w:noProof/>
        </w:rPr>
      </w:pPr>
      <w:bookmarkStart w:id="496" w:name="_Toc413933853"/>
      <w:r w:rsidRPr="00BA11E5">
        <w:rPr>
          <w:noProof/>
        </w:rPr>
        <w:t>5.20.1</w:t>
      </w:r>
      <w:r w:rsidRPr="00BA11E5">
        <w:rPr>
          <w:noProof/>
        </w:rPr>
        <w:tab/>
        <w:t>General</w:t>
      </w:r>
      <w:bookmarkEnd w:id="496"/>
    </w:p>
    <w:p w:rsidR="005C0C4B" w:rsidRPr="009053F2" w:rsidRDefault="005C0C4B" w:rsidP="005C0C4B">
      <w:pPr>
        <w:rPr>
          <w:noProof/>
        </w:rPr>
      </w:pPr>
      <w:r w:rsidRPr="00BA11E5">
        <w:rPr>
          <w:noProof/>
        </w:rPr>
        <w:t>A P-CSCF and an IMS-AGW may support WebRTC client</w:t>
      </w:r>
      <w:r w:rsidRPr="00BA11E5">
        <w:rPr>
          <w:noProof/>
          <w:lang w:eastAsia="zh-CN"/>
        </w:rPr>
        <w:t xml:space="preserve"> </w:t>
      </w:r>
      <w:r w:rsidRPr="00BA11E5">
        <w:rPr>
          <w:noProof/>
        </w:rPr>
        <w:t>access to IMS, and are then "P-CSCF enhanced for WebRTC (eP-CSCF)" and "I</w:t>
      </w:r>
      <w:r w:rsidRPr="009053F2">
        <w:rPr>
          <w:noProof/>
        </w:rPr>
        <w:t>MS-AGW enhanced for WebRTC (eIMS-AGW)".</w:t>
      </w:r>
    </w:p>
    <w:p w:rsidR="005C0C4B" w:rsidRPr="009053F2" w:rsidRDefault="005C0C4B" w:rsidP="005C0C4B">
      <w:pPr>
        <w:rPr>
          <w:noProof/>
        </w:rPr>
      </w:pPr>
      <w:r w:rsidRPr="009053F2">
        <w:rPr>
          <w:noProof/>
        </w:rPr>
        <w:t>The following requirements apply for a "P-CSCF enhanced for WebRTC (eP-CSCF)" and an "IMS-AGW enhanced for WebRTC (eIMS-AGW)":</w:t>
      </w:r>
    </w:p>
    <w:p w:rsidR="005C0C4B" w:rsidRPr="009053F2" w:rsidRDefault="005C0C4B" w:rsidP="005C0C4B">
      <w:pPr>
        <w:pStyle w:val="B1"/>
        <w:rPr>
          <w:noProof/>
        </w:rPr>
      </w:pPr>
      <w:r w:rsidRPr="009053F2">
        <w:rPr>
          <w:noProof/>
        </w:rPr>
        <w:t>-</w:t>
      </w:r>
      <w:r w:rsidRPr="009053F2">
        <w:rPr>
          <w:noProof/>
        </w:rPr>
        <w:tab/>
        <w:t>End-to-access-edge security for RTP based media using DTLS-SRTP, subclause 5.11.2.4, shall be supported.</w:t>
      </w:r>
    </w:p>
    <w:p w:rsidR="005C0C4B" w:rsidRPr="009053F2" w:rsidRDefault="005C0C4B" w:rsidP="005C0C4B">
      <w:pPr>
        <w:pStyle w:val="B1"/>
        <w:rPr>
          <w:noProof/>
        </w:rPr>
      </w:pPr>
      <w:r w:rsidRPr="009053F2">
        <w:rPr>
          <w:noProof/>
        </w:rPr>
        <w:t>-</w:t>
      </w:r>
      <w:r w:rsidRPr="009053F2">
        <w:rPr>
          <w:noProof/>
        </w:rPr>
        <w:tab/>
        <w:t>End-to-access-edge security for RTP based media using DTLS-SRTP</w:t>
      </w:r>
      <w:r>
        <w:rPr>
          <w:noProof/>
        </w:rPr>
        <w:t xml:space="preserve"> over TCP transport</w:t>
      </w:r>
      <w:r w:rsidRPr="009053F2">
        <w:rPr>
          <w:noProof/>
        </w:rPr>
        <w:t>, subclause 5.11.2.</w:t>
      </w:r>
      <w:r>
        <w:rPr>
          <w:noProof/>
        </w:rPr>
        <w:t>5</w:t>
      </w:r>
      <w:r w:rsidRPr="009053F2">
        <w:rPr>
          <w:noProof/>
        </w:rPr>
        <w:t xml:space="preserve">, </w:t>
      </w:r>
      <w:r>
        <w:rPr>
          <w:noProof/>
        </w:rPr>
        <w:t>may</w:t>
      </w:r>
      <w:r w:rsidRPr="009053F2">
        <w:rPr>
          <w:noProof/>
        </w:rPr>
        <w:t xml:space="preserve"> be supported.</w:t>
      </w:r>
    </w:p>
    <w:p w:rsidR="005C0C4B" w:rsidRPr="009053F2" w:rsidRDefault="005C0C4B" w:rsidP="005C0C4B">
      <w:pPr>
        <w:pStyle w:val="B1"/>
        <w:rPr>
          <w:noProof/>
        </w:rPr>
      </w:pPr>
      <w:r w:rsidRPr="009053F2">
        <w:rPr>
          <w:noProof/>
        </w:rPr>
        <w:t>-</w:t>
      </w:r>
      <w:r w:rsidRPr="009053F2">
        <w:rPr>
          <w:noProof/>
        </w:rPr>
        <w:tab/>
        <w:t>Interactive Connectivity Establishment (</w:t>
      </w:r>
      <w:r w:rsidRPr="0031601D">
        <w:rPr>
          <w:noProof/>
        </w:rPr>
        <w:t>ICE</w:t>
      </w:r>
      <w:r w:rsidRPr="009053F2">
        <w:rPr>
          <w:noProof/>
        </w:rPr>
        <w:t>), subclause 5.18, shall be supported.</w:t>
      </w:r>
      <w:r>
        <w:rPr>
          <w:noProof/>
        </w:rPr>
        <w:t xml:space="preserve"> </w:t>
      </w:r>
      <w:r w:rsidRPr="007129B8">
        <w:t>ICE for TCP</w:t>
      </w:r>
      <w:r>
        <w:t xml:space="preserve"> may be supported in addition to offer an alternative transport for UDP based media as specified in </w:t>
      </w:r>
      <w:r w:rsidRPr="009053F2">
        <w:rPr>
          <w:noProof/>
        </w:rPr>
        <w:t>subclause 5.18</w:t>
      </w:r>
      <w:r>
        <w:rPr>
          <w:noProof/>
        </w:rPr>
        <w:t>.</w:t>
      </w:r>
    </w:p>
    <w:p w:rsidR="005C0C4B" w:rsidRPr="009053F2" w:rsidRDefault="005C0C4B" w:rsidP="005C0C4B">
      <w:pPr>
        <w:pStyle w:val="B1"/>
        <w:rPr>
          <w:noProof/>
        </w:rPr>
      </w:pPr>
      <w:r w:rsidRPr="009053F2">
        <w:rPr>
          <w:noProof/>
        </w:rPr>
        <w:t>-</w:t>
      </w:r>
      <w:r w:rsidRPr="009053F2">
        <w:rPr>
          <w:noProof/>
        </w:rPr>
        <w:tab/>
        <w:t>STUN Consent Freshness, subclause 5.18.</w:t>
      </w:r>
      <w:r>
        <w:rPr>
          <w:noProof/>
        </w:rPr>
        <w:t>4</w:t>
      </w:r>
      <w:r w:rsidRPr="009053F2">
        <w:rPr>
          <w:noProof/>
        </w:rPr>
        <w:t>, shall be supported.</w:t>
      </w:r>
    </w:p>
    <w:p w:rsidR="005C0C4B" w:rsidRPr="009053F2" w:rsidRDefault="005C0C4B" w:rsidP="005C0C4B">
      <w:pPr>
        <w:pStyle w:val="B1"/>
        <w:rPr>
          <w:noProof/>
        </w:rPr>
      </w:pPr>
      <w:r w:rsidRPr="009053F2">
        <w:rPr>
          <w:noProof/>
        </w:rPr>
        <w:t>-</w:t>
      </w:r>
      <w:r w:rsidRPr="009053F2">
        <w:rPr>
          <w:noProof/>
        </w:rPr>
        <w:tab/>
        <w:t>Audio transcoding, subclause 5.13, shall be supported. Video transcoding may be supported.</w:t>
      </w:r>
    </w:p>
    <w:p w:rsidR="005C0C4B" w:rsidRPr="009053F2" w:rsidRDefault="005C0C4B" w:rsidP="005C0C4B">
      <w:pPr>
        <w:pStyle w:val="B1"/>
        <w:rPr>
          <w:noProof/>
        </w:rPr>
      </w:pPr>
      <w:r w:rsidRPr="009053F2">
        <w:rPr>
          <w:noProof/>
        </w:rPr>
        <w:t>-</w:t>
      </w:r>
      <w:r w:rsidRPr="009053F2">
        <w:rPr>
          <w:noProof/>
        </w:rPr>
        <w:tab/>
        <w:t>Transcoding to/from the Opus Audio Codec, IETF RFC 6716 [</w:t>
      </w:r>
      <w:r>
        <w:rPr>
          <w:noProof/>
        </w:rPr>
        <w:t>50</w:t>
      </w:r>
      <w:r w:rsidRPr="009053F2">
        <w:rPr>
          <w:noProof/>
        </w:rPr>
        <w:t>]</w:t>
      </w:r>
      <w:r>
        <w:rPr>
          <w:noProof/>
        </w:rPr>
        <w:t>, subclause 5.13.4,</w:t>
      </w:r>
      <w:r w:rsidRPr="009053F2">
        <w:rPr>
          <w:noProof/>
        </w:rPr>
        <w:t xml:space="preserve"> should be supported.</w:t>
      </w:r>
    </w:p>
    <w:p w:rsidR="005C0C4B" w:rsidRDefault="005C0C4B" w:rsidP="005C0C4B">
      <w:pPr>
        <w:pStyle w:val="NO"/>
        <w:rPr>
          <w:noProof/>
        </w:rPr>
      </w:pPr>
      <w:r w:rsidRPr="009053F2">
        <w:rPr>
          <w:noProof/>
        </w:rPr>
        <w:t>NOTE:</w:t>
      </w:r>
      <w:r w:rsidRPr="009053F2">
        <w:rPr>
          <w:noProof/>
        </w:rPr>
        <w:tab/>
        <w:t>Data channels</w:t>
      </w:r>
      <w:r>
        <w:rPr>
          <w:noProof/>
        </w:rPr>
        <w:t xml:space="preserve"> </w:t>
      </w:r>
      <w:ins w:id="497" w:author="ALU#69_1" w:date="2015-05-13T09:00:00Z">
        <w:r>
          <w:rPr>
            <w:noProof/>
          </w:rPr>
          <w:t xml:space="preserve">(DC) </w:t>
        </w:r>
      </w:ins>
      <w:r>
        <w:rPr>
          <w:noProof/>
        </w:rPr>
        <w:t>are</w:t>
      </w:r>
      <w:r w:rsidRPr="009053F2">
        <w:rPr>
          <w:noProof/>
        </w:rPr>
        <w:t xml:space="preserve"> used </w:t>
      </w:r>
      <w:r>
        <w:rPr>
          <w:noProof/>
        </w:rPr>
        <w:t xml:space="preserve">for WebRTC </w:t>
      </w:r>
      <w:r w:rsidRPr="009053F2">
        <w:rPr>
          <w:noProof/>
        </w:rPr>
        <w:t>to transport MSRP, BFCP, and GTT</w:t>
      </w:r>
      <w:r>
        <w:rPr>
          <w:noProof/>
        </w:rPr>
        <w:t xml:space="preserve"> between the UE and the eIMS-AGW. However, procedures for the eIMS-AGW to a</w:t>
      </w:r>
      <w:r w:rsidRPr="009053F2">
        <w:rPr>
          <w:noProof/>
        </w:rPr>
        <w:t>ct as data channel endpoint</w:t>
      </w:r>
      <w:r>
        <w:rPr>
          <w:noProof/>
        </w:rPr>
        <w:t xml:space="preserve"> are not supported in the present release</w:t>
      </w:r>
      <w:r w:rsidRPr="009053F2">
        <w:rPr>
          <w:noProof/>
        </w:rPr>
        <w:t>.</w:t>
      </w:r>
      <w:r>
        <w:rPr>
          <w:noProof/>
        </w:rPr>
        <w:t xml:space="preserve"> </w:t>
      </w:r>
      <w:r w:rsidRPr="009053F2">
        <w:rPr>
          <w:noProof/>
        </w:rPr>
        <w:t>Transport level interworking of MSRP, BFCP, and GTT within data channels</w:t>
      </w:r>
      <w:r w:rsidRPr="0061232F">
        <w:rPr>
          <w:noProof/>
        </w:rPr>
        <w:t xml:space="preserve"> </w:t>
      </w:r>
      <w:r w:rsidRPr="009053F2">
        <w:rPr>
          <w:noProof/>
        </w:rPr>
        <w:t xml:space="preserve">is </w:t>
      </w:r>
      <w:r>
        <w:rPr>
          <w:noProof/>
        </w:rPr>
        <w:t xml:space="preserve">also </w:t>
      </w:r>
      <w:r w:rsidRPr="009053F2">
        <w:rPr>
          <w:noProof/>
        </w:rPr>
        <w:t>not addressed in the present release.</w:t>
      </w:r>
    </w:p>
    <w:p w:rsidR="005C0C4B" w:rsidRPr="00B0223F" w:rsidRDefault="005C0C4B" w:rsidP="005C0C4B">
      <w:pPr>
        <w:pStyle w:val="Heading3"/>
        <w:rPr>
          <w:ins w:id="498" w:author="ALU#69_1" w:date="2015-05-13T09:00:00Z"/>
          <w:lang w:eastAsia="zh-CN"/>
        </w:rPr>
      </w:pPr>
      <w:ins w:id="499" w:author="ALU#69_1" w:date="2015-05-13T09:00:00Z">
        <w:r>
          <w:rPr>
            <w:rFonts w:hint="eastAsia"/>
            <w:lang w:eastAsia="zh-CN"/>
          </w:rPr>
          <w:t>5</w:t>
        </w:r>
        <w:r w:rsidRPr="00B0223F">
          <w:rPr>
            <w:lang w:eastAsia="en-GB"/>
          </w:rPr>
          <w:t>.</w:t>
        </w:r>
      </w:ins>
      <w:ins w:id="500" w:author="ALU#69_1" w:date="2015-05-13T09:01:00Z">
        <w:r>
          <w:rPr>
            <w:lang w:eastAsia="zh-CN"/>
          </w:rPr>
          <w:t>20</w:t>
        </w:r>
      </w:ins>
      <w:proofErr w:type="gramStart"/>
      <w:ins w:id="501" w:author="ALU#69_1" w:date="2015-05-13T09:00:00Z">
        <w:r>
          <w:rPr>
            <w:rFonts w:hint="eastAsia"/>
            <w:lang w:eastAsia="zh-CN"/>
          </w:rPr>
          <w:t>.</w:t>
        </w:r>
      </w:ins>
      <w:ins w:id="502" w:author="ALU#69_1" w:date="2015-05-13T09:01:00Z">
        <w:r>
          <w:rPr>
            <w:lang w:eastAsia="zh-CN"/>
          </w:rPr>
          <w:t>x1</w:t>
        </w:r>
      </w:ins>
      <w:proofErr w:type="gramEnd"/>
      <w:ins w:id="503" w:author="ALU#69_1" w:date="2015-05-13T09:00:00Z">
        <w:r w:rsidRPr="00B0223F">
          <w:rPr>
            <w:lang w:eastAsia="en-GB"/>
          </w:rPr>
          <w:tab/>
        </w:r>
      </w:ins>
      <w:ins w:id="504" w:author="ALU#69_1" w:date="2015-05-13T09:01:00Z">
        <w:r>
          <w:rPr>
            <w:lang w:eastAsia="en-GB"/>
          </w:rPr>
          <w:t>WebRTC audio and video</w:t>
        </w:r>
      </w:ins>
    </w:p>
    <w:p w:rsidR="005C0C4B" w:rsidRDefault="005C0C4B" w:rsidP="005C0C4B">
      <w:pPr>
        <w:rPr>
          <w:ins w:id="505" w:author="ALU#69_1" w:date="2015-05-13T09:01:00Z"/>
          <w:noProof/>
        </w:rPr>
      </w:pPr>
      <w:ins w:id="506" w:author="ALU#69_1" w:date="2015-05-13T09:58:00Z">
        <w:r>
          <w:rPr>
            <w:noProof/>
          </w:rPr>
          <w:t xml:space="preserve">There are not any </w:t>
        </w:r>
      </w:ins>
      <w:ins w:id="507" w:author="ALU#69_1" w:date="2015-05-13T09:59:00Z">
        <w:r>
          <w:rPr>
            <w:noProof/>
          </w:rPr>
          <w:t>IMS-</w:t>
        </w:r>
      </w:ins>
      <w:ins w:id="508" w:author="ALU#69_1" w:date="2015-05-13T09:58:00Z">
        <w:r>
          <w:rPr>
            <w:noProof/>
          </w:rPr>
          <w:t>WebRTC specific requirements for audio and video.</w:t>
        </w:r>
      </w:ins>
    </w:p>
    <w:p w:rsidR="005C0C4B" w:rsidRPr="00B0223F" w:rsidRDefault="005C0C4B" w:rsidP="005C0C4B">
      <w:pPr>
        <w:pStyle w:val="Heading3"/>
        <w:rPr>
          <w:ins w:id="509" w:author="ALU#69_1" w:date="2015-05-13T09:02:00Z"/>
          <w:lang w:eastAsia="zh-CN"/>
        </w:rPr>
      </w:pPr>
      <w:ins w:id="510" w:author="ALU#69_1" w:date="2015-05-13T09:02: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w:t>
        </w:r>
        <w:proofErr w:type="gramEnd"/>
        <w:r w:rsidRPr="00B0223F">
          <w:rPr>
            <w:lang w:eastAsia="en-GB"/>
          </w:rPr>
          <w:tab/>
        </w:r>
        <w:r>
          <w:rPr>
            <w:lang w:eastAsia="en-GB"/>
          </w:rPr>
          <w:t>WebRTC data</w:t>
        </w:r>
      </w:ins>
    </w:p>
    <w:p w:rsidR="00850092" w:rsidRDefault="005C0C4B">
      <w:pPr>
        <w:pStyle w:val="Heading4"/>
        <w:rPr>
          <w:ins w:id="511" w:author="ALU#69_1" w:date="2015-05-13T09:02:00Z"/>
          <w:lang w:eastAsia="zh-CN"/>
        </w:rPr>
        <w:pPrChange w:id="512" w:author="ALU#69_1" w:date="2015-05-13T09:02:00Z">
          <w:pPr>
            <w:pStyle w:val="Heading3"/>
          </w:pPr>
        </w:pPrChange>
      </w:pPr>
      <w:ins w:id="513" w:author="ALU#69_1" w:date="2015-05-13T09:02: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x2.y1</w:t>
        </w:r>
        <w:proofErr w:type="gramEnd"/>
        <w:r w:rsidRPr="00B0223F">
          <w:rPr>
            <w:lang w:eastAsia="en-GB"/>
          </w:rPr>
          <w:tab/>
        </w:r>
        <w:r>
          <w:rPr>
            <w:lang w:eastAsia="en-GB"/>
          </w:rPr>
          <w:t>Characteristics of WebRTC data</w:t>
        </w:r>
      </w:ins>
      <w:ins w:id="514" w:author="ALU#69_1" w:date="2015-05-13T09:03:00Z">
        <w:r>
          <w:rPr>
            <w:lang w:eastAsia="en-GB"/>
          </w:rPr>
          <w:t xml:space="preserve"> channels and WebRTC gateway interworking</w:t>
        </w:r>
      </w:ins>
    </w:p>
    <w:p w:rsidR="005C0C4B" w:rsidRDefault="00A15CFD" w:rsidP="005C0C4B">
      <w:pPr>
        <w:rPr>
          <w:ins w:id="515" w:author="ALU#70_1" w:date="2015-08-05T15:16:00Z"/>
          <w:noProof/>
        </w:rPr>
      </w:pPr>
      <w:ins w:id="516" w:author="ALU#69_1" w:date="2015-05-13T09:03:00Z">
        <w:del w:id="517" w:author="ALU#70_1" w:date="2015-08-05T15:11:00Z">
          <w:r w:rsidRPr="00A15CFD">
            <w:rPr>
              <w:noProof/>
              <w:highlight w:val="yellow"/>
              <w:rPrChange w:id="518" w:author="ALU#69_1" w:date="2015-05-13T09:03:00Z">
                <w:rPr>
                  <w:noProof/>
                </w:rPr>
              </w:rPrChange>
            </w:rPr>
            <w:delText>FIXTHIS</w:delText>
          </w:r>
          <w:r w:rsidR="005C0C4B" w:rsidDel="00C5250B">
            <w:rPr>
              <w:noProof/>
            </w:rPr>
            <w:delText xml:space="preserve">  </w:delText>
          </w:r>
        </w:del>
      </w:ins>
      <w:ins w:id="519" w:author="ALU#70_1" w:date="2015-08-05T15:10:00Z">
        <w:r w:rsidR="00C5250B">
          <w:rPr>
            <w:noProof/>
          </w:rPr>
          <w:t>The logical entity "WebRTC data channel" is realized as single SCTP stream from protocol stack perspective</w:t>
        </w:r>
      </w:ins>
      <w:ins w:id="520" w:author="ALU#70_1" w:date="2015-08-06T09:54:00Z">
        <w:r w:rsidR="00F36925">
          <w:rPr>
            <w:noProof/>
          </w:rPr>
          <w:t xml:space="preserve"> (see clause 6/</w:t>
        </w:r>
        <w:r w:rsidR="00F36925" w:rsidRPr="00B134D3">
          <w:t>IETF </w:t>
        </w:r>
        <w:r w:rsidR="00F36925" w:rsidRPr="002D6936">
          <w:t>draft-ietf-rtcweb-data-channel</w:t>
        </w:r>
        <w:r w:rsidR="00F36925">
          <w:t xml:space="preserve"> [d1]</w:t>
        </w:r>
        <w:r w:rsidR="00F36925">
          <w:rPr>
            <w:noProof/>
          </w:rPr>
          <w:t>)</w:t>
        </w:r>
      </w:ins>
      <w:ins w:id="521" w:author="ALU#70_1" w:date="2015-08-05T15:10:00Z">
        <w:r w:rsidR="00C5250B">
          <w:rPr>
            <w:noProof/>
          </w:rPr>
          <w:t xml:space="preserve">. </w:t>
        </w:r>
      </w:ins>
      <w:ins w:id="522" w:author="ALU#70_1" w:date="2015-08-05T15:12:00Z">
        <w:r w:rsidR="00C5250B">
          <w:rPr>
            <w:noProof/>
          </w:rPr>
          <w:t>A single SCTP association shall be used for multiple WebRTC data channels per WebRTC call leg, leading principally to a multi-SCT</w:t>
        </w:r>
      </w:ins>
      <w:ins w:id="523" w:author="ALU#70_1" w:date="2015-08-05T15:14:00Z">
        <w:r w:rsidR="00C5250B">
          <w:rPr>
            <w:noProof/>
          </w:rPr>
          <w:t xml:space="preserve">P-stream-per-SCTP-association structure. The mapping of SCTP streams to H.248 streams is described in </w:t>
        </w:r>
      </w:ins>
      <w:ins w:id="524" w:author="ALU#70_1" w:date="2015-08-05T15:15:00Z">
        <w:r w:rsidR="00C5250B">
          <w:rPr>
            <w:noProof/>
          </w:rPr>
          <w:t>clause 7.2/ITU-T H.248.97 [z3].</w:t>
        </w:r>
      </w:ins>
      <w:ins w:id="525" w:author="ALU#70_1" w:date="2015-08-05T15:17:00Z">
        <w:r w:rsidR="00C5250B">
          <w:rPr>
            <w:noProof/>
          </w:rPr>
          <w:t xml:space="preserve"> WebRTC calls with multiple WebRTC data channel requires basically the support of H.248 deaggregation streams (</w:t>
        </w:r>
      </w:ins>
      <w:ins w:id="526" w:author="ALU#70_1" w:date="2015-08-05T15:18:00Z">
        <w:r w:rsidR="00C5250B">
          <w:rPr>
            <w:noProof/>
          </w:rPr>
          <w:t>see ITU-T H.248.96 [z2]</w:t>
        </w:r>
      </w:ins>
      <w:ins w:id="527" w:author="ALU#70_1" w:date="2015-08-05T15:17:00Z">
        <w:r w:rsidR="00C5250B">
          <w:rPr>
            <w:noProof/>
          </w:rPr>
          <w:t>)</w:t>
        </w:r>
      </w:ins>
      <w:ins w:id="528" w:author="ALU#70_1" w:date="2015-08-05T15:18:00Z">
        <w:r w:rsidR="00C5250B">
          <w:rPr>
            <w:noProof/>
          </w:rPr>
          <w:t>.</w:t>
        </w:r>
      </w:ins>
    </w:p>
    <w:p w:rsidR="00C5250B" w:rsidRDefault="001F2236" w:rsidP="005C0C4B">
      <w:pPr>
        <w:rPr>
          <w:ins w:id="529" w:author="ALU#70_1" w:date="2015-08-05T15:21:00Z"/>
          <w:noProof/>
        </w:rPr>
      </w:pPr>
      <w:ins w:id="530" w:author="ALU#70_1" w:date="2015-08-05T15:16:00Z">
        <w:r>
          <w:rPr>
            <w:noProof/>
          </w:rPr>
          <w:t xml:space="preserve">The </w:t>
        </w:r>
      </w:ins>
      <w:ins w:id="531" w:author="ALU#70_1" w:date="2015-08-06T09:38:00Z">
        <w:r w:rsidR="0071738E">
          <w:rPr>
            <w:noProof/>
          </w:rPr>
          <w:t>eP-CSCF (IMS-ALG)</w:t>
        </w:r>
      </w:ins>
      <w:ins w:id="532" w:author="ALU#70_1" w:date="2015-08-05T15:16:00Z">
        <w:r w:rsidR="00C5250B">
          <w:rPr>
            <w:noProof/>
          </w:rPr>
          <w:t xml:space="preserve"> shall select</w:t>
        </w:r>
      </w:ins>
      <w:ins w:id="533" w:author="ALU#70_1" w:date="2015-08-05T15:18:00Z">
        <w:r w:rsidR="00C5250B">
          <w:rPr>
            <w:noProof/>
          </w:rPr>
          <w:t xml:space="preserve"> an H.248 deaggregation stream for the SCTP association</w:t>
        </w:r>
      </w:ins>
      <w:ins w:id="534" w:author="ALU#70_1" w:date="2015-08-05T15:20:00Z">
        <w:r w:rsidR="00C5250B">
          <w:rPr>
            <w:noProof/>
          </w:rPr>
          <w:t xml:space="preserve"> (see clause 11.1/ITU-T H.248.97 [z3])</w:t>
        </w:r>
      </w:ins>
      <w:ins w:id="535" w:author="ALU#70_1" w:date="2015-08-05T15:18:00Z">
        <w:r w:rsidR="00C5250B">
          <w:rPr>
            <w:noProof/>
          </w:rPr>
          <w:t>.</w:t>
        </w:r>
      </w:ins>
      <w:ins w:id="536" w:author="ALU#70_1" w:date="2015-08-05T15:20:00Z">
        <w:r w:rsidR="00C5250B">
          <w:rPr>
            <w:noProof/>
          </w:rPr>
          <w:t xml:space="preserve"> The H.248 deaggregation stream</w:t>
        </w:r>
      </w:ins>
      <w:ins w:id="537" w:author="ALU#70_1" w:date="2015-08-05T15:21:00Z">
        <w:r w:rsidR="00647F61">
          <w:rPr>
            <w:noProof/>
          </w:rPr>
          <w:t>, - qualified with grouping semantics "SCTP" -, may include other lower layer protocols such as DTLS/L4/IP.</w:t>
        </w:r>
      </w:ins>
    </w:p>
    <w:p w:rsidR="00647F61" w:rsidRDefault="001F2236" w:rsidP="005C0C4B">
      <w:pPr>
        <w:rPr>
          <w:ins w:id="538" w:author="ALU#69_1" w:date="2015-05-13T09:03:00Z"/>
          <w:noProof/>
        </w:rPr>
      </w:pPr>
      <w:ins w:id="539" w:author="ALU#70_1" w:date="2015-08-05T15:22:00Z">
        <w:r>
          <w:rPr>
            <w:noProof/>
          </w:rPr>
          <w:t xml:space="preserve">The </w:t>
        </w:r>
      </w:ins>
      <w:ins w:id="540" w:author="ALU#70_1" w:date="2015-08-06T09:39:00Z">
        <w:r w:rsidR="0071738E">
          <w:rPr>
            <w:noProof/>
          </w:rPr>
          <w:t>eP-CSCF (IMS-ALG)</w:t>
        </w:r>
      </w:ins>
      <w:ins w:id="541" w:author="ALU#70_1" w:date="2015-08-05T15:22:00Z">
        <w:r w:rsidR="00647F61">
          <w:rPr>
            <w:noProof/>
          </w:rPr>
          <w:t xml:space="preserve"> shall select single H.248 components streams per SCTP stream, i.e., per WebRTC data channel  (see </w:t>
        </w:r>
      </w:ins>
      <w:ins w:id="542" w:author="ALU#70_1" w:date="2015-08-05T15:23:00Z">
        <w:r w:rsidR="00647F61">
          <w:rPr>
            <w:noProof/>
          </w:rPr>
          <w:t xml:space="preserve">also </w:t>
        </w:r>
      </w:ins>
      <w:ins w:id="543" w:author="ALU#70_1" w:date="2015-08-05T15:22:00Z">
        <w:r w:rsidR="00647F61">
          <w:rPr>
            <w:noProof/>
          </w:rPr>
          <w:t>clause </w:t>
        </w:r>
      </w:ins>
      <w:ins w:id="544" w:author="ALU#70_1" w:date="2015-08-05T15:23:00Z">
        <w:r w:rsidR="00647F61">
          <w:rPr>
            <w:noProof/>
          </w:rPr>
          <w:t>7.4</w:t>
        </w:r>
      </w:ins>
      <w:ins w:id="545" w:author="ALU#70_1" w:date="2015-08-05T15:22:00Z">
        <w:r w:rsidR="00647F61">
          <w:rPr>
            <w:noProof/>
          </w:rPr>
          <w:t xml:space="preserve">1/ITU-T H.248.97 [z3]). </w:t>
        </w:r>
      </w:ins>
    </w:p>
    <w:p w:rsidR="005C0C4B" w:rsidRPr="00B0223F" w:rsidRDefault="005C0C4B" w:rsidP="005C0C4B">
      <w:pPr>
        <w:pStyle w:val="Heading4"/>
        <w:rPr>
          <w:ins w:id="546" w:author="ALU#69_1" w:date="2015-05-13T09:03:00Z"/>
          <w:lang w:eastAsia="zh-CN"/>
        </w:rPr>
      </w:pPr>
      <w:ins w:id="547" w:author="ALU#69_1" w:date="2015-05-13T09:03:00Z">
        <w:r>
          <w:rPr>
            <w:rFonts w:hint="eastAsia"/>
            <w:lang w:eastAsia="zh-CN"/>
          </w:rPr>
          <w:lastRenderedPageBreak/>
          <w:t>5</w:t>
        </w:r>
        <w:r w:rsidRPr="00B0223F">
          <w:rPr>
            <w:lang w:eastAsia="en-GB"/>
          </w:rPr>
          <w:t>.</w:t>
        </w:r>
        <w:r>
          <w:rPr>
            <w:lang w:eastAsia="zh-CN"/>
          </w:rPr>
          <w:t>20</w:t>
        </w:r>
        <w:proofErr w:type="gramStart"/>
        <w:r>
          <w:rPr>
            <w:rFonts w:hint="eastAsia"/>
            <w:lang w:eastAsia="zh-CN"/>
          </w:rPr>
          <w:t>.</w:t>
        </w:r>
        <w:r>
          <w:rPr>
            <w:lang w:eastAsia="zh-CN"/>
          </w:rPr>
          <w:t>x2.y2</w:t>
        </w:r>
        <w:proofErr w:type="gramEnd"/>
        <w:r w:rsidRPr="00B0223F">
          <w:rPr>
            <w:lang w:eastAsia="en-GB"/>
          </w:rPr>
          <w:tab/>
        </w:r>
        <w:r>
          <w:rPr>
            <w:lang w:eastAsia="en-GB"/>
          </w:rPr>
          <w:t>WebRTC data channel</w:t>
        </w:r>
      </w:ins>
      <w:ins w:id="548" w:author="ALU#69_1" w:date="2015-05-13T09:04:00Z">
        <w:r>
          <w:rPr>
            <w:lang w:eastAsia="en-GB"/>
          </w:rPr>
          <w:t xml:space="preserve"> establishment</w:t>
        </w:r>
      </w:ins>
    </w:p>
    <w:p w:rsidR="00850092" w:rsidRDefault="005C0C4B">
      <w:pPr>
        <w:pStyle w:val="Heading5"/>
        <w:rPr>
          <w:ins w:id="549" w:author="ALU#69_1" w:date="2015-05-13T10:02:00Z"/>
          <w:lang w:eastAsia="zh-CN"/>
          <w:rPrChange w:id="550" w:author="ALU#69_1" w:date="2015-05-13T10:03:00Z">
            <w:rPr>
              <w:ins w:id="551" w:author="ALU#69_1" w:date="2015-05-13T10:02:00Z"/>
              <w:lang w:eastAsia="zh-CN"/>
            </w:rPr>
          </w:rPrChange>
        </w:rPr>
        <w:pPrChange w:id="552" w:author="ALU#69_1" w:date="2015-05-13T10:02:00Z">
          <w:pPr>
            <w:pStyle w:val="Heading4"/>
          </w:pPr>
        </w:pPrChange>
      </w:pPr>
      <w:ins w:id="553" w:author="ALU#69_1" w:date="2015-05-13T10:02: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x2.y2</w:t>
        </w:r>
        <w:r w:rsidR="00A15CFD" w:rsidRPr="00A15CFD">
          <w:rPr>
            <w:lang w:eastAsia="zh-CN"/>
            <w:rPrChange w:id="554" w:author="ALU#69_1" w:date="2015-05-13T10:02:00Z">
              <w:rPr>
                <w:lang w:val="de-DE" w:eastAsia="zh-CN"/>
              </w:rPr>
            </w:rPrChange>
          </w:rPr>
          <w:t>.z1</w:t>
        </w:r>
        <w:proofErr w:type="gramEnd"/>
        <w:r w:rsidRPr="00B0223F">
          <w:rPr>
            <w:lang w:eastAsia="en-GB"/>
          </w:rPr>
          <w:tab/>
        </w:r>
        <w:r w:rsidR="00A15CFD" w:rsidRPr="00A15CFD">
          <w:rPr>
            <w:lang w:eastAsia="en-GB"/>
            <w:rPrChange w:id="555" w:author="ALU#69_1" w:date="2015-05-13T10:03:00Z">
              <w:rPr>
                <w:lang w:val="de-DE" w:eastAsia="en-GB"/>
              </w:rPr>
            </w:rPrChange>
          </w:rPr>
          <w:t>Preparation of SCTP/DTLS/L4 bearer without any WebRTC data application</w:t>
        </w:r>
      </w:ins>
    </w:p>
    <w:p w:rsidR="001F2236" w:rsidRDefault="005C0C4B" w:rsidP="005C0C4B">
      <w:pPr>
        <w:rPr>
          <w:ins w:id="556" w:author="ALU#70_1" w:date="2015-08-05T16:58:00Z"/>
          <w:lang w:val="en-US"/>
        </w:rPr>
      </w:pPr>
      <w:ins w:id="557" w:author="ALU#69_1" w:date="2015-05-13T09:03:00Z">
        <w:del w:id="558" w:author="ALU#70_1" w:date="2015-08-05T15:25:00Z">
          <w:r w:rsidRPr="00DD5402" w:rsidDel="007C153E">
            <w:rPr>
              <w:noProof/>
              <w:highlight w:val="yellow"/>
            </w:rPr>
            <w:delText>FIXTHIS</w:delText>
          </w:r>
        </w:del>
      </w:ins>
      <w:ins w:id="559" w:author="ALU#70_1" w:date="2015-08-05T15:25:00Z">
        <w:r w:rsidR="007C153E">
          <w:rPr>
            <w:noProof/>
          </w:rPr>
          <w:t>A WebRTC call might start with audio only or audio/video, as well as the indication of WebRTC data usage.</w:t>
        </w:r>
      </w:ins>
      <w:ins w:id="560" w:author="ALU#70_1" w:date="2015-08-05T15:27:00Z">
        <w:r w:rsidR="005A0845">
          <w:rPr>
            <w:noProof/>
          </w:rPr>
          <w:t xml:space="preserve"> However, </w:t>
        </w:r>
        <w:r w:rsidR="001F2236">
          <w:rPr>
            <w:noProof/>
          </w:rPr>
          <w:t xml:space="preserve">the SDP offer received by the </w:t>
        </w:r>
      </w:ins>
      <w:ins w:id="561" w:author="ALU#70_1" w:date="2015-08-06T09:39:00Z">
        <w:r w:rsidR="0071738E">
          <w:rPr>
            <w:noProof/>
          </w:rPr>
          <w:t>eP-CSCF (IMS-ALG)</w:t>
        </w:r>
      </w:ins>
      <w:ins w:id="562" w:author="ALU#70_1" w:date="2015-08-05T15:27:00Z">
        <w:r w:rsidR="005A0845">
          <w:rPr>
            <w:noProof/>
          </w:rPr>
          <w:t xml:space="preserve"> might still miss </w:t>
        </w:r>
      </w:ins>
      <w:ins w:id="563" w:author="ALU#70_1" w:date="2015-08-05T15:28:00Z">
        <w:r w:rsidR="005A0845">
          <w:rPr>
            <w:lang w:val="en-US"/>
          </w:rPr>
          <w:t xml:space="preserve">information elements for a concrete WebRTC data application (i.e., the SDP attributes "a=dcmap" and "a=dcsa" are omitted in the SDP Offer). </w:t>
        </w:r>
      </w:ins>
    </w:p>
    <w:p w:rsidR="005C0C4B" w:rsidRDefault="001F2236" w:rsidP="005C0C4B">
      <w:pPr>
        <w:rPr>
          <w:ins w:id="564" w:author="ALU#69_1" w:date="2015-05-13T09:03:00Z"/>
          <w:noProof/>
        </w:rPr>
      </w:pPr>
      <w:ins w:id="565" w:author="ALU#70_1" w:date="2015-08-05T16:58:00Z">
        <w:r>
          <w:rPr>
            <w:lang w:val="en-US"/>
          </w:rPr>
          <w:t xml:space="preserve">When the </w:t>
        </w:r>
      </w:ins>
      <w:ins w:id="566" w:author="ALU#70_1" w:date="2015-08-06T09:39:00Z">
        <w:r w:rsidR="0071738E">
          <w:rPr>
            <w:lang w:val="en-US"/>
          </w:rPr>
          <w:t>eP-CSCF (IMS-ALG)</w:t>
        </w:r>
      </w:ins>
      <w:ins w:id="567" w:author="ALU#70_1" w:date="2015-08-05T16:59:00Z">
        <w:r>
          <w:rPr>
            <w:lang w:val="en-US"/>
          </w:rPr>
          <w:t xml:space="preserve"> receives such a SDP offer, then the </w:t>
        </w:r>
      </w:ins>
      <w:ins w:id="568" w:author="ALU#70_1" w:date="2015-08-06T09:39:00Z">
        <w:r w:rsidR="0071738E">
          <w:rPr>
            <w:lang w:val="en-US"/>
          </w:rPr>
          <w:t>eP-CSCF (IMS-ALG)</w:t>
        </w:r>
      </w:ins>
      <w:ins w:id="569" w:author="ALU#70_1" w:date="2015-08-05T16:59:00Z">
        <w:r>
          <w:rPr>
            <w:lang w:val="en-US"/>
          </w:rPr>
          <w:t xml:space="preserve"> should request the creation of an SCTP-enabled H.</w:t>
        </w:r>
      </w:ins>
      <w:ins w:id="570" w:author="ALU#70_1" w:date="2015-08-05T17:00:00Z">
        <w:r>
          <w:rPr>
            <w:lang w:val="en-US"/>
          </w:rPr>
          <w:t>248 deaggregation stream at the eIMS-AGW.</w:t>
        </w:r>
      </w:ins>
      <w:ins w:id="571" w:author="ALU#69_1" w:date="2015-05-13T09:03:00Z">
        <w:del w:id="572" w:author="ALU#70_1" w:date="2015-08-05T17:01:00Z">
          <w:r w:rsidR="005C0C4B" w:rsidDel="001F2236">
            <w:rPr>
              <w:noProof/>
            </w:rPr>
            <w:delText xml:space="preserve"> </w:delText>
          </w:r>
        </w:del>
        <w:r w:rsidR="005C0C4B">
          <w:rPr>
            <w:noProof/>
          </w:rPr>
          <w:t xml:space="preserve"> </w:t>
        </w:r>
      </w:ins>
    </w:p>
    <w:p w:rsidR="005C0C4B" w:rsidRPr="00C74090" w:rsidRDefault="005C0C4B" w:rsidP="005C0C4B">
      <w:pPr>
        <w:pStyle w:val="Heading5"/>
        <w:rPr>
          <w:ins w:id="573" w:author="ALU#69_1" w:date="2015-05-13T10:03:00Z"/>
          <w:lang w:eastAsia="zh-CN"/>
        </w:rPr>
      </w:pPr>
      <w:ins w:id="574" w:author="ALU#69_1" w:date="2015-05-13T10:03: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x2.y2</w:t>
        </w:r>
        <w:r w:rsidRPr="000668ED">
          <w:rPr>
            <w:lang w:eastAsia="zh-CN"/>
          </w:rPr>
          <w:t>.z</w:t>
        </w:r>
        <w:r>
          <w:rPr>
            <w:lang w:eastAsia="zh-CN"/>
          </w:rPr>
          <w:t>2</w:t>
        </w:r>
        <w:proofErr w:type="gramEnd"/>
        <w:r w:rsidRPr="00B0223F">
          <w:rPr>
            <w:lang w:eastAsia="en-GB"/>
          </w:rPr>
          <w:tab/>
        </w:r>
      </w:ins>
      <w:ins w:id="575" w:author="ALU#69_1" w:date="2015-05-13T10:04:00Z">
        <w:r>
          <w:rPr>
            <w:lang w:eastAsia="en-GB"/>
          </w:rPr>
          <w:t>Dynamic addition of WebRTC data channels</w:t>
        </w:r>
      </w:ins>
    </w:p>
    <w:p w:rsidR="0071738E" w:rsidRDefault="005C0C4B" w:rsidP="005C0C4B">
      <w:pPr>
        <w:rPr>
          <w:ins w:id="576" w:author="ALU#70_1" w:date="2015-08-06T09:35:00Z"/>
          <w:noProof/>
        </w:rPr>
      </w:pPr>
      <w:ins w:id="577" w:author="ALU#69_1" w:date="2015-05-13T10:03:00Z">
        <w:del w:id="578" w:author="ALU#70_1" w:date="2015-08-06T09:34:00Z">
          <w:r w:rsidRPr="00DD5402" w:rsidDel="0071738E">
            <w:rPr>
              <w:noProof/>
              <w:highlight w:val="yellow"/>
            </w:rPr>
            <w:delText>FIXTHIS</w:delText>
          </w:r>
        </w:del>
      </w:ins>
      <w:ins w:id="579" w:author="ALU#70_1" w:date="2015-08-06T09:35:00Z">
        <w:r w:rsidR="0071738E">
          <w:rPr>
            <w:noProof/>
          </w:rPr>
          <w:t xml:space="preserve">Precondition: </w:t>
        </w:r>
        <w:r w:rsidR="0071738E">
          <w:rPr>
            <w:lang w:val="en-US"/>
          </w:rPr>
          <w:t>There is already an existing end-to-end WebRTC communication with audio and video and a prepared "tunnel" (realized as SCTP association over a DTLS connection) for WebRTC data traffic.</w:t>
        </w:r>
      </w:ins>
    </w:p>
    <w:p w:rsidR="005C0C4B" w:rsidRDefault="0071738E" w:rsidP="005C0C4B">
      <w:pPr>
        <w:rPr>
          <w:ins w:id="580" w:author="ALU#69_1" w:date="2015-05-13T10:03:00Z"/>
          <w:noProof/>
        </w:rPr>
      </w:pPr>
      <w:ins w:id="581" w:author="ALU#70_1" w:date="2015-08-06T09:36:00Z">
        <w:r>
          <w:rPr>
            <w:lang w:val="en-US"/>
          </w:rPr>
          <w:t xml:space="preserve">When the </w:t>
        </w:r>
      </w:ins>
      <w:ins w:id="582" w:author="ALU#70_1" w:date="2015-08-06T09:38:00Z">
        <w:r>
          <w:rPr>
            <w:lang w:val="en-US"/>
          </w:rPr>
          <w:t>eP-CSCF (IMS-ALG)</w:t>
        </w:r>
      </w:ins>
      <w:ins w:id="583" w:author="ALU#70_1" w:date="2015-08-06T09:36:00Z">
        <w:r>
          <w:rPr>
            <w:lang w:val="en-US"/>
          </w:rPr>
          <w:t xml:space="preserve"> receives a SDP offer with a request for a new WebRTC data application, then the </w:t>
        </w:r>
      </w:ins>
      <w:ins w:id="584" w:author="ALU#70_1" w:date="2015-08-06T09:38:00Z">
        <w:r>
          <w:rPr>
            <w:lang w:val="en-US"/>
          </w:rPr>
          <w:t>eP-CSCF (IMS-ALG)</w:t>
        </w:r>
      </w:ins>
      <w:ins w:id="585" w:author="ALU#70_1" w:date="2015-08-06T09:36:00Z">
        <w:r>
          <w:rPr>
            <w:lang w:val="en-US"/>
          </w:rPr>
          <w:t xml:space="preserve"> shall request the </w:t>
        </w:r>
      </w:ins>
      <w:ins w:id="586" w:author="ALU#70_1" w:date="2015-08-06T09:39:00Z">
        <w:r>
          <w:rPr>
            <w:lang w:val="en-US"/>
          </w:rPr>
          <w:t>addition</w:t>
        </w:r>
      </w:ins>
      <w:ins w:id="587" w:author="ALU#70_1" w:date="2015-08-06T09:36:00Z">
        <w:r>
          <w:rPr>
            <w:lang w:val="en-US"/>
          </w:rPr>
          <w:t xml:space="preserve"> of </w:t>
        </w:r>
      </w:ins>
      <w:ins w:id="588" w:author="ALU#70_1" w:date="2015-08-06T09:39:00Z">
        <w:r>
          <w:rPr>
            <w:lang w:val="en-US"/>
          </w:rPr>
          <w:t>a new SCTP stream (as H.</w:t>
        </w:r>
      </w:ins>
      <w:ins w:id="589" w:author="ALU#70_1" w:date="2015-08-06T09:40:00Z">
        <w:r>
          <w:rPr>
            <w:lang w:val="en-US"/>
          </w:rPr>
          <w:t>248 component stream) to the previously prepared H.248 stream group), given by the SCTP-enabled</w:t>
        </w:r>
      </w:ins>
      <w:ins w:id="590" w:author="ALU#70_1" w:date="2015-08-06T09:36:00Z">
        <w:r>
          <w:rPr>
            <w:lang w:val="en-US"/>
          </w:rPr>
          <w:t xml:space="preserve"> H.248 deaggregation stream at the eIMS-AGW.</w:t>
        </w:r>
        <w:r>
          <w:rPr>
            <w:noProof/>
          </w:rPr>
          <w:t xml:space="preserve"> </w:t>
        </w:r>
      </w:ins>
      <w:ins w:id="591" w:author="ALU#69_1" w:date="2015-05-13T10:03:00Z">
        <w:r w:rsidR="005C0C4B">
          <w:rPr>
            <w:noProof/>
          </w:rPr>
          <w:t xml:space="preserve">  </w:t>
        </w:r>
      </w:ins>
    </w:p>
    <w:p w:rsidR="005C0C4B" w:rsidRPr="00C74090" w:rsidRDefault="005C0C4B" w:rsidP="005C0C4B">
      <w:pPr>
        <w:pStyle w:val="Heading5"/>
        <w:rPr>
          <w:ins w:id="592" w:author="ALU#69_1" w:date="2015-05-13T10:04:00Z"/>
          <w:lang w:eastAsia="zh-CN"/>
        </w:rPr>
      </w:pPr>
      <w:ins w:id="593" w:author="ALU#69_1" w:date="2015-05-13T10:04: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x2.y2</w:t>
        </w:r>
        <w:r w:rsidRPr="000668ED">
          <w:rPr>
            <w:lang w:eastAsia="zh-CN"/>
          </w:rPr>
          <w:t>.z</w:t>
        </w:r>
        <w:r>
          <w:rPr>
            <w:lang w:eastAsia="zh-CN"/>
          </w:rPr>
          <w:t>3</w:t>
        </w:r>
        <w:proofErr w:type="gramEnd"/>
        <w:r w:rsidRPr="00B0223F">
          <w:rPr>
            <w:lang w:eastAsia="en-GB"/>
          </w:rPr>
          <w:tab/>
        </w:r>
      </w:ins>
      <w:ins w:id="594" w:author="ALU#69_1" w:date="2015-05-13T10:05:00Z">
        <w:r>
          <w:rPr>
            <w:lang w:eastAsia="en-GB"/>
          </w:rPr>
          <w:t>Immediate</w:t>
        </w:r>
      </w:ins>
      <w:ins w:id="595" w:author="ALU#69_1" w:date="2015-05-13T10:04:00Z">
        <w:r>
          <w:rPr>
            <w:lang w:eastAsia="en-GB"/>
          </w:rPr>
          <w:t xml:space="preserve"> WebRTC data channel</w:t>
        </w:r>
      </w:ins>
      <w:ins w:id="596" w:author="ALU#69_1" w:date="2015-05-13T10:05:00Z">
        <w:r>
          <w:rPr>
            <w:lang w:eastAsia="en-GB"/>
          </w:rPr>
          <w:t xml:space="preserve"> e</w:t>
        </w:r>
      </w:ins>
      <w:ins w:id="597" w:author="ALU#69_1" w:date="2015-05-13T10:04:00Z">
        <w:r>
          <w:rPr>
            <w:lang w:eastAsia="en-GB"/>
          </w:rPr>
          <w:t>s</w:t>
        </w:r>
      </w:ins>
      <w:ins w:id="598" w:author="ALU#69_1" w:date="2015-05-13T10:05:00Z">
        <w:r>
          <w:rPr>
            <w:lang w:eastAsia="en-GB"/>
          </w:rPr>
          <w:t>tablishment during WebRTC call establishment</w:t>
        </w:r>
      </w:ins>
    </w:p>
    <w:p w:rsidR="005C0C4B" w:rsidRDefault="0071738E" w:rsidP="005C0C4B">
      <w:pPr>
        <w:rPr>
          <w:ins w:id="599" w:author="ALU#69_1" w:date="2015-05-13T10:04:00Z"/>
          <w:noProof/>
        </w:rPr>
      </w:pPr>
      <w:ins w:id="600" w:author="ALU#70_1" w:date="2015-08-06T09:43:00Z">
        <w:r>
          <w:rPr>
            <w:noProof/>
          </w:rPr>
          <w:t>A WebRTC client may start a WebRTC call with immediate usage of</w:t>
        </w:r>
      </w:ins>
      <w:ins w:id="601" w:author="ALU#70_1" w:date="2015-08-06T09:44:00Z">
        <w:r>
          <w:rPr>
            <w:noProof/>
          </w:rPr>
          <w:t xml:space="preserve"> one or multiple WebRTC data applications.</w:t>
        </w:r>
        <w:r w:rsidR="00C93D68">
          <w:rPr>
            <w:noProof/>
          </w:rPr>
          <w:t xml:space="preserve"> </w:t>
        </w:r>
      </w:ins>
      <w:ins w:id="602" w:author="ALU#69_1" w:date="2015-05-13T10:06:00Z">
        <w:r w:rsidR="005C0C4B">
          <w:rPr>
            <w:noProof/>
          </w:rPr>
          <w:t xml:space="preserve">The procedures of the previouses clauses </w:t>
        </w:r>
        <w:r w:rsidR="005C0C4B">
          <w:rPr>
            <w:rFonts w:hint="eastAsia"/>
            <w:lang w:eastAsia="zh-CN"/>
          </w:rPr>
          <w:t>5</w:t>
        </w:r>
        <w:r w:rsidR="005C0C4B" w:rsidRPr="00B0223F">
          <w:rPr>
            <w:lang w:eastAsia="en-GB"/>
          </w:rPr>
          <w:t>.</w:t>
        </w:r>
        <w:r w:rsidR="005C0C4B">
          <w:rPr>
            <w:lang w:eastAsia="zh-CN"/>
          </w:rPr>
          <w:t>20</w:t>
        </w:r>
        <w:r w:rsidR="005C0C4B">
          <w:rPr>
            <w:rFonts w:hint="eastAsia"/>
            <w:lang w:eastAsia="zh-CN"/>
          </w:rPr>
          <w:t>.</w:t>
        </w:r>
        <w:r w:rsidR="005C0C4B">
          <w:rPr>
            <w:lang w:eastAsia="zh-CN"/>
          </w:rPr>
          <w:t>x2.y2</w:t>
        </w:r>
        <w:r w:rsidR="005C0C4B" w:rsidRPr="000668ED">
          <w:rPr>
            <w:lang w:eastAsia="zh-CN"/>
          </w:rPr>
          <w:t>.z1</w:t>
        </w:r>
        <w:r w:rsidR="005C0C4B">
          <w:rPr>
            <w:lang w:eastAsia="zh-CN"/>
          </w:rPr>
          <w:t xml:space="preserve"> and </w:t>
        </w:r>
        <w:r w:rsidR="005C0C4B">
          <w:rPr>
            <w:rFonts w:hint="eastAsia"/>
            <w:lang w:eastAsia="zh-CN"/>
          </w:rPr>
          <w:t>5</w:t>
        </w:r>
        <w:r w:rsidR="005C0C4B" w:rsidRPr="00B0223F">
          <w:rPr>
            <w:lang w:eastAsia="en-GB"/>
          </w:rPr>
          <w:t>.</w:t>
        </w:r>
        <w:r w:rsidR="005C0C4B">
          <w:rPr>
            <w:lang w:eastAsia="zh-CN"/>
          </w:rPr>
          <w:t>20</w:t>
        </w:r>
        <w:r w:rsidR="005C0C4B">
          <w:rPr>
            <w:rFonts w:hint="eastAsia"/>
            <w:lang w:eastAsia="zh-CN"/>
          </w:rPr>
          <w:t>.</w:t>
        </w:r>
        <w:r w:rsidR="005C0C4B">
          <w:rPr>
            <w:lang w:eastAsia="zh-CN"/>
          </w:rPr>
          <w:t xml:space="preserve">x2.y2.z2 </w:t>
        </w:r>
      </w:ins>
      <w:ins w:id="603" w:author="ALU#69_1" w:date="2015-05-13T10:07:00Z">
        <w:r w:rsidR="005C0C4B">
          <w:rPr>
            <w:lang w:eastAsia="zh-CN"/>
          </w:rPr>
          <w:t>will be</w:t>
        </w:r>
      </w:ins>
      <w:ins w:id="604" w:author="ALU#69_1" w:date="2015-05-13T10:06:00Z">
        <w:r w:rsidR="005C0C4B">
          <w:rPr>
            <w:lang w:eastAsia="zh-CN"/>
          </w:rPr>
          <w:t xml:space="preserve"> </w:t>
        </w:r>
      </w:ins>
      <w:ins w:id="605" w:author="ALU#70_1" w:date="2015-08-06T09:44:00Z">
        <w:r w:rsidR="00C93D68">
          <w:rPr>
            <w:lang w:eastAsia="zh-CN"/>
          </w:rPr>
          <w:t xml:space="preserve">then </w:t>
        </w:r>
      </w:ins>
      <w:ins w:id="606" w:author="ALU#69_1" w:date="2015-05-13T10:06:00Z">
        <w:r w:rsidR="005C0C4B">
          <w:rPr>
            <w:lang w:eastAsia="zh-CN"/>
          </w:rPr>
          <w:t>merged for such a scenario.</w:t>
        </w:r>
      </w:ins>
    </w:p>
    <w:p w:rsidR="005C0C4B" w:rsidRPr="00B0223F" w:rsidRDefault="005C0C4B" w:rsidP="005C0C4B">
      <w:pPr>
        <w:pStyle w:val="Heading4"/>
        <w:rPr>
          <w:ins w:id="607" w:author="ALU#69_1" w:date="2015-05-13T09:04:00Z"/>
          <w:lang w:eastAsia="zh-CN"/>
        </w:rPr>
      </w:pPr>
      <w:ins w:id="608" w:author="ALU#69_1" w:date="2015-05-13T09:04: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x2.y3</w:t>
        </w:r>
        <w:proofErr w:type="gramEnd"/>
        <w:r w:rsidRPr="00B0223F">
          <w:rPr>
            <w:lang w:eastAsia="en-GB"/>
          </w:rPr>
          <w:tab/>
        </w:r>
        <w:r>
          <w:rPr>
            <w:lang w:eastAsia="en-GB"/>
          </w:rPr>
          <w:t>WebRTC data channel release</w:t>
        </w:r>
      </w:ins>
    </w:p>
    <w:p w:rsidR="005C0C4B" w:rsidRPr="00C74090" w:rsidRDefault="005C0C4B" w:rsidP="005C0C4B">
      <w:pPr>
        <w:pStyle w:val="Heading5"/>
        <w:rPr>
          <w:ins w:id="609" w:author="ALU#69_1" w:date="2015-05-13T10:07:00Z"/>
          <w:lang w:eastAsia="zh-CN"/>
        </w:rPr>
      </w:pPr>
      <w:ins w:id="610" w:author="ALU#69_1" w:date="2015-05-13T10:07: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w:t>
        </w:r>
        <w:r w:rsidR="00A15CFD" w:rsidRPr="00A15CFD">
          <w:rPr>
            <w:lang w:eastAsia="zh-CN"/>
            <w:rPrChange w:id="611" w:author="ALU#69_1" w:date="2015-05-13T10:07:00Z">
              <w:rPr>
                <w:lang w:val="de-DE" w:eastAsia="zh-CN"/>
              </w:rPr>
            </w:rPrChange>
          </w:rPr>
          <w:t>3</w:t>
        </w:r>
        <w:r w:rsidRPr="000668ED">
          <w:rPr>
            <w:lang w:eastAsia="zh-CN"/>
          </w:rPr>
          <w:t>.z1</w:t>
        </w:r>
        <w:proofErr w:type="gramEnd"/>
        <w:r w:rsidRPr="00B0223F">
          <w:rPr>
            <w:lang w:eastAsia="en-GB"/>
          </w:rPr>
          <w:tab/>
        </w:r>
        <w:r>
          <w:rPr>
            <w:lang w:eastAsia="en-GB"/>
          </w:rPr>
          <w:t>WebRTC data channel closure wi</w:t>
        </w:r>
      </w:ins>
      <w:ins w:id="612" w:author="ALU#69_1" w:date="2015-05-13T10:08:00Z">
        <w:r>
          <w:rPr>
            <w:lang w:eastAsia="en-GB"/>
          </w:rPr>
          <w:t>thout WebRTC call release</w:t>
        </w:r>
      </w:ins>
    </w:p>
    <w:p w:rsidR="005C0C4B" w:rsidRDefault="005C0C4B" w:rsidP="005C0C4B">
      <w:pPr>
        <w:rPr>
          <w:ins w:id="613" w:author="ALU#70_1" w:date="2015-08-06T09:56:00Z"/>
          <w:lang w:val="en-US"/>
        </w:rPr>
      </w:pPr>
      <w:ins w:id="614" w:author="ALU#69_1" w:date="2015-05-13T10:07:00Z">
        <w:del w:id="615" w:author="ALU#70_1" w:date="2015-08-06T09:49:00Z">
          <w:r w:rsidRPr="00DD5402" w:rsidDel="002D6936">
            <w:rPr>
              <w:noProof/>
              <w:highlight w:val="yellow"/>
            </w:rPr>
            <w:delText>FIXTHIS</w:delText>
          </w:r>
          <w:r w:rsidDel="002D6936">
            <w:rPr>
              <w:noProof/>
            </w:rPr>
            <w:delText xml:space="preserve">  </w:delText>
          </w:r>
        </w:del>
      </w:ins>
      <w:ins w:id="616" w:author="ALU#70_1" w:date="2015-08-06T09:49:00Z">
        <w:r w:rsidR="002D6936">
          <w:rPr>
            <w:lang w:val="en-US"/>
          </w:rPr>
          <w:t xml:space="preserve">Data channels might be removed before the overall end of the WebRTC call. There are multiple variations possible because the "CLOSURE of a data channel" results in a </w:t>
        </w:r>
        <w:r w:rsidR="002D6936" w:rsidRPr="00425699">
          <w:rPr>
            <w:i/>
            <w:lang w:val="en-US"/>
          </w:rPr>
          <w:t>reset</w:t>
        </w:r>
        <w:r w:rsidR="002D6936">
          <w:rPr>
            <w:lang w:val="en-US"/>
          </w:rPr>
          <w:t xml:space="preserve"> of the SCTP stream (see clause 6.7/</w:t>
        </w:r>
      </w:ins>
      <w:ins w:id="617" w:author="ALU#70_1" w:date="2015-08-06T09:54:00Z">
        <w:r w:rsidR="004F3C43" w:rsidRPr="00B134D3">
          <w:t>IETF </w:t>
        </w:r>
        <w:r w:rsidR="004F3C43" w:rsidRPr="002D6936">
          <w:t>draft-ietf-rtcweb-data-channel</w:t>
        </w:r>
      </w:ins>
      <w:ins w:id="618" w:author="ALU#70_1" w:date="2015-08-06T09:55:00Z">
        <w:r w:rsidR="004F3C43">
          <w:t xml:space="preserve"> [d1]</w:t>
        </w:r>
      </w:ins>
      <w:ins w:id="619" w:author="ALU#70_1" w:date="2015-08-06T09:49:00Z">
        <w:r w:rsidR="002D6936">
          <w:rPr>
            <w:lang w:val="en-US"/>
          </w:rPr>
          <w:t xml:space="preserve">), i.e., the concerned SCTP stream is firstly still existent. Such a resetted SCTP stream could be basically </w:t>
        </w:r>
        <w:r w:rsidR="002D6936" w:rsidRPr="00425699">
          <w:rPr>
            <w:i/>
            <w:lang w:val="en-US"/>
          </w:rPr>
          <w:t>reused</w:t>
        </w:r>
        <w:r w:rsidR="002D6936">
          <w:rPr>
            <w:lang w:val="en-US"/>
          </w:rPr>
          <w:t xml:space="preserve"> again (for the same or another WebRTC data application). There are consequently two options from IMS-ALG (MGC) perspective: the correspondent H.248 stream endpoint is still kept, i.e., remains allocated and part of the H.248 stream </w:t>
        </w:r>
        <w:proofErr w:type="gramStart"/>
        <w:r w:rsidR="002D6936">
          <w:rPr>
            <w:lang w:val="en-US"/>
          </w:rPr>
          <w:t>group,</w:t>
        </w:r>
        <w:proofErr w:type="gramEnd"/>
        <w:r w:rsidR="002D6936">
          <w:rPr>
            <w:lang w:val="en-US"/>
          </w:rPr>
          <w:t xml:space="preserve"> or the H.248 stream endpoint is completely removed from the termination.</w:t>
        </w:r>
      </w:ins>
    </w:p>
    <w:p w:rsidR="004F3C43" w:rsidRPr="00B134D3" w:rsidRDefault="004F3C43" w:rsidP="004F3C43">
      <w:pPr>
        <w:pStyle w:val="EditorsNote"/>
        <w:rPr>
          <w:ins w:id="620" w:author="ALU#70_1" w:date="2015-08-06T09:57:00Z"/>
        </w:rPr>
      </w:pPr>
      <w:ins w:id="621" w:author="ALU#70_1" w:date="2015-08-06T09:57:00Z">
        <w:r w:rsidRPr="00B134D3">
          <w:t xml:space="preserve">Editor's note: </w:t>
        </w:r>
        <w:r>
          <w:t xml:space="preserve">Perhaps we may exclude the "SCTP stream reuse" option for IMS WebRTC Release 13? </w:t>
        </w:r>
      </w:ins>
      <w:ins w:id="622" w:author="ALU#70_1" w:date="2015-08-06T09:58:00Z">
        <w:r>
          <w:t>(</w:t>
        </w:r>
        <w:proofErr w:type="gramStart"/>
        <w:r>
          <w:t>to</w:t>
        </w:r>
        <w:proofErr w:type="gramEnd"/>
        <w:r>
          <w:t xml:space="preserve"> be confirmed)</w:t>
        </w:r>
      </w:ins>
      <w:ins w:id="623" w:author="ALU#70_1" w:date="2015-08-06T09:57:00Z">
        <w:r w:rsidRPr="00B134D3">
          <w:t>.</w:t>
        </w:r>
      </w:ins>
    </w:p>
    <w:p w:rsidR="00850092" w:rsidRDefault="00766219">
      <w:pPr>
        <w:pStyle w:val="Heading6"/>
        <w:rPr>
          <w:ins w:id="624" w:author="ALU#70_1" w:date="2015-08-06T10:04:00Z"/>
          <w:lang w:eastAsia="zh-CN"/>
        </w:rPr>
        <w:pPrChange w:id="625" w:author="ALU#70_1" w:date="2015-08-06T10:05:00Z">
          <w:pPr>
            <w:pStyle w:val="Heading5"/>
          </w:pPr>
        </w:pPrChange>
      </w:pPr>
      <w:ins w:id="626" w:author="ALU#70_1" w:date="2015-08-06T10:04: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w:t>
        </w:r>
        <w:r w:rsidRPr="000554EE">
          <w:rPr>
            <w:lang w:eastAsia="zh-CN"/>
          </w:rPr>
          <w:t>3</w:t>
        </w:r>
        <w:r w:rsidRPr="000668ED">
          <w:rPr>
            <w:lang w:eastAsia="zh-CN"/>
          </w:rPr>
          <w:t>.z1</w:t>
        </w:r>
      </w:ins>
      <w:ins w:id="627" w:author="ALU#70_1" w:date="2015-08-06T10:05:00Z">
        <w:r w:rsidR="00A7109E">
          <w:rPr>
            <w:lang w:eastAsia="zh-CN"/>
          </w:rPr>
          <w:t>.1</w:t>
        </w:r>
      </w:ins>
      <w:proofErr w:type="gramEnd"/>
      <w:ins w:id="628" w:author="ALU#70_1" w:date="2015-08-06T10:04:00Z">
        <w:r w:rsidRPr="00B0223F">
          <w:rPr>
            <w:lang w:eastAsia="en-GB"/>
          </w:rPr>
          <w:tab/>
        </w:r>
      </w:ins>
      <w:ins w:id="629" w:author="ALU#70_1" w:date="2015-08-06T10:05:00Z">
        <w:r w:rsidR="00A7109E">
          <w:rPr>
            <w:lang w:eastAsia="en-GB"/>
          </w:rPr>
          <w:t>Still other, active WebRTC data channels</w:t>
        </w:r>
      </w:ins>
    </w:p>
    <w:p w:rsidR="00AB5B3C" w:rsidRDefault="00766219">
      <w:pPr>
        <w:rPr>
          <w:ins w:id="630" w:author="ALU#70_1" w:date="2015-08-06T10:02:00Z"/>
          <w:lang w:val="en-US"/>
        </w:rPr>
      </w:pPr>
      <w:ins w:id="631" w:author="ALU#70_1" w:date="2015-08-06T10:01:00Z">
        <w:r>
          <w:rPr>
            <w:lang w:val="en-US"/>
          </w:rPr>
          <w:t>When the eP-CSCF (IMS-ALG) receives a SDP offer with a request to release a single WebRTC data channel</w:t>
        </w:r>
      </w:ins>
      <w:ins w:id="632" w:author="ALU#70_1" w:date="2015-08-06T10:02:00Z">
        <w:r>
          <w:rPr>
            <w:lang w:val="en-US"/>
          </w:rPr>
          <w:t>,</w:t>
        </w:r>
      </w:ins>
      <w:ins w:id="633" w:author="ALU#70_1" w:date="2015-08-06T10:01:00Z">
        <w:r>
          <w:rPr>
            <w:lang w:val="en-US"/>
          </w:rPr>
          <w:t xml:space="preserve"> </w:t>
        </w:r>
      </w:ins>
      <w:ins w:id="634" w:author="ALU#70_1" w:date="2015-08-06T10:02:00Z">
        <w:r>
          <w:rPr>
            <w:lang w:val="en-US"/>
          </w:rPr>
          <w:t xml:space="preserve">- </w:t>
        </w:r>
      </w:ins>
      <w:ins w:id="635" w:author="ALU#70_1" w:date="2015-08-06T10:01:00Z">
        <w:r>
          <w:rPr>
            <w:lang w:val="en-US"/>
          </w:rPr>
          <w:t>from a set of multiple active WebRTC data channels</w:t>
        </w:r>
      </w:ins>
      <w:ins w:id="636" w:author="ALU#70_1" w:date="2015-08-06T10:02:00Z">
        <w:r>
          <w:rPr>
            <w:lang w:val="en-US"/>
          </w:rPr>
          <w:t xml:space="preserve"> -, then </w:t>
        </w:r>
      </w:ins>
      <w:ins w:id="637" w:author="ALU#70_1" w:date="2015-08-06T10:01:00Z">
        <w:r>
          <w:rPr>
            <w:lang w:val="en-US"/>
          </w:rPr>
          <w:t xml:space="preserve">the eP-CSCF (IMS-ALG) shall request </w:t>
        </w:r>
      </w:ins>
      <w:ins w:id="638" w:author="ALU#70_1" w:date="2015-08-06T10:02:00Z">
        <w:r>
          <w:rPr>
            <w:lang w:val="en-US"/>
          </w:rPr>
          <w:t xml:space="preserve">the eIMS-AGW to execute correspondent SCTP </w:t>
        </w:r>
      </w:ins>
      <w:ins w:id="639" w:author="ALU#70_1" w:date="2015-08-06T10:03:00Z">
        <w:r>
          <w:rPr>
            <w:lang w:val="en-US"/>
          </w:rPr>
          <w:t xml:space="preserve">stream </w:t>
        </w:r>
      </w:ins>
      <w:ins w:id="640" w:author="ALU#70_1" w:date="2015-08-06T10:02:00Z">
        <w:r>
          <w:rPr>
            <w:lang w:val="en-US"/>
          </w:rPr>
          <w:t>re-configuration</w:t>
        </w:r>
      </w:ins>
      <w:ins w:id="641" w:author="ALU#70_1" w:date="2015-08-06T10:03:00Z">
        <w:r>
          <w:rPr>
            <w:lang w:val="en-US"/>
          </w:rPr>
          <w:t xml:space="preserve"> procedures related to the concerned SCTP stream.</w:t>
        </w:r>
      </w:ins>
    </w:p>
    <w:p w:rsidR="00A7109E" w:rsidRPr="00C74090" w:rsidRDefault="00A7109E" w:rsidP="00A7109E">
      <w:pPr>
        <w:pStyle w:val="Heading6"/>
        <w:rPr>
          <w:ins w:id="642" w:author="ALU#70_1" w:date="2015-08-06T10:05:00Z"/>
          <w:lang w:eastAsia="zh-CN"/>
        </w:rPr>
      </w:pPr>
      <w:ins w:id="643" w:author="ALU#70_1" w:date="2015-08-06T10:05: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w:t>
        </w:r>
        <w:r w:rsidRPr="000554EE">
          <w:rPr>
            <w:lang w:eastAsia="zh-CN"/>
          </w:rPr>
          <w:t>3</w:t>
        </w:r>
        <w:r w:rsidRPr="000668ED">
          <w:rPr>
            <w:lang w:eastAsia="zh-CN"/>
          </w:rPr>
          <w:t>.z1</w:t>
        </w:r>
        <w:r>
          <w:rPr>
            <w:lang w:eastAsia="zh-CN"/>
          </w:rPr>
          <w:t>.2</w:t>
        </w:r>
        <w:proofErr w:type="gramEnd"/>
        <w:r w:rsidRPr="00B0223F">
          <w:rPr>
            <w:lang w:eastAsia="en-GB"/>
          </w:rPr>
          <w:tab/>
        </w:r>
        <w:r>
          <w:rPr>
            <w:lang w:eastAsia="en-GB"/>
          </w:rPr>
          <w:t>Release of all or last active WebRTC data channel</w:t>
        </w:r>
      </w:ins>
    </w:p>
    <w:p w:rsidR="004F3C43" w:rsidRPr="004F3C43" w:rsidRDefault="00A7109E" w:rsidP="005C0C4B">
      <w:pPr>
        <w:rPr>
          <w:ins w:id="644" w:author="ALU#70_1" w:date="2015-08-06T09:56:00Z"/>
          <w:rPrChange w:id="645" w:author="ALU#70_1" w:date="2015-08-06T09:57:00Z">
            <w:rPr>
              <w:ins w:id="646" w:author="ALU#70_1" w:date="2015-08-06T09:56:00Z"/>
              <w:lang w:val="en-US"/>
            </w:rPr>
          </w:rPrChange>
        </w:rPr>
      </w:pPr>
      <w:ins w:id="647" w:author="ALU#70_1" w:date="2015-08-06T10:06:00Z">
        <w:r>
          <w:rPr>
            <w:lang w:val="en-US"/>
          </w:rPr>
          <w:t xml:space="preserve">The eP-CSCF (IMS-ALG) may request the eIMS-AGW to </w:t>
        </w:r>
      </w:ins>
      <w:ins w:id="648" w:author="ALU#70_1" w:date="2015-08-06T10:07:00Z">
        <w:r>
          <w:rPr>
            <w:lang w:val="en-US"/>
          </w:rPr>
          <w:t xml:space="preserve">immediately </w:t>
        </w:r>
      </w:ins>
      <w:ins w:id="649" w:author="ALU#70_1" w:date="2015-08-06T10:06:00Z">
        <w:r>
          <w:rPr>
            <w:lang w:val="en-US"/>
          </w:rPr>
          <w:t>shutdown</w:t>
        </w:r>
      </w:ins>
      <w:ins w:id="650" w:author="ALU#70_1" w:date="2015-08-06T10:07:00Z">
        <w:r>
          <w:rPr>
            <w:lang w:val="en-US"/>
          </w:rPr>
          <w:t xml:space="preserve"> the SCTP association</w:t>
        </w:r>
      </w:ins>
      <w:ins w:id="651" w:author="ALU#70_1" w:date="2015-08-06T10:08:00Z">
        <w:r>
          <w:rPr>
            <w:lang w:val="en-US"/>
          </w:rPr>
          <w:t>,</w:t>
        </w:r>
        <w:r w:rsidR="004E332A">
          <w:rPr>
            <w:lang w:val="en-US"/>
          </w:rPr>
          <w:t xml:space="preserve"> under the condition that a pot</w:t>
        </w:r>
        <w:r>
          <w:rPr>
            <w:lang w:val="en-US"/>
          </w:rPr>
          <w:t>e</w:t>
        </w:r>
        <w:r w:rsidR="004E332A">
          <w:rPr>
            <w:lang w:val="en-US"/>
          </w:rPr>
          <w:t>n</w:t>
        </w:r>
        <w:r>
          <w:rPr>
            <w:lang w:val="en-US"/>
          </w:rPr>
          <w:t xml:space="preserve">tial </w:t>
        </w:r>
        <w:r>
          <w:t>"SCTP stream reuse" will not occur</w:t>
        </w:r>
      </w:ins>
      <w:ins w:id="652" w:author="ALU#70_1" w:date="2015-08-06T10:07:00Z">
        <w:r>
          <w:rPr>
            <w:lang w:val="en-US"/>
          </w:rPr>
          <w:t>.</w:t>
        </w:r>
      </w:ins>
    </w:p>
    <w:p w:rsidR="004F3C43" w:rsidRDefault="004E332A" w:rsidP="005C0C4B">
      <w:pPr>
        <w:rPr>
          <w:ins w:id="653" w:author="ALU#70_1" w:date="2015-08-06T10:10:00Z"/>
          <w:lang w:val="en-US"/>
        </w:rPr>
      </w:pPr>
      <w:ins w:id="654" w:author="ALU#70_1" w:date="2015-08-06T10:09:00Z">
        <w:r>
          <w:rPr>
            <w:lang w:val="en-US"/>
          </w:rPr>
          <w:t>The eP-CSCF (IMS-ALG) may further request the eIMS-AGW to release the underlying DTLS connection, under the condition that the concerned DTLS connection is not shared for SRTP key management purposes.</w:t>
        </w:r>
      </w:ins>
    </w:p>
    <w:p w:rsidR="004E332A" w:rsidRDefault="004E332A" w:rsidP="004E332A">
      <w:pPr>
        <w:pStyle w:val="NO"/>
        <w:rPr>
          <w:ins w:id="655" w:author="ALU#70_1" w:date="2015-08-06T10:11:00Z"/>
        </w:rPr>
      </w:pPr>
      <w:ins w:id="656" w:author="ALU#70_1" w:date="2015-08-06T10:10:00Z">
        <w:r>
          <w:t>NOTE</w:t>
        </w:r>
      </w:ins>
      <w:ins w:id="657" w:author="ALU#70_1" w:date="2015-08-06T10:11:00Z">
        <w:r>
          <w:t> 1</w:t>
        </w:r>
      </w:ins>
      <w:ins w:id="658" w:author="ALU#70_1" w:date="2015-08-06T10:10:00Z">
        <w:r>
          <w:t>:</w:t>
        </w:r>
        <w:r>
          <w:tab/>
        </w:r>
      </w:ins>
      <w:ins w:id="659" w:author="ALU#70_1" w:date="2015-08-06T10:11:00Z">
        <w:r>
          <w:t>Above condition is valid for IMS WebRTC Release 13.</w:t>
        </w:r>
      </w:ins>
    </w:p>
    <w:p w:rsidR="004E332A" w:rsidRDefault="004E332A" w:rsidP="004E332A">
      <w:pPr>
        <w:pStyle w:val="NO"/>
        <w:rPr>
          <w:ins w:id="660" w:author="ALU#70_1" w:date="2015-08-06T10:10:00Z"/>
        </w:rPr>
      </w:pPr>
      <w:ins w:id="661" w:author="ALU#70_1" w:date="2015-08-06T10:12:00Z">
        <w:r>
          <w:t>NOTE 2:</w:t>
        </w:r>
        <w:r>
          <w:tab/>
          <w:t>Whether the DTLS connection is released or maintained (e.g., till the overall end of the WebRTC call) is</w:t>
        </w:r>
      </w:ins>
      <w:ins w:id="662" w:author="ALU#70_1" w:date="2015-08-06T10:13:00Z">
        <w:r>
          <w:t xml:space="preserve"> typically subject of operator/service policies.</w:t>
        </w:r>
      </w:ins>
    </w:p>
    <w:p w:rsidR="004E332A" w:rsidRDefault="00182F07" w:rsidP="005C0C4B">
      <w:pPr>
        <w:rPr>
          <w:ins w:id="663" w:author="ALU#69_1" w:date="2015-05-13T10:07:00Z"/>
          <w:noProof/>
        </w:rPr>
      </w:pPr>
      <w:ins w:id="664" w:author="ALU#70_1" w:date="2015-08-06T10:35:00Z">
        <w:r>
          <w:t xml:space="preserve">The release of the DTLS connection will lead to the release of the H.248 </w:t>
        </w:r>
      </w:ins>
      <w:ins w:id="665" w:author="ALU#70_1" w:date="2015-08-06T10:37:00Z">
        <w:r>
          <w:t xml:space="preserve">"WebRTC data channel" </w:t>
        </w:r>
      </w:ins>
      <w:ins w:id="666" w:author="ALU#70_1" w:date="2015-08-06T10:35:00Z">
        <w:r>
          <w:t xml:space="preserve">stream group in </w:t>
        </w:r>
      </w:ins>
      <w:ins w:id="667" w:author="ALU#70_1" w:date="2015-08-06T10:36:00Z">
        <w:r>
          <w:rPr>
            <w:lang w:val="en-US"/>
          </w:rPr>
          <w:t>the eIMS-AGW</w:t>
        </w:r>
      </w:ins>
      <w:ins w:id="668" w:author="ALU#70_1" w:date="2015-08-06T10:38:00Z">
        <w:r>
          <w:rPr>
            <w:lang w:val="en-US"/>
          </w:rPr>
          <w:t>, but not the release of the H.248 "IMS WebRTC" termination as such (e.g., due to still ongoing audio and/or video communication).</w:t>
        </w:r>
      </w:ins>
    </w:p>
    <w:p w:rsidR="005C0C4B" w:rsidRPr="00C74090" w:rsidRDefault="005C0C4B" w:rsidP="005C0C4B">
      <w:pPr>
        <w:pStyle w:val="Heading5"/>
        <w:rPr>
          <w:ins w:id="669" w:author="ALU#69_1" w:date="2015-05-13T10:08:00Z"/>
          <w:lang w:eastAsia="zh-CN"/>
        </w:rPr>
      </w:pPr>
      <w:ins w:id="670" w:author="ALU#69_1" w:date="2015-05-13T10:08:00Z">
        <w:r>
          <w:rPr>
            <w:rFonts w:hint="eastAsia"/>
            <w:lang w:eastAsia="zh-CN"/>
          </w:rPr>
          <w:lastRenderedPageBreak/>
          <w:t>5</w:t>
        </w:r>
        <w:r w:rsidRPr="00B0223F">
          <w:rPr>
            <w:lang w:eastAsia="en-GB"/>
          </w:rPr>
          <w:t>.</w:t>
        </w:r>
        <w:r>
          <w:rPr>
            <w:lang w:eastAsia="zh-CN"/>
          </w:rPr>
          <w:t>20</w:t>
        </w:r>
        <w:proofErr w:type="gramStart"/>
        <w:r>
          <w:rPr>
            <w:rFonts w:hint="eastAsia"/>
            <w:lang w:eastAsia="zh-CN"/>
          </w:rPr>
          <w:t>.</w:t>
        </w:r>
        <w:r>
          <w:rPr>
            <w:lang w:eastAsia="zh-CN"/>
          </w:rPr>
          <w:t>x2.y</w:t>
        </w:r>
        <w:r w:rsidRPr="00C74090">
          <w:rPr>
            <w:lang w:eastAsia="zh-CN"/>
          </w:rPr>
          <w:t>3</w:t>
        </w:r>
        <w:r w:rsidRPr="000668ED">
          <w:rPr>
            <w:lang w:eastAsia="zh-CN"/>
          </w:rPr>
          <w:t>.z</w:t>
        </w:r>
        <w:r>
          <w:rPr>
            <w:lang w:eastAsia="zh-CN"/>
          </w:rPr>
          <w:t>2</w:t>
        </w:r>
        <w:proofErr w:type="gramEnd"/>
        <w:r w:rsidRPr="00B0223F">
          <w:rPr>
            <w:lang w:eastAsia="en-GB"/>
          </w:rPr>
          <w:tab/>
        </w:r>
        <w:r>
          <w:rPr>
            <w:lang w:eastAsia="en-GB"/>
          </w:rPr>
          <w:t>SCTP association shutdown without DTLS connection release</w:t>
        </w:r>
      </w:ins>
    </w:p>
    <w:p w:rsidR="005C0C4B" w:rsidRDefault="005C0C4B" w:rsidP="005C0C4B">
      <w:pPr>
        <w:rPr>
          <w:ins w:id="671" w:author="ALU#69_1" w:date="2015-05-13T09:04:00Z"/>
          <w:noProof/>
        </w:rPr>
      </w:pPr>
      <w:ins w:id="672" w:author="ALU#69_1" w:date="2015-05-13T10:09:00Z">
        <w:r>
          <w:rPr>
            <w:noProof/>
          </w:rPr>
          <w:t>This scenario is</w:t>
        </w:r>
      </w:ins>
      <w:ins w:id="673" w:author="ALU#70_1" w:date="2015-08-06T10:44:00Z">
        <w:r w:rsidR="003B402A">
          <w:rPr>
            <w:noProof/>
          </w:rPr>
          <w:t xml:space="preserve"> indicated in previous subclause. Purpose of this clause is to specify the signalling steps in detail</w:t>
        </w:r>
      </w:ins>
      <w:ins w:id="674" w:author="ALU#70_1" w:date="2015-08-06T10:45:00Z">
        <w:r w:rsidR="003B402A">
          <w:rPr>
            <w:noProof/>
          </w:rPr>
          <w:t>, however, that scenario is</w:t>
        </w:r>
      </w:ins>
      <w:ins w:id="675" w:author="ALU#69_1" w:date="2015-05-13T10:09:00Z">
        <w:r>
          <w:rPr>
            <w:noProof/>
          </w:rPr>
          <w:t xml:space="preserve"> not required for Rel-13.</w:t>
        </w:r>
      </w:ins>
      <w:ins w:id="676" w:author="ALU#69_1" w:date="2015-05-13T09:04:00Z">
        <w:r>
          <w:rPr>
            <w:noProof/>
          </w:rPr>
          <w:t xml:space="preserve"> </w:t>
        </w:r>
      </w:ins>
    </w:p>
    <w:p w:rsidR="005C0C4B" w:rsidRPr="00C74090" w:rsidRDefault="005C0C4B" w:rsidP="005C0C4B">
      <w:pPr>
        <w:pStyle w:val="Heading5"/>
        <w:rPr>
          <w:ins w:id="677" w:author="ALU#69_1" w:date="2015-05-13T10:09:00Z"/>
          <w:lang w:eastAsia="zh-CN"/>
        </w:rPr>
      </w:pPr>
      <w:ins w:id="678" w:author="ALU#69_1" w:date="2015-05-13T10:09:00Z">
        <w:r>
          <w:rPr>
            <w:rFonts w:hint="eastAsia"/>
            <w:lang w:eastAsia="zh-CN"/>
          </w:rPr>
          <w:t>5</w:t>
        </w:r>
        <w:r w:rsidRPr="00B0223F">
          <w:rPr>
            <w:lang w:eastAsia="en-GB"/>
          </w:rPr>
          <w:t>.</w:t>
        </w:r>
        <w:r>
          <w:rPr>
            <w:lang w:eastAsia="zh-CN"/>
          </w:rPr>
          <w:t>20</w:t>
        </w:r>
        <w:proofErr w:type="gramStart"/>
        <w:r>
          <w:rPr>
            <w:rFonts w:hint="eastAsia"/>
            <w:lang w:eastAsia="zh-CN"/>
          </w:rPr>
          <w:t>.</w:t>
        </w:r>
        <w:r>
          <w:rPr>
            <w:lang w:eastAsia="zh-CN"/>
          </w:rPr>
          <w:t>x2.y</w:t>
        </w:r>
        <w:r w:rsidRPr="00C74090">
          <w:rPr>
            <w:lang w:eastAsia="zh-CN"/>
          </w:rPr>
          <w:t>3</w:t>
        </w:r>
        <w:r w:rsidRPr="000668ED">
          <w:rPr>
            <w:lang w:eastAsia="zh-CN"/>
          </w:rPr>
          <w:t>.z</w:t>
        </w:r>
        <w:r>
          <w:rPr>
            <w:lang w:eastAsia="zh-CN"/>
          </w:rPr>
          <w:t>3</w:t>
        </w:r>
        <w:proofErr w:type="gramEnd"/>
        <w:r w:rsidRPr="00B0223F">
          <w:rPr>
            <w:lang w:eastAsia="en-GB"/>
          </w:rPr>
          <w:tab/>
        </w:r>
        <w:r>
          <w:rPr>
            <w:lang w:eastAsia="en-GB"/>
          </w:rPr>
          <w:t>Complete release of all WebRTC data components or complete WebRTC call release</w:t>
        </w:r>
      </w:ins>
    </w:p>
    <w:p w:rsidR="005C0C4B" w:rsidRDefault="005C0C4B" w:rsidP="005C0C4B">
      <w:pPr>
        <w:rPr>
          <w:ins w:id="679" w:author="ALU#70_1" w:date="2015-08-06T10:52:00Z"/>
          <w:lang w:val="en-US"/>
        </w:rPr>
      </w:pPr>
      <w:ins w:id="680" w:author="ALU#69_1" w:date="2015-05-13T10:09:00Z">
        <w:del w:id="681" w:author="ALU#70_1" w:date="2015-08-06T10:46:00Z">
          <w:r w:rsidRPr="00DD5402" w:rsidDel="0002773F">
            <w:rPr>
              <w:noProof/>
              <w:highlight w:val="yellow"/>
            </w:rPr>
            <w:delText>FIXTHIS</w:delText>
          </w:r>
          <w:r w:rsidDel="0002773F">
            <w:rPr>
              <w:noProof/>
            </w:rPr>
            <w:delText xml:space="preserve">  </w:delText>
          </w:r>
        </w:del>
      </w:ins>
      <w:ins w:id="682" w:author="ALU#70_1" w:date="2015-08-06T10:48:00Z">
        <w:r w:rsidR="00D46ABF">
          <w:rPr>
            <w:lang w:val="en-US"/>
          </w:rPr>
          <w:t xml:space="preserve">When the eP-CSCF (IMS-ALG) requests the eIMS-AGW to </w:t>
        </w:r>
        <w:r w:rsidR="00D46ABF">
          <w:rPr>
            <w:lang w:eastAsia="en-GB"/>
          </w:rPr>
          <w:t xml:space="preserve">release all WebRTC data components or </w:t>
        </w:r>
      </w:ins>
      <w:ins w:id="683" w:author="ALU#70_1" w:date="2015-08-06T10:49:00Z">
        <w:r w:rsidR="00D46ABF">
          <w:rPr>
            <w:lang w:eastAsia="en-GB"/>
          </w:rPr>
          <w:t>the entire</w:t>
        </w:r>
      </w:ins>
      <w:ins w:id="684" w:author="ALU#70_1" w:date="2015-08-06T10:48:00Z">
        <w:r w:rsidR="00D46ABF">
          <w:rPr>
            <w:lang w:eastAsia="en-GB"/>
          </w:rPr>
          <w:t xml:space="preserve"> WebRTC</w:t>
        </w:r>
      </w:ins>
      <w:ins w:id="685" w:author="ALU#70_1" w:date="2015-08-06T10:49:00Z">
        <w:r w:rsidR="00D46ABF">
          <w:rPr>
            <w:lang w:eastAsia="en-GB"/>
          </w:rPr>
          <w:t xml:space="preserve"> termination, then </w:t>
        </w:r>
        <w:r w:rsidR="00D46ABF">
          <w:rPr>
            <w:lang w:val="en-US"/>
          </w:rPr>
          <w:t>the eIMS-AGW</w:t>
        </w:r>
      </w:ins>
      <w:ins w:id="686" w:author="ALU#70_1" w:date="2015-08-06T10:50:00Z">
        <w:r w:rsidR="00D46ABF">
          <w:rPr>
            <w:lang w:val="en-US"/>
          </w:rPr>
          <w:t xml:space="preserve"> shall ensure the correct</w:t>
        </w:r>
      </w:ins>
      <w:ins w:id="687" w:author="ALU#70_1" w:date="2015-08-06T10:51:00Z">
        <w:r w:rsidR="00D46ABF">
          <w:rPr>
            <w:lang w:val="en-US"/>
          </w:rPr>
          <w:t xml:space="preserve"> order related to</w:t>
        </w:r>
      </w:ins>
      <w:ins w:id="688" w:author="ALU#70_1" w:date="2015-08-06T10:50:00Z">
        <w:r w:rsidR="00D46ABF">
          <w:rPr>
            <w:lang w:val="en-US"/>
          </w:rPr>
          <w:t xml:space="preserve"> execution of bearer control procedures</w:t>
        </w:r>
      </w:ins>
      <w:ins w:id="689" w:author="ALU#70_1" w:date="2015-08-06T10:52:00Z">
        <w:r w:rsidR="00D46ABF">
          <w:rPr>
            <w:lang w:val="en-US"/>
          </w:rPr>
          <w:t>.</w:t>
        </w:r>
      </w:ins>
    </w:p>
    <w:p w:rsidR="00850092" w:rsidRDefault="00D46ABF">
      <w:pPr>
        <w:ind w:left="284"/>
        <w:rPr>
          <w:ins w:id="690" w:author="ALU#69_1" w:date="2015-05-13T10:09:00Z"/>
          <w:noProof/>
        </w:rPr>
        <w:pPrChange w:id="691" w:author="ALU#70_1" w:date="2015-08-06T10:52:00Z">
          <w:pPr/>
        </w:pPrChange>
      </w:pPr>
      <w:ins w:id="692" w:author="ALU#70_1" w:date="2015-08-06T10:52:00Z">
        <w:r>
          <w:rPr>
            <w:lang w:val="en-US"/>
          </w:rPr>
          <w:t>Example:</w:t>
        </w:r>
      </w:ins>
      <w:ins w:id="693" w:author="ALU#70_1" w:date="2015-08-06T10:53:00Z">
        <w:r>
          <w:rPr>
            <w:lang w:val="en-US"/>
          </w:rPr>
          <w:t xml:space="preserve"> The start of the DTLS connection release procedure is dependent on the successfully completed SCTP association shutdown procedure. The start of the SCTP association shutd</w:t>
        </w:r>
      </w:ins>
      <w:ins w:id="694" w:author="ALU#70_1" w:date="2015-08-06T10:54:00Z">
        <w:r>
          <w:rPr>
            <w:lang w:val="en-US"/>
          </w:rPr>
          <w:t>own procedure is dependent of the completed SCTP stream reset procedures (if applicable). And the start of the TCP connection release procedure (if L4 protocol is 'TCP') is dependent of successullfy completed DTLS connection release and "released" H.248 streams for audio and video.</w:t>
        </w:r>
      </w:ins>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695" w:author="ALU#69_1" w:date="2015-05-13T10:11:00Z"/>
          <w:i/>
        </w:rPr>
      </w:pPr>
      <w:bookmarkStart w:id="696" w:name="_Toc413933887"/>
      <w:ins w:id="697" w:author="ALU#69_1" w:date="2015-05-13T10:11: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w:t>
        </w:r>
      </w:ins>
      <w:ins w:id="698" w:author="ALU#69_1" w:date="2015-05-13T10:12:00Z">
        <w:r>
          <w:rPr>
            <w:i/>
            <w:highlight w:val="yellow"/>
          </w:rPr>
          <w:t>. Potential changes would be dependent on changes in correspondent sections in clause 5</w:t>
        </w:r>
      </w:ins>
      <w:ins w:id="699" w:author="ALU#69_1" w:date="2015-05-13T10:11:00Z">
        <w:r>
          <w:rPr>
            <w:i/>
            <w:highlight w:val="yellow"/>
          </w:rPr>
          <w:t>.</w:t>
        </w:r>
        <w:r w:rsidRPr="00587028">
          <w:rPr>
            <w:i/>
            <w:highlight w:val="yellow"/>
          </w:rPr>
          <w:t>}</w:t>
        </w:r>
      </w:ins>
    </w:p>
    <w:p w:rsidR="005C0C4B" w:rsidRPr="00BD73A9" w:rsidRDefault="005C0C4B" w:rsidP="005C0C4B">
      <w:pPr>
        <w:pStyle w:val="Heading3"/>
      </w:pPr>
      <w:r>
        <w:t>6.2.10</w:t>
      </w:r>
      <w:r w:rsidRPr="00BD73A9">
        <w:tab/>
        <w:t xml:space="preserve">IMS </w:t>
      </w:r>
      <w:r>
        <w:rPr>
          <w:lang w:val="en-US"/>
        </w:rPr>
        <w:t>end-to-access-edge</w:t>
      </w:r>
      <w:r w:rsidRPr="00BD73A9">
        <w:t xml:space="preserve"> Media Plane Security</w:t>
      </w:r>
      <w:bookmarkEnd w:id="696"/>
    </w:p>
    <w:p w:rsidR="005C0C4B" w:rsidRDefault="005C0C4B" w:rsidP="005C0C4B">
      <w:pPr>
        <w:pStyle w:val="Heading4"/>
      </w:pPr>
      <w:bookmarkStart w:id="700" w:name="_Toc413933888"/>
      <w:r>
        <w:t>6.2.10.1</w:t>
      </w:r>
      <w:r>
        <w:tab/>
        <w:t>General</w:t>
      </w:r>
      <w:bookmarkEnd w:id="700"/>
    </w:p>
    <w:p w:rsidR="005C0C4B" w:rsidRDefault="005C0C4B" w:rsidP="005C0C4B">
      <w:r w:rsidRPr="008059D5">
        <w:t>All message sequence charts in this clause are examples.</w:t>
      </w:r>
      <w:r>
        <w:t xml:space="preserve"> </w:t>
      </w:r>
    </w:p>
    <w:p w:rsidR="005C0C4B" w:rsidRPr="008059D5" w:rsidRDefault="005C0C4B" w:rsidP="005C0C4B">
      <w:r>
        <w:t>The H.248 context model is defined in Figure 6.2.1.1.</w:t>
      </w:r>
    </w:p>
    <w:p w:rsidR="005C0C4B" w:rsidRDefault="005C0C4B" w:rsidP="005C0C4B">
      <w:pPr>
        <w:pStyle w:val="Heading4"/>
      </w:pPr>
      <w:bookmarkStart w:id="701" w:name="_Toc413933889"/>
      <w:r>
        <w:t>6.2.10.2</w:t>
      </w:r>
      <w:r w:rsidRPr="00BD73A9">
        <w:tab/>
      </w:r>
      <w:r>
        <w:rPr>
          <w:lang w:val="en-US"/>
        </w:rPr>
        <w:t>End-to-access-edge security for RTP</w:t>
      </w:r>
      <w:ins w:id="702" w:author="ALU#69_1" w:date="2015-05-13T10:19:00Z">
        <w:r>
          <w:rPr>
            <w:lang w:val="en-US"/>
          </w:rPr>
          <w:t>-</w:t>
        </w:r>
      </w:ins>
      <w:del w:id="703" w:author="ALU#69_1" w:date="2015-05-13T10:19:00Z">
        <w:r w:rsidDel="00892B6C">
          <w:rPr>
            <w:lang w:val="en-US"/>
          </w:rPr>
          <w:delText xml:space="preserve"> </w:delText>
        </w:r>
      </w:del>
      <w:r>
        <w:rPr>
          <w:lang w:val="en-US"/>
        </w:rPr>
        <w:t>based media using SDES</w:t>
      </w:r>
      <w:bookmarkEnd w:id="701"/>
    </w:p>
    <w:p w:rsidR="005C0C4B" w:rsidRDefault="005C0C4B" w:rsidP="005C0C4B">
      <w:pPr>
        <w:rPr>
          <w:lang w:eastAsia="ja-JP"/>
        </w:rPr>
      </w:pPr>
      <w:r>
        <w:rPr>
          <w:lang w:val="en-US"/>
        </w:rPr>
        <w:t xml:space="preserve">This procedure is identical to that of subclause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5C0C4B" w:rsidRDefault="005C0C4B" w:rsidP="005C0C4B">
      <w:pPr>
        <w:rPr>
          <w:lang w:eastAsia="ja-JP"/>
        </w:rPr>
      </w:pPr>
      <w:r>
        <w:rPr>
          <w:lang w:eastAsia="ja-JP"/>
        </w:rPr>
        <w:t>The IMS-ALG shall provide the following media plane security related parameters to the IMS-AGW:</w:t>
      </w:r>
    </w:p>
    <w:p w:rsidR="005C0C4B" w:rsidRDefault="005C0C4B" w:rsidP="005C0C4B">
      <w:pPr>
        <w:numPr>
          <w:ilvl w:val="0"/>
          <w:numId w:val="20"/>
        </w:numPr>
        <w:rPr>
          <w:bCs/>
        </w:rPr>
      </w:pPr>
      <w:r>
        <w:rPr>
          <w:bCs/>
        </w:rPr>
        <w:t>the SDES crypto attributes</w:t>
      </w:r>
    </w:p>
    <w:p w:rsidR="005C0C4B" w:rsidRPr="009148B2" w:rsidRDefault="005C0C4B" w:rsidP="005C0C4B">
      <w:pPr>
        <w:pStyle w:val="Heading4"/>
      </w:pPr>
      <w:bookmarkStart w:id="704" w:name="_Toc413933890"/>
      <w:r>
        <w:t>6.2.10.3</w:t>
      </w:r>
      <w:r>
        <w:tab/>
      </w:r>
      <w:r w:rsidRPr="009148B2">
        <w:t xml:space="preserve">End-to-access-edge security for </w:t>
      </w:r>
      <w:r>
        <w:t>TCP-</w:t>
      </w:r>
      <w:r w:rsidRPr="009148B2">
        <w:t xml:space="preserve">based media using </w:t>
      </w:r>
      <w:r>
        <w:t>TLS</w:t>
      </w:r>
      <w:bookmarkEnd w:id="704"/>
    </w:p>
    <w:p w:rsidR="005C0C4B" w:rsidRPr="009148B2" w:rsidRDefault="005C0C4B" w:rsidP="005C0C4B">
      <w:pPr>
        <w:pStyle w:val="Heading5"/>
      </w:pPr>
      <w:bookmarkStart w:id="705" w:name="_Toc413933891"/>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705"/>
      <w:r w:rsidRPr="009148B2">
        <w:t xml:space="preserve"> </w:t>
      </w:r>
    </w:p>
    <w:p w:rsidR="005C0C4B" w:rsidRDefault="005C0C4B" w:rsidP="005C0C4B">
      <w:pPr>
        <w:pStyle w:val="Heading6"/>
      </w:pPr>
      <w:bookmarkStart w:id="706" w:name="_Toc413933892"/>
      <w:r w:rsidRPr="00EF5846">
        <w:t>6.</w:t>
      </w:r>
      <w:r>
        <w:t>2</w:t>
      </w:r>
      <w:r w:rsidRPr="00EF5846">
        <w:t>.</w:t>
      </w:r>
      <w:r>
        <w:t>10</w:t>
      </w:r>
      <w:r w:rsidRPr="00EF5846">
        <w:t>.</w:t>
      </w:r>
      <w:r>
        <w:t>3</w:t>
      </w:r>
      <w:r w:rsidRPr="00EF5846">
        <w:t>.</w:t>
      </w:r>
      <w:r>
        <w:t>1.1</w:t>
      </w:r>
      <w:r w:rsidRPr="00EF5846">
        <w:tab/>
      </w:r>
      <w:r>
        <w:t>IMS UE originating procedures for e2ae</w:t>
      </w:r>
      <w:bookmarkEnd w:id="706"/>
    </w:p>
    <w:p w:rsidR="005C0C4B" w:rsidRDefault="005C0C4B" w:rsidP="005C0C4B">
      <w:pPr>
        <w:pStyle w:val="Heading7"/>
      </w:pPr>
      <w:bookmarkStart w:id="707" w:name="_Toc413933893"/>
      <w:r>
        <w:t>6</w:t>
      </w:r>
      <w:r w:rsidRPr="00EC4502">
        <w:t>.2.</w:t>
      </w:r>
      <w:r>
        <w:t>10</w:t>
      </w:r>
      <w:r w:rsidRPr="00EC4502">
        <w:t>.</w:t>
      </w:r>
      <w:r>
        <w:t>3</w:t>
      </w:r>
      <w:r w:rsidRPr="00EC4502">
        <w:t>.</w:t>
      </w:r>
      <w:r>
        <w:t>1.1.1</w:t>
      </w:r>
      <w:r w:rsidRPr="00EC4502">
        <w:tab/>
      </w:r>
      <w:r>
        <w:t>Incoming TCP bearer establishment triggers an outgoing TCP bearer establishment</w:t>
      </w:r>
      <w:bookmarkEnd w:id="707"/>
    </w:p>
    <w:p w:rsidR="005C0C4B" w:rsidRPr="00EC4502" w:rsidRDefault="005C0C4B" w:rsidP="005C0C4B">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5C0C4B" w:rsidRDefault="005C0C4B" w:rsidP="005C0C4B"/>
    <w:p w:rsidR="005C0C4B" w:rsidRPr="00EC4502" w:rsidRDefault="005C0C4B" w:rsidP="005C0C4B">
      <w:pPr>
        <w:pStyle w:val="TH"/>
        <w:rPr>
          <w:lang w:eastAsia="ja-JP"/>
        </w:rPr>
      </w:pPr>
      <w:r>
        <w:object w:dxaOrig="11299" w:dyaOrig="162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690.05pt" o:ole="">
            <v:imagedata r:id="rId13" o:title=""/>
          </v:shape>
          <o:OLEObject Type="Embed" ProgID="Visio.Drawing.11" ShapeID="_x0000_i1025" DrawAspect="Content" ObjectID="_1500464709" r:id="rId14"/>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5C0C4B" w:rsidRPr="00EC4502" w:rsidRDefault="005C0C4B" w:rsidP="005C0C4B">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Pr="009148B2" w:rsidRDefault="005C0C4B" w:rsidP="005C0C4B">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5C0C4B" w:rsidRPr="00EC4502" w:rsidRDefault="005C0C4B" w:rsidP="005C0C4B">
      <w:pPr>
        <w:pStyle w:val="NO"/>
      </w:pPr>
      <w:r w:rsidRPr="009148B2">
        <w:t xml:space="preserve">NOTE 1: </w:t>
      </w:r>
      <w:r w:rsidRPr="009148B2">
        <w:tab/>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5C0C4B" w:rsidRDefault="005C0C4B" w:rsidP="005C0C4B">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w:t>
      </w:r>
      <w:proofErr w:type="gramStart"/>
      <w:r>
        <w:t>:actpass</w:t>
      </w:r>
      <w:proofErr w:type="gramEnd"/>
      <w:r>
        <w:t>" attribute. The IMS-ALG sets the interlinkage topology on the termination T2 to configure the IMS-AGW to use the TCP connection establishment request (TCP SYN) received at the termination T2 as a trigger to send a TCP connection establishment on the termination T1.</w:t>
      </w:r>
    </w:p>
    <w:p w:rsidR="005C0C4B" w:rsidRPr="00EC4502" w:rsidRDefault="005C0C4B" w:rsidP="005C0C4B">
      <w:pPr>
        <w:pStyle w:val="NO"/>
      </w:pPr>
      <w:r>
        <w:t>NOTE 2:</w:t>
      </w:r>
      <w:r>
        <w:tab/>
        <w:t>If "a=setup</w:t>
      </w:r>
      <w:proofErr w:type="gramStart"/>
      <w:r>
        <w:t>:passive</w:t>
      </w:r>
      <w:proofErr w:type="gramEnd"/>
      <w:r>
        <w:t>" is received in the SDP answer in step 12, the IMS-ALG then needs to set the interlinkage topology on the termination T1 (not depicted).</w:t>
      </w:r>
    </w:p>
    <w:p w:rsidR="005C0C4B" w:rsidRPr="00EC4502" w:rsidRDefault="005C0C4B" w:rsidP="005C0C4B">
      <w:pPr>
        <w:pStyle w:val="B1"/>
      </w:pPr>
      <w:r w:rsidRPr="00EC4502">
        <w:t>5.-7.</w:t>
      </w:r>
      <w:r w:rsidRPr="00EC4502">
        <w:tab/>
        <w:t xml:space="preserve">The IMS-ALG uses the "Reserve </w:t>
      </w:r>
      <w:proofErr w:type="gramStart"/>
      <w:r w:rsidRPr="00EC4502">
        <w:t>And</w:t>
      </w:r>
      <w:proofErr w:type="gramEnd"/>
      <w:r w:rsidRPr="00EC4502">
        <w:t xml:space="preserve">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w:t>
      </w:r>
      <w:proofErr w:type="gramStart"/>
      <w:r>
        <w:t>:actpass</w:t>
      </w:r>
      <w:proofErr w:type="gramEnd"/>
      <w:r>
        <w:t>" attribute.</w:t>
      </w:r>
    </w:p>
    <w:p w:rsidR="005C0C4B" w:rsidRPr="00EC4502" w:rsidRDefault="005C0C4B" w:rsidP="005C0C4B">
      <w:pPr>
        <w:pStyle w:val="NO"/>
      </w:pPr>
      <w:r w:rsidRPr="00EC4502">
        <w:t xml:space="preserve">NOTE </w:t>
      </w:r>
      <w:r>
        <w:t>3</w:t>
      </w:r>
      <w:r w:rsidRPr="00EC4502">
        <w:t xml:space="preserve">: </w:t>
      </w:r>
      <w:r w:rsidRPr="00EC4502">
        <w:tab/>
        <w:t>These steps could be combined with steps 1</w:t>
      </w:r>
      <w:r>
        <w:t>6</w:t>
      </w:r>
      <w:r w:rsidRPr="00EC4502">
        <w:t>.-1</w:t>
      </w:r>
      <w:r>
        <w:t>8</w:t>
      </w:r>
      <w:r w:rsidRPr="00EC4502">
        <w:t xml:space="preserve">. This saves H.248 signalling interactions but can delay the TCP connection setup. </w:t>
      </w:r>
    </w:p>
    <w:p w:rsidR="005C0C4B" w:rsidRPr="00EC4502" w:rsidRDefault="005C0C4B" w:rsidP="005C0C4B">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w:t>
      </w:r>
      <w:proofErr w:type="gramStart"/>
      <w:r w:rsidRPr="00EC4502">
        <w:t>:requested</w:t>
      </w:r>
      <w:proofErr w:type="gramEnd"/>
      <w:r w:rsidRPr="00EC4502">
        <w:t>" SDP attribute and the fingerprint SDP attribute,  and inserts the address information received from the IMS-AGW.</w:t>
      </w:r>
    </w:p>
    <w:p w:rsidR="005C0C4B" w:rsidRPr="00EC4502" w:rsidRDefault="005C0C4B" w:rsidP="005C0C4B">
      <w:pPr>
        <w:pStyle w:val="B1"/>
      </w:pPr>
      <w:r w:rsidRPr="00EC4502">
        <w:t>9.</w:t>
      </w:r>
      <w:r w:rsidRPr="00EC4502">
        <w:tab/>
        <w:t>The P</w:t>
      </w:r>
      <w:r>
        <w:noBreakHyphen/>
      </w:r>
      <w:r w:rsidRPr="00EC4502">
        <w:t>CSCF</w:t>
      </w:r>
      <w:r>
        <w:t> </w:t>
      </w:r>
      <w:r w:rsidRPr="00EC4502">
        <w:t>(IMS</w:t>
      </w:r>
      <w:r>
        <w:noBreakHyphen/>
      </w:r>
      <w:r w:rsidRPr="00EC4502">
        <w:t>ALG) forwards the SDP offer.</w:t>
      </w:r>
    </w:p>
    <w:p w:rsidR="005C0C4B" w:rsidRPr="00EC4502" w:rsidRDefault="005C0C4B" w:rsidP="005C0C4B">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5C0C4B" w:rsidRPr="00EC4502" w:rsidRDefault="005C0C4B" w:rsidP="005C0C4B">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5C0C4B" w:rsidRPr="00EC4502" w:rsidRDefault="005C0C4B" w:rsidP="005C0C4B">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5C0C4B" w:rsidRPr="00EC4502" w:rsidRDefault="005C0C4B" w:rsidP="005C0C4B">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5C0C4B" w:rsidRPr="00EC4502" w:rsidRDefault="005C0C4B" w:rsidP="005C0C4B">
      <w:pPr>
        <w:pStyle w:val="NO"/>
      </w:pPr>
      <w:r w:rsidRPr="00EC4502">
        <w:t xml:space="preserve">NOTE </w:t>
      </w:r>
      <w:r>
        <w:t>4</w:t>
      </w:r>
      <w:r w:rsidRPr="00EC4502">
        <w:t xml:space="preserve">: </w:t>
      </w:r>
      <w:r w:rsidRPr="00EC4502">
        <w:tab/>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5C0C4B" w:rsidRPr="00EC4502" w:rsidRDefault="005C0C4B" w:rsidP="005C0C4B">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5C0C4B" w:rsidRPr="00EC4502" w:rsidRDefault="005C0C4B" w:rsidP="005C0C4B">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5C0C4B" w:rsidRPr="00EC4502" w:rsidRDefault="005C0C4B" w:rsidP="005C0C4B">
      <w:pPr>
        <w:pStyle w:val="B1"/>
      </w:pPr>
      <w:r w:rsidRPr="00EC4502">
        <w:t>20.</w:t>
      </w:r>
      <w:r w:rsidRPr="00EC4502">
        <w:tab/>
        <w:t xml:space="preserve">The P-CSCF (IMA-ALG) then sends the updated SDP answer to IMS UE A. After receiving this message IMS UE A completes the media security setup. </w:t>
      </w:r>
    </w:p>
    <w:p w:rsidR="005C0C4B" w:rsidRDefault="005C0C4B" w:rsidP="005C0C4B">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5C0C4B" w:rsidRPr="005033D4" w:rsidRDefault="005C0C4B" w:rsidP="005C0C4B"/>
    <w:p w:rsidR="005C0C4B" w:rsidRDefault="005C0C4B" w:rsidP="005C0C4B">
      <w:pPr>
        <w:pStyle w:val="Heading7"/>
      </w:pPr>
      <w:bookmarkStart w:id="708" w:name="_Toc413933894"/>
      <w:r>
        <w:t>6</w:t>
      </w:r>
      <w:r w:rsidRPr="00EC4502">
        <w:t>.2.</w:t>
      </w:r>
      <w:r>
        <w:t>10</w:t>
      </w:r>
      <w:r w:rsidRPr="00EC4502">
        <w:t>.</w:t>
      </w:r>
      <w:r>
        <w:t>3</w:t>
      </w:r>
      <w:r w:rsidRPr="00EC4502">
        <w:t>.</w:t>
      </w:r>
      <w:r>
        <w:t>1.1.2</w:t>
      </w:r>
      <w:r w:rsidRPr="00EC4502">
        <w:tab/>
      </w:r>
      <w:r>
        <w:t>IMS-ALG requests sending an outgoing TCP bearer establishment</w:t>
      </w:r>
      <w:bookmarkEnd w:id="708"/>
    </w:p>
    <w:p w:rsidR="005C0C4B" w:rsidRPr="00D31041" w:rsidRDefault="005C0C4B" w:rsidP="005C0C4B">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5C0C4B" w:rsidRPr="00EC4502" w:rsidRDefault="005C0C4B" w:rsidP="005C0C4B">
      <w:pPr>
        <w:pStyle w:val="TH"/>
        <w:rPr>
          <w:lang w:eastAsia="ja-JP"/>
        </w:rPr>
      </w:pPr>
      <w:r>
        <w:object w:dxaOrig="11299" w:dyaOrig="16231">
          <v:shape id="_x0000_i1026" type="#_x0000_t75" style="width:480.4pt;height:690.05pt" o:ole="">
            <v:imagedata r:id="rId15" o:title=""/>
          </v:shape>
          <o:OLEObject Type="Embed" ProgID="Visio.Drawing.11" ShapeID="_x0000_i1026" DrawAspect="Content" ObjectID="_1500464710" r:id="rId16"/>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5C0C4B" w:rsidRPr="00EC4502" w:rsidRDefault="005C0C4B" w:rsidP="005C0C4B">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Pr="00EC4502" w:rsidRDefault="005C0C4B" w:rsidP="005C0C4B">
      <w:pPr>
        <w:pStyle w:val="B1"/>
      </w:pPr>
      <w:r w:rsidRPr="00EC4502">
        <w:t>1.</w:t>
      </w:r>
      <w:r w:rsidRPr="00EC4502">
        <w:tab/>
      </w:r>
      <w:proofErr w:type="gramStart"/>
      <w:r>
        <w:t>As</w:t>
      </w:r>
      <w:proofErr w:type="gramEnd"/>
      <w:r>
        <w:t xml:space="preserve"> step 1 in figure 6</w:t>
      </w:r>
      <w:r w:rsidRPr="00EC4502">
        <w:t>.2.</w:t>
      </w:r>
      <w:r>
        <w:t>10</w:t>
      </w:r>
      <w:r w:rsidRPr="00EC4502">
        <w:t>.</w:t>
      </w:r>
      <w:r>
        <w:t>3</w:t>
      </w:r>
      <w:r w:rsidRPr="00EC4502">
        <w:t>.</w:t>
      </w:r>
      <w:r>
        <w:t>1</w:t>
      </w:r>
      <w:r w:rsidRPr="00EC4502">
        <w:t>.</w:t>
      </w:r>
      <w:r>
        <w:t>1.</w:t>
      </w:r>
      <w:r w:rsidRPr="00EC4502">
        <w:t>1</w:t>
      </w:r>
      <w:r>
        <w:t>.1.</w:t>
      </w:r>
    </w:p>
    <w:p w:rsidR="005C0C4B" w:rsidRDefault="005C0C4B" w:rsidP="005C0C4B">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5C0C4B" w:rsidRPr="00EC4502" w:rsidRDefault="005C0C4B" w:rsidP="005C0C4B">
      <w:pPr>
        <w:pStyle w:val="B1"/>
      </w:pPr>
      <w:r w:rsidRPr="00EC4502">
        <w:t>5.-7.</w:t>
      </w:r>
      <w:r w:rsidRPr="00EC4502">
        <w:tab/>
      </w:r>
      <w:proofErr w:type="gramStart"/>
      <w:r>
        <w:t>As steps 5-7 in figure 6</w:t>
      </w:r>
      <w:r w:rsidRPr="00EC4502">
        <w:t>.2.</w:t>
      </w:r>
      <w:r>
        <w:t>10</w:t>
      </w:r>
      <w:r w:rsidRPr="00EC4502">
        <w:t>.</w:t>
      </w:r>
      <w:r>
        <w:t>3</w:t>
      </w:r>
      <w:r w:rsidRPr="00EC4502">
        <w:t>.</w:t>
      </w:r>
      <w:r>
        <w:t>1</w:t>
      </w:r>
      <w:r w:rsidRPr="00EC4502">
        <w:t>.</w:t>
      </w:r>
      <w:r>
        <w:t>1.</w:t>
      </w:r>
      <w:r w:rsidRPr="00EC4502">
        <w:t>1</w:t>
      </w:r>
      <w:r>
        <w:t>.1.</w:t>
      </w:r>
      <w:proofErr w:type="gramEnd"/>
    </w:p>
    <w:p w:rsidR="005C0C4B" w:rsidRPr="00EC4502" w:rsidRDefault="005C0C4B" w:rsidP="005C0C4B">
      <w:pPr>
        <w:pStyle w:val="B1"/>
      </w:pPr>
      <w:r w:rsidRPr="00EC4502">
        <w:t>8.</w:t>
      </w:r>
      <w:r w:rsidRPr="00EC4502">
        <w:tab/>
      </w:r>
      <w:proofErr w:type="gramStart"/>
      <w:r>
        <w:t>As</w:t>
      </w:r>
      <w:proofErr w:type="gramEnd"/>
      <w:r>
        <w:t xml:space="preserve"> step 8 in figure 6</w:t>
      </w:r>
      <w:r w:rsidRPr="00EC4502">
        <w:t>.2.</w:t>
      </w:r>
      <w:r>
        <w:t>10</w:t>
      </w:r>
      <w:r w:rsidRPr="00EC4502">
        <w:t>.</w:t>
      </w:r>
      <w:r>
        <w:t>3</w:t>
      </w:r>
      <w:r w:rsidRPr="00EC4502">
        <w:t>.</w:t>
      </w:r>
      <w:r>
        <w:t>1</w:t>
      </w:r>
      <w:r w:rsidRPr="00EC4502">
        <w:t>.</w:t>
      </w:r>
      <w:r>
        <w:t>1.</w:t>
      </w:r>
      <w:r w:rsidRPr="00EC4502">
        <w:t>1</w:t>
      </w:r>
      <w:r>
        <w:t>.1.</w:t>
      </w:r>
    </w:p>
    <w:p w:rsidR="005C0C4B" w:rsidRPr="00EC4502" w:rsidRDefault="005C0C4B" w:rsidP="005C0C4B">
      <w:pPr>
        <w:pStyle w:val="B1"/>
      </w:pPr>
      <w:r w:rsidRPr="00EC4502">
        <w:t>9.</w:t>
      </w:r>
      <w:r w:rsidRPr="00EC4502">
        <w:tab/>
      </w:r>
      <w:proofErr w:type="gramStart"/>
      <w:r>
        <w:t>As</w:t>
      </w:r>
      <w:proofErr w:type="gramEnd"/>
      <w:r>
        <w:t xml:space="preserve"> step 9 in figure 6</w:t>
      </w:r>
      <w:r w:rsidRPr="00EC4502">
        <w:t>.2.</w:t>
      </w:r>
      <w:r>
        <w:t>10</w:t>
      </w:r>
      <w:r w:rsidRPr="00EC4502">
        <w:t>.</w:t>
      </w:r>
      <w:r>
        <w:t>3</w:t>
      </w:r>
      <w:r w:rsidRPr="00EC4502">
        <w:t>.</w:t>
      </w:r>
      <w:r>
        <w:t>1</w:t>
      </w:r>
      <w:r w:rsidRPr="00EC4502">
        <w:t>.</w:t>
      </w:r>
      <w:r>
        <w:t>1.</w:t>
      </w:r>
      <w:r w:rsidRPr="00EC4502">
        <w:t>1</w:t>
      </w:r>
      <w:r>
        <w:t>.1.</w:t>
      </w:r>
    </w:p>
    <w:p w:rsidR="005C0C4B" w:rsidRPr="00EC4502" w:rsidRDefault="005C0C4B" w:rsidP="005C0C4B">
      <w:pPr>
        <w:pStyle w:val="B1"/>
      </w:pPr>
      <w:r w:rsidRPr="00EC4502">
        <w:t>10.</w:t>
      </w:r>
      <w:r w:rsidRPr="00EC4502">
        <w:tab/>
      </w:r>
      <w:proofErr w:type="gramStart"/>
      <w:r>
        <w:t>As</w:t>
      </w:r>
      <w:proofErr w:type="gramEnd"/>
      <w:r>
        <w:t xml:space="preserve"> step 10 in figure 6</w:t>
      </w:r>
      <w:r w:rsidRPr="00EC4502">
        <w:t>.2.</w:t>
      </w:r>
      <w:r>
        <w:t>10</w:t>
      </w:r>
      <w:r w:rsidRPr="00EC4502">
        <w:t>.</w:t>
      </w:r>
      <w:r>
        <w:t>3</w:t>
      </w:r>
      <w:r w:rsidRPr="00EC4502">
        <w:t>.</w:t>
      </w:r>
      <w:r>
        <w:t>1</w:t>
      </w:r>
      <w:r w:rsidRPr="00EC4502">
        <w:t>.</w:t>
      </w:r>
      <w:r>
        <w:t>1.</w:t>
      </w:r>
      <w:r w:rsidRPr="00EC4502">
        <w:t>1</w:t>
      </w:r>
      <w:r>
        <w:t>.1.</w:t>
      </w:r>
    </w:p>
    <w:p w:rsidR="005C0C4B" w:rsidRPr="00EC4502" w:rsidRDefault="005C0C4B" w:rsidP="005C0C4B">
      <w:pPr>
        <w:pStyle w:val="NO"/>
      </w:pPr>
      <w:r>
        <w:t>NOTE</w:t>
      </w:r>
      <w:r w:rsidRPr="00EC4502">
        <w:t xml:space="preserve">: </w:t>
      </w:r>
      <w:r w:rsidRPr="00EC4502">
        <w:tab/>
      </w:r>
      <w:r>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5C0C4B" w:rsidRPr="00EC4502" w:rsidRDefault="005C0C4B" w:rsidP="005C0C4B">
      <w:pPr>
        <w:pStyle w:val="B1"/>
      </w:pPr>
      <w:r w:rsidRPr="00EC4502">
        <w:t>1</w:t>
      </w:r>
      <w:r>
        <w:t>1</w:t>
      </w:r>
      <w:r w:rsidRPr="00EC4502">
        <w:t>.</w:t>
      </w:r>
      <w:r w:rsidRPr="00EC4502">
        <w:tab/>
      </w:r>
      <w:proofErr w:type="gramStart"/>
      <w:r>
        <w:t>As</w:t>
      </w:r>
      <w:proofErr w:type="gramEnd"/>
      <w:r>
        <w:t xml:space="preserve"> step 12 in figure 6</w:t>
      </w:r>
      <w:r w:rsidRPr="00EC4502">
        <w:t>.2.</w:t>
      </w:r>
      <w:r>
        <w:t>10</w:t>
      </w:r>
      <w:r w:rsidRPr="00EC4502">
        <w:t>.</w:t>
      </w:r>
      <w:r>
        <w:t>3</w:t>
      </w:r>
      <w:r w:rsidRPr="00EC4502">
        <w:t>.</w:t>
      </w:r>
      <w:r>
        <w:t>1</w:t>
      </w:r>
      <w:r w:rsidRPr="00EC4502">
        <w:t>.</w:t>
      </w:r>
      <w:r>
        <w:t>1.</w:t>
      </w:r>
      <w:r w:rsidRPr="00EC4502">
        <w:t>1</w:t>
      </w:r>
      <w:r>
        <w:t>.1.</w:t>
      </w:r>
    </w:p>
    <w:p w:rsidR="005C0C4B" w:rsidRPr="00EC4502" w:rsidRDefault="005C0C4B" w:rsidP="005C0C4B">
      <w:pPr>
        <w:pStyle w:val="B1"/>
      </w:pPr>
      <w:r w:rsidRPr="00EC4502">
        <w:t>1</w:t>
      </w:r>
      <w:r>
        <w:t>2</w:t>
      </w:r>
      <w:r w:rsidRPr="00EC4502">
        <w:t>.-1</w:t>
      </w:r>
      <w:r>
        <w:t>4</w:t>
      </w:r>
      <w:r w:rsidRPr="00EC4502">
        <w:t>.</w:t>
      </w:r>
      <w:r w:rsidRPr="00EC4502">
        <w:tab/>
      </w:r>
      <w:r>
        <w:tab/>
      </w:r>
      <w:proofErr w:type="gramStart"/>
      <w:r>
        <w:t>As steps 13-15 in figure 6</w:t>
      </w:r>
      <w:r w:rsidRPr="00EC4502">
        <w:t>.2.</w:t>
      </w:r>
      <w:r>
        <w:t>10</w:t>
      </w:r>
      <w:r w:rsidRPr="00EC4502">
        <w:t>.</w:t>
      </w:r>
      <w:r>
        <w:t>3</w:t>
      </w:r>
      <w:r w:rsidRPr="00EC4502">
        <w:t>.</w:t>
      </w:r>
      <w:r>
        <w:t>1</w:t>
      </w:r>
      <w:r w:rsidRPr="00EC4502">
        <w:t>.</w:t>
      </w:r>
      <w:r>
        <w:t>1.</w:t>
      </w:r>
      <w:r w:rsidRPr="00EC4502">
        <w:t>1</w:t>
      </w:r>
      <w:r>
        <w:t>.1.</w:t>
      </w:r>
      <w:proofErr w:type="gramEnd"/>
    </w:p>
    <w:p w:rsidR="005C0C4B" w:rsidRPr="00EC4502" w:rsidRDefault="005C0C4B" w:rsidP="005C0C4B">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5C0C4B" w:rsidRPr="00EC4502" w:rsidRDefault="005C0C4B" w:rsidP="005C0C4B">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5C0C4B" w:rsidRPr="00EC4502" w:rsidRDefault="005C0C4B" w:rsidP="005C0C4B">
      <w:pPr>
        <w:pStyle w:val="B1"/>
      </w:pPr>
      <w:r>
        <w:t>19</w:t>
      </w:r>
      <w:r w:rsidRPr="00EC4502">
        <w:t>.</w:t>
      </w:r>
      <w:r w:rsidRPr="00EC4502">
        <w:tab/>
      </w:r>
      <w:proofErr w:type="gramStart"/>
      <w:r>
        <w:t>As</w:t>
      </w:r>
      <w:proofErr w:type="gramEnd"/>
      <w:r>
        <w:t xml:space="preserve"> step 21 in figure 6</w:t>
      </w:r>
      <w:r w:rsidRPr="00EC4502">
        <w:t>.2.</w:t>
      </w:r>
      <w:r>
        <w:t>10</w:t>
      </w:r>
      <w:r w:rsidRPr="00EC4502">
        <w:t>.</w:t>
      </w:r>
      <w:r>
        <w:t>3</w:t>
      </w:r>
      <w:r w:rsidRPr="00EC4502">
        <w:t>.</w:t>
      </w:r>
      <w:r>
        <w:t>1</w:t>
      </w:r>
      <w:r w:rsidRPr="00EC4502">
        <w:t>.</w:t>
      </w:r>
      <w:r>
        <w:t>1.</w:t>
      </w:r>
      <w:r w:rsidRPr="00EC4502">
        <w:t>1</w:t>
      </w:r>
      <w:r>
        <w:t>.1.</w:t>
      </w:r>
    </w:p>
    <w:p w:rsidR="005C0C4B" w:rsidRPr="00EC4502" w:rsidRDefault="005C0C4B" w:rsidP="005C0C4B">
      <w:pPr>
        <w:pStyle w:val="B1"/>
      </w:pPr>
      <w:r>
        <w:t>20</w:t>
      </w:r>
      <w:r w:rsidRPr="00EC4502">
        <w:t>.</w:t>
      </w:r>
      <w:r w:rsidRPr="00EC4502">
        <w:tab/>
      </w:r>
      <w:proofErr w:type="gramStart"/>
      <w:r>
        <w:t>As</w:t>
      </w:r>
      <w:proofErr w:type="gramEnd"/>
      <w:r>
        <w:t xml:space="preserve"> step 19 in figure 6</w:t>
      </w:r>
      <w:r w:rsidRPr="00EC4502">
        <w:t>.2.</w:t>
      </w:r>
      <w:r>
        <w:t>10</w:t>
      </w:r>
      <w:r w:rsidRPr="00EC4502">
        <w:t>.</w:t>
      </w:r>
      <w:r>
        <w:t>3</w:t>
      </w:r>
      <w:r w:rsidRPr="00EC4502">
        <w:t>.</w:t>
      </w:r>
      <w:r>
        <w:t>1</w:t>
      </w:r>
      <w:r w:rsidRPr="00EC4502">
        <w:t>.</w:t>
      </w:r>
      <w:r>
        <w:t>1.</w:t>
      </w:r>
      <w:r w:rsidRPr="00EC4502">
        <w:t>1</w:t>
      </w:r>
      <w:r>
        <w:t>.1.</w:t>
      </w:r>
    </w:p>
    <w:p w:rsidR="005C0C4B" w:rsidRPr="008D190F" w:rsidRDefault="005C0C4B" w:rsidP="005C0C4B">
      <w:pPr>
        <w:pStyle w:val="B1"/>
      </w:pPr>
      <w:r w:rsidRPr="00EC4502">
        <w:t>2</w:t>
      </w:r>
      <w:r>
        <w:t>1</w:t>
      </w:r>
      <w:r w:rsidRPr="00EC4502">
        <w:t>.</w:t>
      </w:r>
      <w:r w:rsidRPr="00EC4502">
        <w:tab/>
      </w:r>
      <w:proofErr w:type="gramStart"/>
      <w:r>
        <w:t>As</w:t>
      </w:r>
      <w:proofErr w:type="gramEnd"/>
      <w:r>
        <w:t xml:space="preserve"> step 20 in figure 6</w:t>
      </w:r>
      <w:r w:rsidRPr="00EC4502">
        <w:t>.2.</w:t>
      </w:r>
      <w:r>
        <w:t>10</w:t>
      </w:r>
      <w:r w:rsidRPr="00EC4502">
        <w:t>.</w:t>
      </w:r>
      <w:r>
        <w:t>3</w:t>
      </w:r>
      <w:r w:rsidRPr="00EC4502">
        <w:t>.</w:t>
      </w:r>
      <w:r>
        <w:t>1</w:t>
      </w:r>
      <w:r w:rsidRPr="00EC4502">
        <w:t>.</w:t>
      </w:r>
      <w:r>
        <w:t>1.</w:t>
      </w:r>
      <w:r w:rsidRPr="00EC4502">
        <w:t>1</w:t>
      </w:r>
      <w:r>
        <w:t>.1.</w:t>
      </w:r>
    </w:p>
    <w:p w:rsidR="005C0C4B" w:rsidRDefault="005C0C4B" w:rsidP="005C0C4B">
      <w:pPr>
        <w:pStyle w:val="Heading6"/>
      </w:pPr>
      <w:bookmarkStart w:id="709" w:name="_Toc413933895"/>
      <w:r w:rsidRPr="00EF5846">
        <w:t>6.</w:t>
      </w:r>
      <w:r>
        <w:t>2</w:t>
      </w:r>
      <w:r w:rsidRPr="00EF5846">
        <w:t>.</w:t>
      </w:r>
      <w:r>
        <w:t>10</w:t>
      </w:r>
      <w:r w:rsidRPr="00EF5846">
        <w:t>.</w:t>
      </w:r>
      <w:r>
        <w:t>3</w:t>
      </w:r>
      <w:r w:rsidRPr="00EF5846">
        <w:t>.</w:t>
      </w:r>
      <w:r>
        <w:t>1.2</w:t>
      </w:r>
      <w:r w:rsidRPr="00EF5846">
        <w:tab/>
      </w:r>
      <w:r>
        <w:t>IMS UE terminating procedures for e2ae</w:t>
      </w:r>
      <w:bookmarkEnd w:id="709"/>
    </w:p>
    <w:p w:rsidR="005C0C4B" w:rsidRDefault="005C0C4B" w:rsidP="005C0C4B">
      <w:pPr>
        <w:pStyle w:val="Heading7"/>
      </w:pPr>
      <w:bookmarkStart w:id="710" w:name="_Toc413933896"/>
      <w:r>
        <w:t>6</w:t>
      </w:r>
      <w:r w:rsidRPr="00EC4502">
        <w:t>.2.</w:t>
      </w:r>
      <w:r>
        <w:t>10</w:t>
      </w:r>
      <w:r w:rsidRPr="00EC4502">
        <w:t>.</w:t>
      </w:r>
      <w:r>
        <w:t>3</w:t>
      </w:r>
      <w:r w:rsidRPr="00EC4502">
        <w:t>.</w:t>
      </w:r>
      <w:r>
        <w:t>1.2.1</w:t>
      </w:r>
      <w:r w:rsidRPr="00EC4502">
        <w:tab/>
      </w:r>
      <w:r>
        <w:t>Incoming TCP bearer establishment triggers an outgoing TCP bearer establishment</w:t>
      </w:r>
      <w:bookmarkEnd w:id="710"/>
    </w:p>
    <w:p w:rsidR="005C0C4B" w:rsidRDefault="005C0C4B" w:rsidP="005C0C4B">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5C0C4B" w:rsidRDefault="005C0C4B" w:rsidP="005C0C4B">
      <w:pPr>
        <w:pStyle w:val="TH"/>
        <w:rPr>
          <w:lang w:eastAsia="ja-JP"/>
        </w:rPr>
      </w:pPr>
    </w:p>
    <w:p w:rsidR="005C0C4B" w:rsidRPr="00EC4502" w:rsidRDefault="005C0C4B" w:rsidP="005C0C4B">
      <w:pPr>
        <w:pStyle w:val="TH"/>
        <w:rPr>
          <w:lang w:eastAsia="ja-JP"/>
        </w:rPr>
      </w:pPr>
      <w:r>
        <w:rPr>
          <w:lang w:eastAsia="ja-JP"/>
        </w:rPr>
        <w:object w:dxaOrig="11379" w:dyaOrig="15886">
          <v:shape id="_x0000_i1027" type="#_x0000_t75" style="width:483.85pt;height:675.05pt" o:ole="">
            <v:imagedata r:id="rId17" o:title=""/>
          </v:shape>
          <o:OLEObject Type="Embed" ProgID="Visio.Drawing.11" ShapeID="_x0000_i1027" DrawAspect="Content" ObjectID="_1500464711" r:id="rId18"/>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5C0C4B" w:rsidRPr="00EC4502" w:rsidRDefault="005C0C4B" w:rsidP="005C0C4B">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Default="005C0C4B" w:rsidP="005C0C4B">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5C0C4B" w:rsidRPr="00EC4502" w:rsidRDefault="005C0C4B" w:rsidP="005C0C4B">
      <w:pPr>
        <w:pStyle w:val="NO"/>
      </w:pPr>
      <w:r w:rsidRPr="00EC4502">
        <w:t>NOTE</w:t>
      </w:r>
      <w:r>
        <w:t xml:space="preserve"> 1</w:t>
      </w:r>
      <w:r w:rsidRPr="00EC4502">
        <w:t xml:space="preserve">: </w:t>
      </w:r>
      <w:r w:rsidRPr="00EC4502">
        <w:tab/>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5C0C4B" w:rsidRDefault="005C0C4B" w:rsidP="005C0C4B">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w:t>
      </w:r>
      <w:proofErr w:type="gramStart"/>
      <w:r>
        <w:t>:actpass</w:t>
      </w:r>
      <w:proofErr w:type="gramEnd"/>
      <w:r>
        <w:t>"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5C0C4B" w:rsidRPr="00EC4502" w:rsidRDefault="005C0C4B" w:rsidP="005C0C4B">
      <w:pPr>
        <w:pStyle w:val="NO"/>
      </w:pPr>
      <w:r>
        <w:t>NOTE 2:</w:t>
      </w:r>
      <w:r>
        <w:tab/>
        <w:t>If "a=setup:passive" is received in the SDP answer in step 13, the IMS-ALG then needs to sets the interlinkage topology on the termination T2 (not depicted)</w:t>
      </w:r>
    </w:p>
    <w:p w:rsidR="005C0C4B" w:rsidRPr="00EC4502" w:rsidRDefault="005C0C4B" w:rsidP="005C0C4B">
      <w:pPr>
        <w:pStyle w:val="B1"/>
      </w:pPr>
      <w:r w:rsidRPr="00EC4502">
        <w:t>5.-7.</w:t>
      </w:r>
      <w:r w:rsidRPr="00EC4502">
        <w:tab/>
        <w:t xml:space="preserve">The IMS-ALG uses the "Reserve </w:t>
      </w:r>
      <w:proofErr w:type="gramStart"/>
      <w:r w:rsidRPr="00EC4502">
        <w:t>And</w:t>
      </w:r>
      <w:proofErr w:type="gramEnd"/>
      <w:r w:rsidRPr="00EC4502">
        <w:t xml:space="preserve">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w:t>
      </w:r>
      <w:proofErr w:type="gramStart"/>
      <w:r>
        <w:t>:actpass</w:t>
      </w:r>
      <w:proofErr w:type="gramEnd"/>
      <w:r>
        <w:t>" attribute.</w:t>
      </w:r>
      <w:r w:rsidRPr="00410ADF">
        <w:t xml:space="preserve"> </w:t>
      </w:r>
    </w:p>
    <w:p w:rsidR="005C0C4B" w:rsidRPr="00EC4502" w:rsidRDefault="005C0C4B" w:rsidP="005C0C4B">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w:t>
      </w:r>
      <w:proofErr w:type="gramStart"/>
      <w:r w:rsidRPr="00EC4502">
        <w:t>:applied</w:t>
      </w:r>
      <w:proofErr w:type="gramEnd"/>
      <w:r w:rsidRPr="00EC4502">
        <w:t>" SDP attribute and the fingerprint SDP attribute received from the IMS-AGW, and inserts the address information received from the IMS-AGW.</w:t>
      </w:r>
    </w:p>
    <w:p w:rsidR="005C0C4B" w:rsidRPr="00EC4502" w:rsidRDefault="005C0C4B" w:rsidP="005C0C4B">
      <w:pPr>
        <w:pStyle w:val="B1"/>
      </w:pPr>
      <w:r w:rsidRPr="00EC4502">
        <w:t>9.</w:t>
      </w:r>
      <w:r w:rsidRPr="00EC4502">
        <w:tab/>
        <w:t>The P</w:t>
      </w:r>
      <w:r>
        <w:noBreakHyphen/>
      </w:r>
      <w:r w:rsidRPr="00EC4502">
        <w:t>CSCF</w:t>
      </w:r>
      <w:r>
        <w:t> </w:t>
      </w:r>
      <w:r w:rsidRPr="00EC4502">
        <w:t>(IMS</w:t>
      </w:r>
      <w:r>
        <w:noBreakHyphen/>
      </w:r>
      <w:r w:rsidRPr="00EC4502">
        <w:t>ALG) forwards the SDP offer.</w:t>
      </w:r>
    </w:p>
    <w:p w:rsidR="005C0C4B" w:rsidRPr="00EC4502" w:rsidRDefault="005C0C4B" w:rsidP="005C0C4B">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5C0C4B" w:rsidRPr="00EC4502" w:rsidRDefault="005C0C4B" w:rsidP="005C0C4B">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5C0C4B" w:rsidRPr="00EC4502" w:rsidRDefault="005C0C4B" w:rsidP="005C0C4B">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5C0C4B" w:rsidRPr="00EC4502" w:rsidRDefault="005C0C4B" w:rsidP="005C0C4B">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5C0C4B" w:rsidRPr="00EC4502" w:rsidRDefault="005C0C4B" w:rsidP="005C0C4B">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5C0C4B" w:rsidRPr="00EC4502" w:rsidRDefault="005C0C4B" w:rsidP="005C0C4B">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5C0C4B" w:rsidRDefault="005C0C4B" w:rsidP="005C0C4B">
      <w:pPr>
        <w:pStyle w:val="B1"/>
      </w:pPr>
      <w:r w:rsidRPr="00EC4502">
        <w:t>18.</w:t>
      </w:r>
      <w:r w:rsidRPr="00EC4502">
        <w:tab/>
        <w:t xml:space="preserve">The P-CSCF (IMA-ALG) then sends the updated SDP answer to core network. </w:t>
      </w:r>
    </w:p>
    <w:p w:rsidR="005C0C4B" w:rsidRPr="005033D4" w:rsidRDefault="005C0C4B" w:rsidP="005C0C4B"/>
    <w:p w:rsidR="005C0C4B" w:rsidRDefault="005C0C4B" w:rsidP="005C0C4B">
      <w:pPr>
        <w:pStyle w:val="Heading7"/>
      </w:pPr>
      <w:bookmarkStart w:id="711" w:name="_Toc413933897"/>
      <w:r>
        <w:t>6</w:t>
      </w:r>
      <w:r w:rsidRPr="00EC4502">
        <w:t>.2.</w:t>
      </w:r>
      <w:r>
        <w:t>10</w:t>
      </w:r>
      <w:r w:rsidRPr="00EC4502">
        <w:t>.</w:t>
      </w:r>
      <w:r>
        <w:t>3</w:t>
      </w:r>
      <w:r w:rsidRPr="00EC4502">
        <w:t>.</w:t>
      </w:r>
      <w:r>
        <w:t>1.2.2</w:t>
      </w:r>
      <w:r w:rsidRPr="00EC4502">
        <w:tab/>
      </w:r>
      <w:r>
        <w:t>IMS-ALG requests sending an outgoing TCP bearer establishment</w:t>
      </w:r>
      <w:bookmarkEnd w:id="711"/>
    </w:p>
    <w:p w:rsidR="005C0C4B" w:rsidRPr="00D31041" w:rsidRDefault="005C0C4B" w:rsidP="005C0C4B">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5C0C4B" w:rsidRPr="00EC4502" w:rsidRDefault="005C0C4B" w:rsidP="005C0C4B">
      <w:pPr>
        <w:pStyle w:val="TH"/>
        <w:rPr>
          <w:lang w:eastAsia="ja-JP"/>
        </w:rPr>
      </w:pPr>
      <w:r>
        <w:rPr>
          <w:lang w:eastAsia="ja-JP"/>
        </w:rPr>
        <w:object w:dxaOrig="11378" w:dyaOrig="15885">
          <v:shape id="_x0000_i1028" type="#_x0000_t75" style="width:483.85pt;height:675.05pt" o:ole="">
            <v:imagedata r:id="rId19" o:title=""/>
          </v:shape>
          <o:OLEObject Type="Embed" ProgID="Visio.Drawing.11" ShapeID="_x0000_i1028" DrawAspect="Content" ObjectID="_1500464712" r:id="rId20"/>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5C0C4B" w:rsidRPr="00EC4502" w:rsidRDefault="005C0C4B" w:rsidP="005C0C4B">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Default="005C0C4B" w:rsidP="005C0C4B">
      <w:pPr>
        <w:pStyle w:val="B1"/>
      </w:pPr>
      <w:r w:rsidRPr="00EC4502">
        <w:t>1.</w:t>
      </w:r>
      <w:r w:rsidRPr="00EC4502">
        <w:tab/>
      </w:r>
      <w:proofErr w:type="gramStart"/>
      <w:r>
        <w:t>As</w:t>
      </w:r>
      <w:proofErr w:type="gramEnd"/>
      <w:r>
        <w:t xml:space="preserve"> step 1 in figure 6</w:t>
      </w:r>
      <w:r w:rsidRPr="00EC4502">
        <w:t>.2.</w:t>
      </w:r>
      <w:r>
        <w:t>10</w:t>
      </w:r>
      <w:r w:rsidRPr="00EC4502">
        <w:t>.</w:t>
      </w:r>
      <w:r>
        <w:t>3</w:t>
      </w:r>
      <w:r w:rsidRPr="00EC4502">
        <w:t>.</w:t>
      </w:r>
      <w:r>
        <w:t>1</w:t>
      </w:r>
      <w:r w:rsidRPr="00EC4502">
        <w:t>.</w:t>
      </w:r>
      <w:r>
        <w:t>2.1.1.</w:t>
      </w:r>
    </w:p>
    <w:p w:rsidR="005C0C4B" w:rsidRPr="00EC4502" w:rsidRDefault="005C0C4B" w:rsidP="005C0C4B">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5C0C4B" w:rsidRPr="00EC4502" w:rsidRDefault="005C0C4B" w:rsidP="005C0C4B">
      <w:pPr>
        <w:pStyle w:val="B1"/>
      </w:pPr>
      <w:r w:rsidRPr="00EC4502">
        <w:t>5.-7.</w:t>
      </w:r>
      <w:r w:rsidRPr="00EC4502">
        <w:tab/>
      </w:r>
      <w:proofErr w:type="gramStart"/>
      <w:r>
        <w:t>As steps 7-7 in figure 6</w:t>
      </w:r>
      <w:r w:rsidRPr="00EC4502">
        <w:t>.2.</w:t>
      </w:r>
      <w:r>
        <w:t>10</w:t>
      </w:r>
      <w:r w:rsidRPr="00EC4502">
        <w:t>.</w:t>
      </w:r>
      <w:r>
        <w:t>3</w:t>
      </w:r>
      <w:r w:rsidRPr="00EC4502">
        <w:t>.</w:t>
      </w:r>
      <w:r>
        <w:t>1</w:t>
      </w:r>
      <w:r w:rsidRPr="00EC4502">
        <w:t>.</w:t>
      </w:r>
      <w:r>
        <w:t>2.1.1.</w:t>
      </w:r>
      <w:proofErr w:type="gramEnd"/>
    </w:p>
    <w:p w:rsidR="005C0C4B" w:rsidRPr="00EC4502" w:rsidRDefault="005C0C4B" w:rsidP="005C0C4B">
      <w:pPr>
        <w:pStyle w:val="B1"/>
      </w:pPr>
      <w:r w:rsidRPr="00EC4502">
        <w:t>8.</w:t>
      </w:r>
      <w:r w:rsidRPr="00EC4502">
        <w:tab/>
      </w:r>
      <w:proofErr w:type="gramStart"/>
      <w:r>
        <w:t>As</w:t>
      </w:r>
      <w:proofErr w:type="gramEnd"/>
      <w:r>
        <w:t xml:space="preserve"> step 8 in figure 6</w:t>
      </w:r>
      <w:r w:rsidRPr="00EC4502">
        <w:t>.2.</w:t>
      </w:r>
      <w:r>
        <w:t>10</w:t>
      </w:r>
      <w:r w:rsidRPr="00EC4502">
        <w:t>.</w:t>
      </w:r>
      <w:r>
        <w:t>3</w:t>
      </w:r>
      <w:r w:rsidRPr="00EC4502">
        <w:t>.</w:t>
      </w:r>
      <w:r>
        <w:t>1</w:t>
      </w:r>
      <w:r w:rsidRPr="00EC4502">
        <w:t>.</w:t>
      </w:r>
      <w:r>
        <w:t>2.1.1</w:t>
      </w:r>
      <w:r w:rsidRPr="00EC4502">
        <w:t>.</w:t>
      </w:r>
    </w:p>
    <w:p w:rsidR="005C0C4B" w:rsidRPr="00EC4502" w:rsidRDefault="005C0C4B" w:rsidP="005C0C4B">
      <w:pPr>
        <w:pStyle w:val="B1"/>
      </w:pPr>
      <w:r w:rsidRPr="00EC4502">
        <w:t>9.</w:t>
      </w:r>
      <w:r w:rsidRPr="00EC4502">
        <w:tab/>
      </w:r>
      <w:proofErr w:type="gramStart"/>
      <w:r>
        <w:t>As</w:t>
      </w:r>
      <w:proofErr w:type="gramEnd"/>
      <w:r>
        <w:t xml:space="preserve"> step 9 in figure 6</w:t>
      </w:r>
      <w:r w:rsidRPr="00EC4502">
        <w:t>.2.</w:t>
      </w:r>
      <w:r>
        <w:t>10</w:t>
      </w:r>
      <w:r w:rsidRPr="00EC4502">
        <w:t>.</w:t>
      </w:r>
      <w:r>
        <w:t>3</w:t>
      </w:r>
      <w:r w:rsidRPr="00EC4502">
        <w:t>.</w:t>
      </w:r>
      <w:r>
        <w:t>1</w:t>
      </w:r>
      <w:r w:rsidRPr="00EC4502">
        <w:t>.</w:t>
      </w:r>
      <w:r>
        <w:t>2.1.1</w:t>
      </w:r>
      <w:r w:rsidRPr="00EC4502">
        <w:t>.</w:t>
      </w:r>
    </w:p>
    <w:p w:rsidR="005C0C4B" w:rsidRPr="00EC4502" w:rsidRDefault="005C0C4B" w:rsidP="005C0C4B">
      <w:pPr>
        <w:pStyle w:val="B1"/>
      </w:pPr>
      <w:r w:rsidRPr="00EC4502">
        <w:t>10.</w:t>
      </w:r>
      <w:r w:rsidRPr="00EC4502">
        <w:tab/>
      </w:r>
      <w:proofErr w:type="gramStart"/>
      <w:r>
        <w:t>As</w:t>
      </w:r>
      <w:proofErr w:type="gramEnd"/>
      <w:r>
        <w:t xml:space="preserve"> step 10 in figure 6</w:t>
      </w:r>
      <w:r w:rsidRPr="00EC4502">
        <w:t>.2.</w:t>
      </w:r>
      <w:r>
        <w:t>10</w:t>
      </w:r>
      <w:r w:rsidRPr="00EC4502">
        <w:t>.</w:t>
      </w:r>
      <w:r>
        <w:t>3</w:t>
      </w:r>
      <w:r w:rsidRPr="00EC4502">
        <w:t>.</w:t>
      </w:r>
      <w:r>
        <w:t>1</w:t>
      </w:r>
      <w:r w:rsidRPr="00EC4502">
        <w:t>.</w:t>
      </w:r>
      <w:r>
        <w:t>2.1.1</w:t>
      </w:r>
      <w:r>
        <w:rPr>
          <w:lang w:val="en-US"/>
        </w:rPr>
        <w:t>.</w:t>
      </w:r>
    </w:p>
    <w:p w:rsidR="005C0C4B" w:rsidRPr="00EC4502" w:rsidRDefault="005C0C4B" w:rsidP="005C0C4B">
      <w:pPr>
        <w:pStyle w:val="NO"/>
      </w:pPr>
      <w:r>
        <w:t>NOTE</w:t>
      </w:r>
      <w:r w:rsidRPr="00EC4502">
        <w:t xml:space="preserve">: </w:t>
      </w:r>
      <w:r w:rsidRPr="00EC4502">
        <w:tab/>
      </w:r>
      <w:r>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5C0C4B" w:rsidRPr="00EC4502" w:rsidRDefault="005C0C4B" w:rsidP="005C0C4B">
      <w:pPr>
        <w:pStyle w:val="B1"/>
      </w:pPr>
      <w:r w:rsidRPr="00EC4502">
        <w:t>1</w:t>
      </w:r>
      <w:r>
        <w:t>1</w:t>
      </w:r>
      <w:r w:rsidRPr="00EC4502">
        <w:t>.</w:t>
      </w:r>
      <w:r w:rsidRPr="00EC4502">
        <w:tab/>
      </w:r>
      <w:proofErr w:type="gramStart"/>
      <w:r>
        <w:t>As</w:t>
      </w:r>
      <w:proofErr w:type="gramEnd"/>
      <w:r>
        <w:t xml:space="preserve"> step 12 in figure 6</w:t>
      </w:r>
      <w:r w:rsidRPr="00EC4502">
        <w:t>.2.</w:t>
      </w:r>
      <w:r>
        <w:t>10</w:t>
      </w:r>
      <w:r w:rsidRPr="00EC4502">
        <w:t>.</w:t>
      </w:r>
      <w:r>
        <w:t>3</w:t>
      </w:r>
      <w:r w:rsidRPr="00EC4502">
        <w:t>.</w:t>
      </w:r>
      <w:r>
        <w:t>1</w:t>
      </w:r>
      <w:r w:rsidRPr="00EC4502">
        <w:t>.</w:t>
      </w:r>
      <w:r>
        <w:t>2.1.1</w:t>
      </w:r>
      <w:r w:rsidRPr="00EC4502">
        <w:t>.</w:t>
      </w:r>
    </w:p>
    <w:p w:rsidR="005C0C4B" w:rsidRPr="00EC4502" w:rsidRDefault="005C0C4B" w:rsidP="005C0C4B">
      <w:pPr>
        <w:pStyle w:val="B1"/>
      </w:pPr>
      <w:r w:rsidRPr="00EC4502">
        <w:t>1</w:t>
      </w:r>
      <w:r>
        <w:t>2</w:t>
      </w:r>
      <w:r w:rsidRPr="00EC4502">
        <w:t>.</w:t>
      </w:r>
      <w:r w:rsidRPr="00EC4502">
        <w:tab/>
      </w:r>
      <w:proofErr w:type="gramStart"/>
      <w:r>
        <w:t>As</w:t>
      </w:r>
      <w:proofErr w:type="gramEnd"/>
      <w:r>
        <w:t xml:space="preserve"> step 13 in figure 6</w:t>
      </w:r>
      <w:r w:rsidRPr="00EC4502">
        <w:t>.2.</w:t>
      </w:r>
      <w:r>
        <w:t>10</w:t>
      </w:r>
      <w:r w:rsidRPr="00EC4502">
        <w:t>.</w:t>
      </w:r>
      <w:r>
        <w:t>3</w:t>
      </w:r>
      <w:r w:rsidRPr="00EC4502">
        <w:t>.</w:t>
      </w:r>
      <w:r>
        <w:t>1</w:t>
      </w:r>
      <w:r w:rsidRPr="00EC4502">
        <w:t>.</w:t>
      </w:r>
      <w:r>
        <w:t>2.1.1</w:t>
      </w:r>
      <w:r w:rsidRPr="00EC4502">
        <w:t>.</w:t>
      </w:r>
    </w:p>
    <w:p w:rsidR="005C0C4B" w:rsidRPr="00EC4502" w:rsidRDefault="005C0C4B" w:rsidP="005C0C4B">
      <w:pPr>
        <w:pStyle w:val="B1"/>
      </w:pPr>
      <w:r w:rsidRPr="00EC4502">
        <w:t>1</w:t>
      </w:r>
      <w:r>
        <w:t>3</w:t>
      </w:r>
      <w:r w:rsidRPr="00EC4502">
        <w:t>.-1</w:t>
      </w:r>
      <w:r>
        <w:t>5</w:t>
      </w:r>
      <w:r w:rsidRPr="00EC4502">
        <w:t>.</w:t>
      </w:r>
      <w:r w:rsidRPr="00EC4502">
        <w:tab/>
      </w:r>
      <w:proofErr w:type="gramStart"/>
      <w:r>
        <w:t>As steps 14-16 in figure 6</w:t>
      </w:r>
      <w:r w:rsidRPr="00EC4502">
        <w:t>.2.</w:t>
      </w:r>
      <w:r>
        <w:t>10</w:t>
      </w:r>
      <w:r w:rsidRPr="00EC4502">
        <w:t>.</w:t>
      </w:r>
      <w:r>
        <w:t>3</w:t>
      </w:r>
      <w:r w:rsidRPr="00EC4502">
        <w:t>.</w:t>
      </w:r>
      <w:r>
        <w:t>1</w:t>
      </w:r>
      <w:r w:rsidRPr="00EC4502">
        <w:t>.</w:t>
      </w:r>
      <w:r>
        <w:t>2.1.1</w:t>
      </w:r>
      <w:r>
        <w:rPr>
          <w:lang w:val="en-US"/>
        </w:rPr>
        <w:t>.</w:t>
      </w:r>
      <w:proofErr w:type="gramEnd"/>
    </w:p>
    <w:p w:rsidR="005C0C4B" w:rsidRPr="00EC4502" w:rsidRDefault="005C0C4B" w:rsidP="005C0C4B">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5C0C4B" w:rsidRPr="00EC4502" w:rsidRDefault="005C0C4B" w:rsidP="005C0C4B">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5C0C4B" w:rsidRPr="00EC4502" w:rsidRDefault="005C0C4B" w:rsidP="005C0C4B">
      <w:pPr>
        <w:pStyle w:val="B1"/>
      </w:pPr>
      <w:r>
        <w:t>20</w:t>
      </w:r>
      <w:r w:rsidRPr="00EC4502">
        <w:t>.</w:t>
      </w:r>
      <w:r w:rsidRPr="00EC4502">
        <w:tab/>
      </w:r>
      <w:proofErr w:type="gramStart"/>
      <w:r>
        <w:t>As</w:t>
      </w:r>
      <w:proofErr w:type="gramEnd"/>
      <w:r>
        <w:t xml:space="preserve"> step 17 in figure 6</w:t>
      </w:r>
      <w:r w:rsidRPr="00EC4502">
        <w:t>.2.</w:t>
      </w:r>
      <w:r>
        <w:t>10</w:t>
      </w:r>
      <w:r w:rsidRPr="00EC4502">
        <w:t>.</w:t>
      </w:r>
      <w:r>
        <w:t>3</w:t>
      </w:r>
      <w:r w:rsidRPr="00EC4502">
        <w:t>.</w:t>
      </w:r>
      <w:r>
        <w:t>1</w:t>
      </w:r>
      <w:r w:rsidRPr="00EC4502">
        <w:t>.</w:t>
      </w:r>
      <w:r>
        <w:t>2.1.1</w:t>
      </w:r>
      <w:r w:rsidRPr="00EC4502">
        <w:t>.</w:t>
      </w:r>
    </w:p>
    <w:p w:rsidR="005C0C4B" w:rsidRPr="008D190F" w:rsidRDefault="005C0C4B" w:rsidP="005C0C4B">
      <w:pPr>
        <w:pStyle w:val="B1"/>
      </w:pPr>
      <w:r>
        <w:t>21</w:t>
      </w:r>
      <w:r w:rsidRPr="00EC4502">
        <w:t>.</w:t>
      </w:r>
      <w:r w:rsidRPr="00EC4502">
        <w:tab/>
      </w:r>
      <w:proofErr w:type="gramStart"/>
      <w:r>
        <w:t>As</w:t>
      </w:r>
      <w:proofErr w:type="gramEnd"/>
      <w:r>
        <w:t xml:space="preserve"> step 18 in figure 6</w:t>
      </w:r>
      <w:r w:rsidRPr="00EC4502">
        <w:t>.2.</w:t>
      </w:r>
      <w:r>
        <w:t>10</w:t>
      </w:r>
      <w:r w:rsidRPr="00EC4502">
        <w:t>.</w:t>
      </w:r>
      <w:r>
        <w:t>3</w:t>
      </w:r>
      <w:r w:rsidRPr="00EC4502">
        <w:t>.</w:t>
      </w:r>
      <w:r>
        <w:t>1</w:t>
      </w:r>
      <w:r w:rsidRPr="00EC4502">
        <w:t>.</w:t>
      </w:r>
      <w:r>
        <w:t>2.1.1</w:t>
      </w:r>
      <w:r w:rsidRPr="00EC4502">
        <w:t xml:space="preserve">. </w:t>
      </w:r>
    </w:p>
    <w:p w:rsidR="005C0C4B" w:rsidRPr="00EF5846" w:rsidRDefault="005C0C4B" w:rsidP="005C0C4B">
      <w:pPr>
        <w:pStyle w:val="Heading5"/>
      </w:pPr>
      <w:bookmarkStart w:id="712" w:name="_Toc413933898"/>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712"/>
      <w:r w:rsidRPr="00EF5846">
        <w:t xml:space="preserve"> </w:t>
      </w:r>
    </w:p>
    <w:p w:rsidR="005C0C4B" w:rsidRDefault="005C0C4B" w:rsidP="005C0C4B">
      <w:pPr>
        <w:pStyle w:val="Heading6"/>
      </w:pPr>
      <w:bookmarkStart w:id="713" w:name="_Toc413933899"/>
      <w:r w:rsidRPr="00EF5846">
        <w:t>6.</w:t>
      </w:r>
      <w:r>
        <w:t>2</w:t>
      </w:r>
      <w:r w:rsidRPr="00EF5846">
        <w:t>.</w:t>
      </w:r>
      <w:r>
        <w:t>10</w:t>
      </w:r>
      <w:r w:rsidRPr="00EF5846">
        <w:t>.</w:t>
      </w:r>
      <w:r>
        <w:t>3</w:t>
      </w:r>
      <w:r w:rsidRPr="00EF5846">
        <w:t>.</w:t>
      </w:r>
      <w:r>
        <w:t>2.1</w:t>
      </w:r>
      <w:r w:rsidRPr="00EF5846">
        <w:tab/>
      </w:r>
      <w:r>
        <w:t>IMS UE originating procedures for e2ae</w:t>
      </w:r>
      <w:bookmarkEnd w:id="713"/>
      <w:r w:rsidRPr="00EF5846">
        <w:t xml:space="preserve"> </w:t>
      </w:r>
    </w:p>
    <w:p w:rsidR="005C0C4B" w:rsidRDefault="005C0C4B" w:rsidP="005C0C4B">
      <w:pPr>
        <w:pStyle w:val="Heading7"/>
      </w:pPr>
      <w:bookmarkStart w:id="714" w:name="_Toc413933900"/>
      <w:r>
        <w:t>6</w:t>
      </w:r>
      <w:r w:rsidRPr="00EC4502">
        <w:t>.2.</w:t>
      </w:r>
      <w:r>
        <w:t>10</w:t>
      </w:r>
      <w:r w:rsidRPr="00EC4502">
        <w:t>.</w:t>
      </w:r>
      <w:r>
        <w:t>3</w:t>
      </w:r>
      <w:r w:rsidRPr="00EC4502">
        <w:t>.</w:t>
      </w:r>
      <w:r>
        <w:t>2.1.1</w:t>
      </w:r>
      <w:r w:rsidRPr="00EC4502">
        <w:tab/>
      </w:r>
      <w:r>
        <w:t>Incoming TCP bearer establishment triggers an outgoing TCP bearer establishment</w:t>
      </w:r>
      <w:bookmarkEnd w:id="714"/>
    </w:p>
    <w:p w:rsidR="005C0C4B" w:rsidRPr="00EC4502" w:rsidRDefault="005C0C4B" w:rsidP="005C0C4B">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5C0C4B" w:rsidRPr="00EC4502" w:rsidRDefault="005C0C4B" w:rsidP="005C0C4B">
      <w:pPr>
        <w:pStyle w:val="TH"/>
        <w:rPr>
          <w:lang w:eastAsia="ja-JP"/>
        </w:rPr>
      </w:pPr>
      <w:r>
        <w:rPr>
          <w:lang w:eastAsia="ja-JP"/>
        </w:rPr>
        <w:object w:dxaOrig="11350" w:dyaOrig="15807">
          <v:shape id="_x0000_i1029" type="#_x0000_t75" style="width:482.1pt;height:671.6pt" o:ole="">
            <v:imagedata r:id="rId21" o:title=""/>
          </v:shape>
          <o:OLEObject Type="Embed" ProgID="Visio.Drawing.11" ShapeID="_x0000_i1029" DrawAspect="Content" ObjectID="_1500464713" r:id="rId22"/>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5C0C4B" w:rsidRPr="00EC4502" w:rsidRDefault="005C0C4B" w:rsidP="005C0C4B">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Pr="00EC4502" w:rsidRDefault="005C0C4B" w:rsidP="005C0C4B">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5C0C4B" w:rsidRDefault="005C0C4B" w:rsidP="005C0C4B">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w:t>
      </w:r>
      <w:proofErr w:type="gramStart"/>
      <w:r>
        <w:t>:actpass</w:t>
      </w:r>
      <w:proofErr w:type="gramEnd"/>
      <w:r>
        <w:t>"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5C0C4B" w:rsidRPr="00EC4502" w:rsidRDefault="005C0C4B" w:rsidP="005C0C4B">
      <w:pPr>
        <w:pStyle w:val="NO"/>
      </w:pPr>
      <w:r>
        <w:t>NOTE 1:</w:t>
      </w:r>
      <w:r>
        <w:tab/>
        <w:t>If "a=setup</w:t>
      </w:r>
      <w:proofErr w:type="gramStart"/>
      <w:r>
        <w:t>:passive</w:t>
      </w:r>
      <w:proofErr w:type="gramEnd"/>
      <w:r>
        <w:t>" is received in the SDP answer in step 13, the IMS-ALG then needs to set the interlinkage topology on the termination T1 (not depicted).</w:t>
      </w:r>
    </w:p>
    <w:p w:rsidR="005C0C4B" w:rsidRPr="00EC4502" w:rsidRDefault="005C0C4B" w:rsidP="005C0C4B">
      <w:pPr>
        <w:pStyle w:val="B1"/>
      </w:pPr>
      <w:r w:rsidRPr="00EC4502">
        <w:t>5.-7.</w:t>
      </w:r>
      <w:r w:rsidRPr="00EC4502">
        <w:tab/>
        <w:t xml:space="preserve">The IMS-ALG uses the "Reserve </w:t>
      </w:r>
      <w:proofErr w:type="gramStart"/>
      <w:r w:rsidRPr="00EC4502">
        <w:t>And</w:t>
      </w:r>
      <w:proofErr w:type="gramEnd"/>
      <w:r w:rsidRPr="00EC4502">
        <w:t xml:space="preserve">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w:t>
      </w:r>
      <w:proofErr w:type="gramStart"/>
      <w:r>
        <w:t>:actpass</w:t>
      </w:r>
      <w:proofErr w:type="gramEnd"/>
      <w:r>
        <w:t>" attribute.</w:t>
      </w:r>
    </w:p>
    <w:p w:rsidR="005C0C4B" w:rsidRPr="00EC4502" w:rsidRDefault="005C0C4B" w:rsidP="005C0C4B">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w:t>
      </w:r>
      <w:proofErr w:type="gramStart"/>
      <w:r w:rsidRPr="00EC4502">
        <w:t>:requested</w:t>
      </w:r>
      <w:proofErr w:type="gramEnd"/>
      <w:r w:rsidRPr="00EC4502">
        <w:t>" SDP attribute and the fingerprint SDP attribute,  and inserts the address information received from the IMS-AGW.</w:t>
      </w:r>
    </w:p>
    <w:p w:rsidR="005C0C4B" w:rsidRPr="00EC4502" w:rsidRDefault="005C0C4B" w:rsidP="005C0C4B">
      <w:pPr>
        <w:pStyle w:val="B1"/>
      </w:pPr>
      <w:r w:rsidRPr="00EC4502">
        <w:t>9.</w:t>
      </w:r>
      <w:r w:rsidRPr="00EC4502">
        <w:tab/>
        <w:t>The P</w:t>
      </w:r>
      <w:r>
        <w:noBreakHyphen/>
      </w:r>
      <w:r w:rsidRPr="00EC4502">
        <w:t>CSCF</w:t>
      </w:r>
      <w:r>
        <w:t> </w:t>
      </w:r>
      <w:r w:rsidRPr="00EC4502">
        <w:t>(IMS</w:t>
      </w:r>
      <w:r>
        <w:noBreakHyphen/>
      </w:r>
      <w:r w:rsidRPr="00EC4502">
        <w:t>ALG) forwards the SDP offer.</w:t>
      </w:r>
    </w:p>
    <w:p w:rsidR="005C0C4B" w:rsidRDefault="005C0C4B" w:rsidP="005C0C4B">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5C0C4B" w:rsidRPr="00EC4502" w:rsidRDefault="005C0C4B" w:rsidP="005C0C4B">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5C0C4B" w:rsidRPr="00EC4502" w:rsidRDefault="005C0C4B" w:rsidP="005C0C4B">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5C0C4B" w:rsidRPr="00EC4502" w:rsidRDefault="005C0C4B" w:rsidP="005C0C4B">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5C0C4B" w:rsidRPr="00EC4502" w:rsidRDefault="005C0C4B" w:rsidP="005C0C4B">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5C0C4B" w:rsidRPr="00EC4502" w:rsidRDefault="005C0C4B" w:rsidP="005C0C4B">
      <w:pPr>
        <w:pStyle w:val="NO"/>
      </w:pPr>
      <w:r w:rsidRPr="00EC4502">
        <w:t>NOTE</w:t>
      </w:r>
      <w:r>
        <w:t xml:space="preserve"> 2</w:t>
      </w:r>
      <w:r w:rsidRPr="00EC4502">
        <w:t xml:space="preserve">: </w:t>
      </w:r>
      <w:r w:rsidRPr="00EC4502">
        <w:tab/>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5C0C4B" w:rsidRPr="00EC4502" w:rsidRDefault="005C0C4B" w:rsidP="005C0C4B">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5C0C4B" w:rsidRPr="005033D4" w:rsidRDefault="005C0C4B" w:rsidP="005C0C4B">
      <w:pPr>
        <w:pStyle w:val="B1"/>
      </w:pPr>
      <w:r w:rsidRPr="00EC4502">
        <w:t>18.</w:t>
      </w:r>
      <w:r w:rsidRPr="00EC4502">
        <w:tab/>
        <w:t xml:space="preserve">The P-CSCF (IMA-ALG) then sends the updated SDP answer to IMS UE A. After receiving this message IMS UE A completes the media security setup. </w:t>
      </w:r>
    </w:p>
    <w:p w:rsidR="005C0C4B" w:rsidRDefault="005C0C4B" w:rsidP="005C0C4B">
      <w:pPr>
        <w:pStyle w:val="Heading6"/>
      </w:pPr>
      <w:bookmarkStart w:id="715" w:name="_Toc413933901"/>
      <w:r w:rsidRPr="00EF5846">
        <w:t>6.</w:t>
      </w:r>
      <w:r>
        <w:t>2</w:t>
      </w:r>
      <w:r w:rsidRPr="00EF5846">
        <w:t>.</w:t>
      </w:r>
      <w:r>
        <w:t>10</w:t>
      </w:r>
      <w:r w:rsidRPr="00EF5846">
        <w:t>.</w:t>
      </w:r>
      <w:r>
        <w:t>3</w:t>
      </w:r>
      <w:r w:rsidRPr="00EF5846">
        <w:t>.</w:t>
      </w:r>
      <w:r>
        <w:t>2.2</w:t>
      </w:r>
      <w:r w:rsidRPr="00EF5846">
        <w:tab/>
      </w:r>
      <w:r>
        <w:t>IMS UE terminating procedures for e2ae</w:t>
      </w:r>
      <w:bookmarkEnd w:id="715"/>
    </w:p>
    <w:p w:rsidR="005C0C4B" w:rsidRPr="00EC4502" w:rsidRDefault="005C0C4B" w:rsidP="005C0C4B">
      <w:pPr>
        <w:pStyle w:val="Heading7"/>
      </w:pPr>
      <w:bookmarkStart w:id="716" w:name="_Toc413933902"/>
      <w:r>
        <w:t>6</w:t>
      </w:r>
      <w:r w:rsidRPr="00EC4502">
        <w:t>.2.</w:t>
      </w:r>
      <w:r>
        <w:t>10</w:t>
      </w:r>
      <w:r w:rsidRPr="00EC4502">
        <w:t>.</w:t>
      </w:r>
      <w:r>
        <w:t>3</w:t>
      </w:r>
      <w:r w:rsidRPr="00EC4502">
        <w:t>.</w:t>
      </w:r>
      <w:r>
        <w:t>2.2.1</w:t>
      </w:r>
      <w:r w:rsidRPr="00EC4502">
        <w:tab/>
      </w:r>
      <w:r>
        <w:t>Incoming TCP bearer establishment triggers an outgoing TCP bearer establishment</w:t>
      </w:r>
      <w:bookmarkEnd w:id="716"/>
    </w:p>
    <w:p w:rsidR="005C0C4B" w:rsidRPr="00EC4502" w:rsidRDefault="005C0C4B" w:rsidP="005C0C4B">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5C0C4B" w:rsidRPr="00EC4502" w:rsidRDefault="005C0C4B" w:rsidP="005C0C4B">
      <w:pPr>
        <w:pStyle w:val="TH"/>
        <w:rPr>
          <w:lang w:eastAsia="ja-JP"/>
        </w:rPr>
      </w:pPr>
      <w:r>
        <w:rPr>
          <w:lang w:eastAsia="ja-JP"/>
        </w:rPr>
        <w:object w:dxaOrig="11379" w:dyaOrig="15886">
          <v:shape id="_x0000_i1030" type="#_x0000_t75" style="width:483.85pt;height:675.05pt" o:ole="">
            <v:imagedata r:id="rId23" o:title=""/>
          </v:shape>
          <o:OLEObject Type="Embed" ProgID="Visio.Drawing.11" ShapeID="_x0000_i1030" DrawAspect="Content" ObjectID="_1500464714" r:id="rId24"/>
        </w:object>
      </w:r>
    </w:p>
    <w:p w:rsidR="005C0C4B" w:rsidRPr="00EC4502" w:rsidRDefault="005C0C4B" w:rsidP="005C0C4B">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5C0C4B" w:rsidRPr="00EC4502" w:rsidRDefault="005C0C4B" w:rsidP="005C0C4B">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procedure in the above figure for requesting e2ae security for a media stream is described step-by-step with an emphasis on the additional aspects for IMS-ALG and IMS-AGW of media protection using TLS.</w:t>
      </w:r>
    </w:p>
    <w:p w:rsidR="005C0C4B" w:rsidRPr="00EC4502" w:rsidRDefault="005C0C4B" w:rsidP="005C0C4B">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5C0C4B" w:rsidRDefault="005C0C4B" w:rsidP="005C0C4B">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w:t>
      </w:r>
      <w:proofErr w:type="gramStart"/>
      <w:r>
        <w:t>:actpass</w:t>
      </w:r>
      <w:proofErr w:type="gramEnd"/>
      <w:r>
        <w:t>"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5C0C4B" w:rsidRPr="00EC4502" w:rsidRDefault="005C0C4B" w:rsidP="005C0C4B">
      <w:pPr>
        <w:pStyle w:val="NO"/>
      </w:pPr>
      <w:r>
        <w:t>NOTE:</w:t>
      </w:r>
      <w:r>
        <w:tab/>
        <w:t>If "a=setup:passive" is received in the SDP answer in step 13, the IMS-ALG then needs to sets the interlinkage topology on the termination T2 (not depicted)</w:t>
      </w:r>
    </w:p>
    <w:p w:rsidR="005C0C4B" w:rsidRPr="00EC4502" w:rsidRDefault="005C0C4B" w:rsidP="005C0C4B">
      <w:pPr>
        <w:pStyle w:val="B1"/>
      </w:pPr>
      <w:r w:rsidRPr="00EC4502">
        <w:t>5.-7.</w:t>
      </w:r>
      <w:r w:rsidRPr="00EC4502">
        <w:tab/>
        <w:t xml:space="preserve">The IMS-ALG uses the "Reserve </w:t>
      </w:r>
      <w:proofErr w:type="gramStart"/>
      <w:r w:rsidRPr="00EC4502">
        <w:t>And</w:t>
      </w:r>
      <w:proofErr w:type="gramEnd"/>
      <w:r w:rsidRPr="00EC4502">
        <w:t xml:space="preserve"> Configure AGW Connection Point" procedure to request a termination for "TCP" media towards the core network</w:t>
      </w:r>
      <w:r>
        <w:t>. To indicate that the IMS-AGW shall operate in TCP Proxy mode, the IMS-ALG provides "a=setup</w:t>
      </w:r>
      <w:proofErr w:type="gramStart"/>
      <w:r>
        <w:t>:actpass</w:t>
      </w:r>
      <w:proofErr w:type="gramEnd"/>
      <w:r>
        <w:t>" attribute.</w:t>
      </w:r>
    </w:p>
    <w:p w:rsidR="005C0C4B" w:rsidRPr="00EC4502" w:rsidRDefault="005C0C4B" w:rsidP="005C0C4B">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w:t>
      </w:r>
      <w:proofErr w:type="gramStart"/>
      <w:r w:rsidRPr="00EC4502">
        <w:t>:applied</w:t>
      </w:r>
      <w:proofErr w:type="gramEnd"/>
      <w:r w:rsidRPr="00EC4502">
        <w:t>" SDP attribute and the fingerprint SDP attribute received from the IMS-AGW, and inserts the address information received from the IMS-AGW.</w:t>
      </w:r>
    </w:p>
    <w:p w:rsidR="005C0C4B" w:rsidRPr="00EC4502" w:rsidRDefault="005C0C4B" w:rsidP="005C0C4B">
      <w:pPr>
        <w:pStyle w:val="B1"/>
      </w:pPr>
      <w:r w:rsidRPr="00EC4502">
        <w:t>9.</w:t>
      </w:r>
      <w:r w:rsidRPr="00EC4502">
        <w:tab/>
        <w:t>The P</w:t>
      </w:r>
      <w:r>
        <w:noBreakHyphen/>
      </w:r>
      <w:r w:rsidRPr="00EC4502">
        <w:t>CSCF</w:t>
      </w:r>
      <w:r>
        <w:t> </w:t>
      </w:r>
      <w:r w:rsidRPr="00EC4502">
        <w:t>(IMS</w:t>
      </w:r>
      <w:r>
        <w:noBreakHyphen/>
      </w:r>
      <w:r w:rsidRPr="00EC4502">
        <w:t>ALG) forwards the SDP offer.</w:t>
      </w:r>
    </w:p>
    <w:p w:rsidR="005C0C4B" w:rsidRDefault="005C0C4B" w:rsidP="005C0C4B">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5C0C4B" w:rsidRPr="00EC4502" w:rsidRDefault="005C0C4B" w:rsidP="005C0C4B">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5C0C4B" w:rsidRPr="00EC4502" w:rsidRDefault="005C0C4B" w:rsidP="005C0C4B">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5C0C4B" w:rsidRPr="00EC4502" w:rsidRDefault="005C0C4B" w:rsidP="005C0C4B">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5C0C4B" w:rsidRPr="00EC4502" w:rsidRDefault="005C0C4B" w:rsidP="005C0C4B">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5C0C4B" w:rsidRPr="00EC4502" w:rsidRDefault="005C0C4B" w:rsidP="005C0C4B">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5C0C4B" w:rsidRDefault="005C0C4B" w:rsidP="005C0C4B">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5C0C4B" w:rsidRPr="0021766C" w:rsidRDefault="005C0C4B" w:rsidP="005C0C4B">
      <w:pPr>
        <w:pStyle w:val="Heading4"/>
      </w:pPr>
      <w:bookmarkStart w:id="717" w:name="_Toc413933903"/>
      <w:r w:rsidRPr="0021766C">
        <w:t>6.2.10.</w:t>
      </w:r>
      <w:r>
        <w:t>4</w:t>
      </w:r>
      <w:r w:rsidRPr="0021766C">
        <w:tab/>
        <w:t>End-to-access-edge security for UDP</w:t>
      </w:r>
      <w:ins w:id="718" w:author="ALU#69_1" w:date="2015-05-13T10:19:00Z">
        <w:r>
          <w:t>-</w:t>
        </w:r>
      </w:ins>
      <w:del w:id="719" w:author="ALU#69_1" w:date="2015-05-13T10:19:00Z">
        <w:r w:rsidRPr="0021766C" w:rsidDel="00892B6C">
          <w:delText xml:space="preserve"> </w:delText>
        </w:r>
      </w:del>
      <w:r w:rsidRPr="0021766C">
        <w:t>based media using DTLS</w:t>
      </w:r>
      <w:bookmarkEnd w:id="717"/>
    </w:p>
    <w:p w:rsidR="005C0C4B" w:rsidRPr="0021766C" w:rsidRDefault="005C0C4B" w:rsidP="005C0C4B">
      <w:pPr>
        <w:pStyle w:val="Heading5"/>
      </w:pPr>
      <w:bookmarkStart w:id="720" w:name="_Toc413933904"/>
      <w:r w:rsidRPr="0021766C">
        <w:t>6.2.10.</w:t>
      </w:r>
      <w:r>
        <w:t>4</w:t>
      </w:r>
      <w:r w:rsidRPr="0021766C">
        <w:t>.1</w:t>
      </w:r>
      <w:r w:rsidRPr="0021766C">
        <w:tab/>
        <w:t>General</w:t>
      </w:r>
      <w:bookmarkEnd w:id="720"/>
    </w:p>
    <w:p w:rsidR="005C0C4B" w:rsidRPr="0021766C" w:rsidRDefault="005C0C4B" w:rsidP="005C0C4B">
      <w:pPr>
        <w:overflowPunct w:val="0"/>
        <w:autoSpaceDE w:val="0"/>
        <w:autoSpaceDN w:val="0"/>
        <w:adjustRightInd w:val="0"/>
        <w:textAlignment w:val="baseline"/>
      </w:pPr>
      <w:r w:rsidRPr="0021766C">
        <w:t>The IMS-ALG and the IMS-AGW may support e2ae security for the UDP</w:t>
      </w:r>
      <w:ins w:id="721" w:author="ALU#69_1" w:date="2015-05-13T10:19:00Z">
        <w:r>
          <w:t>-</w:t>
        </w:r>
      </w:ins>
      <w:del w:id="722" w:author="ALU#69_1" w:date="2015-05-13T10:19:00Z">
        <w:r w:rsidRPr="0021766C" w:rsidDel="00892B6C">
          <w:delText xml:space="preserve"> </w:delText>
        </w:r>
      </w:del>
      <w:r w:rsidRPr="0021766C">
        <w:t xml:space="preserve">based media using DTLS and certificate fingerprints. </w:t>
      </w:r>
    </w:p>
    <w:p w:rsidR="005C0C4B" w:rsidRPr="0021766C" w:rsidRDefault="005C0C4B" w:rsidP="005C0C4B">
      <w:pPr>
        <w:overflowPunct w:val="0"/>
        <w:autoSpaceDE w:val="0"/>
        <w:autoSpaceDN w:val="0"/>
        <w:adjustRightInd w:val="0"/>
        <w:textAlignment w:val="baseline"/>
        <w:rPr>
          <w:lang w:eastAsia="ko-KR"/>
        </w:rPr>
      </w:pPr>
      <w:r w:rsidRPr="0021766C">
        <w:t xml:space="preserve">The following subclauses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5C0C4B" w:rsidRPr="0021766C" w:rsidRDefault="005C0C4B" w:rsidP="005C0C4B">
      <w:pPr>
        <w:pStyle w:val="Heading5"/>
      </w:pPr>
      <w:bookmarkStart w:id="723" w:name="_Toc413933905"/>
      <w:r w:rsidRPr="0021766C">
        <w:t>6.2.10.</w:t>
      </w:r>
      <w:r>
        <w:t>4</w:t>
      </w:r>
      <w:r w:rsidRPr="0021766C">
        <w:t>.2</w:t>
      </w:r>
      <w:r w:rsidRPr="0021766C">
        <w:tab/>
        <w:t>Session establishment from IMS access network for T.38 fax using "UDP/TLS/UDPTL"</w:t>
      </w:r>
      <w:bookmarkEnd w:id="723"/>
    </w:p>
    <w:p w:rsidR="005C0C4B" w:rsidRPr="0021766C" w:rsidRDefault="005C0C4B" w:rsidP="005C0C4B">
      <w:r w:rsidRPr="0021766C">
        <w:rPr>
          <w:lang w:eastAsia="ko-KR"/>
        </w:rPr>
        <w:t xml:space="preserve">Upon receipt of </w:t>
      </w:r>
      <w:r w:rsidRPr="0021766C">
        <w:t xml:space="preserve">an SDP offer from the IMS access network containing T.38 fax media using the "UDP/TLS/UDPTL" transport protocol with the associated: </w:t>
      </w:r>
    </w:p>
    <w:p w:rsidR="005C0C4B" w:rsidRPr="0021766C" w:rsidRDefault="005C0C4B" w:rsidP="005C0C4B">
      <w:pPr>
        <w:pStyle w:val="B1"/>
      </w:pPr>
      <w:r w:rsidRPr="0021766C">
        <w:t>-</w:t>
      </w:r>
      <w:r w:rsidRPr="0021766C">
        <w:tab/>
        <w:t xml:space="preserve">3ge2ae SDP attribute, as defined in 3GPP TS 24.229 [11], with a value "requested"; </w:t>
      </w:r>
    </w:p>
    <w:p w:rsidR="005C0C4B" w:rsidRPr="0021766C" w:rsidRDefault="005C0C4B" w:rsidP="005C0C4B">
      <w:pPr>
        <w:pStyle w:val="B1"/>
      </w:pPr>
      <w:r w:rsidRPr="0021766C">
        <w:t>-</w:t>
      </w:r>
      <w:r w:rsidRPr="0021766C">
        <w:tab/>
      </w:r>
      <w:proofErr w:type="gramStart"/>
      <w:r w:rsidRPr="0021766C">
        <w:t>fingerprint</w:t>
      </w:r>
      <w:proofErr w:type="gramEnd"/>
      <w:r w:rsidRPr="0021766C">
        <w:t xml:space="preserve"> SDP attribute as defined in IETF RFC 4572 [</w:t>
      </w:r>
      <w:r>
        <w:t>37</w:t>
      </w:r>
      <w:r w:rsidRPr="0021766C">
        <w:t xml:space="preserve">]; and </w:t>
      </w:r>
    </w:p>
    <w:p w:rsidR="005C0C4B" w:rsidRPr="0021766C" w:rsidRDefault="005C0C4B" w:rsidP="005C0C4B">
      <w:pPr>
        <w:pStyle w:val="B1"/>
      </w:pPr>
      <w:r w:rsidRPr="0021766C">
        <w:t>-</w:t>
      </w:r>
      <w:r w:rsidRPr="0021766C">
        <w:tab/>
      </w:r>
      <w:proofErr w:type="gramStart"/>
      <w:r w:rsidRPr="0021766C">
        <w:t>setup</w:t>
      </w:r>
      <w:proofErr w:type="gramEnd"/>
      <w:r w:rsidRPr="0021766C">
        <w:t xml:space="preserve"> SDP attribute as defined in IETF RFC 4145 [</w:t>
      </w:r>
      <w:r>
        <w:t>30</w:t>
      </w:r>
      <w:r w:rsidRPr="0021766C">
        <w:t xml:space="preserve">]; </w:t>
      </w:r>
    </w:p>
    <w:p w:rsidR="005C0C4B" w:rsidRPr="0021766C" w:rsidRDefault="005C0C4B" w:rsidP="005C0C4B">
      <w:proofErr w:type="gramStart"/>
      <w:r w:rsidRPr="0021766C">
        <w:t>the</w:t>
      </w:r>
      <w:proofErr w:type="gramEnd"/>
      <w:r w:rsidRPr="0021766C">
        <w:t xml:space="preserve"> </w:t>
      </w:r>
      <w:r w:rsidRPr="0021766C">
        <w:rPr>
          <w:lang w:eastAsia="ko-KR"/>
        </w:rPr>
        <w:t xml:space="preserve">IMS-ALG </w:t>
      </w:r>
      <w:r w:rsidRPr="0021766C">
        <w:t>shall:</w:t>
      </w:r>
    </w:p>
    <w:p w:rsidR="005C0C4B" w:rsidRPr="0021766C" w:rsidRDefault="005C0C4B" w:rsidP="005C0C4B">
      <w:pPr>
        <w:pStyle w:val="B1"/>
      </w:pPr>
      <w:r w:rsidRPr="0021766C">
        <w:t>-</w:t>
      </w:r>
      <w:r w:rsidRPr="0021766C">
        <w:tab/>
        <w:t xml:space="preserve">check the received value of the setup SDP attribute to determine if the IMS-AGW needs to act as DTLS client or DTLS server. When the received value is equal to:  </w:t>
      </w:r>
    </w:p>
    <w:p w:rsidR="005C0C4B" w:rsidRPr="0021766C" w:rsidRDefault="005C0C4B" w:rsidP="005C0C4B">
      <w:pPr>
        <w:pStyle w:val="B2"/>
      </w:pPr>
      <w:r w:rsidRPr="0021766C">
        <w:t>a) "</w:t>
      </w:r>
      <w:proofErr w:type="gramStart"/>
      <w:r w:rsidRPr="0021766C">
        <w:t>active</w:t>
      </w:r>
      <w:proofErr w:type="gramEnd"/>
      <w:r w:rsidRPr="0021766C">
        <w:t>" the IMS-AGW needs to act as DTLS server;</w:t>
      </w:r>
    </w:p>
    <w:p w:rsidR="005C0C4B" w:rsidRPr="0021766C" w:rsidRDefault="005C0C4B" w:rsidP="005C0C4B">
      <w:pPr>
        <w:pStyle w:val="B2"/>
      </w:pPr>
      <w:r w:rsidRPr="0021766C">
        <w:t>b) "</w:t>
      </w:r>
      <w:proofErr w:type="gramStart"/>
      <w:r w:rsidRPr="0021766C">
        <w:t>passive</w:t>
      </w:r>
      <w:proofErr w:type="gramEnd"/>
      <w:r w:rsidRPr="0021766C">
        <w:t>" the IMS-AGW needs to act as DTLS client; or</w:t>
      </w:r>
    </w:p>
    <w:p w:rsidR="005C0C4B" w:rsidRPr="0021766C" w:rsidRDefault="005C0C4B" w:rsidP="005C0C4B">
      <w:pPr>
        <w:pStyle w:val="B2"/>
      </w:pPr>
      <w:r w:rsidRPr="0021766C">
        <w:t>c) "</w:t>
      </w:r>
      <w:proofErr w:type="gramStart"/>
      <w:r w:rsidRPr="0021766C">
        <w:t>actpass</w:t>
      </w:r>
      <w:proofErr w:type="gramEnd"/>
      <w:r w:rsidRPr="0021766C">
        <w:t xml:space="preserve">" the IMS-ALG shall decide if the IMS-AGW needs to act as DTLS client or DTLS server; </w:t>
      </w:r>
    </w:p>
    <w:p w:rsidR="005C0C4B" w:rsidRPr="0021766C" w:rsidRDefault="005C0C4B" w:rsidP="005C0C4B">
      <w:pPr>
        <w:pStyle w:val="B1"/>
      </w:pPr>
      <w:r w:rsidRPr="0021766C">
        <w:t>-</w:t>
      </w:r>
      <w:r w:rsidRPr="0021766C">
        <w:tab/>
      </w:r>
      <w:proofErr w:type="gramStart"/>
      <w:r w:rsidRPr="0021766C">
        <w:t>when</w:t>
      </w:r>
      <w:proofErr w:type="gramEnd"/>
      <w:r w:rsidRPr="0021766C">
        <w:t xml:space="preserve"> reserving the transport addresses/resources towards the IMS access network:</w:t>
      </w:r>
    </w:p>
    <w:p w:rsidR="005C0C4B" w:rsidRPr="0021766C" w:rsidRDefault="005C0C4B" w:rsidP="005C0C4B">
      <w:pPr>
        <w:pStyle w:val="B2"/>
      </w:pPr>
      <w:r w:rsidRPr="0021766C">
        <w:t>a)</w:t>
      </w:r>
      <w:r w:rsidRPr="0021766C">
        <w:tab/>
      </w:r>
      <w:proofErr w:type="gramStart"/>
      <w:r w:rsidRPr="0021766C">
        <w:t>indicate</w:t>
      </w:r>
      <w:proofErr w:type="gramEnd"/>
      <w:r w:rsidRPr="0021766C">
        <w:t xml:space="preserve"> to the IMS-AGW "UDP/DTLS" as transport protocol;</w:t>
      </w:r>
    </w:p>
    <w:p w:rsidR="005C0C4B" w:rsidRPr="0021766C" w:rsidRDefault="005C0C4B" w:rsidP="005C0C4B">
      <w:pPr>
        <w:pStyle w:val="B2"/>
      </w:pPr>
      <w:r w:rsidRPr="0021766C">
        <w:t>b)</w:t>
      </w:r>
      <w:r w:rsidRPr="0021766C">
        <w:tab/>
      </w:r>
      <w:proofErr w:type="gramStart"/>
      <w:r w:rsidRPr="0021766C">
        <w:t>if</w:t>
      </w:r>
      <w:proofErr w:type="gramEnd"/>
      <w:r w:rsidRPr="0021766C">
        <w:t xml:space="preserve">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5C0C4B" w:rsidRPr="0021766C" w:rsidRDefault="005C0C4B" w:rsidP="005C0C4B">
      <w:pPr>
        <w:pStyle w:val="B2"/>
      </w:pPr>
      <w:r w:rsidRPr="0021766C">
        <w:t>c)</w:t>
      </w:r>
      <w:r w:rsidRPr="0021766C">
        <w:tab/>
      </w:r>
      <w:proofErr w:type="gramStart"/>
      <w:r w:rsidRPr="0021766C">
        <w:t>include</w:t>
      </w:r>
      <w:proofErr w:type="gramEnd"/>
      <w:r w:rsidRPr="0021766C">
        <w:t xml:space="preserv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5C0C4B" w:rsidRPr="0021766C" w:rsidRDefault="005C0C4B" w:rsidP="005C0C4B">
      <w:pPr>
        <w:pStyle w:val="B2"/>
      </w:pPr>
      <w:r w:rsidRPr="0021766C">
        <w:t>d)</w:t>
      </w:r>
      <w:r w:rsidRPr="0021766C">
        <w:tab/>
      </w:r>
      <w:proofErr w:type="gramStart"/>
      <w:r w:rsidRPr="0021766C">
        <w:t>include</w:t>
      </w:r>
      <w:proofErr w:type="gramEnd"/>
      <w:r w:rsidRPr="0021766C">
        <w:t xml:space="preserve"> the Remote certificate </w:t>
      </w:r>
      <w:r>
        <w:t>f</w:t>
      </w:r>
      <w:r w:rsidRPr="0021766C">
        <w:t>ingerprint information element with the value of the received fingerprint SDP attribute; and</w:t>
      </w:r>
    </w:p>
    <w:p w:rsidR="005C0C4B" w:rsidRPr="0021766C" w:rsidRDefault="005C0C4B" w:rsidP="005C0C4B">
      <w:pPr>
        <w:pStyle w:val="B2"/>
      </w:pPr>
      <w:r w:rsidRPr="0021766C">
        <w:t>e)</w:t>
      </w:r>
      <w:r w:rsidRPr="0021766C">
        <w:tab/>
      </w:r>
      <w:proofErr w:type="gramStart"/>
      <w:r w:rsidRPr="0021766C">
        <w:t>include</w:t>
      </w:r>
      <w:proofErr w:type="gramEnd"/>
      <w:r w:rsidRPr="0021766C">
        <w:t xml:space="preserve"> the Local certificate </w:t>
      </w:r>
      <w:r>
        <w:t>f</w:t>
      </w:r>
      <w:r w:rsidRPr="0021766C">
        <w:t>ingerprint Requ</w:t>
      </w:r>
      <w:r>
        <w:t>est</w:t>
      </w:r>
      <w:r w:rsidRPr="0021766C">
        <w:t xml:space="preserve"> information element to request the certificate fingerprint of the IMS-AGW; and</w:t>
      </w:r>
    </w:p>
    <w:p w:rsidR="005C0C4B" w:rsidRPr="0021766C" w:rsidRDefault="005C0C4B" w:rsidP="005C0C4B">
      <w:pPr>
        <w:pStyle w:val="B1"/>
      </w:pPr>
      <w:r w:rsidRPr="0021766C">
        <w:t>-</w:t>
      </w:r>
      <w:r w:rsidRPr="0021766C">
        <w:tab/>
        <w:t>indicate to the IMS-AGW "UDP" as transport protocol when reserving the transport addresses/resources towards the IMS core network</w:t>
      </w:r>
    </w:p>
    <w:p w:rsidR="005C0C4B" w:rsidRPr="0021766C" w:rsidRDefault="005C0C4B" w:rsidP="005C0C4B">
      <w:pPr>
        <w:pStyle w:val="B1"/>
      </w:pPr>
      <w:r>
        <w:t>-</w:t>
      </w:r>
      <w:r>
        <w:tab/>
        <w:t xml:space="preserve">remove the </w:t>
      </w:r>
      <w:r w:rsidRPr="0021766C">
        <w:t>setup SDP attribute</w:t>
      </w:r>
      <w:r>
        <w:t xml:space="preserve"> and indicate the transport protocol "UDPTL" in the SDP offer towards the IMS core network.</w:t>
      </w:r>
    </w:p>
    <w:p w:rsidR="005C0C4B" w:rsidRPr="0021766C" w:rsidRDefault="005C0C4B" w:rsidP="005C0C4B">
      <w:pPr>
        <w:pStyle w:val="B1"/>
      </w:pPr>
      <w:r>
        <w:t>Upon receipt of</w:t>
      </w:r>
      <w:r w:rsidRPr="0021766C">
        <w:t xml:space="preserve"> an SDP answer from the IMS core network</w:t>
      </w:r>
      <w:r>
        <w:t>, the IMS-ALG shall</w:t>
      </w:r>
      <w:r w:rsidRPr="0021766C">
        <w:t>:</w:t>
      </w:r>
    </w:p>
    <w:p w:rsidR="005C0C4B" w:rsidRPr="0021766C" w:rsidRDefault="005C0C4B" w:rsidP="005C0C4B">
      <w:pPr>
        <w:pStyle w:val="B1"/>
      </w:pPr>
      <w:r w:rsidRPr="0021766C">
        <w:t>-</w:t>
      </w:r>
      <w:r w:rsidRPr="0021766C">
        <w:tab/>
      </w:r>
      <w:proofErr w:type="gramStart"/>
      <w:r w:rsidRPr="0021766C">
        <w:t>in</w:t>
      </w:r>
      <w:proofErr w:type="gramEnd"/>
      <w:r w:rsidRPr="0021766C">
        <w:t xml:space="preserve"> the "m=" line indicating T.38 fax using UDPTL, change the transport protocol to "UDP/TLS/UDPTL";</w:t>
      </w:r>
    </w:p>
    <w:p w:rsidR="005C0C4B" w:rsidRPr="0021766C" w:rsidRDefault="005C0C4B" w:rsidP="005C0C4B">
      <w:pPr>
        <w:pStyle w:val="B1"/>
      </w:pPr>
      <w:r w:rsidRPr="0021766C">
        <w:lastRenderedPageBreak/>
        <w:t>-</w:t>
      </w:r>
      <w:r w:rsidRPr="0021766C">
        <w:tab/>
        <w:t xml:space="preserve">insert the fingerprint SDP attribute with the value of the Local certificate </w:t>
      </w:r>
      <w:r>
        <w:t>f</w:t>
      </w:r>
      <w:r w:rsidRPr="0021766C">
        <w:t>ingerprint information element received from the IMS-AGW; and</w:t>
      </w:r>
    </w:p>
    <w:p w:rsidR="005C0C4B" w:rsidRPr="0021766C" w:rsidRDefault="005C0C4B" w:rsidP="005C0C4B">
      <w:pPr>
        <w:pStyle w:val="B1"/>
      </w:pPr>
      <w:r w:rsidRPr="0021766C">
        <w:t>-</w:t>
      </w:r>
      <w:r w:rsidRPr="0021766C">
        <w:tab/>
        <w:t>insert the setup SDP attribute with the value:</w:t>
      </w:r>
    </w:p>
    <w:p w:rsidR="005C0C4B" w:rsidRPr="0021766C" w:rsidRDefault="005C0C4B" w:rsidP="005C0C4B">
      <w:pPr>
        <w:pStyle w:val="B2"/>
      </w:pPr>
      <w:r w:rsidRPr="0021766C">
        <w:t>a) "</w:t>
      </w:r>
      <w:proofErr w:type="gramStart"/>
      <w:r w:rsidRPr="0021766C">
        <w:t>active</w:t>
      </w:r>
      <w:proofErr w:type="gramEnd"/>
      <w:r w:rsidRPr="0021766C">
        <w:t xml:space="preserve">" if the IMS-ALG requested the IMS-AGW to act as DTLS client; or </w:t>
      </w:r>
    </w:p>
    <w:p w:rsidR="005C0C4B" w:rsidRPr="0021766C" w:rsidRDefault="005C0C4B" w:rsidP="005C0C4B">
      <w:pPr>
        <w:pStyle w:val="B2"/>
      </w:pPr>
      <w:r w:rsidRPr="0021766C">
        <w:t>b) "</w:t>
      </w:r>
      <w:proofErr w:type="gramStart"/>
      <w:r w:rsidRPr="0021766C">
        <w:t>passive</w:t>
      </w:r>
      <w:proofErr w:type="gramEnd"/>
      <w:r w:rsidRPr="0021766C">
        <w:t>" if the IMS-AGW shall take the DTLS server role.</w:t>
      </w:r>
    </w:p>
    <w:p w:rsidR="005C0C4B" w:rsidRPr="0021766C" w:rsidRDefault="005C0C4B" w:rsidP="005C0C4B">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5C0C4B" w:rsidRPr="0021766C" w:rsidRDefault="005C0C4B" w:rsidP="005C0C4B">
      <w:pPr>
        <w:pStyle w:val="TH"/>
      </w:pPr>
      <w:r>
        <w:object w:dxaOrig="10418" w:dyaOrig="14389">
          <v:shape id="_x0000_i1031" type="#_x0000_t75" style="width:442.35pt;height:611.7pt" o:ole="">
            <v:imagedata r:id="rId25" o:title=""/>
          </v:shape>
          <o:OLEObject Type="Embed" ProgID="Visio.Drawing.11" ShapeID="_x0000_i1031" DrawAspect="Content" ObjectID="_1500464715" r:id="rId26"/>
        </w:object>
      </w:r>
    </w:p>
    <w:p w:rsidR="005C0C4B" w:rsidRPr="0021766C" w:rsidRDefault="005C0C4B" w:rsidP="005C0C4B">
      <w:pPr>
        <w:pStyle w:val="TF"/>
      </w:pPr>
      <w:r w:rsidRPr="0021766C">
        <w:t>Figure 6.2.10.</w:t>
      </w:r>
      <w:r>
        <w:t>4</w:t>
      </w:r>
      <w:r w:rsidRPr="0021766C">
        <w:t>.2.1: Session setup from the IMS access network with e2ae protection of T.38 fax</w:t>
      </w:r>
    </w:p>
    <w:p w:rsidR="005C0C4B" w:rsidRPr="0021766C" w:rsidRDefault="005C0C4B" w:rsidP="005C0C4B">
      <w:pPr>
        <w:pStyle w:val="Heading5"/>
      </w:pPr>
      <w:bookmarkStart w:id="724" w:name="_Toc413933906"/>
      <w:r w:rsidRPr="0021766C">
        <w:t>6.2.10.</w:t>
      </w:r>
      <w:r>
        <w:t>4</w:t>
      </w:r>
      <w:r w:rsidRPr="0021766C">
        <w:t>.3</w:t>
      </w:r>
      <w:r w:rsidRPr="0021766C">
        <w:tab/>
        <w:t>Session establishment towards IMS access network for T.38 fax using "UDP/TLS/UDPTL"</w:t>
      </w:r>
      <w:bookmarkEnd w:id="724"/>
    </w:p>
    <w:p w:rsidR="005C0C4B" w:rsidRPr="0021766C" w:rsidRDefault="005C0C4B" w:rsidP="005C0C4B">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5C0C4B" w:rsidRPr="0021766C" w:rsidRDefault="005C0C4B" w:rsidP="005C0C4B">
      <w:pPr>
        <w:pStyle w:val="B1"/>
      </w:pPr>
      <w:r w:rsidRPr="0021766C">
        <w:lastRenderedPageBreak/>
        <w:t>-</w:t>
      </w:r>
      <w:r w:rsidRPr="0021766C">
        <w:tab/>
      </w:r>
      <w:proofErr w:type="gramStart"/>
      <w:r w:rsidRPr="0021766C">
        <w:t>when</w:t>
      </w:r>
      <w:proofErr w:type="gramEnd"/>
      <w:r w:rsidRPr="0021766C">
        <w:t xml:space="preserve"> reserving the transport addresses/resources towards the IMS access network:</w:t>
      </w:r>
    </w:p>
    <w:p w:rsidR="005C0C4B" w:rsidRPr="0021766C" w:rsidRDefault="005C0C4B" w:rsidP="005C0C4B">
      <w:pPr>
        <w:pStyle w:val="B2"/>
      </w:pPr>
      <w:r w:rsidRPr="0021766C">
        <w:t>a)</w:t>
      </w:r>
      <w:r w:rsidRPr="0021766C">
        <w:tab/>
      </w:r>
      <w:proofErr w:type="gramStart"/>
      <w:r w:rsidRPr="0021766C">
        <w:t>indicate</w:t>
      </w:r>
      <w:proofErr w:type="gramEnd"/>
      <w:r w:rsidRPr="0021766C">
        <w:t xml:space="preserve"> to the IMS-AGW "UDP/DTLS" as transport protocol; </w:t>
      </w:r>
    </w:p>
    <w:p w:rsidR="005C0C4B" w:rsidRPr="0021766C" w:rsidRDefault="005C0C4B" w:rsidP="005C0C4B">
      <w:pPr>
        <w:pStyle w:val="B2"/>
      </w:pPr>
      <w:r w:rsidRPr="0021766C">
        <w:t>b)</w:t>
      </w:r>
      <w:r w:rsidRPr="0021766C">
        <w:tab/>
      </w:r>
      <w:proofErr w:type="gramStart"/>
      <w:r w:rsidRPr="0021766C">
        <w:t>include</w:t>
      </w:r>
      <w:proofErr w:type="gramEnd"/>
      <w:r w:rsidRPr="0021766C">
        <w:t xml:space="preserv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5C0C4B" w:rsidRPr="0021766C" w:rsidRDefault="005C0C4B" w:rsidP="005C0C4B">
      <w:pPr>
        <w:pStyle w:val="NO"/>
      </w:pPr>
      <w:r w:rsidRPr="0021766C">
        <w:t>NOTE 1:</w:t>
      </w:r>
      <w:r w:rsidRPr="0021766C">
        <w:tab/>
        <w:t>The IMS-ALG may omit this information element when reserving resources and instead send it to the IMS-AGW when modifying the resources towards the IMS access network.</w:t>
      </w:r>
    </w:p>
    <w:p w:rsidR="005C0C4B" w:rsidRPr="0021766C" w:rsidRDefault="005C0C4B" w:rsidP="005C0C4B">
      <w:pPr>
        <w:pStyle w:val="B2"/>
      </w:pPr>
      <w:r w:rsidRPr="0021766C">
        <w:t>c)</w:t>
      </w:r>
      <w:r w:rsidRPr="0021766C">
        <w:tab/>
      </w:r>
      <w:proofErr w:type="gramStart"/>
      <w:r w:rsidRPr="0021766C">
        <w:t>include</w:t>
      </w:r>
      <w:proofErr w:type="gramEnd"/>
      <w:r w:rsidRPr="0021766C">
        <w:t xml:space="preserv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5C0C4B" w:rsidRPr="0021766C" w:rsidRDefault="005C0C4B" w:rsidP="005C0C4B">
      <w:pPr>
        <w:pStyle w:val="B1"/>
      </w:pPr>
      <w:r w:rsidRPr="0021766C">
        <w:t>-</w:t>
      </w:r>
      <w:r w:rsidRPr="0021766C">
        <w:tab/>
      </w:r>
      <w:proofErr w:type="gramStart"/>
      <w:r w:rsidRPr="0021766C">
        <w:t>when</w:t>
      </w:r>
      <w:proofErr w:type="gramEnd"/>
      <w:r w:rsidRPr="0021766C">
        <w:t xml:space="preserve"> reserving the transport addresses/resources towards the IMS core network indicate to the IMS-AGW "UDP" as transport protocol.</w:t>
      </w:r>
    </w:p>
    <w:p w:rsidR="005C0C4B" w:rsidRPr="0021766C" w:rsidRDefault="005C0C4B" w:rsidP="005C0C4B">
      <w:pPr>
        <w:pStyle w:val="B1"/>
      </w:pPr>
      <w:r>
        <w:t>-</w:t>
      </w:r>
      <w:r>
        <w:tab/>
      </w:r>
      <w:r w:rsidRPr="0021766C">
        <w:t>modify the SDP offer that will be sent to the IMS access network</w:t>
      </w:r>
      <w:r>
        <w:t xml:space="preserve"> by</w:t>
      </w:r>
      <w:r w:rsidRPr="0021766C">
        <w:t>:</w:t>
      </w:r>
    </w:p>
    <w:p w:rsidR="005C0C4B" w:rsidRPr="0021766C" w:rsidRDefault="005C0C4B" w:rsidP="005C0C4B">
      <w:pPr>
        <w:pStyle w:val="B2"/>
      </w:pPr>
      <w:r w:rsidRPr="0021766C">
        <w:t>-</w:t>
      </w:r>
      <w:r w:rsidRPr="0021766C">
        <w:tab/>
      </w:r>
      <w:proofErr w:type="gramStart"/>
      <w:r w:rsidRPr="0021766C">
        <w:t>in</w:t>
      </w:r>
      <w:proofErr w:type="gramEnd"/>
      <w:r w:rsidRPr="0021766C">
        <w:t xml:space="preserve"> the "m=" line indicating T.38 fax using UDPTL, chang</w:t>
      </w:r>
      <w:r>
        <w:t>ing</w:t>
      </w:r>
      <w:r w:rsidRPr="0021766C">
        <w:t xml:space="preserve"> the transport protocol to "UDP/TLS/UDPTL";</w:t>
      </w:r>
    </w:p>
    <w:p w:rsidR="005C0C4B" w:rsidRPr="0021766C" w:rsidRDefault="005C0C4B" w:rsidP="005C0C4B">
      <w:pPr>
        <w:pStyle w:val="B2"/>
      </w:pPr>
      <w:r w:rsidRPr="0021766C">
        <w:t>-</w:t>
      </w:r>
      <w:r w:rsidRPr="0021766C">
        <w:tab/>
        <w:t>insert</w:t>
      </w:r>
      <w:r>
        <w:t>ing</w:t>
      </w:r>
      <w:r w:rsidRPr="0021766C">
        <w:t xml:space="preserve"> the 3ge2ae SDP attribute, as defined in 3GPP TS 24.229 [11], with a value "applied"; </w:t>
      </w:r>
    </w:p>
    <w:p w:rsidR="005C0C4B" w:rsidRPr="0021766C" w:rsidRDefault="005C0C4B" w:rsidP="005C0C4B">
      <w:pPr>
        <w:pStyle w:val="B2"/>
      </w:pPr>
      <w:r w:rsidRPr="0021766C">
        <w:t>-</w:t>
      </w:r>
      <w:r w:rsidRPr="0021766C">
        <w:tab/>
        <w:t>insert</w:t>
      </w:r>
      <w:r>
        <w:t>ing</w:t>
      </w:r>
      <w:r w:rsidRPr="0021766C">
        <w:t xml:space="preserve"> the fingerprint SDP attribute, as defined in IETF RFC 4572 [</w:t>
      </w:r>
      <w:r>
        <w:t>37</w:t>
      </w:r>
      <w:r w:rsidRPr="0021766C">
        <w:t>], with the value of the Local certificate</w:t>
      </w:r>
      <w:r>
        <w:t xml:space="preserve"> f</w:t>
      </w:r>
      <w:r w:rsidRPr="0021766C">
        <w:t>ingerprint information element received from the IMS-AGW; and</w:t>
      </w:r>
    </w:p>
    <w:p w:rsidR="005C0C4B" w:rsidRPr="0021766C" w:rsidRDefault="005C0C4B" w:rsidP="005C0C4B">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5C0C4B" w:rsidRPr="0021766C" w:rsidRDefault="005C0C4B" w:rsidP="005C0C4B">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5C0C4B" w:rsidRPr="0021766C" w:rsidRDefault="005C0C4B" w:rsidP="005C0C4B">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5C0C4B" w:rsidRPr="0021766C" w:rsidRDefault="005C0C4B" w:rsidP="005C0C4B">
      <w:pPr>
        <w:pStyle w:val="B1"/>
      </w:pPr>
      <w:r w:rsidRPr="0021766C">
        <w:t>-</w:t>
      </w:r>
      <w:r w:rsidRPr="0021766C">
        <w:tab/>
        <w:t xml:space="preserve">check the value of the received setup SDP attribute to determine if the IMS-AGW needs to act as DTLS client or DTLS server. When the received value is equal to:  </w:t>
      </w:r>
    </w:p>
    <w:p w:rsidR="005C0C4B" w:rsidRPr="0021766C" w:rsidRDefault="005C0C4B" w:rsidP="005C0C4B">
      <w:pPr>
        <w:pStyle w:val="B2"/>
      </w:pPr>
      <w:r w:rsidRPr="0021766C">
        <w:t>a) "</w:t>
      </w:r>
      <w:proofErr w:type="gramStart"/>
      <w:r w:rsidRPr="0021766C">
        <w:t>active</w:t>
      </w:r>
      <w:proofErr w:type="gramEnd"/>
      <w:r w:rsidRPr="0021766C">
        <w:t>" the IMS-AGW needs to act as DTLS server; or</w:t>
      </w:r>
    </w:p>
    <w:p w:rsidR="005C0C4B" w:rsidRPr="0021766C" w:rsidRDefault="005C0C4B" w:rsidP="005C0C4B">
      <w:pPr>
        <w:pStyle w:val="B2"/>
      </w:pPr>
      <w:r w:rsidRPr="0021766C">
        <w:t>b) "</w:t>
      </w:r>
      <w:proofErr w:type="gramStart"/>
      <w:r w:rsidRPr="0021766C">
        <w:t>passive</w:t>
      </w:r>
      <w:proofErr w:type="gramEnd"/>
      <w:r w:rsidRPr="0021766C">
        <w:t>" the IMS-AGW needs to act as DTLS client; and</w:t>
      </w:r>
    </w:p>
    <w:p w:rsidR="005C0C4B" w:rsidRPr="0021766C" w:rsidRDefault="005C0C4B" w:rsidP="005C0C4B">
      <w:pPr>
        <w:pStyle w:val="B1"/>
      </w:pPr>
      <w:r w:rsidRPr="0021766C">
        <w:t>-</w:t>
      </w:r>
      <w:r w:rsidRPr="0021766C">
        <w:tab/>
      </w:r>
      <w:proofErr w:type="gramStart"/>
      <w:r w:rsidRPr="0021766C">
        <w:t>when</w:t>
      </w:r>
      <w:proofErr w:type="gramEnd"/>
      <w:r w:rsidRPr="0021766C">
        <w:t xml:space="preserve"> modifying the transport addresses/resources towards the IMS access network:</w:t>
      </w:r>
    </w:p>
    <w:p w:rsidR="005C0C4B" w:rsidRPr="0021766C" w:rsidRDefault="005C0C4B" w:rsidP="005C0C4B">
      <w:pPr>
        <w:pStyle w:val="B2"/>
      </w:pPr>
      <w:r w:rsidRPr="0021766C">
        <w:t>a)</w:t>
      </w:r>
      <w:r w:rsidRPr="0021766C">
        <w:tab/>
      </w:r>
      <w:proofErr w:type="gramStart"/>
      <w:r w:rsidRPr="0021766C">
        <w:t>if</w:t>
      </w:r>
      <w:proofErr w:type="gramEnd"/>
      <w:r w:rsidRPr="0021766C">
        <w:t xml:space="preserve">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5C0C4B" w:rsidRPr="0021766C" w:rsidRDefault="005C0C4B" w:rsidP="005C0C4B">
      <w:pPr>
        <w:pStyle w:val="B2"/>
      </w:pPr>
      <w:r w:rsidRPr="0021766C">
        <w:t>b)</w:t>
      </w:r>
      <w:r w:rsidRPr="0021766C">
        <w:tab/>
      </w:r>
      <w:proofErr w:type="gramStart"/>
      <w:r w:rsidRPr="0021766C">
        <w:t>include</w:t>
      </w:r>
      <w:proofErr w:type="gramEnd"/>
      <w:r w:rsidRPr="0021766C">
        <w:t xml:space="preserve"> the Remote certificate</w:t>
      </w:r>
      <w:r>
        <w:t xml:space="preserve"> f</w:t>
      </w:r>
      <w:r w:rsidRPr="0021766C">
        <w:t>ingerprint information element with the value of the received fingerprint SDP attribute; and</w:t>
      </w:r>
    </w:p>
    <w:p w:rsidR="005C0C4B" w:rsidRPr="0021766C" w:rsidRDefault="005C0C4B" w:rsidP="005C0C4B">
      <w:pPr>
        <w:pStyle w:val="B2"/>
      </w:pPr>
      <w:r w:rsidRPr="0021766C">
        <w:t>c)</w:t>
      </w:r>
      <w:r w:rsidRPr="0021766C">
        <w:tab/>
      </w:r>
      <w:proofErr w:type="gramStart"/>
      <w:r w:rsidRPr="0021766C">
        <w:t>if</w:t>
      </w:r>
      <w:proofErr w:type="gramEnd"/>
      <w:r w:rsidRPr="0021766C">
        <w:t xml:space="preserve"> not already provided, 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5C0C4B" w:rsidRPr="0021766C" w:rsidRDefault="005C0C4B" w:rsidP="005C0C4B">
      <w:pPr>
        <w:pStyle w:val="B2"/>
      </w:pPr>
      <w:r>
        <w:t>-</w:t>
      </w:r>
      <w:r>
        <w:tab/>
        <w:t>remove the setup SDP attribute and indicate the transport protocol "UDPTL" in the SDP answer sent towards the IMS core network.</w:t>
      </w:r>
    </w:p>
    <w:p w:rsidR="005C0C4B" w:rsidRDefault="005C0C4B" w:rsidP="005C0C4B">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5C0C4B" w:rsidRPr="00113398" w:rsidRDefault="005C0C4B" w:rsidP="005C0C4B">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5C0C4B" w:rsidRPr="0021766C" w:rsidRDefault="005C0C4B" w:rsidP="005C0C4B">
      <w:pPr>
        <w:pStyle w:val="TH"/>
      </w:pPr>
      <w:r>
        <w:object w:dxaOrig="10842" w:dyaOrig="13964">
          <v:shape id="_x0000_i1032" type="#_x0000_t75" style="width:460.2pt;height:593.3pt" o:ole="">
            <v:imagedata r:id="rId27" o:title=""/>
          </v:shape>
          <o:OLEObject Type="Embed" ProgID="Visio.Drawing.11" ShapeID="_x0000_i1032" DrawAspect="Content" ObjectID="_1500464716" r:id="rId28"/>
        </w:object>
      </w:r>
    </w:p>
    <w:p w:rsidR="005C0C4B" w:rsidRPr="0021766C" w:rsidRDefault="005C0C4B" w:rsidP="005C0C4B">
      <w:pPr>
        <w:pStyle w:val="TF"/>
      </w:pPr>
      <w:r w:rsidRPr="0021766C">
        <w:t>Figure 6.2.10.</w:t>
      </w:r>
      <w:r>
        <w:t>4</w:t>
      </w:r>
      <w:r w:rsidRPr="0021766C">
        <w:t>.3.1: Session setup towards the IMS access network with e2ae protection of T.38 fax</w:t>
      </w:r>
    </w:p>
    <w:p w:rsidR="005C0C4B" w:rsidRPr="0021766C" w:rsidRDefault="005C0C4B" w:rsidP="005C0C4B">
      <w:pPr>
        <w:pStyle w:val="Heading5"/>
      </w:pPr>
      <w:bookmarkStart w:id="725" w:name="_Toc413933907"/>
      <w:r w:rsidRPr="0021766C">
        <w:t>6.2.10.</w:t>
      </w:r>
      <w:r>
        <w:t>4</w:t>
      </w:r>
      <w:r w:rsidRPr="0021766C">
        <w:t>.4</w:t>
      </w:r>
      <w:r w:rsidRPr="0021766C">
        <w:tab/>
        <w:t>IMS-AGW procedure for e2ae security of T.38 fax using "UDP/TLS/UDPTL"</w:t>
      </w:r>
      <w:bookmarkEnd w:id="725"/>
    </w:p>
    <w:p w:rsidR="005C0C4B" w:rsidRPr="0021766C" w:rsidRDefault="005C0C4B" w:rsidP="005C0C4B">
      <w:r w:rsidRPr="0021766C">
        <w:t>The IMS-AGW shall:</w:t>
      </w:r>
    </w:p>
    <w:p w:rsidR="005C0C4B" w:rsidRPr="0021766C" w:rsidRDefault="005C0C4B" w:rsidP="005C0C4B">
      <w:pPr>
        <w:pStyle w:val="B1"/>
      </w:pPr>
      <w:r w:rsidRPr="0021766C">
        <w:t>-</w:t>
      </w:r>
      <w:r w:rsidRPr="0021766C">
        <w:tab/>
      </w:r>
      <w:proofErr w:type="gramStart"/>
      <w:r w:rsidRPr="0021766C">
        <w:t>upon</w:t>
      </w:r>
      <w:proofErr w:type="gramEnd"/>
      <w:r w:rsidRPr="0021766C">
        <w:t xml:space="preserve">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5C0C4B" w:rsidRPr="0021766C" w:rsidRDefault="005C0C4B" w:rsidP="005C0C4B">
      <w:pPr>
        <w:pStyle w:val="B1"/>
      </w:pPr>
      <w:r w:rsidRPr="0021766C">
        <w:lastRenderedPageBreak/>
        <w:t>-</w:t>
      </w:r>
      <w:r w:rsidRPr="0021766C">
        <w:tab/>
      </w:r>
      <w:proofErr w:type="gramStart"/>
      <w:r w:rsidRPr="0021766C">
        <w:t>uniquely</w:t>
      </w:r>
      <w:proofErr w:type="gramEnd"/>
      <w:r w:rsidRPr="0021766C">
        <w:t xml:space="preserve"> associate the value of the Remote certificate </w:t>
      </w:r>
      <w:r>
        <w:t>f</w:t>
      </w:r>
      <w:r w:rsidRPr="0021766C">
        <w:t xml:space="preserve">ingerprint information element, received from the IMS-ALG, with the corresponding T.38 fax media stream;  </w:t>
      </w:r>
    </w:p>
    <w:p w:rsidR="005C0C4B" w:rsidRPr="0021766C" w:rsidRDefault="005C0C4B" w:rsidP="005C0C4B">
      <w:pPr>
        <w:pStyle w:val="B1"/>
      </w:pPr>
      <w:r w:rsidRPr="0021766C">
        <w:t>-</w:t>
      </w:r>
      <w:r w:rsidRPr="0021766C">
        <w:tab/>
        <w:t>take a DTLS server role and be prepared to receive a DTLS ClientHello message from the served UE;</w:t>
      </w:r>
    </w:p>
    <w:p w:rsidR="005C0C4B" w:rsidRPr="0021766C" w:rsidRDefault="005C0C4B" w:rsidP="005C0C4B">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5C0C4B" w:rsidRPr="0021766C" w:rsidRDefault="005C0C4B" w:rsidP="005C0C4B">
      <w:pPr>
        <w:pStyle w:val="B1"/>
      </w:pPr>
      <w:r w:rsidRPr="0021766C">
        <w:t>-</w:t>
      </w:r>
      <w:r w:rsidRPr="0021766C">
        <w:tab/>
        <w:t>verify during the subsequent DTLS handshake with the served UE (as described in IETF </w:t>
      </w:r>
      <w:r>
        <w:t>RFC 7345</w:t>
      </w:r>
      <w:r w:rsidRPr="0021766C">
        <w:t> [</w:t>
      </w:r>
      <w:r>
        <w:t>33</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5C0C4B" w:rsidRPr="0021766C" w:rsidRDefault="005C0C4B" w:rsidP="005C0C4B">
      <w:pPr>
        <w:pStyle w:val="B2"/>
      </w:pPr>
      <w:r w:rsidRPr="0021766C">
        <w:t>a)</w:t>
      </w:r>
      <w:r w:rsidRPr="0021766C">
        <w:tab/>
        <w:t>if the verification fails, the IMS-AGW shall regard the remote DTLS endpoint as not authenticated, terminate the DTLS session and as specified in subclause </w:t>
      </w:r>
      <w:r>
        <w:t>6.2.10.4</w:t>
      </w:r>
      <w:r w:rsidRPr="0021766C">
        <w:t xml:space="preserve">.5, </w:t>
      </w:r>
      <w:r>
        <w:t xml:space="preserve">shall </w:t>
      </w:r>
      <w:r w:rsidRPr="0021766C">
        <w:t>report the unsuccessful DTL</w:t>
      </w:r>
      <w:r>
        <w:t>S session setup to the IMS-ALG; or</w:t>
      </w:r>
      <w:r w:rsidRPr="0021766C">
        <w:t xml:space="preserve"> </w:t>
      </w:r>
    </w:p>
    <w:p w:rsidR="005C0C4B" w:rsidRPr="0021766C" w:rsidRDefault="005C0C4B" w:rsidP="005C0C4B">
      <w:pPr>
        <w:pStyle w:val="B2"/>
      </w:pPr>
      <w:r w:rsidRPr="0021766C">
        <w:t>b)</w:t>
      </w:r>
      <w:r w:rsidRPr="0021766C">
        <w:tab/>
      </w:r>
      <w:proofErr w:type="gramStart"/>
      <w:r>
        <w:t>if</w:t>
      </w:r>
      <w:proofErr w:type="gramEnd"/>
      <w:r>
        <w:t xml:space="preserve">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5C0C4B" w:rsidRPr="0021766C" w:rsidRDefault="005C0C4B" w:rsidP="005C0C4B">
      <w:pPr>
        <w:pStyle w:val="Heading5"/>
      </w:pPr>
      <w:bookmarkStart w:id="726" w:name="_Toc413933908"/>
      <w:r w:rsidRPr="0021766C">
        <w:t>6.2.10.</w:t>
      </w:r>
      <w:r>
        <w:t>4</w:t>
      </w:r>
      <w:r w:rsidRPr="0021766C">
        <w:t>.5</w:t>
      </w:r>
      <w:r w:rsidRPr="0021766C">
        <w:tab/>
        <w:t>DTLS session establishment failure indication</w:t>
      </w:r>
      <w:bookmarkEnd w:id="726"/>
    </w:p>
    <w:p w:rsidR="005C0C4B" w:rsidRPr="0021766C" w:rsidRDefault="005C0C4B" w:rsidP="005C0C4B">
      <w:r w:rsidRPr="0021766C">
        <w:t xml:space="preserve">The IMS-AGW shall use a </w:t>
      </w:r>
      <w:r>
        <w:t>Notify (</w:t>
      </w:r>
      <w:r w:rsidRPr="0021766C">
        <w:t>D</w:t>
      </w:r>
      <w:proofErr w:type="gramStart"/>
      <w:r>
        <w:t>)</w:t>
      </w:r>
      <w:r w:rsidRPr="0021766C">
        <w:t>TLS</w:t>
      </w:r>
      <w:proofErr w:type="gramEnd"/>
      <w:r w:rsidRPr="0021766C">
        <w:t xml:space="preserve"> session establishment </w:t>
      </w:r>
      <w:r>
        <w:t>F</w:t>
      </w:r>
      <w:r w:rsidRPr="0021766C">
        <w:t xml:space="preserve">ailure </w:t>
      </w:r>
      <w:r>
        <w:t>I</w:t>
      </w:r>
      <w:r w:rsidRPr="0021766C">
        <w:t>ndication procedure to report DTLS session establishment related failures.</w:t>
      </w:r>
    </w:p>
    <w:p w:rsidR="005C0C4B" w:rsidRPr="0021766C" w:rsidRDefault="005C0C4B" w:rsidP="005C0C4B">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5C0C4B" w:rsidRPr="0021766C" w:rsidRDefault="005C0C4B" w:rsidP="005C0C4B">
      <w:pPr>
        <w:pStyle w:val="TH"/>
      </w:pPr>
      <w:r>
        <w:object w:dxaOrig="7855" w:dyaOrig="4610">
          <v:shape id="_x0000_i1033" type="#_x0000_t75" style="width:393.4pt;height:230.4pt" o:ole="">
            <v:imagedata r:id="rId29" o:title=""/>
          </v:shape>
          <o:OLEObject Type="Embed" ProgID="Visio.Drawing.11" ShapeID="_x0000_i1033" DrawAspect="Content" ObjectID="_1500464717" r:id="rId30"/>
        </w:object>
      </w:r>
    </w:p>
    <w:p w:rsidR="005C0C4B" w:rsidRDefault="005C0C4B" w:rsidP="005C0C4B">
      <w:pPr>
        <w:pStyle w:val="TF"/>
        <w:rPr>
          <w:lang w:val="fr-FR"/>
        </w:rPr>
      </w:pPr>
      <w:r w:rsidRPr="00BF26EA">
        <w:rPr>
          <w:lang w:val="fr-FR"/>
        </w:rPr>
        <w:t>Figure 6.2.10.</w:t>
      </w:r>
      <w:r>
        <w:rPr>
          <w:lang w:val="fr-FR"/>
        </w:rPr>
        <w:t>4</w:t>
      </w:r>
      <w:r w:rsidRPr="00BF26EA">
        <w:rPr>
          <w:lang w:val="fr-FR"/>
        </w:rPr>
        <w:t>.5.1: DTLS session establishment failure indication</w:t>
      </w:r>
    </w:p>
    <w:p w:rsidR="005C0C4B" w:rsidRPr="00540909" w:rsidRDefault="005C0C4B" w:rsidP="005C0C4B">
      <w:pPr>
        <w:pStyle w:val="Heading4"/>
      </w:pPr>
      <w:bookmarkStart w:id="727" w:name="_Toc413933909"/>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w:t>
      </w:r>
      <w:ins w:id="728" w:author="ALU#69_1" w:date="2015-05-13T10:18:00Z">
        <w:r>
          <w:rPr>
            <w:lang w:eastAsia="zh-CN"/>
          </w:rPr>
          <w:t>-</w:t>
        </w:r>
      </w:ins>
      <w:del w:id="729" w:author="ALU#69_1" w:date="2015-05-13T10:18:00Z">
        <w:r w:rsidDel="00892B6C">
          <w:rPr>
            <w:rFonts w:hint="eastAsia"/>
            <w:lang w:eastAsia="zh-CN"/>
          </w:rPr>
          <w:delText xml:space="preserve"> </w:delText>
        </w:r>
      </w:del>
      <w:r>
        <w:rPr>
          <w:rFonts w:hint="eastAsia"/>
          <w:lang w:eastAsia="zh-CN"/>
        </w:rPr>
        <w:t>based media using DTLS-SRTP</w:t>
      </w:r>
      <w:bookmarkEnd w:id="727"/>
    </w:p>
    <w:p w:rsidR="005C0C4B" w:rsidRPr="00EC43D8" w:rsidRDefault="005C0C4B" w:rsidP="005C0C4B">
      <w:pPr>
        <w:pStyle w:val="EditorsNote"/>
      </w:pPr>
      <w:r>
        <w:t>Editor's N</w:t>
      </w:r>
      <w:r w:rsidRPr="00EC43D8">
        <w:t xml:space="preserve">ote: </w:t>
      </w:r>
      <w:r>
        <w:rPr>
          <w:rFonts w:hint="eastAsia"/>
          <w:lang w:eastAsia="zh-CN"/>
        </w:rPr>
        <w:t>T</w:t>
      </w:r>
      <w:r>
        <w:t xml:space="preserve">here are two served user instances of the DTLS service within WebRTC: the </w:t>
      </w:r>
      <w:ins w:id="730" w:author="ALU#69_1" w:date="2015-05-13T10:17:00Z">
        <w:r w:rsidR="00A15CFD" w:rsidRPr="00A15CFD">
          <w:rPr>
            <w:rPrChange w:id="731" w:author="ALU#69_1" w:date="2015-05-13T10:17:00Z">
              <w:rPr>
                <w:lang w:val="de-DE"/>
              </w:rPr>
            </w:rPrChange>
          </w:rPr>
          <w:t xml:space="preserve">SCTP-based </w:t>
        </w:r>
      </w:ins>
      <w:r>
        <w:t>data channel</w:t>
      </w:r>
      <w:ins w:id="732" w:author="ALU#69_1" w:date="2015-05-13T10:17:00Z">
        <w:r w:rsidR="00A15CFD" w:rsidRPr="00A15CFD">
          <w:rPr>
            <w:rPrChange w:id="733" w:author="ALU#69_1" w:date="2015-05-13T10:17:00Z">
              <w:rPr>
                <w:lang w:val="de-DE"/>
              </w:rPr>
            </w:rPrChange>
          </w:rPr>
          <w:t>s</w:t>
        </w:r>
      </w:ins>
      <w:r>
        <w:t xml:space="preserve"> and the key exchange for SRTP. Thus, there are either two DTLS connections behind a single DTLS session, or two separate DTLS sessions.</w:t>
      </w:r>
    </w:p>
    <w:p w:rsidR="005C0C4B" w:rsidRPr="00436B61" w:rsidRDefault="005C0C4B" w:rsidP="005C0C4B">
      <w:pPr>
        <w:rPr>
          <w:ins w:id="734" w:author="ALU#69_1" w:date="2015-05-13T10:18:00Z"/>
          <w:i/>
          <w:rPrChange w:id="735" w:author="ALU#70_1" w:date="2015-08-07T10:28:00Z">
            <w:rPr>
              <w:ins w:id="736" w:author="ALU#69_1" w:date="2015-05-13T10:18:00Z"/>
              <w:i/>
            </w:rPr>
          </w:rPrChange>
        </w:rPr>
      </w:pPr>
      <w:ins w:id="737" w:author="ALU#69_1" w:date="2015-05-13T10:18:00Z">
        <w:r w:rsidRPr="00587028">
          <w:rPr>
            <w:i/>
            <w:highlight w:val="yellow"/>
          </w:rPr>
          <w:t>{</w:t>
        </w:r>
        <w:r w:rsidRPr="00587028">
          <w:rPr>
            <w:b/>
            <w:i/>
            <w:highlight w:val="yellow"/>
          </w:rPr>
          <w:t>Comment (#69 meeting)</w:t>
        </w:r>
        <w:r w:rsidRPr="00587028">
          <w:rPr>
            <w:i/>
            <w:highlight w:val="yellow"/>
          </w:rPr>
          <w:t xml:space="preserve">: </w:t>
        </w:r>
      </w:ins>
      <w:ins w:id="738" w:author="ALU#69_1" w:date="2015-05-13T10:31:00Z">
        <w:r>
          <w:rPr>
            <w:i/>
            <w:highlight w:val="yellow"/>
          </w:rPr>
          <w:t xml:space="preserve">see also DTLS-related discussion documents </w:t>
        </w:r>
        <w:r w:rsidR="00A15CFD" w:rsidRPr="00A15CFD">
          <w:rPr>
            <w:b/>
            <w:i/>
            <w:highlight w:val="yellow"/>
            <w:rPrChange w:id="739" w:author="ALU#69_1" w:date="2015-05-13T10:32:00Z">
              <w:rPr>
                <w:color w:val="0000FF"/>
                <w:u w:val="single"/>
              </w:rPr>
            </w:rPrChange>
          </w:rPr>
          <w:fldChar w:fldCharType="begin"/>
        </w:r>
        <w:r w:rsidR="00A15CFD" w:rsidRPr="00A15CFD">
          <w:rPr>
            <w:b/>
            <w:i/>
            <w:highlight w:val="yellow"/>
            <w:rPrChange w:id="740" w:author="ALU#69_1" w:date="2015-05-13T10:32:00Z">
              <w:rPr/>
            </w:rPrChange>
          </w:rPr>
          <w:instrText xml:space="preserve"> HYPERLINK "http://portal.3gpp.org/ngppapp/CreateTdoc.aspx?mode=view&amp;contributionId=637784" </w:instrText>
        </w:r>
        <w:r w:rsidR="00A15CFD" w:rsidRPr="00A15CFD">
          <w:rPr>
            <w:b/>
            <w:i/>
            <w:highlight w:val="yellow"/>
            <w:rPrChange w:id="741" w:author="ALU#69_1" w:date="2015-05-13T10:32:00Z">
              <w:rPr>
                <w:color w:val="0000FF"/>
                <w:u w:val="single"/>
              </w:rPr>
            </w:rPrChange>
          </w:rPr>
          <w:fldChar w:fldCharType="separate"/>
        </w:r>
        <w:r w:rsidR="00A15CFD" w:rsidRPr="00A15CFD">
          <w:rPr>
            <w:rStyle w:val="Hyperlink"/>
            <w:i/>
            <w:highlight w:val="yellow"/>
            <w:rPrChange w:id="742" w:author="ALU#69_1" w:date="2015-05-13T10:32:00Z">
              <w:rPr>
                <w:rStyle w:val="Hyperlink"/>
              </w:rPr>
            </w:rPrChange>
          </w:rPr>
          <w:t>C4-1508</w:t>
        </w:r>
        <w:r w:rsidR="00A15CFD" w:rsidRPr="00A15CFD">
          <w:rPr>
            <w:b/>
            <w:i/>
            <w:highlight w:val="yellow"/>
            <w:rPrChange w:id="743" w:author="ALU#69_1" w:date="2015-05-13T10:32:00Z">
              <w:rPr>
                <w:color w:val="0000FF"/>
                <w:u w:val="single"/>
              </w:rPr>
            </w:rPrChange>
          </w:rPr>
          <w:fldChar w:fldCharType="end"/>
        </w:r>
        <w:r w:rsidR="00A15CFD" w:rsidRPr="00A15CFD">
          <w:rPr>
            <w:b/>
            <w:i/>
            <w:highlight w:val="yellow"/>
            <w:rPrChange w:id="744" w:author="ALU#69_1" w:date="2015-05-13T10:32:00Z">
              <w:rPr>
                <w:color w:val="0000FF"/>
                <w:u w:val="single"/>
              </w:rPr>
            </w:rPrChange>
          </w:rPr>
          <w:t>26</w:t>
        </w:r>
        <w:r w:rsidR="00A15CFD" w:rsidRPr="00A15CFD">
          <w:rPr>
            <w:i/>
            <w:highlight w:val="yellow"/>
            <w:rPrChange w:id="745" w:author="ALU#69_1" w:date="2015-05-13T10:32:00Z">
              <w:rPr>
                <w:color w:val="0000FF"/>
                <w:u w:val="single"/>
              </w:rPr>
            </w:rPrChange>
          </w:rPr>
          <w:t xml:space="preserve"> and </w:t>
        </w:r>
        <w:r w:rsidR="00A15CFD" w:rsidRPr="00A15CFD">
          <w:rPr>
            <w:b/>
            <w:i/>
            <w:highlight w:val="yellow"/>
            <w:rPrChange w:id="746" w:author="ALU#69_1" w:date="2015-05-13T10:32:00Z">
              <w:rPr>
                <w:color w:val="0000FF"/>
                <w:u w:val="single"/>
              </w:rPr>
            </w:rPrChange>
          </w:rPr>
          <w:fldChar w:fldCharType="begin"/>
        </w:r>
        <w:r w:rsidR="00A15CFD" w:rsidRPr="00A15CFD">
          <w:rPr>
            <w:b/>
            <w:i/>
            <w:highlight w:val="yellow"/>
            <w:rPrChange w:id="747" w:author="ALU#69_1" w:date="2015-05-13T10:32:00Z">
              <w:rPr>
                <w:color w:val="0000FF"/>
                <w:u w:val="single"/>
              </w:rPr>
            </w:rPrChange>
          </w:rPr>
          <w:instrText xml:space="preserve"> HYPERLINK "http://portal.3gpp.org/ngppapp/CreateTdoc.aspx?mode=view&amp;contributionId=637784" </w:instrText>
        </w:r>
        <w:r w:rsidR="00A15CFD" w:rsidRPr="00A15CFD">
          <w:rPr>
            <w:b/>
            <w:i/>
            <w:highlight w:val="yellow"/>
            <w:rPrChange w:id="748" w:author="ALU#69_1" w:date="2015-05-13T10:32:00Z">
              <w:rPr>
                <w:color w:val="0000FF"/>
                <w:u w:val="single"/>
              </w:rPr>
            </w:rPrChange>
          </w:rPr>
          <w:fldChar w:fldCharType="separate"/>
        </w:r>
        <w:r w:rsidR="00A15CFD" w:rsidRPr="00A15CFD">
          <w:rPr>
            <w:rStyle w:val="Hyperlink"/>
            <w:i/>
            <w:highlight w:val="yellow"/>
            <w:rPrChange w:id="749" w:author="ALU#69_1" w:date="2015-05-13T10:32:00Z">
              <w:rPr>
                <w:rStyle w:val="Hyperlink"/>
              </w:rPr>
            </w:rPrChange>
          </w:rPr>
          <w:t>C4-150808</w:t>
        </w:r>
        <w:r w:rsidR="00A15CFD" w:rsidRPr="00A15CFD">
          <w:rPr>
            <w:b/>
            <w:i/>
            <w:highlight w:val="yellow"/>
            <w:rPrChange w:id="750" w:author="ALU#69_1" w:date="2015-05-13T10:32:00Z">
              <w:rPr>
                <w:color w:val="0000FF"/>
                <w:u w:val="single"/>
              </w:rPr>
            </w:rPrChange>
          </w:rPr>
          <w:fldChar w:fldCharType="end"/>
        </w:r>
      </w:ins>
      <w:ins w:id="751" w:author="ALU#69_1" w:date="2015-05-13T10:18:00Z">
        <w:r w:rsidR="00A15CFD" w:rsidRPr="00A15CFD">
          <w:rPr>
            <w:i/>
            <w:highlight w:val="yellow"/>
            <w:rPrChange w:id="752" w:author="ALU#69_1" w:date="2015-05-13T10:32:00Z">
              <w:rPr>
                <w:i/>
                <w:color w:val="0000FF"/>
                <w:highlight w:val="yellow"/>
                <w:u w:val="single"/>
              </w:rPr>
            </w:rPrChange>
          </w:rPr>
          <w:t>.</w:t>
        </w:r>
      </w:ins>
      <w:ins w:id="753" w:author="ALU#70_1" w:date="2015-08-07T10:27:00Z">
        <w:r w:rsidR="00436B61">
          <w:rPr>
            <w:i/>
            <w:highlight w:val="yellow"/>
          </w:rPr>
          <w:br/>
        </w:r>
        <w:r w:rsidR="00436B61" w:rsidRPr="00436B61">
          <w:rPr>
            <w:i/>
            <w:highlight w:val="yellow"/>
            <w:rPrChange w:id="754" w:author="ALU#70_1" w:date="2015-08-07T10:28:00Z">
              <w:rPr>
                <w:i/>
                <w:highlight w:val="yellow"/>
              </w:rPr>
            </w:rPrChange>
          </w:rPr>
          <w:t>Update (</w:t>
        </w:r>
      </w:ins>
      <w:ins w:id="755" w:author="ALU#70_1" w:date="2015-08-07T10:28:00Z">
        <w:r w:rsidR="00436B61" w:rsidRPr="00587028">
          <w:rPr>
            <w:b/>
            <w:i/>
            <w:highlight w:val="yellow"/>
          </w:rPr>
          <w:t>#</w:t>
        </w:r>
        <w:r w:rsidR="00436B61">
          <w:rPr>
            <w:b/>
            <w:i/>
            <w:highlight w:val="yellow"/>
          </w:rPr>
          <w:t>70</w:t>
        </w:r>
        <w:r w:rsidR="00436B61" w:rsidRPr="00587028">
          <w:rPr>
            <w:b/>
            <w:i/>
            <w:highlight w:val="yellow"/>
          </w:rPr>
          <w:t xml:space="preserve"> meeting</w:t>
        </w:r>
      </w:ins>
      <w:ins w:id="756" w:author="ALU#70_1" w:date="2015-08-07T10:27:00Z">
        <w:r w:rsidR="00436B61" w:rsidRPr="00436B61">
          <w:rPr>
            <w:i/>
            <w:highlight w:val="yellow"/>
            <w:rPrChange w:id="757" w:author="ALU#70_1" w:date="2015-08-07T10:29:00Z">
              <w:rPr>
                <w:i/>
                <w:highlight w:val="yellow"/>
              </w:rPr>
            </w:rPrChange>
          </w:rPr>
          <w:t xml:space="preserve">): ITU-T </w:t>
        </w:r>
        <w:r w:rsidR="00436B61" w:rsidRPr="00436B61">
          <w:rPr>
            <w:b/>
            <w:i/>
            <w:highlight w:val="yellow"/>
            <w:rPrChange w:id="758" w:author="ALU#70_1" w:date="2015-08-07T10:29:00Z">
              <w:rPr>
                <w:i/>
                <w:highlight w:val="yellow"/>
              </w:rPr>
            </w:rPrChange>
          </w:rPr>
          <w:t>AVD-</w:t>
        </w:r>
        <w:proofErr w:type="gramStart"/>
        <w:r w:rsidR="00436B61" w:rsidRPr="00436B61">
          <w:rPr>
            <w:b/>
            <w:i/>
            <w:highlight w:val="yellow"/>
            <w:rPrChange w:id="759" w:author="ALU#70_1" w:date="2015-08-07T10:29:00Z">
              <w:rPr>
                <w:i/>
                <w:highlight w:val="yellow"/>
                <w:lang w:val="de-DE"/>
              </w:rPr>
            </w:rPrChange>
          </w:rPr>
          <w:t>4744</w:t>
        </w:r>
        <w:r w:rsidR="00436B61" w:rsidRPr="00436B61">
          <w:rPr>
            <w:i/>
            <w:highlight w:val="yellow"/>
            <w:rPrChange w:id="760" w:author="ALU#70_1" w:date="2015-08-07T10:29:00Z">
              <w:rPr>
                <w:i/>
                <w:highlight w:val="yellow"/>
              </w:rPr>
            </w:rPrChange>
          </w:rPr>
          <w:t xml:space="preserve">  (</w:t>
        </w:r>
      </w:ins>
      <w:proofErr w:type="gramEnd"/>
      <w:ins w:id="761" w:author="ALU#70_1" w:date="2015-08-07T10:28:00Z">
        <w:r w:rsidR="00436B61" w:rsidRPr="00436B61">
          <w:rPr>
            <w:i/>
            <w:highlight w:val="yellow"/>
            <w:rPrChange w:id="762" w:author="ALU#70_1" w:date="2015-08-07T10:29:00Z">
              <w:rPr>
                <w:i/>
              </w:rPr>
            </w:rPrChange>
          </w:rPr>
          <w:fldChar w:fldCharType="begin"/>
        </w:r>
        <w:r w:rsidR="00436B61" w:rsidRPr="00436B61">
          <w:rPr>
            <w:i/>
            <w:highlight w:val="yellow"/>
            <w:rPrChange w:id="763" w:author="ALU#70_1" w:date="2015-08-07T10:29:00Z">
              <w:rPr>
                <w:i/>
              </w:rPr>
            </w:rPrChange>
          </w:rPr>
          <w:instrText xml:space="preserve"> HYPERLINK "</w:instrText>
        </w:r>
      </w:ins>
      <w:ins w:id="764" w:author="ALU#70_1" w:date="2015-08-07T10:27:00Z">
        <w:r w:rsidR="00436B61" w:rsidRPr="00436B61">
          <w:rPr>
            <w:i/>
            <w:highlight w:val="yellow"/>
            <w:rPrChange w:id="765" w:author="ALU#70_1" w:date="2015-08-07T10:29:00Z">
              <w:rPr>
                <w:i/>
              </w:rPr>
            </w:rPrChange>
          </w:rPr>
          <w:instrText>http://wftp3.itu.int/av-arch/avc-site/2013-2016/1506_Che/AVD-4744.zip</w:instrText>
        </w:r>
      </w:ins>
      <w:ins w:id="766" w:author="ALU#70_1" w:date="2015-08-07T10:28:00Z">
        <w:r w:rsidR="00436B61" w:rsidRPr="00436B61">
          <w:rPr>
            <w:i/>
            <w:highlight w:val="yellow"/>
            <w:rPrChange w:id="767" w:author="ALU#70_1" w:date="2015-08-07T10:29:00Z">
              <w:rPr>
                <w:i/>
              </w:rPr>
            </w:rPrChange>
          </w:rPr>
          <w:instrText xml:space="preserve">" </w:instrText>
        </w:r>
        <w:r w:rsidR="00436B61" w:rsidRPr="00436B61">
          <w:rPr>
            <w:i/>
            <w:highlight w:val="yellow"/>
            <w:rPrChange w:id="768" w:author="ALU#70_1" w:date="2015-08-07T10:29:00Z">
              <w:rPr>
                <w:i/>
              </w:rPr>
            </w:rPrChange>
          </w:rPr>
          <w:fldChar w:fldCharType="separate"/>
        </w:r>
      </w:ins>
      <w:ins w:id="769" w:author="ALU#70_1" w:date="2015-08-07T10:27:00Z">
        <w:r w:rsidR="00436B61" w:rsidRPr="00436B61">
          <w:rPr>
            <w:rStyle w:val="Hyperlink"/>
            <w:i/>
            <w:highlight w:val="yellow"/>
            <w:rPrChange w:id="770" w:author="ALU#70_1" w:date="2015-08-07T10:29:00Z">
              <w:rPr>
                <w:i/>
              </w:rPr>
            </w:rPrChange>
          </w:rPr>
          <w:t>http://wftp3.itu.int/av-arch/avc-site/2013-2016/1506_Che/AVD-4744.zip</w:t>
        </w:r>
      </w:ins>
      <w:ins w:id="771" w:author="ALU#70_1" w:date="2015-08-07T10:28:00Z">
        <w:r w:rsidR="00436B61" w:rsidRPr="00436B61">
          <w:rPr>
            <w:i/>
            <w:highlight w:val="yellow"/>
            <w:rPrChange w:id="772" w:author="ALU#70_1" w:date="2015-08-07T10:29:00Z">
              <w:rPr>
                <w:i/>
              </w:rPr>
            </w:rPrChange>
          </w:rPr>
          <w:fldChar w:fldCharType="end"/>
        </w:r>
      </w:ins>
      <w:ins w:id="773" w:author="ALU#70_1" w:date="2015-08-07T10:27:00Z">
        <w:r w:rsidR="00436B61" w:rsidRPr="00436B61">
          <w:rPr>
            <w:i/>
            <w:highlight w:val="yellow"/>
            <w:rPrChange w:id="774" w:author="ALU#70_1" w:date="2015-08-07T10:29:00Z">
              <w:rPr>
                <w:i/>
                <w:highlight w:val="yellow"/>
              </w:rPr>
            </w:rPrChange>
          </w:rPr>
          <w:t>)</w:t>
        </w:r>
      </w:ins>
      <w:ins w:id="775" w:author="ALU#70_1" w:date="2015-08-07T10:28:00Z">
        <w:r w:rsidR="00436B61" w:rsidRPr="00436B61">
          <w:rPr>
            <w:i/>
            <w:highlight w:val="yellow"/>
            <w:rPrChange w:id="776" w:author="ALU#70_1" w:date="2015-08-07T10:29:00Z">
              <w:rPr>
                <w:i/>
                <w:highlight w:val="yellow"/>
              </w:rPr>
            </w:rPrChange>
          </w:rPr>
          <w:t xml:space="preserve"> did discuss several options related to the required revision of H.248.77. Current ass</w:t>
        </w:r>
        <w:r w:rsidR="00436B61">
          <w:rPr>
            <w:i/>
            <w:highlight w:val="yellow"/>
          </w:rPr>
          <w:t>umption is to cover both SRTP key management scheme in a single H.248 package, an upversioned srtp v2 package.</w:t>
        </w:r>
      </w:ins>
      <w:ins w:id="777" w:author="ALU#69_1" w:date="2015-05-13T10:18:00Z">
        <w:r w:rsidR="00A15CFD" w:rsidRPr="00436B61">
          <w:rPr>
            <w:i/>
            <w:highlight w:val="yellow"/>
            <w:rPrChange w:id="778" w:author="ALU#70_1" w:date="2015-08-07T10:28:00Z">
              <w:rPr>
                <w:i/>
                <w:color w:val="0000FF"/>
                <w:highlight w:val="yellow"/>
                <w:u w:val="single"/>
              </w:rPr>
            </w:rPrChange>
          </w:rPr>
          <w:t>}</w:t>
        </w:r>
      </w:ins>
    </w:p>
    <w:p w:rsidR="005C0C4B" w:rsidRDefault="005C0C4B" w:rsidP="005C0C4B">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subclause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5C0C4B" w:rsidRDefault="005C0C4B" w:rsidP="005C0C4B">
      <w:pPr>
        <w:rPr>
          <w:lang w:eastAsia="ja-JP"/>
        </w:rPr>
      </w:pPr>
      <w:r w:rsidRPr="0021766C">
        <w:rPr>
          <w:lang w:eastAsia="ko-KR"/>
        </w:rPr>
        <w:lastRenderedPageBreak/>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5C0C4B" w:rsidRPr="0021766C" w:rsidRDefault="005C0C4B" w:rsidP="005C0C4B">
      <w:pPr>
        <w:pStyle w:val="B1"/>
      </w:pPr>
      <w:r>
        <w:t>-</w:t>
      </w:r>
      <w:r>
        <w:tab/>
      </w:r>
      <w:r w:rsidRPr="0021766C">
        <w:t xml:space="preserve">check the received value of the setup SDP attribute to determine if the IMS-AGW needs to act as DTLS client or DTLS server. When the received value is equal to:  </w:t>
      </w:r>
    </w:p>
    <w:p w:rsidR="005C0C4B" w:rsidRPr="0021766C" w:rsidRDefault="005C0C4B" w:rsidP="005C0C4B">
      <w:pPr>
        <w:pStyle w:val="B2"/>
      </w:pPr>
      <w:r w:rsidRPr="0021766C">
        <w:t>a) "</w:t>
      </w:r>
      <w:proofErr w:type="gramStart"/>
      <w:r w:rsidRPr="0021766C">
        <w:t>active</w:t>
      </w:r>
      <w:proofErr w:type="gramEnd"/>
      <w:r w:rsidRPr="0021766C">
        <w:t>" the IMS-AGW needs to act as DTLS server;</w:t>
      </w:r>
    </w:p>
    <w:p w:rsidR="005C0C4B" w:rsidRPr="0021766C" w:rsidRDefault="005C0C4B" w:rsidP="005C0C4B">
      <w:pPr>
        <w:pStyle w:val="B2"/>
      </w:pPr>
      <w:r w:rsidRPr="0021766C">
        <w:t>b) "</w:t>
      </w:r>
      <w:proofErr w:type="gramStart"/>
      <w:r w:rsidRPr="0021766C">
        <w:t>passive</w:t>
      </w:r>
      <w:proofErr w:type="gramEnd"/>
      <w:r w:rsidRPr="0021766C">
        <w:t>" the IMS-AGW needs to act as DTLS client; or</w:t>
      </w:r>
    </w:p>
    <w:p w:rsidR="005C0C4B" w:rsidRDefault="005C0C4B" w:rsidP="005C0C4B">
      <w:pPr>
        <w:pStyle w:val="B2"/>
      </w:pPr>
      <w:r w:rsidRPr="0021766C">
        <w:t>c) "</w:t>
      </w:r>
      <w:proofErr w:type="gramStart"/>
      <w:r w:rsidRPr="0021766C">
        <w:t>actpass</w:t>
      </w:r>
      <w:proofErr w:type="gramEnd"/>
      <w:r w:rsidRPr="0021766C">
        <w:t xml:space="preserve">" the IMS-ALG shall decide if the IMS-AGW needs to act as DTLS client or DTLS server; </w:t>
      </w:r>
    </w:p>
    <w:p w:rsidR="005C0C4B" w:rsidRPr="0021766C" w:rsidRDefault="005C0C4B" w:rsidP="005C0C4B">
      <w:pPr>
        <w:pStyle w:val="B1"/>
      </w:pPr>
      <w:r w:rsidRPr="0021766C">
        <w:t>-</w:t>
      </w:r>
      <w:r w:rsidRPr="0021766C">
        <w:tab/>
      </w:r>
      <w:proofErr w:type="gramStart"/>
      <w:r w:rsidRPr="0021766C">
        <w:t>when</w:t>
      </w:r>
      <w:proofErr w:type="gramEnd"/>
      <w:r w:rsidRPr="0021766C">
        <w:t xml:space="preserve"> reserving the transport addresses/resources towards the IMS access network:</w:t>
      </w:r>
    </w:p>
    <w:p w:rsidR="005C0C4B" w:rsidRPr="0021766C" w:rsidRDefault="005C0C4B" w:rsidP="005C0C4B">
      <w:pPr>
        <w:pStyle w:val="B2"/>
      </w:pPr>
      <w:r w:rsidRPr="0021766C">
        <w:t>a)</w:t>
      </w:r>
      <w:r w:rsidRPr="0021766C">
        <w:tab/>
      </w:r>
      <w:proofErr w:type="gramStart"/>
      <w:r w:rsidRPr="0021766C">
        <w:t>indicate</w:t>
      </w:r>
      <w:proofErr w:type="gramEnd"/>
      <w:r w:rsidRPr="0021766C">
        <w:t xml:space="preserv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5C0C4B" w:rsidRPr="0021766C" w:rsidRDefault="005C0C4B" w:rsidP="005C0C4B">
      <w:pPr>
        <w:pStyle w:val="B2"/>
      </w:pPr>
      <w:r w:rsidRPr="0021766C">
        <w:t>b)</w:t>
      </w:r>
      <w:r w:rsidRPr="0021766C">
        <w:tab/>
      </w:r>
      <w:proofErr w:type="gramStart"/>
      <w:r w:rsidRPr="0021766C">
        <w:t>include</w:t>
      </w:r>
      <w:proofErr w:type="gramEnd"/>
      <w:r w:rsidRPr="0021766C">
        <w:t xml:space="preserv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5C0C4B" w:rsidRDefault="005C0C4B" w:rsidP="005C0C4B">
      <w:pPr>
        <w:pStyle w:val="B2"/>
      </w:pPr>
      <w:r>
        <w:rPr>
          <w:rFonts w:hint="eastAsia"/>
          <w:lang w:eastAsia="zh-CN"/>
        </w:rPr>
        <w:t>c</w:t>
      </w:r>
      <w:r w:rsidRPr="0021766C">
        <w:t>)</w:t>
      </w:r>
      <w:r w:rsidRPr="0021766C">
        <w:tab/>
      </w:r>
      <w:proofErr w:type="gramStart"/>
      <w:r w:rsidRPr="0021766C">
        <w:t>include</w:t>
      </w:r>
      <w:proofErr w:type="gramEnd"/>
      <w:r w:rsidRPr="0021766C">
        <w:t xml:space="preserv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5C0C4B" w:rsidRPr="0021766C" w:rsidRDefault="005C0C4B" w:rsidP="005C0C4B">
      <w:pPr>
        <w:pStyle w:val="B2"/>
      </w:pPr>
      <w:r>
        <w:t>d)</w:t>
      </w:r>
      <w:r>
        <w:tab/>
      </w:r>
      <w:proofErr w:type="gramStart"/>
      <w:r w:rsidRPr="0021766C">
        <w:t>if</w:t>
      </w:r>
      <w:proofErr w:type="gramEnd"/>
      <w:r w:rsidRPr="0021766C">
        <w:t xml:space="preserve">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5C0C4B" w:rsidRPr="0021766C" w:rsidRDefault="005C0C4B" w:rsidP="005C0C4B">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p>
    <w:p w:rsidR="005C0C4B" w:rsidRPr="0021766C" w:rsidRDefault="005C0C4B" w:rsidP="005C0C4B">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5C0C4B" w:rsidRPr="0021766C" w:rsidRDefault="005C0C4B" w:rsidP="005C0C4B">
      <w:r>
        <w:t>Upon receipt of</w:t>
      </w:r>
      <w:r w:rsidRPr="0021766C">
        <w:t xml:space="preserve"> an SDP answer from the IMS core network, the IMS-ALG shall:</w:t>
      </w:r>
    </w:p>
    <w:p w:rsidR="005C0C4B" w:rsidRPr="0021766C" w:rsidRDefault="005C0C4B" w:rsidP="005C0C4B">
      <w:pPr>
        <w:pStyle w:val="B1"/>
        <w:rPr>
          <w:lang w:eastAsia="zh-CN"/>
        </w:rPr>
      </w:pPr>
      <w:r w:rsidRPr="0021766C">
        <w:t>-</w:t>
      </w:r>
      <w:r w:rsidRPr="0021766C">
        <w:tab/>
      </w:r>
      <w:proofErr w:type="gramStart"/>
      <w:r w:rsidRPr="0021766C">
        <w:t>in</w:t>
      </w:r>
      <w:proofErr w:type="gramEnd"/>
      <w:r w:rsidRPr="0021766C">
        <w:t xml:space="preserve">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r>
        <w:rPr>
          <w:rFonts w:hint="eastAsia"/>
          <w:lang w:eastAsia="zh-CN"/>
        </w:rPr>
        <w:t xml:space="preserve"> and</w:t>
      </w:r>
    </w:p>
    <w:p w:rsidR="005C0C4B" w:rsidRDefault="005C0C4B" w:rsidP="005C0C4B">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rFonts w:hint="eastAsia"/>
          <w:lang w:eastAsia="zh-CN"/>
        </w:rPr>
        <w:t>.</w:t>
      </w:r>
    </w:p>
    <w:p w:rsidR="005C0C4B" w:rsidRPr="0021766C" w:rsidRDefault="005C0C4B" w:rsidP="005C0C4B">
      <w:pPr>
        <w:pStyle w:val="B1"/>
      </w:pPr>
      <w:r w:rsidRPr="0021766C">
        <w:t>-</w:t>
      </w:r>
      <w:r w:rsidRPr="0021766C">
        <w:tab/>
        <w:t>insert the setup SDP attribute with the value:</w:t>
      </w:r>
    </w:p>
    <w:p w:rsidR="005C0C4B" w:rsidRPr="0021766C" w:rsidRDefault="005C0C4B" w:rsidP="005C0C4B">
      <w:pPr>
        <w:pStyle w:val="B2"/>
      </w:pPr>
      <w:r w:rsidRPr="0021766C">
        <w:t>a) "</w:t>
      </w:r>
      <w:proofErr w:type="gramStart"/>
      <w:r w:rsidRPr="0021766C">
        <w:t>active</w:t>
      </w:r>
      <w:proofErr w:type="gramEnd"/>
      <w:r w:rsidRPr="0021766C">
        <w:t xml:space="preserve">" if the IMS-ALG requested the IMS-AGW to act as DTLS client; or </w:t>
      </w:r>
    </w:p>
    <w:p w:rsidR="005C0C4B" w:rsidRPr="0021766C" w:rsidRDefault="005C0C4B" w:rsidP="005C0C4B">
      <w:pPr>
        <w:pStyle w:val="B2"/>
      </w:pPr>
      <w:r w:rsidRPr="0021766C">
        <w:t>b) "</w:t>
      </w:r>
      <w:proofErr w:type="gramStart"/>
      <w:r w:rsidRPr="0021766C">
        <w:t>passive</w:t>
      </w:r>
      <w:proofErr w:type="gramEnd"/>
      <w:r w:rsidRPr="0021766C">
        <w:t>" if the IMS-AGW shall take the DTLS server role.</w:t>
      </w:r>
    </w:p>
    <w:p w:rsidR="005C0C4B" w:rsidRDefault="005C0C4B" w:rsidP="005C0C4B">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5C0C4B" w:rsidRPr="001B715A" w:rsidRDefault="005C0C4B" w:rsidP="005C0C4B">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5C0C4B" w:rsidRDefault="005C0C4B" w:rsidP="005C0C4B">
      <w:pPr>
        <w:pStyle w:val="TH"/>
        <w:rPr>
          <w:lang w:eastAsia="zh-CN"/>
        </w:rPr>
      </w:pPr>
      <w:r>
        <w:object w:dxaOrig="10419" w:dyaOrig="14389">
          <v:shape id="_x0000_i1034" type="#_x0000_t75" style="width:442.35pt;height:611.7pt" o:ole="">
            <v:imagedata r:id="rId31" o:title=""/>
          </v:shape>
          <o:OLEObject Type="Embed" ProgID="Visio.Drawing.11" ShapeID="_x0000_i1034" DrawAspect="Content" ObjectID="_1500464718" r:id="rId32"/>
        </w:object>
      </w:r>
    </w:p>
    <w:p w:rsidR="005C0C4B" w:rsidRDefault="005C0C4B" w:rsidP="005C0C4B">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5C0C4B" w:rsidRPr="001B715A" w:rsidRDefault="005C0C4B" w:rsidP="005C0C4B">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5C0C4B" w:rsidRPr="0021766C" w:rsidRDefault="005C0C4B" w:rsidP="005C0C4B">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5C0C4B" w:rsidRPr="0021766C" w:rsidRDefault="005C0C4B" w:rsidP="005C0C4B">
      <w:pPr>
        <w:pStyle w:val="B1"/>
      </w:pPr>
      <w:r w:rsidRPr="0021766C">
        <w:lastRenderedPageBreak/>
        <w:t>-</w:t>
      </w:r>
      <w:r w:rsidRPr="0021766C">
        <w:tab/>
      </w:r>
      <w:proofErr w:type="gramStart"/>
      <w:r w:rsidRPr="0021766C">
        <w:t>when</w:t>
      </w:r>
      <w:proofErr w:type="gramEnd"/>
      <w:r w:rsidRPr="0021766C">
        <w:t xml:space="preserve"> reserving the transport addresses/resources towards the IMS access network:</w:t>
      </w:r>
    </w:p>
    <w:p w:rsidR="005C0C4B" w:rsidRPr="0021766C" w:rsidRDefault="005C0C4B" w:rsidP="005C0C4B">
      <w:pPr>
        <w:pStyle w:val="B2"/>
      </w:pPr>
      <w:r w:rsidRPr="0021766C">
        <w:t>a)</w:t>
      </w:r>
      <w:r w:rsidRPr="0021766C">
        <w:tab/>
      </w:r>
      <w:proofErr w:type="gramStart"/>
      <w:r w:rsidRPr="0021766C">
        <w:t>indicate</w:t>
      </w:r>
      <w:proofErr w:type="gramEnd"/>
      <w:r w:rsidRPr="0021766C">
        <w:t xml:space="preserv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p>
    <w:p w:rsidR="005C0C4B" w:rsidRPr="0021766C" w:rsidRDefault="005C0C4B" w:rsidP="005C0C4B">
      <w:pPr>
        <w:pStyle w:val="B2"/>
      </w:pPr>
      <w:r w:rsidRPr="0021766C">
        <w:t>b)</w:t>
      </w:r>
      <w:r w:rsidRPr="0021766C">
        <w:tab/>
      </w:r>
      <w:proofErr w:type="gramStart"/>
      <w:r w:rsidRPr="0021766C">
        <w:t>include</w:t>
      </w:r>
      <w:proofErr w:type="gramEnd"/>
      <w:r w:rsidRPr="0021766C">
        <w:t xml:space="preserv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 and</w:t>
      </w:r>
    </w:p>
    <w:p w:rsidR="005C0C4B" w:rsidRPr="0021766C" w:rsidRDefault="005C0C4B" w:rsidP="005C0C4B">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p>
    <w:p w:rsidR="005C0C4B" w:rsidRPr="0021766C" w:rsidRDefault="005C0C4B" w:rsidP="005C0C4B">
      <w:pPr>
        <w:pStyle w:val="B1"/>
      </w:pPr>
      <w:r>
        <w:t>-</w:t>
      </w:r>
      <w:r>
        <w:tab/>
      </w:r>
      <w:r w:rsidRPr="0021766C">
        <w:t>modify the SDP offer that will be sent to the IMS access network</w:t>
      </w:r>
      <w:r>
        <w:t xml:space="preserve"> by</w:t>
      </w:r>
      <w:r w:rsidRPr="0021766C">
        <w:t>:</w:t>
      </w:r>
    </w:p>
    <w:p w:rsidR="005C0C4B" w:rsidRPr="0021766C" w:rsidRDefault="005C0C4B" w:rsidP="005C0C4B">
      <w:pPr>
        <w:pStyle w:val="B2"/>
        <w:rPr>
          <w:lang w:eastAsia="zh-CN"/>
        </w:rPr>
      </w:pPr>
      <w:r>
        <w:t>a)</w:t>
      </w:r>
      <w:r w:rsidRPr="0021766C">
        <w:tab/>
      </w:r>
      <w:proofErr w:type="gramStart"/>
      <w:r w:rsidRPr="0021766C">
        <w:t>in</w:t>
      </w:r>
      <w:proofErr w:type="gramEnd"/>
      <w:r w:rsidRPr="0021766C">
        <w:t xml:space="preserve">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5C0C4B" w:rsidRDefault="005C0C4B" w:rsidP="005C0C4B">
      <w:pPr>
        <w:pStyle w:val="B2"/>
      </w:pPr>
      <w:r>
        <w:t>b)</w:t>
      </w:r>
      <w:r w:rsidRPr="0021766C">
        <w:tab/>
      </w:r>
      <w:proofErr w:type="gramStart"/>
      <w:r w:rsidRPr="0021766C">
        <w:t>insert</w:t>
      </w:r>
      <w:r>
        <w:t>ing</w:t>
      </w:r>
      <w:proofErr w:type="gramEnd"/>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 and</w:t>
      </w:r>
    </w:p>
    <w:p w:rsidR="005C0C4B" w:rsidRPr="0021766C" w:rsidRDefault="005C0C4B" w:rsidP="005C0C4B">
      <w:pPr>
        <w:pStyle w:val="B2"/>
      </w:pPr>
      <w:r>
        <w:t>c)</w:t>
      </w:r>
      <w:r w:rsidRPr="005A0DF1">
        <w:tab/>
      </w:r>
      <w:proofErr w:type="gramStart"/>
      <w:r w:rsidRPr="005A0DF1">
        <w:t>insert</w:t>
      </w:r>
      <w:r>
        <w:t>ing</w:t>
      </w:r>
      <w:proofErr w:type="gramEnd"/>
      <w:r w:rsidRPr="005A0DF1">
        <w:t xml:space="preserve"> the setup SDP attribute, as defined in IETF RFC 4145 [30], with the value "actpass".</w:t>
      </w:r>
    </w:p>
    <w:p w:rsidR="005C0C4B" w:rsidRDefault="005C0C4B" w:rsidP="005C0C4B">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5C0C4B" w:rsidRPr="0021766C" w:rsidRDefault="005C0C4B" w:rsidP="005C0C4B">
      <w:pPr>
        <w:pStyle w:val="B1"/>
      </w:pPr>
      <w:r w:rsidRPr="0021766C">
        <w:t>-</w:t>
      </w:r>
      <w:r w:rsidRPr="0021766C">
        <w:tab/>
        <w:t xml:space="preserve">check the value of the received setup SDP attribute to determine if the IMS-AGW needs to act as DTLS client or DTLS server. When the received value is equal to:  </w:t>
      </w:r>
    </w:p>
    <w:p w:rsidR="005C0C4B" w:rsidRPr="0021766C" w:rsidRDefault="005C0C4B" w:rsidP="005C0C4B">
      <w:pPr>
        <w:pStyle w:val="B2"/>
      </w:pPr>
      <w:r w:rsidRPr="0021766C">
        <w:t>a) "</w:t>
      </w:r>
      <w:proofErr w:type="gramStart"/>
      <w:r w:rsidRPr="0021766C">
        <w:t>active</w:t>
      </w:r>
      <w:proofErr w:type="gramEnd"/>
      <w:r w:rsidRPr="0021766C">
        <w:t>" the IMS-AGW needs to act as DTLS server; or</w:t>
      </w:r>
    </w:p>
    <w:p w:rsidR="005C0C4B" w:rsidRPr="0021766C" w:rsidRDefault="005C0C4B" w:rsidP="005C0C4B">
      <w:pPr>
        <w:pStyle w:val="B2"/>
      </w:pPr>
      <w:r w:rsidRPr="0021766C">
        <w:t>b) "</w:t>
      </w:r>
      <w:proofErr w:type="gramStart"/>
      <w:r w:rsidRPr="0021766C">
        <w:t>passive</w:t>
      </w:r>
      <w:proofErr w:type="gramEnd"/>
      <w:r w:rsidRPr="0021766C">
        <w:t>" the IMS-AGW needs to act as DTLS client; and</w:t>
      </w:r>
    </w:p>
    <w:p w:rsidR="005C0C4B" w:rsidRDefault="005C0C4B" w:rsidP="005C0C4B">
      <w:pPr>
        <w:pStyle w:val="B1"/>
      </w:pPr>
      <w:r w:rsidRPr="0021766C">
        <w:t>-</w:t>
      </w:r>
      <w:r w:rsidRPr="0021766C">
        <w:tab/>
      </w:r>
      <w:proofErr w:type="gramStart"/>
      <w:r w:rsidRPr="0021766C">
        <w:t>when</w:t>
      </w:r>
      <w:proofErr w:type="gramEnd"/>
      <w:r w:rsidRPr="0021766C">
        <w:t xml:space="preserve"> modifying the transport addresses/resources towards the IMS access network:</w:t>
      </w:r>
    </w:p>
    <w:p w:rsidR="005C0C4B" w:rsidRPr="0021766C" w:rsidRDefault="005C0C4B" w:rsidP="005C0C4B">
      <w:pPr>
        <w:pStyle w:val="B2"/>
      </w:pPr>
      <w:r w:rsidRPr="0021766C">
        <w:t>a)</w:t>
      </w:r>
      <w:r w:rsidRPr="0021766C">
        <w:tab/>
      </w:r>
      <w:proofErr w:type="gramStart"/>
      <w:r w:rsidRPr="0021766C">
        <w:t>if</w:t>
      </w:r>
      <w:proofErr w:type="gramEnd"/>
      <w:r w:rsidRPr="0021766C">
        <w:t xml:space="preserve">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5C0C4B" w:rsidRDefault="005C0C4B" w:rsidP="005C0C4B">
      <w:pPr>
        <w:pStyle w:val="B2"/>
      </w:pPr>
      <w:r>
        <w:t>b</w:t>
      </w:r>
      <w:r w:rsidRPr="0021766C">
        <w:t>)</w:t>
      </w:r>
      <w:r w:rsidRPr="0021766C">
        <w:tab/>
      </w:r>
      <w:proofErr w:type="gramStart"/>
      <w:r w:rsidRPr="0021766C">
        <w:t>include</w:t>
      </w:r>
      <w:proofErr w:type="gramEnd"/>
      <w:r w:rsidRPr="0021766C">
        <w:t xml:space="preserve"> the Remote certificate </w:t>
      </w:r>
      <w:r>
        <w:t>f</w:t>
      </w:r>
      <w:r w:rsidRPr="0021766C">
        <w:t xml:space="preserve">ingerprint information element with the value of the received fingerprint SDP attribute. </w:t>
      </w:r>
    </w:p>
    <w:p w:rsidR="005C0C4B" w:rsidRPr="0021766C" w:rsidRDefault="005C0C4B" w:rsidP="005C0C4B">
      <w:pPr>
        <w:pStyle w:val="B2"/>
      </w:pPr>
      <w:r w:rsidRPr="0021766C">
        <w:t>c)</w:t>
      </w:r>
      <w:r w:rsidRPr="0021766C">
        <w:tab/>
      </w:r>
      <w:proofErr w:type="gramStart"/>
      <w:r w:rsidRPr="0021766C">
        <w:t>if</w:t>
      </w:r>
      <w:proofErr w:type="gramEnd"/>
      <w:r w:rsidRPr="0021766C">
        <w:t xml:space="preserve"> not already provided, 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5C0C4B" w:rsidRDefault="005C0C4B" w:rsidP="005C0C4B">
      <w:pPr>
        <w:pStyle w:val="B1"/>
      </w:pPr>
      <w:r>
        <w:t>-</w:t>
      </w:r>
      <w:r>
        <w:tab/>
        <w:t>remove the setup SDP attribute and indicate the transport protocol "RTP/AVP" in the SDP answer towards the IMS core network.</w:t>
      </w:r>
    </w:p>
    <w:p w:rsidR="005C0C4B" w:rsidRDefault="005C0C4B" w:rsidP="005C0C4B">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5C0C4B" w:rsidRPr="002A24F4" w:rsidRDefault="005C0C4B" w:rsidP="005C0C4B">
      <w:pPr>
        <w:pStyle w:val="TH"/>
        <w:rPr>
          <w:lang w:eastAsia="zh-CN"/>
        </w:rPr>
      </w:pPr>
      <w:r>
        <w:object w:dxaOrig="10843" w:dyaOrig="13964">
          <v:shape id="_x0000_i1035" type="#_x0000_t75" style="width:460.2pt;height:593.3pt" o:ole="">
            <v:imagedata r:id="rId33" o:title=""/>
          </v:shape>
          <o:OLEObject Type="Embed" ProgID="Visio.Drawing.11" ShapeID="_x0000_i1035" DrawAspect="Content" ObjectID="_1500464719" r:id="rId34"/>
        </w:object>
      </w:r>
    </w:p>
    <w:p w:rsidR="005C0C4B" w:rsidRDefault="005C0C4B" w:rsidP="005C0C4B">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5C0C4B" w:rsidRPr="00822971" w:rsidRDefault="005C0C4B" w:rsidP="005C0C4B">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Default="005C0C4B" w:rsidP="005C0C4B">
      <w:pPr>
        <w:pStyle w:val="Heading3"/>
      </w:pPr>
      <w:bookmarkStart w:id="779" w:name="_Toc413933910"/>
      <w:r>
        <w:lastRenderedPageBreak/>
        <w:t>6.2.10A</w:t>
      </w:r>
      <w:r w:rsidRPr="00BD73A9">
        <w:tab/>
        <w:t xml:space="preserve">IMS </w:t>
      </w:r>
      <w:r>
        <w:rPr>
          <w:lang w:val="en-US"/>
        </w:rPr>
        <w:t>end-to-end</w:t>
      </w:r>
      <w:r w:rsidRPr="00BD73A9">
        <w:t xml:space="preserve"> Media Plane Security</w:t>
      </w:r>
      <w:bookmarkEnd w:id="779"/>
    </w:p>
    <w:p w:rsidR="005C0C4B" w:rsidRDefault="005C0C4B" w:rsidP="005C0C4B">
      <w:pPr>
        <w:pStyle w:val="Heading4"/>
        <w:rPr>
          <w:lang w:val="en-US"/>
        </w:rPr>
      </w:pPr>
      <w:bookmarkStart w:id="780" w:name="_Toc413933911"/>
      <w:r>
        <w:t>6.2.10A.1</w:t>
      </w:r>
      <w:r w:rsidRPr="00BD73A9">
        <w:tab/>
      </w:r>
      <w:r>
        <w:rPr>
          <w:lang w:val="en-US"/>
        </w:rPr>
        <w:t>End-to-end security for RTP</w:t>
      </w:r>
      <w:ins w:id="781" w:author="ALU#69_1" w:date="2015-05-13T10:20:00Z">
        <w:r>
          <w:rPr>
            <w:lang w:val="en-US"/>
          </w:rPr>
          <w:t>-</w:t>
        </w:r>
      </w:ins>
      <w:del w:id="782" w:author="ALU#69_1" w:date="2015-05-13T10:20:00Z">
        <w:r w:rsidDel="00892B6C">
          <w:rPr>
            <w:lang w:val="en-US"/>
          </w:rPr>
          <w:delText xml:space="preserve"> </w:delText>
        </w:r>
      </w:del>
      <w:r>
        <w:rPr>
          <w:lang w:val="en-US"/>
        </w:rPr>
        <w:t>based media using SDES</w:t>
      </w:r>
      <w:bookmarkEnd w:id="780"/>
    </w:p>
    <w:p w:rsidR="005C0C4B" w:rsidRDefault="005C0C4B" w:rsidP="005C0C4B">
      <w:r>
        <w:rPr>
          <w:lang w:val="en-US"/>
        </w:rPr>
        <w:t xml:space="preserve">This procedure is identical to that of </w:t>
      </w:r>
      <w:r w:rsidRPr="00174487">
        <w:rPr>
          <w:lang w:val="en-US"/>
        </w:rPr>
        <w:t>subclause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5C0C4B" w:rsidRPr="00FE5560" w:rsidRDefault="005C0C4B" w:rsidP="005C0C4B">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5C0C4B" w:rsidRDefault="005C0C4B" w:rsidP="005C0C4B">
      <w:pPr>
        <w:pStyle w:val="Heading4"/>
      </w:pPr>
      <w:bookmarkStart w:id="783" w:name="_Toc413933912"/>
      <w:r>
        <w:t>6.2.10A.2</w:t>
      </w:r>
      <w:r w:rsidRPr="00BD73A9">
        <w:tab/>
      </w:r>
      <w:r>
        <w:rPr>
          <w:lang w:val="en-US"/>
        </w:rPr>
        <w:t>End-to-end security for TCP-based media using TLS</w:t>
      </w:r>
      <w:bookmarkEnd w:id="783"/>
    </w:p>
    <w:p w:rsidR="005C0C4B" w:rsidRPr="00174487" w:rsidRDefault="005C0C4B" w:rsidP="005C0C4B">
      <w:pPr>
        <w:rPr>
          <w:lang w:val="en-US"/>
        </w:rPr>
      </w:pPr>
      <w:r>
        <w:rPr>
          <w:lang w:val="en-US"/>
        </w:rPr>
        <w:t xml:space="preserve">This procedure is identical to that of </w:t>
      </w:r>
      <w:r w:rsidRPr="00174487">
        <w:rPr>
          <w:lang w:val="en-US"/>
        </w:rPr>
        <w:t>subclause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5C0C4B" w:rsidRDefault="005C0C4B" w:rsidP="005C0C4B">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5C0C4B" w:rsidRPr="00AC3C4C" w:rsidRDefault="005C0C4B" w:rsidP="005C0C4B">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784" w:author="ALU#69_1" w:date="2015-05-13T10:13:00Z"/>
          <w:i/>
        </w:rPr>
      </w:pPr>
      <w:bookmarkStart w:id="785" w:name="_Toc413933939"/>
      <w:ins w:id="786" w:author="ALU#69_1" w:date="2015-05-13T10:13: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 Potential changes would be dependent on changes in correspondent sections in clause 5.</w:t>
        </w:r>
        <w:r w:rsidRPr="00587028">
          <w:rPr>
            <w:i/>
            <w:highlight w:val="yellow"/>
          </w:rPr>
          <w:t>}</w:t>
        </w:r>
      </w:ins>
    </w:p>
    <w:p w:rsidR="005C0C4B" w:rsidRPr="004F1579" w:rsidRDefault="005C0C4B" w:rsidP="005C0C4B">
      <w:pPr>
        <w:pStyle w:val="Heading3"/>
      </w:pPr>
      <w:r>
        <w:t>6.2.17</w:t>
      </w:r>
      <w:r w:rsidRPr="004F1579">
        <w:tab/>
        <w:t>Procedures for Interactive Connectivity Establishment (ICE)</w:t>
      </w:r>
      <w:bookmarkEnd w:id="785"/>
      <w:r w:rsidRPr="004F1579">
        <w:t xml:space="preserve"> </w:t>
      </w:r>
    </w:p>
    <w:p w:rsidR="005C0C4B" w:rsidRPr="004F1579" w:rsidRDefault="005C0C4B" w:rsidP="005C0C4B">
      <w:pPr>
        <w:pStyle w:val="Heading4"/>
      </w:pPr>
      <w:bookmarkStart w:id="787" w:name="_Toc413933940"/>
      <w:r>
        <w:t>6.2.17.1</w:t>
      </w:r>
      <w:r w:rsidRPr="004F1579">
        <w:tab/>
      </w:r>
      <w:r>
        <w:t>ICE lite</w:t>
      </w:r>
      <w:bookmarkEnd w:id="787"/>
      <w:r w:rsidRPr="004F1579">
        <w:t xml:space="preserve"> </w:t>
      </w:r>
    </w:p>
    <w:p w:rsidR="005C0C4B" w:rsidRPr="004F1579" w:rsidRDefault="005C0C4B" w:rsidP="005C0C4B">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5C0C4B" w:rsidRPr="004F1579" w:rsidRDefault="005C0C4B" w:rsidP="005C0C4B">
      <w:pPr>
        <w:pStyle w:val="TH"/>
      </w:pPr>
      <w:r w:rsidRPr="004F1579">
        <w:rPr>
          <w:sz w:val="16"/>
        </w:rPr>
        <w:object w:dxaOrig="8662" w:dyaOrig="7686">
          <v:shape id="_x0000_i1036" type="#_x0000_t75" style="width:384.75pt;height:342.7pt" o:ole="">
            <v:imagedata r:id="rId35" o:title=""/>
          </v:shape>
          <o:OLEObject Type="Embed" ProgID="Visio.Drawing.11" ShapeID="_x0000_i1036" DrawAspect="Content" ObjectID="_1500464720" r:id="rId36"/>
        </w:object>
      </w:r>
    </w:p>
    <w:p w:rsidR="005C0C4B" w:rsidRPr="004F1579" w:rsidRDefault="005C0C4B" w:rsidP="005C0C4B">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5C0C4B" w:rsidRPr="004F1579" w:rsidRDefault="005C0C4B" w:rsidP="005C0C4B">
      <w:pPr>
        <w:pStyle w:val="Heading4"/>
      </w:pPr>
      <w:bookmarkStart w:id="788" w:name="_Toc413933941"/>
      <w:r>
        <w:t>6.2.17.2</w:t>
      </w:r>
      <w:r w:rsidRPr="004F1579">
        <w:tab/>
      </w:r>
      <w:r>
        <w:t>Full ICE</w:t>
      </w:r>
      <w:bookmarkEnd w:id="788"/>
    </w:p>
    <w:p w:rsidR="005C0C4B" w:rsidRPr="004F1579" w:rsidRDefault="005C0C4B" w:rsidP="005C0C4B">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5C0C4B" w:rsidRPr="004F1579" w:rsidRDefault="005C0C4B" w:rsidP="005C0C4B">
      <w:pPr>
        <w:pStyle w:val="TH"/>
      </w:pPr>
      <w:r w:rsidRPr="004F1579">
        <w:rPr>
          <w:sz w:val="16"/>
        </w:rPr>
        <w:object w:dxaOrig="8662" w:dyaOrig="7686">
          <v:shape id="_x0000_i1037" type="#_x0000_t75" style="width:384.75pt;height:342.7pt" o:ole="">
            <v:imagedata r:id="rId37" o:title=""/>
          </v:shape>
          <o:OLEObject Type="Embed" ProgID="Visio.Drawing.11" ShapeID="_x0000_i1037" DrawAspect="Content" ObjectID="_1500464721" r:id="rId38"/>
        </w:object>
      </w:r>
    </w:p>
    <w:p w:rsidR="005C0C4B" w:rsidRPr="004F1579" w:rsidRDefault="005C0C4B" w:rsidP="005C0C4B">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5C0C4B" w:rsidRPr="00403DA4" w:rsidRDefault="005C0C4B" w:rsidP="005C0C4B">
      <w:pPr>
        <w:pStyle w:val="Heading4"/>
      </w:pPr>
      <w:bookmarkStart w:id="789" w:name="_Toc413933942"/>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789"/>
    </w:p>
    <w:p w:rsidR="005C0C4B" w:rsidRDefault="005C0C4B" w:rsidP="005C0C4B">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5C0C4B" w:rsidRPr="001121F4" w:rsidRDefault="005C0C4B" w:rsidP="005C0C4B">
      <w:pPr>
        <w:pStyle w:val="TH"/>
      </w:pPr>
      <w:r>
        <w:object w:dxaOrig="7566" w:dyaOrig="3543">
          <v:shape id="_x0000_i1038" type="#_x0000_t75" style="width:377.85pt;height:176.85pt" o:ole="">
            <v:imagedata r:id="rId39" o:title=""/>
          </v:shape>
          <o:OLEObject Type="Embed" ProgID="Visio.Drawing.11" ShapeID="_x0000_i1038" DrawAspect="Content" ObjectID="_1500464722" r:id="rId40"/>
        </w:object>
      </w:r>
    </w:p>
    <w:p w:rsidR="005C0C4B" w:rsidRPr="001121F4" w:rsidRDefault="005C0C4B" w:rsidP="005C0C4B">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5C0C4B" w:rsidRPr="00403DA4" w:rsidRDefault="005C0C4B" w:rsidP="005C0C4B">
      <w:pPr>
        <w:pStyle w:val="Heading4"/>
      </w:pPr>
      <w:bookmarkStart w:id="790" w:name="_Toc413933943"/>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790"/>
    </w:p>
    <w:p w:rsidR="005C0C4B" w:rsidRDefault="005C0C4B" w:rsidP="005C0C4B">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5C0C4B" w:rsidRPr="001121F4" w:rsidRDefault="005C0C4B" w:rsidP="005C0C4B">
      <w:pPr>
        <w:pStyle w:val="TH"/>
      </w:pPr>
      <w:r>
        <w:object w:dxaOrig="7100" w:dyaOrig="4349">
          <v:shape id="_x0000_i1039" type="#_x0000_t75" style="width:355.4pt;height:217.75pt" o:ole="">
            <v:imagedata r:id="rId41" o:title=""/>
          </v:shape>
          <o:OLEObject Type="Embed" ProgID="Visio.Drawing.11" ShapeID="_x0000_i1039" DrawAspect="Content" ObjectID="_1500464723" r:id="rId42"/>
        </w:object>
      </w:r>
    </w:p>
    <w:p w:rsidR="005C0C4B" w:rsidRDefault="005C0C4B" w:rsidP="005C0C4B">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5C0C4B" w:rsidRPr="004F1579" w:rsidRDefault="005C0C4B" w:rsidP="005C0C4B">
      <w:pPr>
        <w:pStyle w:val="Heading4"/>
        <w:rPr>
          <w:lang w:eastAsia="zh-CN"/>
        </w:rPr>
      </w:pPr>
      <w:bookmarkStart w:id="791" w:name="_Toc413933944"/>
      <w:r>
        <w:t>6.2.17.</w:t>
      </w:r>
      <w:r>
        <w:rPr>
          <w:lang w:eastAsia="zh-CN"/>
        </w:rPr>
        <w:t>5</w:t>
      </w:r>
      <w:r w:rsidRPr="004F1579">
        <w:tab/>
      </w:r>
      <w:r>
        <w:rPr>
          <w:rFonts w:hint="eastAsia"/>
          <w:lang w:eastAsia="zh-CN"/>
        </w:rPr>
        <w:t>STUN consent freshness test</w:t>
      </w:r>
      <w:bookmarkEnd w:id="791"/>
    </w:p>
    <w:p w:rsidR="005C0C4B" w:rsidRPr="004F1579" w:rsidRDefault="005C0C4B" w:rsidP="005C0C4B">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5C0C4B" w:rsidRPr="004F1579" w:rsidRDefault="005C0C4B" w:rsidP="005C0C4B">
      <w:pPr>
        <w:pStyle w:val="TH"/>
      </w:pPr>
      <w:r w:rsidRPr="004F1579">
        <w:rPr>
          <w:sz w:val="16"/>
        </w:rPr>
        <w:object w:dxaOrig="8662" w:dyaOrig="7686">
          <v:shape id="_x0000_i1040" type="#_x0000_t75" style="width:384.75pt;height:342.7pt" o:ole="">
            <v:imagedata r:id="rId43" o:title=""/>
          </v:shape>
          <o:OLEObject Type="Embed" ProgID="Visio.Drawing.11" ShapeID="_x0000_i1040" DrawAspect="Content" ObjectID="_1500464724" r:id="rId44"/>
        </w:object>
      </w:r>
    </w:p>
    <w:p w:rsidR="005C0C4B" w:rsidRDefault="005C0C4B" w:rsidP="005C0C4B">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5C0C4B" w:rsidRPr="00403DA4" w:rsidRDefault="005C0C4B" w:rsidP="005C0C4B">
      <w:pPr>
        <w:pStyle w:val="Heading4"/>
      </w:pPr>
      <w:bookmarkStart w:id="792" w:name="_Toc413933945"/>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792"/>
    </w:p>
    <w:p w:rsidR="005C0C4B" w:rsidRDefault="005C0C4B" w:rsidP="005C0C4B">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5C0C4B" w:rsidRPr="001121F4" w:rsidRDefault="005C0C4B" w:rsidP="005C0C4B">
      <w:pPr>
        <w:pStyle w:val="TH"/>
      </w:pPr>
      <w:r>
        <w:object w:dxaOrig="7565" w:dyaOrig="3542">
          <v:shape id="_x0000_i1041" type="#_x0000_t75" style="width:377.85pt;height:176.25pt" o:ole="">
            <v:imagedata r:id="rId45" o:title=""/>
          </v:shape>
          <o:OLEObject Type="Embed" ProgID="Visio.Drawing.11" ShapeID="_x0000_i1041" DrawAspect="Content" ObjectID="_1500464725" r:id="rId46"/>
        </w:object>
      </w:r>
    </w:p>
    <w:p w:rsidR="005C0C4B" w:rsidRPr="001121F4" w:rsidRDefault="005C0C4B" w:rsidP="005C0C4B">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793" w:author="ALU#69_1" w:date="2015-05-13T10:13:00Z"/>
          <w:i/>
        </w:rPr>
      </w:pPr>
      <w:bookmarkStart w:id="794" w:name="_Toc413933946"/>
      <w:ins w:id="795" w:author="ALU#69_1" w:date="2015-05-13T10:13: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 Potential changes would be dependent on changes in correspondent sections in clause 5.</w:t>
        </w:r>
        <w:r w:rsidRPr="00587028">
          <w:rPr>
            <w:i/>
            <w:highlight w:val="yellow"/>
          </w:rPr>
          <w:t>}</w:t>
        </w:r>
      </w:ins>
    </w:p>
    <w:p w:rsidR="005C0C4B" w:rsidRPr="00BD73A9" w:rsidRDefault="005C0C4B" w:rsidP="005C0C4B">
      <w:pPr>
        <w:pStyle w:val="Heading3"/>
      </w:pPr>
      <w:r>
        <w:t>6.2.18</w:t>
      </w:r>
      <w:r w:rsidRPr="00BD73A9">
        <w:tab/>
      </w:r>
      <w:r>
        <w:t>TCP bearer connection control</w:t>
      </w:r>
      <w:bookmarkEnd w:id="794"/>
    </w:p>
    <w:p w:rsidR="005C0C4B" w:rsidRDefault="005C0C4B" w:rsidP="005C0C4B">
      <w:pPr>
        <w:pStyle w:val="Heading4"/>
      </w:pPr>
      <w:bookmarkStart w:id="796" w:name="_Toc413933947"/>
      <w:r>
        <w:t>6.2.18.1</w:t>
      </w:r>
      <w:r>
        <w:tab/>
        <w:t>General</w:t>
      </w:r>
      <w:bookmarkEnd w:id="796"/>
    </w:p>
    <w:p w:rsidR="005C0C4B" w:rsidRPr="008059D5" w:rsidRDefault="005C0C4B" w:rsidP="005C0C4B">
      <w:r w:rsidRPr="008059D5">
        <w:t>All message sequence charts in this clause are examples.</w:t>
      </w:r>
      <w:r>
        <w:t xml:space="preserve"> The H.248 context model is defined in Figure 6.2.1.1.</w:t>
      </w:r>
    </w:p>
    <w:p w:rsidR="005C0C4B" w:rsidRDefault="005C0C4B" w:rsidP="005C0C4B">
      <w:pPr>
        <w:pStyle w:val="Heading4"/>
      </w:pPr>
      <w:bookmarkStart w:id="797" w:name="_Toc413933948"/>
      <w:r>
        <w:t>6.2.18.2</w:t>
      </w:r>
      <w:r w:rsidRPr="00BD73A9">
        <w:tab/>
      </w:r>
      <w:r>
        <w:t>Stateless TCP handling</w:t>
      </w:r>
      <w:bookmarkEnd w:id="797"/>
    </w:p>
    <w:p w:rsidR="005C0C4B" w:rsidRDefault="005C0C4B" w:rsidP="005C0C4B">
      <w:r w:rsidRPr="002D44F4">
        <w:t>This procedure is identical to that of subclause 6.2.1 apart from the IMS-ALG</w:t>
      </w:r>
      <w:r w:rsidRPr="00372EBE">
        <w:t xml:space="preserve"> </w:t>
      </w:r>
      <w:r>
        <w:t>and IMS-AGW applying the requirements specified in subclause 5.16.1.</w:t>
      </w:r>
    </w:p>
    <w:p w:rsidR="005C0C4B" w:rsidRDefault="005C0C4B" w:rsidP="005C0C4B">
      <w:pPr>
        <w:pStyle w:val="Heading4"/>
      </w:pPr>
      <w:bookmarkStart w:id="798" w:name="_Toc413933949"/>
      <w:r>
        <w:t>6.2.18.3</w:t>
      </w:r>
      <w:r w:rsidRPr="00BD73A9">
        <w:tab/>
      </w:r>
      <w:r>
        <w:t>State-aware TCP handling without support of modifying the TCP setup direction</w:t>
      </w:r>
      <w:bookmarkEnd w:id="798"/>
    </w:p>
    <w:p w:rsidR="005C0C4B" w:rsidRDefault="005C0C4B" w:rsidP="005C0C4B">
      <w:r w:rsidRPr="002D44F4">
        <w:t>This procedure is identical to that of subclause 6.2.1 apart from the IMS-ALG</w:t>
      </w:r>
      <w:r>
        <w:t xml:space="preserve"> and IMS-AGW applying the requirements specified in subclause 5.16.2.2.</w:t>
      </w:r>
    </w:p>
    <w:p w:rsidR="005C0C4B" w:rsidRPr="00A11A3D" w:rsidRDefault="005C0C4B" w:rsidP="005C0C4B">
      <w:r>
        <w:t>Subclause 6.2.10.3.1 provides example call flows for TCP bearer connection establishment without modyfing the TCP setup direction.</w:t>
      </w:r>
    </w:p>
    <w:p w:rsidR="005C0C4B" w:rsidRDefault="005C0C4B" w:rsidP="005C0C4B">
      <w:pPr>
        <w:pStyle w:val="Heading4"/>
      </w:pPr>
      <w:bookmarkStart w:id="799" w:name="_Toc413933950"/>
      <w:r>
        <w:t>6.2.18.4</w:t>
      </w:r>
      <w:r w:rsidRPr="00BD73A9">
        <w:tab/>
      </w:r>
      <w:r>
        <w:t>State-aware TCP handling with support of modifying the TCP setup direction</w:t>
      </w:r>
      <w:bookmarkEnd w:id="799"/>
    </w:p>
    <w:p w:rsidR="005C0C4B" w:rsidRDefault="005C0C4B" w:rsidP="005C0C4B">
      <w:r w:rsidRPr="002D44F4">
        <w:t>This procedure is identical to that of subclause 6.2.1 apart from the IMS-ALG</w:t>
      </w:r>
      <w:r>
        <w:t xml:space="preserve"> and IMS-AGW applying the requirements specified in subclause 5.16.2.3.</w:t>
      </w:r>
    </w:p>
    <w:p w:rsidR="005C0C4B" w:rsidRDefault="005C0C4B" w:rsidP="005C0C4B">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5C0C4B" w:rsidRPr="00EC4502" w:rsidRDefault="005C0C4B" w:rsidP="005C0C4B">
      <w:pPr>
        <w:pStyle w:val="TH"/>
        <w:rPr>
          <w:lang w:eastAsia="ja-JP"/>
        </w:rPr>
      </w:pPr>
      <w:r>
        <w:rPr>
          <w:lang w:eastAsia="ja-JP"/>
        </w:rPr>
        <w:object w:dxaOrig="11378" w:dyaOrig="15885">
          <v:shape id="_x0000_i1042" type="#_x0000_t75" style="width:483.85pt;height:675.05pt" o:ole="">
            <v:imagedata r:id="rId47" o:title=""/>
          </v:shape>
          <o:OLEObject Type="Embed" ProgID="Visio.Drawing.11" ShapeID="_x0000_i1042" DrawAspect="Content" ObjectID="_1500464726" r:id="rId48"/>
        </w:object>
      </w:r>
    </w:p>
    <w:p w:rsidR="005C0C4B" w:rsidRPr="00EC4502" w:rsidRDefault="005C0C4B" w:rsidP="005C0C4B">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5C0C4B" w:rsidRPr="00EC4502" w:rsidRDefault="005C0C4B" w:rsidP="005C0C4B">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5C0C4B" w:rsidRPr="00EC4502" w:rsidRDefault="005C0C4B" w:rsidP="005C0C4B">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5C0C4B" w:rsidRDefault="005C0C4B" w:rsidP="005C0C4B">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w:t>
      </w:r>
      <w:proofErr w:type="gramStart"/>
      <w:r>
        <w:t>:active</w:t>
      </w:r>
      <w:proofErr w:type="gramEnd"/>
      <w:r>
        <w:t xml:space="preser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5C0C4B" w:rsidRDefault="005C0C4B" w:rsidP="005C0C4B">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w:t>
      </w:r>
      <w:proofErr w:type="gramStart"/>
      <w:r>
        <w:t>:passive</w:t>
      </w:r>
      <w:proofErr w:type="gramEnd"/>
      <w:r>
        <w:t>" attribute.</w:t>
      </w:r>
      <w:r w:rsidRPr="005607EA">
        <w:t xml:space="preserve"> </w:t>
      </w:r>
    </w:p>
    <w:p w:rsidR="005C0C4B" w:rsidRPr="00EC4502" w:rsidRDefault="005C0C4B" w:rsidP="005C0C4B">
      <w:pPr>
        <w:pStyle w:val="B1"/>
      </w:pPr>
      <w:r w:rsidRPr="00EC4502">
        <w:t>5.-7.</w:t>
      </w:r>
      <w:r w:rsidRPr="00EC4502">
        <w:tab/>
        <w:t xml:space="preserve">The IMS-ALG uses the "Reserve </w:t>
      </w:r>
      <w:proofErr w:type="gramStart"/>
      <w:r w:rsidRPr="00EC4502">
        <w:t>And</w:t>
      </w:r>
      <w:proofErr w:type="gramEnd"/>
      <w:r w:rsidRPr="00EC4502">
        <w:t xml:space="preserve">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w:t>
      </w:r>
      <w:proofErr w:type="gramStart"/>
      <w:r>
        <w:t>:passive</w:t>
      </w:r>
      <w:proofErr w:type="gramEnd"/>
      <w:r>
        <w:t>" attribute.</w:t>
      </w:r>
      <w:r w:rsidRPr="00410ADF">
        <w:t xml:space="preserve"> </w:t>
      </w:r>
    </w:p>
    <w:p w:rsidR="005C0C4B" w:rsidRPr="00EC4502" w:rsidRDefault="005C0C4B" w:rsidP="005C0C4B">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5C0C4B" w:rsidRPr="00EC4502" w:rsidRDefault="005C0C4B" w:rsidP="005C0C4B">
      <w:pPr>
        <w:pStyle w:val="B1"/>
      </w:pPr>
      <w:r w:rsidRPr="00EC4502">
        <w:t>9.</w:t>
      </w:r>
      <w:r w:rsidRPr="00EC4502">
        <w:tab/>
        <w:t>The P</w:t>
      </w:r>
      <w:r>
        <w:noBreakHyphen/>
      </w:r>
      <w:r w:rsidRPr="00EC4502">
        <w:t>CSCF</w:t>
      </w:r>
      <w:r>
        <w:t> </w:t>
      </w:r>
      <w:r w:rsidRPr="00EC4502">
        <w:t>(IMS</w:t>
      </w:r>
      <w:r>
        <w:noBreakHyphen/>
      </w:r>
      <w:r w:rsidRPr="00EC4502">
        <w:t>ALG) forwards the SDP offer.</w:t>
      </w:r>
    </w:p>
    <w:p w:rsidR="005C0C4B" w:rsidRPr="00EC4502" w:rsidRDefault="005C0C4B" w:rsidP="005C0C4B">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5C0C4B" w:rsidRPr="00EC4502" w:rsidRDefault="005C0C4B" w:rsidP="005C0C4B">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w:t>
      </w:r>
      <w:proofErr w:type="gramStart"/>
      <w:r>
        <w:t>:active</w:t>
      </w:r>
      <w:proofErr w:type="gramEnd"/>
      <w:r>
        <w:t>" attribute</w:t>
      </w:r>
      <w:r w:rsidRPr="00EC4502">
        <w:t>.</w:t>
      </w:r>
    </w:p>
    <w:p w:rsidR="005C0C4B" w:rsidRPr="00EC4502" w:rsidRDefault="005C0C4B" w:rsidP="005C0C4B">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5C0C4B" w:rsidRPr="00EC4502" w:rsidRDefault="005C0C4B" w:rsidP="005C0C4B">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w:t>
      </w:r>
      <w:proofErr w:type="gramStart"/>
      <w:r>
        <w:t>:passive</w:t>
      </w:r>
      <w:proofErr w:type="gramEnd"/>
      <w:r>
        <w:t>" SDP attribute</w:t>
      </w:r>
      <w:r w:rsidRPr="00EC4502">
        <w:t>.</w:t>
      </w:r>
    </w:p>
    <w:p w:rsidR="005C0C4B" w:rsidRDefault="005C0C4B" w:rsidP="005C0C4B">
      <w:pPr>
        <w:pStyle w:val="B1"/>
      </w:pPr>
      <w:r w:rsidRPr="00EC4502">
        <w:t>1</w:t>
      </w:r>
      <w:r>
        <w:t>6</w:t>
      </w:r>
      <w:r w:rsidRPr="00EC4502">
        <w:t>.</w:t>
      </w:r>
      <w:r w:rsidRPr="00EC4502">
        <w:tab/>
        <w:t xml:space="preserve">The P-CSCF (IMA-ALG) then sends the updated SDP answer to core network. </w:t>
      </w:r>
    </w:p>
    <w:p w:rsidR="005C0C4B" w:rsidRDefault="005C0C4B" w:rsidP="005C0C4B">
      <w:pPr>
        <w:pStyle w:val="B1"/>
      </w:pPr>
      <w:r>
        <w:t>17.</w:t>
      </w:r>
      <w:r w:rsidRPr="008663A9">
        <w:rPr>
          <w:lang w:val="en-US"/>
        </w:rPr>
        <w:t xml:space="preserve"> </w:t>
      </w:r>
      <w:r>
        <w:t>The IMS-AGW answers the TCP SYN and the remote peer completes the TCP connection establishment.</w:t>
      </w:r>
    </w:p>
    <w:p w:rsidR="005C0C4B" w:rsidRDefault="005C0C4B" w:rsidP="005C0C4B">
      <w:pPr>
        <w:pStyle w:val="B1"/>
      </w:pPr>
      <w:r>
        <w:t>18.</w:t>
      </w:r>
      <w:r>
        <w:tab/>
        <w:t>The IMS-AGW answers the TCP SYN and UE B completes the TCP connection establishment.</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800" w:author="ALU#69_1" w:date="2015-05-13T10:13:00Z"/>
          <w:i/>
        </w:rPr>
      </w:pPr>
      <w:bookmarkStart w:id="801" w:name="_Toc413933951"/>
      <w:ins w:id="802" w:author="ALU#69_1" w:date="2015-05-13T10:13:00Z">
        <w:r w:rsidRPr="00587028">
          <w:rPr>
            <w:i/>
            <w:highlight w:val="yellow"/>
          </w:rPr>
          <w:t>{</w:t>
        </w:r>
        <w:r w:rsidRPr="00587028">
          <w:rPr>
            <w:b/>
            <w:i/>
            <w:highlight w:val="yellow"/>
          </w:rPr>
          <w:t>Comment (#69 meeting)</w:t>
        </w:r>
        <w:r w:rsidRPr="00587028">
          <w:rPr>
            <w:i/>
            <w:highlight w:val="yellow"/>
          </w:rPr>
          <w:t xml:space="preserve">: </w:t>
        </w:r>
        <w:r>
          <w:rPr>
            <w:i/>
            <w:highlight w:val="yellow"/>
          </w:rPr>
          <w:t>NOTE - this CR version provides a copy of the entire clause, but it is still not discussed and clarified which text components will be finally affected by WebRTC. Potential changes would be dependent on changes in correspondent sections in clause 5.</w:t>
        </w:r>
        <w:r w:rsidRPr="00587028">
          <w:rPr>
            <w:i/>
            <w:highlight w:val="yellow"/>
          </w:rPr>
          <w:t>}</w:t>
        </w:r>
      </w:ins>
    </w:p>
    <w:p w:rsidR="005C0C4B" w:rsidRPr="00696407" w:rsidRDefault="005C0C4B" w:rsidP="005C0C4B">
      <w:pPr>
        <w:pStyle w:val="Heading3"/>
      </w:pPr>
      <w:r w:rsidRPr="00696407">
        <w:t>6.2.</w:t>
      </w:r>
      <w:r>
        <w:t>19</w:t>
      </w:r>
      <w:r w:rsidRPr="00696407">
        <w:tab/>
      </w:r>
      <w:r w:rsidRPr="00145495">
        <w:t>Application-aware MSRP interworking</w:t>
      </w:r>
      <w:r>
        <w:t xml:space="preserve"> at the IMS-AGW</w:t>
      </w:r>
      <w:bookmarkEnd w:id="801"/>
    </w:p>
    <w:p w:rsidR="005C0C4B" w:rsidRDefault="005C0C4B" w:rsidP="005C0C4B">
      <w:r w:rsidRPr="008C48D5">
        <w:t>This procedure is identical to that of subclause 6.2.1 apart from the IMS-ALG</w:t>
      </w:r>
      <w:r>
        <w:t>:</w:t>
      </w:r>
    </w:p>
    <w:p w:rsidR="005C0C4B" w:rsidRDefault="005C0C4B" w:rsidP="005C0C4B">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5C0C4B" w:rsidRDefault="005C0C4B" w:rsidP="005C0C4B">
      <w:pPr>
        <w:pStyle w:val="B1"/>
      </w:pPr>
      <w:r>
        <w:t>-</w:t>
      </w:r>
      <w:r>
        <w:tab/>
      </w:r>
      <w:r w:rsidRPr="008C48D5">
        <w:t>configuring the IMS-AGW to apply application-aware MSRP interworking</w:t>
      </w:r>
      <w:r>
        <w:t>; and</w:t>
      </w:r>
    </w:p>
    <w:p w:rsidR="005C0C4B" w:rsidRDefault="005C0C4B" w:rsidP="005C0C4B">
      <w:pPr>
        <w:pStyle w:val="B1"/>
      </w:pPr>
      <w:r>
        <w:lastRenderedPageBreak/>
        <w:t>-</w:t>
      </w:r>
      <w:r>
        <w:tab/>
        <w:t>providing the SDP "a=path" attribute, as received in SIP/SDP signalling, to the IMS</w:t>
      </w:r>
      <w:r>
        <w:noBreakHyphen/>
        <w:t>AGW as "MSRP Path" with the remote descriptor of the corresponding call leg.</w:t>
      </w:r>
    </w:p>
    <w:p w:rsidR="005C0C4B" w:rsidRDefault="005C0C4B" w:rsidP="005C0C4B">
      <w:r>
        <w:t>The IMS</w:t>
      </w:r>
      <w:r>
        <w:noBreakHyphen/>
        <w:t xml:space="preserve">AGW applies </w:t>
      </w:r>
      <w:r w:rsidRPr="00EA21AB">
        <w:t xml:space="preserve">application-aware </w:t>
      </w:r>
      <w:r>
        <w:t>MSRP interworking if being instructed from the IMS-ALG. Support of dynamic instructions from the IMS-ALG is optional.</w:t>
      </w:r>
    </w:p>
    <w:p w:rsidR="005C0C4B" w:rsidRDefault="005C0C4B" w:rsidP="005C0C4B">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rsidR="005C0C4B" w:rsidRDefault="005C0C4B" w:rsidP="005C0C4B">
      <w:pPr>
        <w:rPr>
          <w:noProof/>
        </w:rPr>
      </w:pP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B0223F" w:rsidRDefault="005C0C4B" w:rsidP="005C0C4B">
      <w:pPr>
        <w:pStyle w:val="Heading3"/>
        <w:rPr>
          <w:ins w:id="803" w:author="ALU#69_1" w:date="2015-05-13T09:05:00Z"/>
          <w:lang w:eastAsia="zh-CN"/>
        </w:rPr>
      </w:pPr>
      <w:bookmarkStart w:id="804" w:name="_Toc399412020"/>
      <w:ins w:id="805" w:author="ALU#69_1" w:date="2015-05-13T09:05:00Z">
        <w:r w:rsidRPr="00B0223F">
          <w:rPr>
            <w:lang w:eastAsia="en-GB"/>
          </w:rPr>
          <w:t>6.2</w:t>
        </w:r>
        <w:proofErr w:type="gramStart"/>
        <w:r w:rsidRPr="00B0223F">
          <w:rPr>
            <w:lang w:eastAsia="en-GB"/>
          </w:rPr>
          <w:t>.</w:t>
        </w:r>
        <w:r>
          <w:rPr>
            <w:rFonts w:hint="eastAsia"/>
            <w:lang w:eastAsia="zh-CN"/>
          </w:rPr>
          <w:t>x</w:t>
        </w:r>
      </w:ins>
      <w:ins w:id="806" w:author="ALU#69_1" w:date="2015-05-13T09:06:00Z">
        <w:r>
          <w:rPr>
            <w:lang w:eastAsia="zh-CN"/>
          </w:rPr>
          <w:t>1</w:t>
        </w:r>
      </w:ins>
      <w:proofErr w:type="gramEnd"/>
      <w:ins w:id="807" w:author="ALU#69_1" w:date="2015-05-13T09:05:00Z">
        <w:r w:rsidRPr="00B0223F">
          <w:rPr>
            <w:lang w:eastAsia="en-GB"/>
          </w:rPr>
          <w:tab/>
        </w:r>
        <w:r>
          <w:rPr>
            <w:lang w:eastAsia="zh-CN"/>
          </w:rPr>
          <w:t>WebRTC</w:t>
        </w:r>
        <w:r>
          <w:rPr>
            <w:rFonts w:hint="eastAsia"/>
            <w:lang w:eastAsia="zh-CN"/>
          </w:rPr>
          <w:t xml:space="preserve"> Procedures</w:t>
        </w:r>
      </w:ins>
    </w:p>
    <w:p w:rsidR="005C0C4B" w:rsidRPr="00AE32D2" w:rsidRDefault="005C0C4B" w:rsidP="005961A5">
      <w:pPr>
        <w:pStyle w:val="Heading4"/>
        <w:rPr>
          <w:ins w:id="808" w:author="ALU#69_1" w:date="2015-05-13T09:05:00Z"/>
          <w:lang w:val="en-US"/>
        </w:rPr>
        <w:pPrChange w:id="809" w:author="ALU#70_1" w:date="2015-08-07T10:44:00Z">
          <w:pPr>
            <w:keepNext/>
            <w:keepLines/>
            <w:spacing w:before="120"/>
            <w:ind w:left="1418" w:hanging="1418"/>
            <w:outlineLvl w:val="3"/>
          </w:pPr>
        </w:pPrChange>
      </w:pPr>
      <w:bookmarkStart w:id="810" w:name="_Toc407619177"/>
      <w:ins w:id="811" w:author="ALU#69_1" w:date="2015-05-13T09:05:00Z">
        <w:r>
          <w:rPr>
            <w:rFonts w:hint="eastAsia"/>
            <w:lang w:val="en-US" w:eastAsia="zh-CN"/>
          </w:rPr>
          <w:t>6</w:t>
        </w:r>
        <w:r w:rsidRPr="00AE32D2">
          <w:rPr>
            <w:lang w:val="en-US"/>
          </w:rPr>
          <w:t>.</w:t>
        </w:r>
        <w:r>
          <w:rPr>
            <w:rFonts w:hint="eastAsia"/>
            <w:lang w:val="en-US" w:eastAsia="zh-CN"/>
          </w:rPr>
          <w:t>2</w:t>
        </w:r>
        <w:proofErr w:type="gramStart"/>
        <w:r w:rsidRPr="00AE32D2">
          <w:rPr>
            <w:lang w:val="en-US"/>
          </w:rPr>
          <w:t>.</w:t>
        </w:r>
        <w:r>
          <w:rPr>
            <w:rFonts w:hint="eastAsia"/>
            <w:lang w:val="en-US" w:eastAsia="zh-CN"/>
          </w:rPr>
          <w:t>x</w:t>
        </w:r>
      </w:ins>
      <w:ins w:id="812" w:author="ALU#69_1" w:date="2015-05-13T09:06:00Z">
        <w:r>
          <w:rPr>
            <w:lang w:val="en-US" w:eastAsia="zh-CN"/>
          </w:rPr>
          <w:t>1</w:t>
        </w:r>
      </w:ins>
      <w:ins w:id="813" w:author="ALU#69_1" w:date="2015-05-13T09:05:00Z">
        <w:r w:rsidRPr="00AE32D2">
          <w:rPr>
            <w:lang w:val="en-US"/>
          </w:rPr>
          <w:t>.1</w:t>
        </w:r>
        <w:proofErr w:type="gramEnd"/>
        <w:r w:rsidRPr="00AE32D2">
          <w:rPr>
            <w:lang w:val="en-US"/>
          </w:rPr>
          <w:tab/>
        </w:r>
        <w:r>
          <w:rPr>
            <w:lang w:val="en-US"/>
          </w:rPr>
          <w:t>WebRTC</w:t>
        </w:r>
        <w:r w:rsidRPr="00AE32D2">
          <w:rPr>
            <w:lang w:val="en-US"/>
          </w:rPr>
          <w:t xml:space="preserve"> data channel establishment</w:t>
        </w:r>
        <w:bookmarkEnd w:id="810"/>
      </w:ins>
    </w:p>
    <w:bookmarkEnd w:id="804"/>
    <w:p w:rsidR="005C0C4B" w:rsidRDefault="005C0C4B" w:rsidP="005C0C4B">
      <w:pPr>
        <w:rPr>
          <w:ins w:id="814" w:author="ALU#70_1" w:date="2015-08-07T10:44:00Z"/>
          <w:noProof/>
        </w:rPr>
      </w:pPr>
      <w:ins w:id="815" w:author="ALU#69_1" w:date="2015-05-13T09:06:00Z">
        <w:del w:id="816" w:author="ALU#70_1" w:date="2015-08-07T11:16:00Z">
          <w:r w:rsidRPr="00DD5402" w:rsidDel="003562B6">
            <w:rPr>
              <w:noProof/>
              <w:highlight w:val="yellow"/>
            </w:rPr>
            <w:delText>FIXTHIS</w:delText>
          </w:r>
          <w:r w:rsidDel="003562B6">
            <w:rPr>
              <w:noProof/>
            </w:rPr>
            <w:delText xml:space="preserve"> </w:delText>
          </w:r>
        </w:del>
        <w:del w:id="817" w:author="ALU#70_1" w:date="2015-08-07T11:13:00Z">
          <w:r w:rsidDel="003562B6">
            <w:rPr>
              <w:noProof/>
            </w:rPr>
            <w:delText xml:space="preserve"> </w:delText>
          </w:r>
        </w:del>
      </w:ins>
      <w:ins w:id="818" w:author="ALU#70_1" w:date="2015-08-07T11:14:00Z">
        <w:r w:rsidR="003562B6">
          <w:rPr>
            <w:noProof/>
          </w:rPr>
          <w:t xml:space="preserve">The procedural descriptions in this clause focus </w:t>
        </w:r>
      </w:ins>
      <w:ins w:id="819" w:author="ALU#70_1" w:date="2015-08-07T11:15:00Z">
        <w:r w:rsidR="003562B6">
          <w:rPr>
            <w:noProof/>
          </w:rPr>
          <w:t xml:space="preserve">primarily </w:t>
        </w:r>
      </w:ins>
      <w:ins w:id="820" w:author="ALU#70_1" w:date="2015-08-07T11:14:00Z">
        <w:r w:rsidR="003562B6">
          <w:rPr>
            <w:noProof/>
          </w:rPr>
          <w:t>on WebRTC data</w:t>
        </w:r>
      </w:ins>
      <w:ins w:id="821" w:author="ALU#70_1" w:date="2015-08-07T11:15:00Z">
        <w:r w:rsidR="003562B6">
          <w:rPr>
            <w:noProof/>
          </w:rPr>
          <w:t xml:space="preserve"> aspects, without explicit consideration of parallel WebRTC audio and/or video components, in order to </w:t>
        </w:r>
      </w:ins>
      <w:ins w:id="822" w:author="ALU#70_1" w:date="2015-08-07T11:16:00Z">
        <w:r w:rsidR="003562B6">
          <w:rPr>
            <w:noProof/>
          </w:rPr>
          <w:t>limit the extent of the specifications and the complexity of the illustrated signalling flows.</w:t>
        </w:r>
      </w:ins>
    </w:p>
    <w:p w:rsidR="005961A5" w:rsidRDefault="005961A5" w:rsidP="005961A5">
      <w:pPr>
        <w:pStyle w:val="Heading5"/>
        <w:rPr>
          <w:ins w:id="823" w:author="ALU#70_1" w:date="2015-08-07T10:44:00Z"/>
        </w:rPr>
        <w:pPrChange w:id="824" w:author="ALU#70_1" w:date="2015-08-07T10:45:00Z">
          <w:pPr>
            <w:pStyle w:val="Heading6"/>
          </w:pPr>
        </w:pPrChange>
      </w:pPr>
      <w:ins w:id="825" w:author="ALU#70_1" w:date="2015-08-07T10:44:00Z">
        <w:r w:rsidRPr="00EF5846">
          <w:t>6.</w:t>
        </w:r>
        <w:r>
          <w:t>2</w:t>
        </w:r>
        <w:proofErr w:type="gramStart"/>
        <w:r w:rsidRPr="00EF5846">
          <w:t>.</w:t>
        </w:r>
      </w:ins>
      <w:ins w:id="826" w:author="ALU#70_1" w:date="2015-08-07T10:45:00Z">
        <w:r>
          <w:t>x1</w:t>
        </w:r>
      </w:ins>
      <w:ins w:id="827" w:author="ALU#70_1" w:date="2015-08-07T10:44:00Z">
        <w:r w:rsidRPr="00EF5846">
          <w:t>.</w:t>
        </w:r>
      </w:ins>
      <w:ins w:id="828" w:author="ALU#70_1" w:date="2015-08-07T10:45:00Z">
        <w:r>
          <w:t>1</w:t>
        </w:r>
      </w:ins>
      <w:ins w:id="829" w:author="ALU#70_1" w:date="2015-08-07T10:44:00Z">
        <w:r>
          <w:t>.1</w:t>
        </w:r>
        <w:proofErr w:type="gramEnd"/>
        <w:r w:rsidRPr="00EF5846">
          <w:tab/>
        </w:r>
      </w:ins>
      <w:ins w:id="830" w:author="ALU#70_1" w:date="2015-08-07T10:45:00Z">
        <w:r>
          <w:t>WebRTC IMS client</w:t>
        </w:r>
      </w:ins>
      <w:ins w:id="831" w:author="ALU#70_1" w:date="2015-08-07T10:44:00Z">
        <w:r>
          <w:t xml:space="preserve"> originating procedures for </w:t>
        </w:r>
      </w:ins>
      <w:ins w:id="832" w:author="ALU#70_1" w:date="2015-08-07T10:45:00Z">
        <w:r>
          <w:t>WebRTC data service</w:t>
        </w:r>
      </w:ins>
    </w:p>
    <w:p w:rsidR="00BF0E48" w:rsidRDefault="00BF0E48" w:rsidP="00BF0E48">
      <w:pPr>
        <w:pStyle w:val="Heading6"/>
        <w:rPr>
          <w:ins w:id="833" w:author="ALU#70_1" w:date="2015-08-07T11:01:00Z"/>
        </w:rPr>
        <w:pPrChange w:id="834" w:author="ALU#70_1" w:date="2015-08-07T11:01:00Z">
          <w:pPr>
            <w:pStyle w:val="Heading5"/>
          </w:pPr>
        </w:pPrChange>
      </w:pPr>
      <w:ins w:id="835" w:author="ALU#70_1" w:date="2015-08-07T11:01:00Z">
        <w:r w:rsidRPr="00EF5846">
          <w:t>6.</w:t>
        </w:r>
        <w:r>
          <w:t>2</w:t>
        </w:r>
        <w:proofErr w:type="gramStart"/>
        <w:r w:rsidRPr="00EF5846">
          <w:t>.</w:t>
        </w:r>
        <w:r>
          <w:t>x1</w:t>
        </w:r>
        <w:r w:rsidRPr="00EF5846">
          <w:t>.</w:t>
        </w:r>
        <w:r>
          <w:t>1.1.1</w:t>
        </w:r>
        <w:proofErr w:type="gramEnd"/>
        <w:r w:rsidRPr="00EF5846">
          <w:tab/>
        </w:r>
      </w:ins>
      <w:ins w:id="836" w:author="ALU#70_1" w:date="2015-08-07T11:02:00Z">
        <w:r>
          <w:t>Indication of</w:t>
        </w:r>
      </w:ins>
      <w:ins w:id="837" w:author="ALU#70_1" w:date="2015-08-07T11:01:00Z">
        <w:r>
          <w:t xml:space="preserve"> WebRTC data service</w:t>
        </w:r>
      </w:ins>
      <w:ins w:id="838" w:author="ALU#70_1" w:date="2015-08-07T11:02:00Z">
        <w:r>
          <w:t xml:space="preserve"> without concrete WebRTC data application</w:t>
        </w:r>
      </w:ins>
    </w:p>
    <w:p w:rsidR="005961A5" w:rsidRDefault="00590C31" w:rsidP="005C0C4B">
      <w:pPr>
        <w:rPr>
          <w:ins w:id="839" w:author="ALU#70_1" w:date="2015-08-07T11:04:00Z"/>
          <w:noProof/>
        </w:rPr>
      </w:pPr>
      <w:ins w:id="840" w:author="ALU#70_1" w:date="2015-08-07T11:17:00Z">
        <w:r>
          <w:rPr>
            <w:noProof/>
          </w:rPr>
          <w:t xml:space="preserve">Precondition: H.248 context with </w:t>
        </w:r>
      </w:ins>
      <w:ins w:id="841" w:author="ALU#70_1" w:date="2015-08-07T11:18:00Z">
        <w:r>
          <w:rPr>
            <w:noProof/>
          </w:rPr>
          <w:t>H.248 streams for audio and video does already exist (but could be also part of this procedure).</w:t>
        </w:r>
      </w:ins>
    </w:p>
    <w:p w:rsidR="00B05AA4" w:rsidRPr="00EC4502" w:rsidRDefault="00B05AA4" w:rsidP="00B05AA4">
      <w:pPr>
        <w:rPr>
          <w:ins w:id="842" w:author="ALU#70_1" w:date="2015-08-07T11:32:00Z"/>
        </w:rPr>
      </w:pPr>
      <w:ins w:id="843" w:author="ALU#70_1" w:date="2015-08-07T11:32:00Z">
        <w:r w:rsidRPr="00EC4502">
          <w:t xml:space="preserve">Figure </w:t>
        </w:r>
        <w:r>
          <w:t>6.2.x1</w:t>
        </w:r>
        <w:r w:rsidRPr="00EC4502">
          <w:t>.</w:t>
        </w:r>
        <w:r>
          <w:t>1</w:t>
        </w:r>
        <w:r w:rsidRPr="00EC4502">
          <w:t>.</w:t>
        </w:r>
        <w:r>
          <w:t xml:space="preserve">1 </w:t>
        </w:r>
        <w:r w:rsidRPr="00EC4502">
          <w:t xml:space="preserve">shows the originating </w:t>
        </w:r>
        <w:r w:rsidR="00E66BDF">
          <w:t xml:space="preserve">procedures for </w:t>
        </w:r>
      </w:ins>
      <w:ins w:id="844" w:author="ALU#70_1" w:date="2015-08-07T11:34:00Z">
        <w:r w:rsidR="00E66BDF">
          <w:t>a WebRTC data transport preparation at the example of three possible future WebRTC data applications</w:t>
        </w:r>
      </w:ins>
      <w:ins w:id="845" w:author="ALU#70_1" w:date="2015-08-07T11:32:00Z">
        <w:r w:rsidRPr="00EC4502">
          <w:t xml:space="preserve">. </w:t>
        </w:r>
      </w:ins>
    </w:p>
    <w:p w:rsidR="00BF0E48" w:rsidRPr="00EC4502" w:rsidRDefault="00B05AA4" w:rsidP="00BF0E48">
      <w:pPr>
        <w:pStyle w:val="TH"/>
        <w:rPr>
          <w:ins w:id="846" w:author="ALU#70_1" w:date="2015-08-07T11:04:00Z"/>
          <w:lang w:eastAsia="ja-JP"/>
        </w:rPr>
      </w:pPr>
      <w:ins w:id="847" w:author="ALU#70_1" w:date="2015-08-07T11:30:00Z">
        <w:r>
          <w:object w:dxaOrig="11896" w:dyaOrig="11161">
            <v:shape id="_x0000_i1043" type="#_x0000_t75" style="width:481.55pt;height:452.15pt" o:ole="">
              <v:imagedata r:id="rId49" o:title=""/>
            </v:shape>
            <o:OLEObject Type="Embed" ProgID="Visio.Drawing.11" ShapeID="_x0000_i1043" DrawAspect="Content" ObjectID="_1500464727" r:id="rId50"/>
          </w:object>
        </w:r>
      </w:ins>
    </w:p>
    <w:p w:rsidR="00BF0E48" w:rsidRPr="00EC4502" w:rsidRDefault="00BF0E48" w:rsidP="00BF0E48">
      <w:pPr>
        <w:pStyle w:val="TF"/>
        <w:rPr>
          <w:ins w:id="848" w:author="ALU#70_1" w:date="2015-08-07T11:04:00Z"/>
        </w:rPr>
      </w:pPr>
      <w:ins w:id="849" w:author="ALU#70_1" w:date="2015-08-07T11:04:00Z">
        <w:r w:rsidRPr="00EC4502">
          <w:t xml:space="preserve">Figure </w:t>
        </w:r>
        <w:r>
          <w:t>6.2.x1</w:t>
        </w:r>
        <w:r w:rsidRPr="00EC4502">
          <w:t>.</w:t>
        </w:r>
      </w:ins>
      <w:ins w:id="850" w:author="ALU#70_1" w:date="2015-08-07T11:05:00Z">
        <w:r>
          <w:t>1</w:t>
        </w:r>
      </w:ins>
      <w:ins w:id="851" w:author="ALU#70_1" w:date="2015-08-07T11:04:00Z">
        <w:r w:rsidRPr="00EC4502">
          <w:t>.</w:t>
        </w:r>
        <w:r>
          <w:t>1</w:t>
        </w:r>
        <w:r w:rsidRPr="00EC4502">
          <w:t xml:space="preserve">: </w:t>
        </w:r>
      </w:ins>
      <w:ins w:id="852" w:author="ALU#70_1" w:date="2015-08-07T11:05:00Z">
        <w:r w:rsidRPr="00BF0E48">
          <w:t>Indication of WebRTC data service without concrete WebRTC data application</w:t>
        </w:r>
      </w:ins>
    </w:p>
    <w:p w:rsidR="00B05AA4" w:rsidRPr="00EC4502" w:rsidRDefault="00B05AA4" w:rsidP="00B05AA4">
      <w:pPr>
        <w:rPr>
          <w:ins w:id="853" w:author="ALU#70_1" w:date="2015-08-07T11:32:00Z"/>
        </w:rPr>
      </w:pPr>
      <w:ins w:id="854" w:author="ALU#70_1" w:date="2015-08-07T11:32:00Z">
        <w:r w:rsidRPr="00EC4502">
          <w:t xml:space="preserve">The procedure in the above figure for requesting </w:t>
        </w:r>
      </w:ins>
      <w:ins w:id="855" w:author="ALU#70_1" w:date="2015-08-07T11:38:00Z">
        <w:r w:rsidR="001863D3">
          <w:t>WebRTC data transport</w:t>
        </w:r>
      </w:ins>
      <w:ins w:id="856" w:author="ALU#70_1" w:date="2015-08-07T11:32:00Z">
        <w:r w:rsidRPr="00EC4502">
          <w:t xml:space="preserve"> is described step-by-step </w:t>
        </w:r>
      </w:ins>
      <w:ins w:id="857" w:author="ALU#70_1" w:date="2015-08-07T11:39:00Z">
        <w:r w:rsidR="001863D3">
          <w:t xml:space="preserve">in an abstracted manner, </w:t>
        </w:r>
      </w:ins>
      <w:ins w:id="858" w:author="ALU#70_1" w:date="2015-08-07T11:32:00Z">
        <w:r w:rsidR="001863D3">
          <w:t>with</w:t>
        </w:r>
      </w:ins>
      <w:ins w:id="859" w:author="ALU#70_1" w:date="2015-08-07T11:39:00Z">
        <w:r w:rsidR="001863D3">
          <w:t>out a comprehensive indication of all signalling elements</w:t>
        </w:r>
      </w:ins>
      <w:ins w:id="860" w:author="ALU#70_1" w:date="2015-08-07T11:32:00Z">
        <w:r w:rsidRPr="00EC4502">
          <w:t>.</w:t>
        </w:r>
      </w:ins>
    </w:p>
    <w:p w:rsidR="002C1813" w:rsidRDefault="00B05AA4" w:rsidP="00B05AA4">
      <w:pPr>
        <w:pStyle w:val="B1"/>
        <w:rPr>
          <w:ins w:id="861" w:author="ALU#70_1" w:date="2015-08-07T11:41:00Z"/>
        </w:rPr>
      </w:pPr>
      <w:ins w:id="862" w:author="ALU#70_1" w:date="2015-08-07T11:32:00Z">
        <w:r w:rsidRPr="00EC4502">
          <w:t>1.</w:t>
        </w:r>
        <w:r w:rsidRPr="00EC4502">
          <w:tab/>
        </w:r>
      </w:ins>
      <w:ins w:id="863" w:author="ALU#70_1" w:date="2015-08-07T11:35:00Z">
        <w:r w:rsidR="001863D3">
          <w:t>WIC</w:t>
        </w:r>
      </w:ins>
      <w:ins w:id="864" w:author="ALU#70_1" w:date="2015-08-07T11:32:00Z">
        <w:r w:rsidRPr="00EC4502">
          <w:t xml:space="preserve"> </w:t>
        </w:r>
      </w:ins>
      <w:ins w:id="865" w:author="ALU#70_1" w:date="2015-08-07T11:35:00Z">
        <w:r w:rsidR="001863D3">
          <w:t>(</w:t>
        </w:r>
      </w:ins>
      <w:ins w:id="866" w:author="ALU#70_1" w:date="2015-08-07T11:32:00Z">
        <w:r w:rsidRPr="00EC4502">
          <w:t>UE</w:t>
        </w:r>
      </w:ins>
      <w:ins w:id="867" w:author="ALU#70_1" w:date="2015-08-07T11:35:00Z">
        <w:r w:rsidR="001863D3">
          <w:t>-</w:t>
        </w:r>
      </w:ins>
      <w:ins w:id="868" w:author="ALU#70_1" w:date="2015-08-07T11:32:00Z">
        <w:r w:rsidRPr="00EC4502">
          <w:t>A</w:t>
        </w:r>
      </w:ins>
      <w:ins w:id="869" w:author="ALU#70_1" w:date="2015-08-07T11:35:00Z">
        <w:r w:rsidR="001863D3">
          <w:t>)</w:t>
        </w:r>
      </w:ins>
      <w:ins w:id="870" w:author="ALU#70_1" w:date="2015-08-07T11:32:00Z">
        <w:r w:rsidRPr="00EC4502">
          <w:t xml:space="preserve"> sends an SDP offer for </w:t>
        </w:r>
      </w:ins>
      <w:ins w:id="871" w:author="ALU#70_1" w:date="2015-08-07T11:41:00Z">
        <w:r w:rsidR="002C1813">
          <w:t>WebRTC data</w:t>
        </w:r>
      </w:ins>
      <w:ins w:id="872" w:author="ALU#70_1" w:date="2015-08-07T11:32:00Z">
        <w:r w:rsidRPr="00EC4502">
          <w:t xml:space="preserve"> to the </w:t>
        </w:r>
      </w:ins>
      <w:ins w:id="873" w:author="ALU#70_1" w:date="2015-08-07T11:40:00Z">
        <w:r w:rsidR="001863D3">
          <w:t>e</w:t>
        </w:r>
      </w:ins>
      <w:ins w:id="874" w:author="ALU#70_1" w:date="2015-08-07T11:32:00Z">
        <w:r w:rsidRPr="00EC4502">
          <w:t>P</w:t>
        </w:r>
        <w:r>
          <w:noBreakHyphen/>
        </w:r>
        <w:r w:rsidRPr="00EC4502">
          <w:t>CSCF</w:t>
        </w:r>
        <w:r>
          <w:t> </w:t>
        </w:r>
        <w:r w:rsidRPr="00EC4502">
          <w:t>(IMS</w:t>
        </w:r>
        <w:r>
          <w:noBreakHyphen/>
        </w:r>
        <w:r w:rsidRPr="00EC4502">
          <w:t xml:space="preserve">ALG). </w:t>
        </w:r>
      </w:ins>
      <w:ins w:id="875" w:author="ALU#70_1" w:date="2015-08-07T11:44:00Z">
        <w:r w:rsidR="00F73A61">
          <w:t>The combination</w:t>
        </w:r>
      </w:ins>
      <w:ins w:id="876" w:author="ALU#70_1" w:date="2015-08-07T11:48:00Z">
        <w:r w:rsidR="00F73A61">
          <w:t xml:space="preserve"> of following SDP information, </w:t>
        </w:r>
      </w:ins>
      <w:ins w:id="877" w:author="ALU#70_1" w:date="2015-08-07T11:49:00Z">
        <w:r w:rsidR="00F73A61">
          <w:t xml:space="preserve">- </w:t>
        </w:r>
      </w:ins>
      <w:ins w:id="878" w:author="ALU#70_1" w:date="2015-08-07T11:48:00Z">
        <w:r w:rsidR="00F73A61">
          <w:t>media transport "…/DTLS/SCTP"</w:t>
        </w:r>
      </w:ins>
      <w:ins w:id="879" w:author="ALU#70_1" w:date="2015-08-07T11:49:00Z">
        <w:r w:rsidR="00F73A61">
          <w:t xml:space="preserve"> </w:t>
        </w:r>
      </w:ins>
      <w:ins w:id="880" w:author="ALU#70_1" w:date="2015-08-07T11:50:00Z">
        <w:r w:rsidR="00F73A61">
          <w:t>with</w:t>
        </w:r>
      </w:ins>
      <w:ins w:id="881" w:author="ALU#70_1" w:date="2015-08-07T11:49:00Z">
        <w:r w:rsidR="00F73A61">
          <w:t xml:space="preserve"> media format "</w:t>
        </w:r>
      </w:ins>
      <w:ins w:id="882" w:author="ALU#70_1" w:date="2015-08-07T11:50:00Z">
        <w:r w:rsidR="00F73A61" w:rsidRPr="00F73A61">
          <w:t>webrtc-datachannel</w:t>
        </w:r>
      </w:ins>
      <w:ins w:id="883" w:author="ALU#70_1" w:date="2015-08-07T11:49:00Z">
        <w:r w:rsidR="00F73A61">
          <w:t>"</w:t>
        </w:r>
      </w:ins>
      <w:ins w:id="884" w:author="ALU#70_1" w:date="2015-08-07T11:50:00Z">
        <w:r w:rsidR="00F73A61">
          <w:t xml:space="preserve"> and lacking attributes for concrete WebRTC data applications </w:t>
        </w:r>
      </w:ins>
      <w:ins w:id="885" w:author="ALU#70_1" w:date="2015-08-07T11:51:00Z">
        <w:r w:rsidR="00F73A61">
          <w:t>-, characterizes a request for future use of WebRTC data.</w:t>
        </w:r>
      </w:ins>
    </w:p>
    <w:p w:rsidR="00A17851" w:rsidRDefault="00A17851" w:rsidP="00A17851">
      <w:pPr>
        <w:pStyle w:val="B1"/>
        <w:rPr>
          <w:ins w:id="886" w:author="ALU#70_1" w:date="2015-08-07T11:56:00Z"/>
        </w:rPr>
      </w:pPr>
      <w:ins w:id="887" w:author="ALU#70_1" w:date="2015-08-07T11:56:00Z">
        <w:r>
          <w:t>2</w:t>
        </w:r>
        <w:r w:rsidRPr="00EC4502">
          <w:t>.</w:t>
        </w:r>
        <w:r w:rsidRPr="00EC4502">
          <w:tab/>
        </w:r>
        <w:r>
          <w:t>T</w:t>
        </w:r>
        <w:r w:rsidRPr="00EC4502">
          <w:t xml:space="preserve">he </w:t>
        </w:r>
        <w:r>
          <w:t>e</w:t>
        </w:r>
        <w:r w:rsidRPr="00EC4502">
          <w:t>P</w:t>
        </w:r>
        <w:r>
          <w:noBreakHyphen/>
        </w:r>
        <w:r w:rsidRPr="00EC4502">
          <w:t>CSCF</w:t>
        </w:r>
        <w:r>
          <w:t> </w:t>
        </w:r>
        <w:r w:rsidRPr="00EC4502">
          <w:t>(IMS</w:t>
        </w:r>
        <w:r>
          <w:noBreakHyphen/>
          <w:t xml:space="preserve">ALG) </w:t>
        </w:r>
      </w:ins>
      <w:ins w:id="888" w:author="ALU#70_1" w:date="2015-08-07T12:00:00Z">
        <w:r>
          <w:t xml:space="preserve">decides to </w:t>
        </w:r>
      </w:ins>
      <w:ins w:id="889" w:author="ALU#70_1" w:date="2015-08-07T12:01:00Z">
        <w:r>
          <w:t xml:space="preserve">accept the SDP offer for the preparation of </w:t>
        </w:r>
      </w:ins>
      <w:ins w:id="890" w:author="ALU#70_1" w:date="2015-08-07T12:00:00Z">
        <w:r>
          <w:t>a WebRTC data bearer</w:t>
        </w:r>
      </w:ins>
      <w:ins w:id="891" w:author="ALU#70_1" w:date="2015-08-07T12:02:00Z">
        <w:r>
          <w:t xml:space="preserve"> in order to </w:t>
        </w:r>
      </w:ins>
      <w:ins w:id="892" w:author="ALU#70_1" w:date="2015-08-07T12:03:00Z">
        <w:r>
          <w:t xml:space="preserve">use the time before the first WebRTC data application request to clarify in advance L4 connectivity, </w:t>
        </w:r>
      </w:ins>
      <w:ins w:id="893" w:author="ALU#70_1" w:date="2015-08-07T12:05:00Z">
        <w:r>
          <w:t>and if successful, to get later on already successful connectivity at upper layers DTLS and SCTP.</w:t>
        </w:r>
      </w:ins>
      <w:ins w:id="894" w:author="ALU#70_1" w:date="2015-08-07T12:03:00Z">
        <w:r>
          <w:t xml:space="preserve"> </w:t>
        </w:r>
      </w:ins>
      <w:ins w:id="895" w:author="ALU#70_1" w:date="2015-08-07T12:06:00Z">
        <w:r w:rsidR="005663BD">
          <w:t xml:space="preserve">The H.248 command request to the </w:t>
        </w:r>
      </w:ins>
      <w:ins w:id="896" w:author="ALU#70_1" w:date="2015-08-07T12:07:00Z">
        <w:r w:rsidR="005663BD">
          <w:t>eIMS-AGW contains the request for a new H.248 deaggreation stream (in order to perform L4</w:t>
        </w:r>
      </w:ins>
      <w:ins w:id="897" w:author="ALU#70_1" w:date="2015-08-07T12:08:00Z">
        <w:r w:rsidR="005663BD">
          <w:t xml:space="preserve"> protocol</w:t>
        </w:r>
      </w:ins>
      <w:ins w:id="898" w:author="ALU#70_1" w:date="2015-08-07T12:07:00Z">
        <w:r w:rsidR="005663BD">
          <w:t>, DTLS</w:t>
        </w:r>
      </w:ins>
      <w:ins w:id="899" w:author="ALU#70_1" w:date="2015-08-07T12:08:00Z">
        <w:r w:rsidR="005663BD">
          <w:t xml:space="preserve"> protocol</w:t>
        </w:r>
      </w:ins>
      <w:ins w:id="900" w:author="ALU#70_1" w:date="2015-08-07T12:07:00Z">
        <w:r w:rsidR="005663BD">
          <w:t xml:space="preserve"> and SCTP association related bearer control procedures</w:t>
        </w:r>
      </w:ins>
      <w:ins w:id="901" w:author="ALU#70_1" w:date="2015-08-07T12:08:00Z">
        <w:r w:rsidR="005663BD">
          <w:t>) as well as three example H.248 component streams for later usage of WebRTC data).</w:t>
        </w:r>
      </w:ins>
      <w:ins w:id="902" w:author="ALU#70_1" w:date="2015-08-07T12:31:00Z">
        <w:r w:rsidR="00AF2A48">
          <w:br/>
          <w:t>With regards to STUN connectivity checks: the e</w:t>
        </w:r>
        <w:r w:rsidR="00AF2A48" w:rsidRPr="00EC4502">
          <w:t>P</w:t>
        </w:r>
        <w:r w:rsidR="00AF2A48">
          <w:noBreakHyphen/>
        </w:r>
        <w:r w:rsidR="00AF2A48" w:rsidRPr="00EC4502">
          <w:t>CSCF</w:t>
        </w:r>
        <w:r w:rsidR="00AF2A48">
          <w:t> </w:t>
        </w:r>
        <w:r w:rsidR="00AF2A48" w:rsidRPr="00EC4502">
          <w:t>(IMS</w:t>
        </w:r>
        <w:r w:rsidR="00AF2A48">
          <w:noBreakHyphen/>
          <w:t xml:space="preserve">ALG) requests an explicit notification about successful STUN connectivit check(s) in this example, e.g. </w:t>
        </w:r>
      </w:ins>
      <w:ins w:id="903" w:author="ALU#70_1" w:date="2015-08-07T12:32:00Z">
        <w:r w:rsidR="00AF2A48">
          <w:t>due to recently observed NAT issues in the particular network segment.</w:t>
        </w:r>
      </w:ins>
    </w:p>
    <w:p w:rsidR="005663BD" w:rsidRPr="00EC4502" w:rsidRDefault="005663BD" w:rsidP="005663BD">
      <w:pPr>
        <w:pStyle w:val="NO"/>
        <w:rPr>
          <w:ins w:id="904" w:author="ALU#70_1" w:date="2015-08-07T12:10:00Z"/>
        </w:rPr>
      </w:pPr>
      <w:ins w:id="905" w:author="ALU#70_1" w:date="2015-08-07T12:10:00Z">
        <w:r>
          <w:t>NOTE 1:</w:t>
        </w:r>
        <w:r>
          <w:tab/>
          <w:t>The four requested H.248 streams are labelled as S4</w:t>
        </w:r>
      </w:ins>
      <w:ins w:id="906" w:author="ALU#70_1" w:date="2015-08-07T12:16:00Z">
        <w:r w:rsidR="00850092">
          <w:t xml:space="preserve"> (deaggregation stream) and S5</w:t>
        </w:r>
      </w:ins>
      <w:ins w:id="907" w:author="ALU#70_1" w:date="2015-08-07T12:10:00Z">
        <w:r>
          <w:t xml:space="preserve"> to S7 </w:t>
        </w:r>
      </w:ins>
      <w:ins w:id="908" w:author="ALU#70_1" w:date="2015-08-07T12:16:00Z">
        <w:r w:rsidR="00850092">
          <w:t xml:space="preserve">(component streams) </w:t>
        </w:r>
      </w:ins>
      <w:ins w:id="909" w:author="ALU#70_1" w:date="2015-08-07T12:10:00Z">
        <w:r>
          <w:t>in above figure.</w:t>
        </w:r>
      </w:ins>
    </w:p>
    <w:p w:rsidR="00B05AA4" w:rsidRPr="00EC4502" w:rsidRDefault="00850092" w:rsidP="00B05AA4">
      <w:pPr>
        <w:pStyle w:val="NO"/>
        <w:rPr>
          <w:ins w:id="910" w:author="ALU#70_1" w:date="2015-08-07T11:32:00Z"/>
        </w:rPr>
      </w:pPr>
      <w:ins w:id="911" w:author="ALU#70_1" w:date="2015-08-07T11:32:00Z">
        <w:r>
          <w:lastRenderedPageBreak/>
          <w:t xml:space="preserve">NOTE </w:t>
        </w:r>
      </w:ins>
      <w:ins w:id="912" w:author="ALU#70_1" w:date="2015-08-07T12:14:00Z">
        <w:r>
          <w:t>2</w:t>
        </w:r>
      </w:ins>
      <w:ins w:id="913" w:author="ALU#70_1" w:date="2015-08-07T11:32:00Z">
        <w:r w:rsidR="00B05AA4">
          <w:t>:</w:t>
        </w:r>
        <w:r w:rsidR="00B05AA4">
          <w:tab/>
        </w:r>
      </w:ins>
      <w:ins w:id="914" w:author="ALU#70_1" w:date="2015-08-07T12:09:00Z">
        <w:r w:rsidR="005663BD">
          <w:t xml:space="preserve">The </w:t>
        </w:r>
      </w:ins>
      <w:ins w:id="915" w:author="ALU#70_1" w:date="2015-08-07T12:10:00Z">
        <w:r w:rsidR="005663BD">
          <w:t>selection of three H.248 component streams in this example is arbitrary</w:t>
        </w:r>
      </w:ins>
      <w:ins w:id="916" w:author="ALU#70_1" w:date="2015-08-07T12:11:00Z">
        <w:r w:rsidR="005663BD">
          <w:t xml:space="preserve"> (e.g., might be any reasonable number inclusive zero)</w:t>
        </w:r>
      </w:ins>
      <w:ins w:id="917" w:author="ALU#70_1" w:date="2015-08-07T12:10:00Z">
        <w:r w:rsidR="005663BD">
          <w:t>, typical</w:t>
        </w:r>
      </w:ins>
      <w:ins w:id="918" w:author="ALU#70_1" w:date="2015-08-07T12:11:00Z">
        <w:r w:rsidR="005663BD">
          <w:t xml:space="preserve">ly dependent on progressive/conservative resource </w:t>
        </w:r>
      </w:ins>
      <w:ins w:id="919" w:author="ALU#70_1" w:date="2015-08-07T12:12:00Z">
        <w:r w:rsidR="005663BD">
          <w:t>management</w:t>
        </w:r>
      </w:ins>
      <w:ins w:id="920" w:author="ALU#70_1" w:date="2015-08-07T12:11:00Z">
        <w:r w:rsidR="005663BD">
          <w:t xml:space="preserve"> </w:t>
        </w:r>
      </w:ins>
      <w:ins w:id="921" w:author="ALU#70_1" w:date="2015-08-07T12:12:00Z">
        <w:r w:rsidR="005663BD">
          <w:t>strategies, QoS objectives concerning the minimization of WebRTC data channel establishment de</w:t>
        </w:r>
      </w:ins>
      <w:ins w:id="922" w:author="ALU#70_1" w:date="2015-08-07T12:13:00Z">
        <w:r w:rsidR="005663BD">
          <w:t>lays or other policies</w:t>
        </w:r>
      </w:ins>
      <w:ins w:id="923" w:author="ALU#70_1" w:date="2015-08-07T12:10:00Z">
        <w:r w:rsidR="005663BD">
          <w:t>.</w:t>
        </w:r>
      </w:ins>
    </w:p>
    <w:p w:rsidR="00850092" w:rsidRDefault="00850092" w:rsidP="00850092">
      <w:pPr>
        <w:pStyle w:val="B1"/>
        <w:rPr>
          <w:ins w:id="924" w:author="ALU#70_1" w:date="2015-08-07T12:14:00Z"/>
        </w:rPr>
      </w:pPr>
      <w:ins w:id="925" w:author="ALU#70_1" w:date="2015-08-07T12:14:00Z">
        <w:r>
          <w:t>3</w:t>
        </w:r>
        <w:r w:rsidRPr="00EC4502">
          <w:t>.</w:t>
        </w:r>
        <w:r w:rsidRPr="00EC4502">
          <w:tab/>
        </w:r>
        <w:r>
          <w:t xml:space="preserve">The </w:t>
        </w:r>
      </w:ins>
      <w:ins w:id="926" w:author="ALU#70_1" w:date="2015-08-07T12:15:00Z">
        <w:r>
          <w:t>e</w:t>
        </w:r>
      </w:ins>
      <w:ins w:id="927" w:author="ALU#70_1" w:date="2015-08-07T12:14:00Z">
        <w:r>
          <w:t>IMS-AGW</w:t>
        </w:r>
      </w:ins>
      <w:ins w:id="928" w:author="ALU#70_1" w:date="2015-08-07T12:15:00Z">
        <w:r>
          <w:t xml:space="preserve"> creates a new H.248 stream group which is anchored by </w:t>
        </w:r>
      </w:ins>
      <w:ins w:id="929" w:author="ALU#70_1" w:date="2015-08-07T12:17:00Z">
        <w:r w:rsidR="00922EF9">
          <w:t xml:space="preserve">the </w:t>
        </w:r>
      </w:ins>
      <w:ins w:id="930" w:author="ALU#70_1" w:date="2015-08-07T12:15:00Z">
        <w:r>
          <w:t>H.248 deaggregation stream S4 in the example.</w:t>
        </w:r>
      </w:ins>
      <w:ins w:id="931" w:author="ALU#70_1" w:date="2015-08-07T12:18:00Z">
        <w:r w:rsidR="00922EF9">
          <w:t xml:space="preserve"> The three H.248 components streams will not yet lead to significant resource consumptions: the </w:t>
        </w:r>
      </w:ins>
      <w:ins w:id="932" w:author="ALU#70_1" w:date="2015-08-07T12:19:00Z">
        <w:r w:rsidR="00922EF9">
          <w:t>eIMS-AGW will only create a logical structure for the stream group and</w:t>
        </w:r>
      </w:ins>
      <w:ins w:id="933" w:author="ALU#70_1" w:date="2015-08-07T12:20:00Z">
        <w:r w:rsidR="00922EF9">
          <w:t xml:space="preserve"> reserve/allocate SCTP stream identifier parameters (possibly with local values already) at this stage.</w:t>
        </w:r>
      </w:ins>
    </w:p>
    <w:p w:rsidR="00FC5138" w:rsidRDefault="00FC5138" w:rsidP="00FC5138">
      <w:pPr>
        <w:pStyle w:val="B1"/>
        <w:rPr>
          <w:ins w:id="934" w:author="ALU#70_1" w:date="2015-08-07T12:21:00Z"/>
        </w:rPr>
      </w:pPr>
      <w:ins w:id="935" w:author="ALU#70_1" w:date="2015-08-07T12:21:00Z">
        <w:r>
          <w:t>4</w:t>
        </w:r>
        <w:r w:rsidRPr="00EC4502">
          <w:t>.</w:t>
        </w:r>
        <w:r w:rsidRPr="00EC4502">
          <w:tab/>
        </w:r>
        <w:r>
          <w:t xml:space="preserve">Positive H.248 command reply back to the </w:t>
        </w:r>
      </w:ins>
      <w:ins w:id="936" w:author="ALU#70_1" w:date="2015-08-07T12:22:00Z">
        <w:r>
          <w:t>e</w:t>
        </w:r>
        <w:r w:rsidRPr="00EC4502">
          <w:t>P</w:t>
        </w:r>
        <w:r>
          <w:noBreakHyphen/>
        </w:r>
        <w:r w:rsidRPr="00EC4502">
          <w:t>CSCF</w:t>
        </w:r>
        <w:r>
          <w:t> </w:t>
        </w:r>
        <w:r w:rsidRPr="00EC4502">
          <w:t>(IMS</w:t>
        </w:r>
        <w:r>
          <w:noBreakHyphen/>
          <w:t>ALG)</w:t>
        </w:r>
      </w:ins>
      <w:ins w:id="937" w:author="ALU#70_1" w:date="2015-08-07T12:21:00Z">
        <w:r>
          <w:t>.</w:t>
        </w:r>
      </w:ins>
    </w:p>
    <w:p w:rsidR="00ED325B" w:rsidRDefault="00ED325B" w:rsidP="00ED325B">
      <w:pPr>
        <w:pStyle w:val="B1"/>
        <w:rPr>
          <w:ins w:id="938" w:author="ALU#70_1" w:date="2015-08-07T12:36:00Z"/>
        </w:rPr>
      </w:pPr>
      <w:ins w:id="939" w:author="ALU#70_1" w:date="2015-08-07T12:36:00Z">
        <w:r>
          <w:t>5.-</w:t>
        </w:r>
      </w:ins>
      <w:ins w:id="940" w:author="ALU#70_1" w:date="2015-08-07T12:38:00Z">
        <w:r>
          <w:t>8</w:t>
        </w:r>
      </w:ins>
      <w:ins w:id="941" w:author="ALU#70_1" w:date="2015-08-07T12:36:00Z">
        <w:r>
          <w:t>.</w:t>
        </w:r>
        <w:r w:rsidRPr="00EC4502">
          <w:tab/>
        </w:r>
      </w:ins>
      <w:ins w:id="942" w:author="ALU#70_1" w:date="2015-08-07T12:37:00Z">
        <w:r>
          <w:t>STUN connectivity checks successfully performed for prefered L4 transport protocol 'UDP'.</w:t>
        </w:r>
      </w:ins>
      <w:ins w:id="943" w:author="ALU#70_1" w:date="2015-08-07T12:38:00Z">
        <w:r>
          <w:t xml:space="preserve"> </w:t>
        </w:r>
        <w:proofErr w:type="gramStart"/>
        <w:r>
          <w:t>eIMS-AGW</w:t>
        </w:r>
        <w:proofErr w:type="gramEnd"/>
        <w:r>
          <w:t xml:space="preserve"> reports the positive result to the e</w:t>
        </w:r>
        <w:r w:rsidRPr="00EC4502">
          <w:t>P</w:t>
        </w:r>
        <w:r>
          <w:noBreakHyphen/>
        </w:r>
        <w:r w:rsidRPr="00EC4502">
          <w:t>CSCF</w:t>
        </w:r>
        <w:r>
          <w:t> </w:t>
        </w:r>
        <w:r w:rsidRPr="00EC4502">
          <w:t>(IMS</w:t>
        </w:r>
        <w:r>
          <w:noBreakHyphen/>
          <w:t>ALG).</w:t>
        </w:r>
      </w:ins>
    </w:p>
    <w:p w:rsidR="005441D9" w:rsidRPr="00EC4502" w:rsidRDefault="005441D9" w:rsidP="005441D9">
      <w:pPr>
        <w:pStyle w:val="NO"/>
        <w:rPr>
          <w:ins w:id="944" w:author="ALU#70_1" w:date="2015-08-07T14:09:00Z"/>
        </w:rPr>
      </w:pPr>
      <w:ins w:id="945" w:author="ALU#70_1" w:date="2015-08-07T14:09:00Z">
        <w:r>
          <w:t xml:space="preserve">NOTE </w:t>
        </w:r>
      </w:ins>
      <w:ins w:id="946" w:author="ALU#70_1" w:date="2015-08-07T14:10:00Z">
        <w:r>
          <w:t>3</w:t>
        </w:r>
      </w:ins>
      <w:ins w:id="947" w:author="ALU#70_1" w:date="2015-08-07T14:09:00Z">
        <w:r>
          <w:t>:</w:t>
        </w:r>
        <w:r>
          <w:tab/>
        </w:r>
      </w:ins>
      <w:ins w:id="948" w:author="ALU#70_1" w:date="2015-08-07T14:15:00Z">
        <w:r>
          <w:t>There is now a new</w:t>
        </w:r>
        <w:r w:rsidRPr="005441D9">
          <w:t xml:space="preserve"> UDP connection for SCTP-over-DTLS </w:t>
        </w:r>
        <w:r>
          <w:t xml:space="preserve">traffic available </w:t>
        </w:r>
        <w:r w:rsidRPr="005441D9">
          <w:t xml:space="preserve">because the UDP connection is </w:t>
        </w:r>
        <w:r>
          <w:t>not</w:t>
        </w:r>
        <w:r w:rsidRPr="005441D9">
          <w:t xml:space="preserve"> shared with audio and video </w:t>
        </w:r>
      </w:ins>
      <w:ins w:id="949" w:author="ALU#70_1" w:date="2015-08-07T14:16:00Z">
        <w:r>
          <w:t>in IMS WebRTC</w:t>
        </w:r>
      </w:ins>
      <w:ins w:id="950" w:author="ALU#70_1" w:date="2015-08-07T14:09:00Z">
        <w:r>
          <w:t>.</w:t>
        </w:r>
      </w:ins>
    </w:p>
    <w:p w:rsidR="005441D9" w:rsidRDefault="005441D9" w:rsidP="005441D9">
      <w:pPr>
        <w:pStyle w:val="B1"/>
        <w:rPr>
          <w:ins w:id="951" w:author="ALU#70_1" w:date="2015-08-07T14:16:00Z"/>
        </w:rPr>
      </w:pPr>
      <w:ins w:id="952" w:author="ALU#70_1" w:date="2015-08-07T14:16:00Z">
        <w:r>
          <w:t>9.</w:t>
        </w:r>
        <w:r w:rsidRPr="00EC4502">
          <w:tab/>
        </w:r>
      </w:ins>
      <w:ins w:id="953" w:author="ALU#70_1" w:date="2015-08-07T14:17:00Z">
        <w:r w:rsidRPr="005441D9">
          <w:t>The establishment of the DTLS session/</w:t>
        </w:r>
        <w:r>
          <w:t xml:space="preserve">DTLS </w:t>
        </w:r>
        <w:r w:rsidRPr="005441D9">
          <w:t xml:space="preserve">connection is here explicitly triggered by the </w:t>
        </w:r>
        <w:r>
          <w:t>e</w:t>
        </w:r>
        <w:r w:rsidRPr="00EC4502">
          <w:t>P</w:t>
        </w:r>
        <w:r>
          <w:noBreakHyphen/>
        </w:r>
        <w:r w:rsidRPr="00EC4502">
          <w:t>CSCF</w:t>
        </w:r>
        <w:r>
          <w:t> </w:t>
        </w:r>
        <w:r w:rsidRPr="00EC4502">
          <w:t>(IMS</w:t>
        </w:r>
        <w:r>
          <w:noBreakHyphen/>
          <w:t>ALG)</w:t>
        </w:r>
        <w:r w:rsidRPr="005441D9">
          <w:t>.</w:t>
        </w:r>
      </w:ins>
      <w:ins w:id="954" w:author="ALU#70_1" w:date="2015-08-07T14:18:00Z">
        <w:r>
          <w:t xml:space="preserve"> The establishment direction is not discussed in this example. </w:t>
        </w:r>
      </w:ins>
      <w:ins w:id="955" w:author="ALU#70_1" w:date="2015-08-07T14:19:00Z">
        <w:r>
          <w:t>The e</w:t>
        </w:r>
        <w:r w:rsidRPr="00EC4502">
          <w:t>P</w:t>
        </w:r>
        <w:r>
          <w:noBreakHyphen/>
        </w:r>
        <w:r w:rsidRPr="00EC4502">
          <w:t>CSCF</w:t>
        </w:r>
        <w:r>
          <w:t> </w:t>
        </w:r>
        <w:r w:rsidRPr="00EC4502">
          <w:t>(IMS</w:t>
        </w:r>
        <w:r>
          <w:noBreakHyphen/>
          <w:t xml:space="preserve">ALG) wants to be notified when the DTLS connection </w:t>
        </w:r>
      </w:ins>
      <w:ins w:id="956" w:author="ALU#70_1" w:date="2015-08-07T14:27:00Z">
        <w:r w:rsidR="00532351">
          <w:t xml:space="preserve">would be </w:t>
        </w:r>
      </w:ins>
      <w:ins w:id="957" w:author="ALU#70_1" w:date="2015-08-07T14:19:00Z">
        <w:r w:rsidR="00532351">
          <w:t>data transfer ready</w:t>
        </w:r>
        <w:r>
          <w:t>.</w:t>
        </w:r>
      </w:ins>
    </w:p>
    <w:p w:rsidR="00532351" w:rsidRDefault="00532351" w:rsidP="00532351">
      <w:pPr>
        <w:pStyle w:val="B1"/>
        <w:rPr>
          <w:ins w:id="958" w:author="ALU#70_1" w:date="2015-08-07T14:19:00Z"/>
        </w:rPr>
      </w:pPr>
      <w:ins w:id="959" w:author="ALU#70_1" w:date="2015-08-07T14:20:00Z">
        <w:r>
          <w:t>10</w:t>
        </w:r>
      </w:ins>
      <w:proofErr w:type="gramStart"/>
      <w:ins w:id="960" w:author="ALU#70_1" w:date="2015-08-07T14:19:00Z">
        <w:r>
          <w:t>.</w:t>
        </w:r>
      </w:ins>
      <w:ins w:id="961" w:author="ALU#70_1" w:date="2015-08-07T14:24:00Z">
        <w:r>
          <w:t>/</w:t>
        </w:r>
        <w:proofErr w:type="gramEnd"/>
        <w:r>
          <w:t>11.</w:t>
        </w:r>
      </w:ins>
      <w:ins w:id="962" w:author="ALU#70_1" w:date="2015-08-07T14:20:00Z">
        <w:r>
          <w:tab/>
          <w:t xml:space="preserve">The </w:t>
        </w:r>
      </w:ins>
      <w:ins w:id="963" w:author="ALU#70_1" w:date="2015-08-07T14:19:00Z">
        <w:r>
          <w:t xml:space="preserve">eIMS-AGW </w:t>
        </w:r>
      </w:ins>
      <w:proofErr w:type="gramStart"/>
      <w:ins w:id="964" w:author="ALU#70_1" w:date="2015-08-07T14:21:00Z">
        <w:r>
          <w:t>prepare</w:t>
        </w:r>
        <w:proofErr w:type="gramEnd"/>
        <w:r>
          <w:t xml:space="preserve"> the DTLS establishment process. It is expected that the </w:t>
        </w:r>
      </w:ins>
      <w:ins w:id="965" w:author="ALU#70_1" w:date="2015-08-07T14:22:00Z">
        <w:r>
          <w:t xml:space="preserve">applicable </w:t>
        </w:r>
        <w:r w:rsidRPr="00532351">
          <w:t>DTLS protocol profile</w:t>
        </w:r>
        <w:r>
          <w:t>(s)</w:t>
        </w:r>
        <w:r w:rsidRPr="00532351">
          <w:t xml:space="preserve"> (actually the "DTLS domain profile"</w:t>
        </w:r>
        <w:r>
          <w:t>, see ITU-T H.248.90 [</w:t>
        </w:r>
        <w:r w:rsidRPr="00532351">
          <w:rPr>
            <w:highlight w:val="yellow"/>
            <w:rPrChange w:id="966" w:author="ALU#70_1" w:date="2015-08-07T14:22:00Z">
              <w:rPr/>
            </w:rPrChange>
          </w:rPr>
          <w:t>#</w:t>
        </w:r>
        <w:r>
          <w:t xml:space="preserve">]) are pre-provisioned in the </w:t>
        </w:r>
      </w:ins>
      <w:ins w:id="967" w:author="ALU#70_1" w:date="2015-08-07T14:23:00Z">
        <w:r>
          <w:t>eIMS-AGW</w:t>
        </w:r>
      </w:ins>
      <w:ins w:id="968" w:author="ALU#70_1" w:date="2015-08-07T14:22:00Z">
        <w:r>
          <w:t>.</w:t>
        </w:r>
      </w:ins>
    </w:p>
    <w:p w:rsidR="00532351" w:rsidRDefault="00532351" w:rsidP="00532351">
      <w:pPr>
        <w:pStyle w:val="B1"/>
        <w:rPr>
          <w:ins w:id="969" w:author="ALU#70_1" w:date="2015-08-07T14:24:00Z"/>
        </w:rPr>
      </w:pPr>
      <w:ins w:id="970" w:author="ALU#70_1" w:date="2015-08-07T14:24:00Z">
        <w:r>
          <w:t>12</w:t>
        </w:r>
        <w:proofErr w:type="gramStart"/>
        <w:r>
          <w:t>./</w:t>
        </w:r>
        <w:proofErr w:type="gramEnd"/>
        <w:r>
          <w:t>13.</w:t>
        </w:r>
        <w:r w:rsidRPr="00EC4502">
          <w:tab/>
        </w:r>
        <w:proofErr w:type="gramStart"/>
        <w:r>
          <w:t>DTLS connection establishment procedure.</w:t>
        </w:r>
        <w:proofErr w:type="gramEnd"/>
        <w:r>
          <w:t xml:space="preserve"> </w:t>
        </w:r>
      </w:ins>
      <w:ins w:id="971" w:author="ALU#70_1" w:date="2015-08-07T14:25:00Z">
        <w:r>
          <w:t>Whether e.g. a non-resumable or resumable DTLS session is used depends on the pre-provisioned DTLS protocol profile.</w:t>
        </w:r>
      </w:ins>
    </w:p>
    <w:p w:rsidR="00532351" w:rsidRDefault="00532351" w:rsidP="00532351">
      <w:pPr>
        <w:pStyle w:val="B1"/>
        <w:rPr>
          <w:ins w:id="972" w:author="ALU#70_1" w:date="2015-08-07T14:26:00Z"/>
        </w:rPr>
      </w:pPr>
      <w:ins w:id="973" w:author="ALU#70_1" w:date="2015-08-07T14:26:00Z">
        <w:r>
          <w:t>14</w:t>
        </w:r>
        <w:r>
          <w:tab/>
          <w:t xml:space="preserve">The </w:t>
        </w:r>
      </w:ins>
      <w:ins w:id="974" w:author="ALU#70_1" w:date="2015-08-07T14:27:00Z">
        <w:r>
          <w:t>e</w:t>
        </w:r>
        <w:r w:rsidRPr="00EC4502">
          <w:t>P</w:t>
        </w:r>
        <w:r>
          <w:noBreakHyphen/>
        </w:r>
        <w:r w:rsidRPr="00EC4502">
          <w:t>CSCF</w:t>
        </w:r>
        <w:r>
          <w:t> </w:t>
        </w:r>
        <w:r w:rsidRPr="00EC4502">
          <w:t>(IMS</w:t>
        </w:r>
        <w:r>
          <w:noBreakHyphen/>
          <w:t xml:space="preserve">ALG) </w:t>
        </w:r>
      </w:ins>
      <w:ins w:id="975" w:author="ALU#70_1" w:date="2015-08-07T14:26:00Z">
        <w:r>
          <w:t xml:space="preserve">is notified of the successful establishment of the DTLS connection (i.e., the local (DTLS)-connection-endpoint is in state "ESTABLISHED").  </w:t>
        </w:r>
      </w:ins>
    </w:p>
    <w:p w:rsidR="00532351" w:rsidRDefault="00532351" w:rsidP="00532351">
      <w:pPr>
        <w:pStyle w:val="B1"/>
        <w:rPr>
          <w:ins w:id="976" w:author="ALU#70_1" w:date="2015-08-07T14:26:00Z"/>
        </w:rPr>
      </w:pPr>
      <w:ins w:id="977" w:author="ALU#70_1" w:date="2015-08-07T14:26:00Z">
        <w:r>
          <w:t>15</w:t>
        </w:r>
        <w:r>
          <w:tab/>
          <w:t xml:space="preserve">The establishment of the SCTP association is here explicitly triggered by the </w:t>
        </w:r>
      </w:ins>
      <w:ins w:id="978" w:author="ALU#70_1" w:date="2015-08-07T14:28:00Z">
        <w:r>
          <w:t>e</w:t>
        </w:r>
        <w:r w:rsidRPr="00EC4502">
          <w:t>P</w:t>
        </w:r>
        <w:r>
          <w:noBreakHyphen/>
        </w:r>
        <w:r w:rsidRPr="00EC4502">
          <w:t>CSCF</w:t>
        </w:r>
        <w:r>
          <w:t> </w:t>
        </w:r>
        <w:r w:rsidRPr="00EC4502">
          <w:t>(IMS</w:t>
        </w:r>
        <w:r>
          <w:noBreakHyphen/>
          <w:t>ALG)</w:t>
        </w:r>
      </w:ins>
      <w:ins w:id="979" w:author="ALU#70_1" w:date="2015-08-07T14:26:00Z">
        <w:r>
          <w:t>.</w:t>
        </w:r>
      </w:ins>
      <w:ins w:id="980" w:author="ALU#70_1" w:date="2015-08-07T14:28:00Z">
        <w:r>
          <w:t xml:space="preserve"> The establishment direction is not discussed in this example.</w:t>
        </w:r>
      </w:ins>
      <w:ins w:id="981" w:author="ALU#70_1" w:date="2015-08-07T14:29:00Z">
        <w:r>
          <w:t xml:space="preserve"> The e</w:t>
        </w:r>
        <w:r w:rsidRPr="00EC4502">
          <w:t>P</w:t>
        </w:r>
        <w:r>
          <w:noBreakHyphen/>
        </w:r>
        <w:r w:rsidRPr="00EC4502">
          <w:t>CSCF</w:t>
        </w:r>
        <w:r>
          <w:t> </w:t>
        </w:r>
        <w:r w:rsidRPr="00EC4502">
          <w:t>(IMS</w:t>
        </w:r>
        <w:r>
          <w:noBreakHyphen/>
          <w:t xml:space="preserve">ALG) wants to be notified when the </w:t>
        </w:r>
      </w:ins>
      <w:ins w:id="982" w:author="ALU#70_1" w:date="2015-08-07T14:30:00Z">
        <w:r>
          <w:t>SCTP association</w:t>
        </w:r>
      </w:ins>
      <w:ins w:id="983" w:author="ALU#70_1" w:date="2015-08-07T14:29:00Z">
        <w:r>
          <w:t xml:space="preserve"> would be data transfer ready.</w:t>
        </w:r>
      </w:ins>
    </w:p>
    <w:p w:rsidR="00532351" w:rsidRDefault="00532351" w:rsidP="00532351">
      <w:pPr>
        <w:pStyle w:val="B1"/>
        <w:rPr>
          <w:ins w:id="984" w:author="ALU#70_1" w:date="2015-08-07T14:26:00Z"/>
        </w:rPr>
      </w:pPr>
      <w:ins w:id="985" w:author="ALU#70_1" w:date="2015-08-07T14:26:00Z">
        <w:r>
          <w:t>18</w:t>
        </w:r>
      </w:ins>
      <w:proofErr w:type="gramStart"/>
      <w:ins w:id="986" w:author="ALU#70_1" w:date="2015-08-07T14:29:00Z">
        <w:r>
          <w:t>./</w:t>
        </w:r>
      </w:ins>
      <w:proofErr w:type="gramEnd"/>
      <w:ins w:id="987" w:author="ALU#70_1" w:date="2015-08-07T14:26:00Z">
        <w:r>
          <w:t>19</w:t>
        </w:r>
      </w:ins>
      <w:ins w:id="988" w:author="ALU#70_1" w:date="2015-08-07T14:29:00Z">
        <w:r>
          <w:t>.</w:t>
        </w:r>
      </w:ins>
      <w:ins w:id="989" w:author="ALU#70_1" w:date="2015-08-07T14:26:00Z">
        <w:r>
          <w:tab/>
        </w:r>
      </w:ins>
      <w:proofErr w:type="gramStart"/>
      <w:ins w:id="990" w:author="ALU#70_1" w:date="2015-08-07T14:30:00Z">
        <w:r w:rsidR="00E0443D">
          <w:t>Bearer control procedure</w:t>
        </w:r>
      </w:ins>
      <w:ins w:id="991" w:author="ALU#70_1" w:date="2015-08-07T14:26:00Z">
        <w:r>
          <w:t xml:space="preserve"> </w:t>
        </w:r>
      </w:ins>
      <w:ins w:id="992" w:author="ALU#70_1" w:date="2015-08-07T14:30:00Z">
        <w:r w:rsidR="00E0443D">
          <w:t>"</w:t>
        </w:r>
      </w:ins>
      <w:ins w:id="993" w:author="ALU#70_1" w:date="2015-08-07T14:26:00Z">
        <w:r>
          <w:t>SCTP association</w:t>
        </w:r>
      </w:ins>
      <w:ins w:id="994" w:author="ALU#70_1" w:date="2015-08-07T14:30:00Z">
        <w:r w:rsidR="00E0443D">
          <w:t xml:space="preserve"> establishment"</w:t>
        </w:r>
      </w:ins>
      <w:ins w:id="995" w:author="ALU#70_1" w:date="2015-08-07T14:26:00Z">
        <w:r>
          <w:t>.</w:t>
        </w:r>
        <w:proofErr w:type="gramEnd"/>
      </w:ins>
    </w:p>
    <w:p w:rsidR="00532351" w:rsidRDefault="00532351" w:rsidP="00532351">
      <w:pPr>
        <w:pStyle w:val="B1"/>
        <w:rPr>
          <w:ins w:id="996" w:author="ALU#70_1" w:date="2015-08-07T14:26:00Z"/>
        </w:rPr>
      </w:pPr>
      <w:ins w:id="997" w:author="ALU#70_1" w:date="2015-08-07T14:26:00Z">
        <w:r>
          <w:t>20</w:t>
        </w:r>
      </w:ins>
      <w:proofErr w:type="gramStart"/>
      <w:ins w:id="998" w:author="ALU#70_1" w:date="2015-08-07T14:31:00Z">
        <w:r w:rsidR="00E0443D">
          <w:t>./</w:t>
        </w:r>
        <w:proofErr w:type="gramEnd"/>
        <w:r w:rsidR="00E0443D">
          <w:t>21.</w:t>
        </w:r>
      </w:ins>
      <w:ins w:id="999" w:author="ALU#70_1" w:date="2015-08-07T14:26:00Z">
        <w:r>
          <w:tab/>
        </w:r>
      </w:ins>
      <w:ins w:id="1000" w:author="ALU#70_1" w:date="2015-08-07T14:31:00Z">
        <w:r w:rsidR="00E0443D">
          <w:t>WebRTC data transport availability is confirmed to the WIC</w:t>
        </w:r>
        <w:r w:rsidR="00E0443D" w:rsidRPr="00EC4502">
          <w:t xml:space="preserve"> </w:t>
        </w:r>
        <w:r w:rsidR="00E0443D">
          <w:t>(</w:t>
        </w:r>
        <w:r w:rsidR="00E0443D" w:rsidRPr="00EC4502">
          <w:t>UE</w:t>
        </w:r>
        <w:r w:rsidR="00E0443D">
          <w:t>-</w:t>
        </w:r>
        <w:r w:rsidR="00E0443D" w:rsidRPr="00EC4502">
          <w:t>A</w:t>
        </w:r>
        <w:r w:rsidR="00E0443D">
          <w:t>).</w:t>
        </w:r>
      </w:ins>
    </w:p>
    <w:p w:rsidR="00BF0E48" w:rsidRDefault="00F637AA" w:rsidP="005C0C4B">
      <w:pPr>
        <w:rPr>
          <w:ins w:id="1001" w:author="ALU#70_1" w:date="2015-08-07T12:22:00Z"/>
          <w:noProof/>
        </w:rPr>
      </w:pPr>
      <w:ins w:id="1002" w:author="ALU#70_1" w:date="2015-08-07T14:32:00Z">
        <w:r>
          <w:rPr>
            <w:noProof/>
          </w:rPr>
          <w:t>It has to be noted that above scenario with its</w:t>
        </w:r>
      </w:ins>
      <w:ins w:id="1003" w:author="ALU#70_1" w:date="2015-08-07T14:34:00Z">
        <w:r>
          <w:rPr>
            <w:noProof/>
          </w:rPr>
          <w:t xml:space="preserve"> step</w:t>
        </w:r>
      </w:ins>
      <w:ins w:id="1004" w:author="ALU#70_1" w:date="2015-08-07T14:35:00Z">
        <w:r>
          <w:rPr>
            <w:noProof/>
          </w:rPr>
          <w:t>wise preparation of the WebRTC data transport bearer may</w:t>
        </w:r>
      </w:ins>
      <w:ins w:id="1005" w:author="ALU#70_1" w:date="2015-08-07T14:32:00Z">
        <w:r>
          <w:rPr>
            <w:noProof/>
          </w:rPr>
          <w:t xml:space="preserve"> be </w:t>
        </w:r>
      </w:ins>
      <w:ins w:id="1006" w:author="ALU#70_1" w:date="2015-08-07T14:35:00Z">
        <w:r>
          <w:rPr>
            <w:noProof/>
          </w:rPr>
          <w:t xml:space="preserve">typically </w:t>
        </w:r>
      </w:ins>
      <w:ins w:id="1007" w:author="ALU#70_1" w:date="2015-08-07T14:32:00Z">
        <w:r>
          <w:rPr>
            <w:noProof/>
          </w:rPr>
          <w:t xml:space="preserve">simplified </w:t>
        </w:r>
      </w:ins>
      <w:ins w:id="1008" w:author="ALU#70_1" w:date="2015-08-07T14:36:00Z">
        <w:r>
          <w:rPr>
            <w:noProof/>
          </w:rPr>
          <w:t xml:space="preserve">by combining some of the H.248 transaction cycles, e.g., in case of high propabilities </w:t>
        </w:r>
      </w:ins>
      <w:ins w:id="1009" w:author="ALU#70_1" w:date="2015-08-07T14:37:00Z">
        <w:r>
          <w:rPr>
            <w:noProof/>
          </w:rPr>
          <w:t>of successful</w:t>
        </w:r>
      </w:ins>
      <w:ins w:id="1010" w:author="ALU#70_1" w:date="2015-08-07T14:36:00Z">
        <w:r>
          <w:rPr>
            <w:noProof/>
          </w:rPr>
          <w:t xml:space="preserve"> </w:t>
        </w:r>
      </w:ins>
      <w:ins w:id="1011" w:author="ALU#70_1" w:date="2015-08-07T14:37:00Z">
        <w:r>
          <w:rPr>
            <w:noProof/>
          </w:rPr>
          <w:t>"</w:t>
        </w:r>
      </w:ins>
      <w:ins w:id="1012" w:author="ALU#70_1" w:date="2015-08-07T14:36:00Z">
        <w:r>
          <w:rPr>
            <w:noProof/>
          </w:rPr>
          <w:t>Layer X</w:t>
        </w:r>
      </w:ins>
      <w:ins w:id="1013" w:author="ALU#70_1" w:date="2015-08-07T14:37:00Z">
        <w:r>
          <w:rPr>
            <w:noProof/>
          </w:rPr>
          <w:t xml:space="preserve"> connectivity" (here: L4, DTLS, SCTP) or short establishment delays of the transport protocol stack segment "IP/L4/DTLS/SCTP").</w:t>
        </w:r>
      </w:ins>
    </w:p>
    <w:p w:rsidR="00BF0E48" w:rsidRDefault="00BF0E48" w:rsidP="00BF0E48">
      <w:pPr>
        <w:pStyle w:val="Heading6"/>
        <w:rPr>
          <w:ins w:id="1014" w:author="ALU#70_1" w:date="2015-08-07T11:03:00Z"/>
        </w:rPr>
      </w:pPr>
      <w:ins w:id="1015" w:author="ALU#70_1" w:date="2015-08-07T11:03:00Z">
        <w:r w:rsidRPr="00EF5846">
          <w:t>6.</w:t>
        </w:r>
        <w:r>
          <w:t>2</w:t>
        </w:r>
        <w:proofErr w:type="gramStart"/>
        <w:r w:rsidRPr="00EF5846">
          <w:t>.</w:t>
        </w:r>
        <w:r>
          <w:t>x1</w:t>
        </w:r>
        <w:r w:rsidRPr="00EF5846">
          <w:t>.</w:t>
        </w:r>
        <w:r>
          <w:t>1.1.2</w:t>
        </w:r>
        <w:proofErr w:type="gramEnd"/>
        <w:r w:rsidRPr="00EF5846">
          <w:tab/>
        </w:r>
        <w:r>
          <w:t>Dynamic addition of WebRTC data applications</w:t>
        </w:r>
      </w:ins>
    </w:p>
    <w:p w:rsidR="00F637AA" w:rsidRDefault="00F637AA" w:rsidP="00F637AA">
      <w:pPr>
        <w:rPr>
          <w:ins w:id="1016" w:author="ALU#70_1" w:date="2015-08-07T14:40:00Z"/>
          <w:noProof/>
        </w:rPr>
      </w:pPr>
      <w:ins w:id="1017" w:author="ALU#70_1" w:date="2015-08-07T14:40:00Z">
        <w:r w:rsidRPr="00DD5402">
          <w:rPr>
            <w:noProof/>
            <w:highlight w:val="yellow"/>
          </w:rPr>
          <w:t>FIXTHIS</w:t>
        </w:r>
        <w:r>
          <w:rPr>
            <w:noProof/>
          </w:rPr>
          <w:t xml:space="preserve">  </w:t>
        </w:r>
      </w:ins>
    </w:p>
    <w:p w:rsidR="00BF0E48" w:rsidRDefault="00BF0E48" w:rsidP="00BF0E48">
      <w:pPr>
        <w:pStyle w:val="Heading6"/>
        <w:rPr>
          <w:ins w:id="1018" w:author="ALU#70_1" w:date="2015-08-07T11:03:00Z"/>
        </w:rPr>
      </w:pPr>
      <w:ins w:id="1019" w:author="ALU#70_1" w:date="2015-08-07T11:03:00Z">
        <w:r w:rsidRPr="00EF5846">
          <w:t>6.</w:t>
        </w:r>
        <w:r>
          <w:t>2</w:t>
        </w:r>
        <w:proofErr w:type="gramStart"/>
        <w:r w:rsidRPr="00EF5846">
          <w:t>.</w:t>
        </w:r>
        <w:r>
          <w:t>x1</w:t>
        </w:r>
        <w:r w:rsidRPr="00EF5846">
          <w:t>.</w:t>
        </w:r>
        <w:r>
          <w:t>1.1.3</w:t>
        </w:r>
        <w:proofErr w:type="gramEnd"/>
        <w:r w:rsidRPr="00EF5846">
          <w:tab/>
        </w:r>
      </w:ins>
      <w:ins w:id="1020" w:author="ALU#70_1" w:date="2015-08-07T11:04:00Z">
        <w:r>
          <w:t>Static WebRTC data configuration already at WebRTC call establishment</w:t>
        </w:r>
      </w:ins>
    </w:p>
    <w:p w:rsidR="00F637AA" w:rsidRDefault="00F637AA" w:rsidP="00F637AA">
      <w:pPr>
        <w:rPr>
          <w:ins w:id="1021" w:author="ALU#70_1" w:date="2015-08-07T14:39:00Z"/>
          <w:noProof/>
        </w:rPr>
      </w:pPr>
      <w:ins w:id="1022" w:author="ALU#70_1" w:date="2015-08-07T14:39:00Z">
        <w:r w:rsidRPr="00DD5402">
          <w:rPr>
            <w:noProof/>
            <w:highlight w:val="yellow"/>
          </w:rPr>
          <w:t>FIXTHIS</w:t>
        </w:r>
        <w:r>
          <w:rPr>
            <w:noProof/>
          </w:rPr>
          <w:t xml:space="preserve">  </w:t>
        </w:r>
      </w:ins>
    </w:p>
    <w:p w:rsidR="005961A5" w:rsidRDefault="005961A5" w:rsidP="005961A5">
      <w:pPr>
        <w:pStyle w:val="Heading5"/>
        <w:rPr>
          <w:ins w:id="1023" w:author="ALU#70_1" w:date="2015-08-07T10:46:00Z"/>
        </w:rPr>
      </w:pPr>
      <w:ins w:id="1024" w:author="ALU#70_1" w:date="2015-08-07T10:46:00Z">
        <w:r w:rsidRPr="00EF5846">
          <w:t>6.</w:t>
        </w:r>
        <w:r>
          <w:t>2</w:t>
        </w:r>
        <w:proofErr w:type="gramStart"/>
        <w:r w:rsidRPr="00EF5846">
          <w:t>.</w:t>
        </w:r>
        <w:r>
          <w:t>x1</w:t>
        </w:r>
        <w:r w:rsidRPr="00EF5846">
          <w:t>.</w:t>
        </w:r>
        <w:r>
          <w:t>1.2</w:t>
        </w:r>
        <w:proofErr w:type="gramEnd"/>
        <w:r w:rsidRPr="00EF5846">
          <w:tab/>
        </w:r>
        <w:r>
          <w:t>WebRTC IMS client terminating procedures for WebRTC data service</w:t>
        </w:r>
      </w:ins>
    </w:p>
    <w:p w:rsidR="005961A5" w:rsidRDefault="00F637AA" w:rsidP="005C0C4B">
      <w:pPr>
        <w:rPr>
          <w:ins w:id="1025" w:author="ALU#69_1" w:date="2015-05-13T09:06:00Z"/>
          <w:noProof/>
        </w:rPr>
      </w:pPr>
      <w:ins w:id="1026" w:author="ALU#70_1" w:date="2015-08-07T14:39:00Z">
        <w:r w:rsidRPr="00DD5402">
          <w:rPr>
            <w:noProof/>
            <w:highlight w:val="yellow"/>
          </w:rPr>
          <w:t>FIXTHIS</w:t>
        </w:r>
        <w:r>
          <w:rPr>
            <w:noProof/>
          </w:rPr>
          <w:t xml:space="preserve">  </w:t>
        </w:r>
      </w:ins>
    </w:p>
    <w:p w:rsidR="005C0C4B" w:rsidRPr="00AE32D2" w:rsidRDefault="005C0C4B" w:rsidP="005961A5">
      <w:pPr>
        <w:pStyle w:val="Heading4"/>
        <w:rPr>
          <w:ins w:id="1027" w:author="ALU#69_1" w:date="2015-05-13T09:06:00Z"/>
          <w:lang w:val="en-US"/>
        </w:rPr>
        <w:pPrChange w:id="1028" w:author="ALU#70_1" w:date="2015-08-07T10:44:00Z">
          <w:pPr>
            <w:keepNext/>
            <w:keepLines/>
            <w:spacing w:before="120"/>
            <w:ind w:left="1418" w:hanging="1418"/>
            <w:outlineLvl w:val="3"/>
          </w:pPr>
        </w:pPrChange>
      </w:pPr>
      <w:ins w:id="1029" w:author="ALU#69_1" w:date="2015-05-13T09:06:00Z">
        <w:r>
          <w:rPr>
            <w:rFonts w:hint="eastAsia"/>
            <w:lang w:val="en-US" w:eastAsia="zh-CN"/>
          </w:rPr>
          <w:t>6</w:t>
        </w:r>
        <w:r w:rsidRPr="00AE32D2">
          <w:rPr>
            <w:lang w:val="en-US"/>
          </w:rPr>
          <w:t>.</w:t>
        </w:r>
        <w:r>
          <w:rPr>
            <w:rFonts w:hint="eastAsia"/>
            <w:lang w:val="en-US" w:eastAsia="zh-CN"/>
          </w:rPr>
          <w:t>2</w:t>
        </w:r>
        <w:proofErr w:type="gramStart"/>
        <w:r w:rsidRPr="00AE32D2">
          <w:rPr>
            <w:lang w:val="en-US"/>
          </w:rPr>
          <w:t>.</w:t>
        </w:r>
        <w:r>
          <w:rPr>
            <w:rFonts w:hint="eastAsia"/>
            <w:lang w:val="en-US" w:eastAsia="zh-CN"/>
          </w:rPr>
          <w:t>x</w:t>
        </w:r>
        <w:r>
          <w:rPr>
            <w:lang w:val="en-US" w:eastAsia="zh-CN"/>
          </w:rPr>
          <w:t>1</w:t>
        </w:r>
        <w:r w:rsidRPr="00AE32D2">
          <w:rPr>
            <w:lang w:val="en-US"/>
          </w:rPr>
          <w:t>.</w:t>
        </w:r>
        <w:r>
          <w:rPr>
            <w:lang w:val="en-US"/>
          </w:rPr>
          <w:t>2</w:t>
        </w:r>
        <w:proofErr w:type="gramEnd"/>
        <w:r w:rsidRPr="00AE32D2">
          <w:rPr>
            <w:lang w:val="en-US"/>
          </w:rPr>
          <w:tab/>
        </w:r>
        <w:r>
          <w:rPr>
            <w:lang w:val="en-US"/>
          </w:rPr>
          <w:t>WebRTC</w:t>
        </w:r>
        <w:r w:rsidRPr="00AE32D2">
          <w:rPr>
            <w:lang w:val="en-US"/>
          </w:rPr>
          <w:t xml:space="preserve"> data channel </w:t>
        </w:r>
        <w:r>
          <w:rPr>
            <w:lang w:val="en-US"/>
          </w:rPr>
          <w:t>release</w:t>
        </w:r>
      </w:ins>
    </w:p>
    <w:p w:rsidR="005C0C4B" w:rsidRDefault="005C0C4B" w:rsidP="005C0C4B">
      <w:pPr>
        <w:rPr>
          <w:ins w:id="1030" w:author="ALU#69_1" w:date="2015-05-13T09:06:00Z"/>
          <w:noProof/>
        </w:rPr>
      </w:pPr>
      <w:ins w:id="1031" w:author="ALU#69_1" w:date="2015-05-13T09:06:00Z">
        <w:r w:rsidRPr="00DD5402">
          <w:rPr>
            <w:noProof/>
            <w:highlight w:val="yellow"/>
          </w:rPr>
          <w:t>FIXTHIS</w:t>
        </w:r>
        <w:r>
          <w:rPr>
            <w:noProof/>
          </w:rPr>
          <w:t xml:space="preserve">  </w:t>
        </w:r>
      </w:ins>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1032" w:author="ALU#69_1" w:date="2015-05-13T10:14:00Z"/>
          <w:i/>
        </w:rPr>
      </w:pPr>
      <w:bookmarkStart w:id="1033" w:name="_Toc413933956"/>
      <w:ins w:id="1034" w:author="ALU#69_1" w:date="2015-05-13T10:14:00Z">
        <w:r w:rsidRPr="00587028">
          <w:rPr>
            <w:i/>
            <w:highlight w:val="yellow"/>
          </w:rPr>
          <w:t>{</w:t>
        </w:r>
        <w:r w:rsidRPr="00587028">
          <w:rPr>
            <w:b/>
            <w:i/>
            <w:highlight w:val="yellow"/>
          </w:rPr>
          <w:t>Comment (#69 meeting)</w:t>
        </w:r>
        <w:r w:rsidRPr="00587028">
          <w:rPr>
            <w:i/>
            <w:highlight w:val="yellow"/>
          </w:rPr>
          <w:t xml:space="preserve">: </w:t>
        </w:r>
        <w:r>
          <w:rPr>
            <w:i/>
            <w:highlight w:val="yellow"/>
          </w:rPr>
          <w:t xml:space="preserve">FIXTHIS – There'll be table updates required due to updates in clauses 5 &amp; 6 </w:t>
        </w:r>
      </w:ins>
      <w:ins w:id="1035" w:author="ALU#69_1" w:date="2015-05-13T10:15:00Z">
        <w:r>
          <w:rPr>
            <w:i/>
            <w:highlight w:val="yellow"/>
          </w:rPr>
          <w:t>…</w:t>
        </w:r>
      </w:ins>
      <w:ins w:id="1036" w:author="ALU#69_1" w:date="2015-05-13T10:14:00Z">
        <w:r>
          <w:rPr>
            <w:i/>
            <w:highlight w:val="yellow"/>
          </w:rPr>
          <w:t>.</w:t>
        </w:r>
        <w:r w:rsidRPr="00587028">
          <w:rPr>
            <w:i/>
            <w:highlight w:val="yellow"/>
          </w:rPr>
          <w:t>}</w:t>
        </w:r>
      </w:ins>
    </w:p>
    <w:p w:rsidR="005C0C4B" w:rsidRPr="001121F4" w:rsidRDefault="005C0C4B" w:rsidP="005C0C4B">
      <w:pPr>
        <w:pStyle w:val="Heading2"/>
        <w:rPr>
          <w:lang w:eastAsia="zh-CN"/>
        </w:rPr>
      </w:pPr>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1033"/>
      <w:r w:rsidRPr="001121F4">
        <w:rPr>
          <w:lang w:eastAsia="zh-CN"/>
        </w:rPr>
        <w:t xml:space="preserve"> </w:t>
      </w:r>
    </w:p>
    <w:p w:rsidR="005C0C4B" w:rsidRPr="001121F4" w:rsidRDefault="005C0C4B" w:rsidP="005C0C4B">
      <w:pPr>
        <w:keepNext/>
      </w:pPr>
      <w:r w:rsidRPr="001121F4">
        <w:t xml:space="preserve">This procedure is used to reserve multimedia-processing resources for </w:t>
      </w:r>
      <w:r>
        <w:t xml:space="preserve">the </w:t>
      </w:r>
      <w:proofErr w:type="gramStart"/>
      <w:r>
        <w:t>Iq</w:t>
      </w:r>
      <w:proofErr w:type="gramEnd"/>
      <w:r w:rsidRPr="001121F4">
        <w:t xml:space="preserve"> interface connection</w:t>
      </w:r>
      <w:r>
        <w:t xml:space="preserve">. </w:t>
      </w:r>
      <w:r w:rsidRPr="001121F4" w:rsidDel="005C6649">
        <w:t xml:space="preserve"> </w:t>
      </w:r>
      <w:r>
        <w:t xml:space="preserve"> </w:t>
      </w:r>
    </w:p>
    <w:p w:rsidR="005C0C4B" w:rsidRPr="001121F4" w:rsidRDefault="005C0C4B" w:rsidP="005C0C4B">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tblPr>
      <w:tblGrid>
        <w:gridCol w:w="1466"/>
        <w:gridCol w:w="1251"/>
        <w:gridCol w:w="1980"/>
        <w:gridCol w:w="1260"/>
        <w:gridCol w:w="3780"/>
      </w:tblGrid>
      <w:tr w:rsidR="005C0C4B" w:rsidRPr="001121F4" w:rsidTr="00B57C2B">
        <w:trPr>
          <w:jc w:val="center"/>
        </w:trPr>
        <w:tc>
          <w:tcPr>
            <w:tcW w:w="1466" w:type="dxa"/>
          </w:tcPr>
          <w:p w:rsidR="005C0C4B" w:rsidRPr="001121F4" w:rsidRDefault="005C0C4B" w:rsidP="00B57C2B">
            <w:pPr>
              <w:keepNext/>
              <w:keepLines/>
              <w:jc w:val="center"/>
              <w:rPr>
                <w:rFonts w:ascii="Arial" w:hAnsi="Arial"/>
                <w:b/>
                <w:sz w:val="18"/>
              </w:rPr>
            </w:pPr>
            <w:r w:rsidRPr="001121F4">
              <w:rPr>
                <w:rFonts w:ascii="Arial" w:hAnsi="Arial"/>
                <w:b/>
                <w:sz w:val="18"/>
              </w:rPr>
              <w:t>Procedure</w:t>
            </w:r>
          </w:p>
        </w:tc>
        <w:tc>
          <w:tcPr>
            <w:tcW w:w="1251" w:type="dxa"/>
          </w:tcPr>
          <w:p w:rsidR="005C0C4B" w:rsidRPr="001121F4" w:rsidRDefault="005C0C4B" w:rsidP="00B57C2B">
            <w:pPr>
              <w:keepNext/>
              <w:keepLines/>
              <w:jc w:val="center"/>
              <w:rPr>
                <w:rFonts w:ascii="Arial" w:hAnsi="Arial"/>
                <w:b/>
                <w:sz w:val="18"/>
              </w:rPr>
            </w:pPr>
            <w:r w:rsidRPr="001121F4">
              <w:rPr>
                <w:rFonts w:ascii="Arial" w:hAnsi="Arial"/>
                <w:b/>
                <w:sz w:val="18"/>
              </w:rPr>
              <w:t>Initiated</w:t>
            </w:r>
          </w:p>
        </w:tc>
        <w:tc>
          <w:tcPr>
            <w:tcW w:w="19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name</w:t>
            </w:r>
          </w:p>
        </w:tc>
        <w:tc>
          <w:tcPr>
            <w:tcW w:w="126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required</w:t>
            </w:r>
          </w:p>
        </w:tc>
        <w:tc>
          <w:tcPr>
            <w:tcW w:w="37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description</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5C0C4B" w:rsidRPr="001121F4" w:rsidRDefault="005C0C4B" w:rsidP="00B57C2B">
            <w:pPr>
              <w:keepNext/>
              <w:keepLines/>
              <w:jc w:val="center"/>
              <w:rPr>
                <w:rFonts w:ascii="Arial" w:hAnsi="Arial"/>
                <w:sz w:val="18"/>
              </w:rPr>
            </w:pPr>
            <w:r>
              <w:rPr>
                <w:rFonts w:ascii="Arial" w:hAnsi="Arial"/>
                <w:sz w:val="18"/>
              </w:rPr>
              <w:t>IMS-ALG</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Context/Context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5A540A">
              <w:rPr>
                <w:rFonts w:ascii="Arial" w:hAnsi="Arial"/>
                <w:sz w:val="18"/>
              </w:rPr>
              <w:t>Emergency Call Indicator</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5A540A" w:rsidRDefault="005C0C4B" w:rsidP="00B57C2B">
            <w:pPr>
              <w:keepNext/>
              <w:keepLines/>
              <w:jc w:val="center"/>
              <w:rPr>
                <w:rFonts w:ascii="Arial" w:hAnsi="Arial"/>
                <w:sz w:val="18"/>
              </w:rPr>
            </w:pPr>
            <w:r w:rsidRPr="001D402D">
              <w:rPr>
                <w:rFonts w:ascii="Arial" w:hAnsi="Arial"/>
                <w:sz w:val="18"/>
              </w:rPr>
              <w:t>Priority information</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5A540A" w:rsidRDefault="005C0C4B" w:rsidP="00B57C2B">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ReserveValue</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O</w:t>
            </w:r>
          </w:p>
        </w:tc>
        <w:tc>
          <w:tcPr>
            <w:tcW w:w="3780" w:type="dxa"/>
          </w:tcPr>
          <w:p w:rsidR="005C0C4B" w:rsidRDefault="005C0C4B" w:rsidP="00B57C2B">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5C0C4B" w:rsidRPr="001121F4" w:rsidRDefault="005C0C4B" w:rsidP="00B57C2B">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5C0C4B"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5C0C4B" w:rsidRPr="001121F4" w:rsidRDefault="005C0C4B" w:rsidP="00B57C2B">
            <w:pPr>
              <w:keepNext/>
              <w:keepLines/>
              <w:rPr>
                <w:rFonts w:ascii="Arial" w:hAnsi="Arial"/>
                <w:sz w:val="18"/>
              </w:rPr>
            </w:pPr>
            <w:r>
              <w:rPr>
                <w:rFonts w:ascii="Arial" w:hAnsi="Arial"/>
                <w:sz w:val="18"/>
              </w:rPr>
              <w:t>May be excluded (i.e. "-" is used in SDP m-line) if no transcoding or media related functions are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Local Connection Address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Remote Connection Address</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BC5C64">
              <w:rPr>
                <w:rFonts w:ascii="Arial" w:hAnsi="Arial"/>
                <w:sz w:val="18"/>
              </w:rPr>
              <w:t>Notify Released Bearer</w:t>
            </w:r>
          </w:p>
        </w:tc>
        <w:tc>
          <w:tcPr>
            <w:tcW w:w="1260" w:type="dxa"/>
          </w:tcPr>
          <w:p w:rsidR="005C0C4B"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 xml:space="preserve"> Latching Requirement</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5C0C4B" w:rsidRPr="001121F4" w:rsidRDefault="005C0C4B" w:rsidP="00B57C2B">
            <w:pPr>
              <w:keepNext/>
              <w:keepLines/>
              <w:spacing w:after="0"/>
              <w:jc w:val="center"/>
              <w:rPr>
                <w:rFonts w:ascii="Arial" w:hAnsi="Arial"/>
                <w:sz w:val="18"/>
              </w:rPr>
            </w:pPr>
            <w:r w:rsidRPr="002F2C51">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Remote Source Address Mask</w:t>
            </w:r>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proofErr w:type="gramStart"/>
            <w:r w:rsidRPr="00B134FD">
              <w:rPr>
                <w:rFonts w:ascii="Arial" w:hAnsi="Arial"/>
                <w:sz w:val="18"/>
              </w:rPr>
              <w:t xml:space="preserve">rate </w:t>
            </w:r>
            <w:r>
              <w:rPr>
                <w:rFonts w:ascii="Arial" w:hAnsi="Arial"/>
                <w:sz w:val="18"/>
              </w:rPr>
              <w:t xml:space="preserve"> for</w:t>
            </w:r>
            <w:proofErr w:type="gramEnd"/>
            <w:r>
              <w:rPr>
                <w:rFonts w:ascii="Arial" w:hAnsi="Arial"/>
                <w:sz w:val="18"/>
              </w:rPr>
              <w:t xml:space="preserve"> a media stream</w:t>
            </w:r>
            <w:r w:rsidRPr="00B134FD">
              <w:rPr>
                <w:rFonts w:ascii="Arial" w:hAnsi="Arial"/>
                <w:sz w:val="18"/>
              </w:rPr>
              <w:t xml:space="preserve">. </w:t>
            </w:r>
            <w:r w:rsidRPr="0008008A">
              <w:rPr>
                <w:rFonts w:ascii="Arial" w:hAnsi="Arial"/>
                <w:sz w:val="18"/>
              </w:rPr>
              <w:t>(NOTE 2)</w:t>
            </w:r>
            <w:proofErr w:type="gramStart"/>
            <w:r>
              <w:rPr>
                <w:rFonts w:ascii="Arial" w:hAnsi="Arial"/>
                <w:sz w:val="18"/>
              </w:rPr>
              <w:t>.</w:t>
            </w:r>
            <w:r w:rsidRPr="00B134FD">
              <w:rPr>
                <w:rFonts w:ascii="Arial" w:hAnsi="Arial"/>
                <w:sz w:val="18"/>
              </w:rPr>
              <w:t>.</w:t>
            </w:r>
            <w:proofErr w:type="gramEnd"/>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AD74A5" w:rsidRDefault="005C0C4B" w:rsidP="00B57C2B">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5C0C4B" w:rsidRPr="00AD74A5"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AD74A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AD74A5" w:rsidRDefault="005C0C4B" w:rsidP="00B57C2B">
            <w:pPr>
              <w:keepNext/>
              <w:keepLines/>
              <w:spacing w:after="0"/>
              <w:jc w:val="center"/>
              <w:rPr>
                <w:rFonts w:ascii="Arial" w:hAnsi="Arial"/>
                <w:sz w:val="18"/>
              </w:rPr>
            </w:pPr>
            <w:r>
              <w:rPr>
                <w:rFonts w:ascii="Arial" w:hAnsi="Arial"/>
                <w:sz w:val="18"/>
              </w:rPr>
              <w:t>Delay Variation Tolerance</w:t>
            </w:r>
          </w:p>
        </w:tc>
        <w:tc>
          <w:tcPr>
            <w:tcW w:w="1260" w:type="dxa"/>
          </w:tcPr>
          <w:p w:rsidR="005C0C4B" w:rsidRPr="00AD74A5"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AD74A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AD74A5" w:rsidRDefault="005C0C4B" w:rsidP="00B57C2B">
            <w:pPr>
              <w:keepNext/>
              <w:keepLines/>
              <w:spacing w:after="0"/>
              <w:jc w:val="center"/>
              <w:rPr>
                <w:rFonts w:ascii="Arial" w:hAnsi="Arial"/>
                <w:sz w:val="18"/>
              </w:rPr>
            </w:pPr>
            <w:r>
              <w:rPr>
                <w:rFonts w:ascii="Arial" w:hAnsi="Arial"/>
                <w:sz w:val="18"/>
              </w:rPr>
              <w:t>Maximum Burst Size</w:t>
            </w:r>
          </w:p>
        </w:tc>
        <w:tc>
          <w:tcPr>
            <w:tcW w:w="1260" w:type="dxa"/>
          </w:tcPr>
          <w:p w:rsidR="005C0C4B" w:rsidRPr="00AD74A5"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AD74A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AD74A5">
              <w:rPr>
                <w:rFonts w:ascii="Arial" w:hAnsi="Arial"/>
                <w:sz w:val="18"/>
              </w:rPr>
              <w:t>DiffServ Code Point</w:t>
            </w:r>
          </w:p>
        </w:tc>
        <w:tc>
          <w:tcPr>
            <w:tcW w:w="1260" w:type="dxa"/>
          </w:tcPr>
          <w:p w:rsidR="005C0C4B" w:rsidRPr="001121F4" w:rsidRDefault="005C0C4B" w:rsidP="00B57C2B">
            <w:pPr>
              <w:keepNext/>
              <w:keepLines/>
              <w:spacing w:after="0"/>
              <w:jc w:val="center"/>
              <w:rPr>
                <w:rFonts w:ascii="Arial" w:hAnsi="Arial"/>
                <w:sz w:val="18"/>
              </w:rPr>
            </w:pPr>
            <w:r w:rsidRPr="00AD74A5">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AD74A5">
              <w:rPr>
                <w:rFonts w:ascii="Arial" w:hAnsi="Arial"/>
                <w:sz w:val="18"/>
              </w:rPr>
              <w:t>DiffServ Tagging Behaviour</w:t>
            </w:r>
          </w:p>
        </w:tc>
        <w:tc>
          <w:tcPr>
            <w:tcW w:w="1260" w:type="dxa"/>
          </w:tcPr>
          <w:p w:rsidR="005C0C4B" w:rsidRPr="001121F4" w:rsidRDefault="005C0C4B" w:rsidP="00B57C2B">
            <w:pPr>
              <w:keepNext/>
              <w:keepLines/>
              <w:spacing w:after="0"/>
              <w:jc w:val="center"/>
              <w:rPr>
                <w:rFonts w:ascii="Arial" w:hAnsi="Arial"/>
                <w:sz w:val="18"/>
              </w:rPr>
            </w:pPr>
            <w:r w:rsidRPr="00AD74A5">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Required</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Time</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Direction</w:t>
            </w:r>
          </w:p>
        </w:tc>
        <w:tc>
          <w:tcPr>
            <w:tcW w:w="1260" w:type="dxa"/>
          </w:tcPr>
          <w:p w:rsidR="005C0C4B" w:rsidRPr="001121F4"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sidRPr="00711FD3">
              <w:rPr>
                <w:rFonts w:ascii="Arial" w:hAnsi="Arial"/>
                <w:sz w:val="18"/>
              </w:rPr>
              <w:t>RTCP handling</w:t>
            </w:r>
          </w:p>
        </w:tc>
        <w:tc>
          <w:tcPr>
            <w:tcW w:w="1260" w:type="dxa"/>
          </w:tcPr>
          <w:p w:rsidR="005C0C4B" w:rsidRDefault="005C0C4B" w:rsidP="00B57C2B">
            <w:pPr>
              <w:keepNext/>
              <w:keepLines/>
              <w:spacing w:after="0"/>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973EBF" w:rsidRDefault="005C0C4B" w:rsidP="00B57C2B">
            <w:pPr>
              <w:pStyle w:val="TAC"/>
              <w:rPr>
                <w:noProof/>
              </w:rPr>
            </w:pPr>
            <w:r w:rsidRPr="00973EBF">
              <w:t>RTP/RTCP transport multiplexing</w:t>
            </w:r>
          </w:p>
        </w:tc>
        <w:tc>
          <w:tcPr>
            <w:tcW w:w="1260" w:type="dxa"/>
          </w:tcPr>
          <w:p w:rsidR="005C0C4B" w:rsidRPr="00973EBF" w:rsidRDefault="005C0C4B" w:rsidP="00B57C2B">
            <w:pPr>
              <w:pStyle w:val="TAC"/>
              <w:rPr>
                <w:noProof/>
              </w:rPr>
            </w:pPr>
            <w:r w:rsidRPr="00973EBF">
              <w:t>C</w:t>
            </w:r>
          </w:p>
        </w:tc>
        <w:tc>
          <w:tcPr>
            <w:tcW w:w="3780" w:type="dxa"/>
          </w:tcPr>
          <w:p w:rsidR="005C0C4B" w:rsidRPr="00973EBF" w:rsidRDefault="005C0C4B" w:rsidP="00B57C2B">
            <w:pPr>
              <w:pStyle w:val="TAL"/>
              <w:rPr>
                <w:noProof/>
              </w:rPr>
            </w:pPr>
            <w:r w:rsidRPr="00973EBF">
              <w:t>This information element requests the IMS-AGW to apply the RTP/RTCP transport multiplexing. This information element may only be present if RTCP handling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711FD3" w:rsidRDefault="005C0C4B" w:rsidP="00B57C2B">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5C0C4B"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711FD3" w:rsidRDefault="005C0C4B" w:rsidP="00B57C2B">
            <w:pPr>
              <w:keepNext/>
              <w:keepLines/>
              <w:spacing w:after="0"/>
              <w:jc w:val="center"/>
              <w:rPr>
                <w:rFonts w:ascii="Arial" w:hAnsi="Arial"/>
                <w:sz w:val="18"/>
              </w:rPr>
            </w:pPr>
            <w:r>
              <w:rPr>
                <w:rFonts w:ascii="Arial" w:hAnsi="Arial"/>
                <w:sz w:val="18"/>
              </w:rPr>
              <w:t>Local cryptographic SDES attribute</w:t>
            </w:r>
          </w:p>
        </w:tc>
        <w:tc>
          <w:tcPr>
            <w:tcW w:w="1260" w:type="dxa"/>
          </w:tcPr>
          <w:p w:rsidR="005C0C4B"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711FD3" w:rsidRDefault="005C0C4B" w:rsidP="00B57C2B">
            <w:pPr>
              <w:keepNext/>
              <w:keepLines/>
              <w:spacing w:after="0"/>
              <w:jc w:val="center"/>
              <w:rPr>
                <w:rFonts w:ascii="Arial" w:hAnsi="Arial"/>
                <w:sz w:val="18"/>
              </w:rPr>
            </w:pPr>
            <w:r>
              <w:rPr>
                <w:rFonts w:ascii="Arial" w:hAnsi="Arial"/>
                <w:sz w:val="18"/>
              </w:rPr>
              <w:t>Remote cryptographic SDES attribute</w:t>
            </w:r>
          </w:p>
        </w:tc>
        <w:tc>
          <w:tcPr>
            <w:tcW w:w="1260" w:type="dxa"/>
          </w:tcPr>
          <w:p w:rsidR="005C0C4B" w:rsidRDefault="005C0C4B" w:rsidP="00B57C2B">
            <w:pPr>
              <w:keepNext/>
              <w:keepLines/>
              <w:spacing w:after="0"/>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C4FBD" w:rsidRDefault="005C0C4B" w:rsidP="00B57C2B">
            <w:pPr>
              <w:keepNext/>
              <w:keepLines/>
              <w:spacing w:after="0"/>
              <w:jc w:val="center"/>
              <w:rPr>
                <w:rFonts w:ascii="Arial" w:hAnsi="Arial"/>
                <w:sz w:val="18"/>
              </w:rPr>
            </w:pPr>
            <w:r w:rsidRPr="00FC4FBD">
              <w:rPr>
                <w:rFonts w:ascii="Arial" w:hAnsi="Arial"/>
                <w:sz w:val="18"/>
              </w:rPr>
              <w:t>ECN Enable</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FC4FBD" w:rsidRDefault="005C0C4B" w:rsidP="00B57C2B">
            <w:pPr>
              <w:keepNext/>
              <w:keepLines/>
              <w:spacing w:after="0"/>
              <w:rPr>
                <w:rFonts w:ascii="Arial" w:hAnsi="Arial"/>
                <w:sz w:val="18"/>
              </w:rPr>
            </w:pPr>
            <w:r w:rsidRPr="00FC4FBD">
              <w:rPr>
                <w:rFonts w:ascii="Arial" w:hAnsi="Arial"/>
                <w:sz w:val="18"/>
              </w:rPr>
              <w:t>This information element requests the IMS-AGW to apply ECN procedures.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C4FBD" w:rsidRDefault="005C0C4B" w:rsidP="00B57C2B">
            <w:pPr>
              <w:keepNext/>
              <w:keepLines/>
              <w:spacing w:after="0"/>
              <w:jc w:val="center"/>
              <w:rPr>
                <w:rFonts w:ascii="Arial" w:hAnsi="Arial"/>
                <w:sz w:val="18"/>
              </w:rPr>
            </w:pPr>
            <w:r w:rsidRPr="00FC4FBD">
              <w:rPr>
                <w:rFonts w:ascii="Arial" w:hAnsi="Arial"/>
                <w:sz w:val="18"/>
              </w:rPr>
              <w:t>ECN Initiation Method</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C4FBD" w:rsidRDefault="005C0C4B" w:rsidP="00B57C2B">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C4FBD" w:rsidRDefault="005C0C4B" w:rsidP="00B57C2B">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C4FBD"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 xml:space="preserve">requests a notification if </w:t>
            </w:r>
            <w:proofErr w:type="gramStart"/>
            <w:r w:rsidRPr="00FC4FBD">
              <w:rPr>
                <w:rFonts w:ascii="Arial" w:hAnsi="Arial"/>
                <w:sz w:val="18"/>
              </w:rPr>
              <w:t>a</w:t>
            </w:r>
            <w:proofErr w:type="gramEnd"/>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C4FBD" w:rsidRDefault="005C0C4B" w:rsidP="00B57C2B">
            <w:pPr>
              <w:keepNext/>
              <w:keepLines/>
              <w:spacing w:after="0"/>
              <w:jc w:val="center"/>
              <w:rPr>
                <w:rFonts w:ascii="Arial" w:hAnsi="Arial"/>
                <w:sz w:val="18"/>
              </w:rPr>
            </w:pPr>
            <w:r>
              <w:rPr>
                <w:rFonts w:ascii="Arial" w:hAnsi="Arial"/>
                <w:sz w:val="18"/>
              </w:rPr>
              <w:t>Extended RTP Header for CVO</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FC4FBD" w:rsidRDefault="005C0C4B" w:rsidP="00B57C2B">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sidRPr="00F11CDF">
              <w:rPr>
                <w:rFonts w:ascii="Arial" w:hAnsi="Arial"/>
                <w:sz w:val="18"/>
              </w:rPr>
              <w:t>Generic Image Attributes</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Local certificate fingerprint Request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Remote certificate fingerprint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Establish (D)TLS session</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Pr>
                <w:rFonts w:ascii="Arial" w:hAnsi="Arial"/>
                <w:sz w:val="18"/>
              </w:rPr>
              <w:t>This information element requests the IMS-AGW to take the (D</w:t>
            </w:r>
            <w:proofErr w:type="gramStart"/>
            <w:r>
              <w:rPr>
                <w:rFonts w:ascii="Arial" w:hAnsi="Arial"/>
                <w:sz w:val="18"/>
              </w:rPr>
              <w:t>)TLS</w:t>
            </w:r>
            <w:proofErr w:type="gramEnd"/>
            <w:r>
              <w:rPr>
                <w:rFonts w:ascii="Arial" w:hAnsi="Arial"/>
                <w:sz w:val="18"/>
              </w:rPr>
              <w:t xml:space="preserve">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w:t>
            </w:r>
            <w:proofErr w:type="gramStart"/>
            <w:r>
              <w:rPr>
                <w:rFonts w:ascii="Arial" w:hAnsi="Arial"/>
                <w:sz w:val="18"/>
              </w:rPr>
              <w:t>)TLS</w:t>
            </w:r>
            <w:proofErr w:type="gramEnd"/>
            <w:r>
              <w:rPr>
                <w:rFonts w:ascii="Arial" w:hAnsi="Arial"/>
                <w:sz w:val="18"/>
              </w:rPr>
              <w:t xml:space="preserve">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11CDF" w:rsidRDefault="005C0C4B" w:rsidP="00B57C2B">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11CDF" w:rsidRDefault="005C0C4B" w:rsidP="00B57C2B">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11CDF" w:rsidRDefault="005C0C4B" w:rsidP="00B57C2B">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F11CDF" w:rsidRDefault="005C0C4B" w:rsidP="00B57C2B">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STUN server request</w:t>
            </w:r>
          </w:p>
        </w:tc>
        <w:tc>
          <w:tcPr>
            <w:tcW w:w="1260" w:type="dxa"/>
          </w:tcPr>
          <w:p w:rsidR="005C0C4B" w:rsidRPr="001B1920" w:rsidRDefault="005C0C4B" w:rsidP="00B57C2B">
            <w:pPr>
              <w:keepNext/>
              <w:keepLines/>
              <w:jc w:val="center"/>
              <w:rPr>
                <w:rFonts w:ascii="Arial" w:hAnsi="Arial"/>
                <w:sz w:val="18"/>
              </w:rPr>
            </w:pPr>
            <w:r w:rsidRPr="001B1920">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5C0C4B" w:rsidRPr="001B1920" w:rsidRDefault="005C0C4B" w:rsidP="00B57C2B">
            <w:pPr>
              <w:keepNext/>
              <w:keepLines/>
              <w:jc w:val="center"/>
              <w:rPr>
                <w:rFonts w:ascii="Arial" w:hAnsi="Arial"/>
                <w:sz w:val="18"/>
              </w:rPr>
            </w:pPr>
            <w:r w:rsidRPr="001B1920">
              <w:rPr>
                <w:rFonts w:ascii="Arial" w:hAnsi="Arial"/>
                <w:sz w:val="18"/>
              </w:rPr>
              <w:t>C</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5C0C4B" w:rsidRPr="001B1920" w:rsidRDefault="005C0C4B" w:rsidP="00B57C2B">
            <w:pPr>
              <w:keepNext/>
              <w:keepLines/>
              <w:jc w:val="center"/>
              <w:rPr>
                <w:rFonts w:ascii="Arial" w:hAnsi="Arial"/>
                <w:sz w:val="18"/>
              </w:rPr>
            </w:pPr>
            <w:r w:rsidRPr="001B1920">
              <w:rPr>
                <w:rFonts w:ascii="Arial" w:hAnsi="Arial"/>
                <w:sz w:val="18"/>
              </w:rPr>
              <w:t>C</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1B1920" w:rsidRDefault="005C0C4B" w:rsidP="00B57C2B">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5C0C4B" w:rsidRPr="001B1920" w:rsidRDefault="005C0C4B" w:rsidP="00B57C2B">
            <w:pPr>
              <w:keepNext/>
              <w:keepLines/>
              <w:jc w:val="center"/>
              <w:rPr>
                <w:rFonts w:ascii="Arial" w:hAnsi="Arial"/>
                <w:sz w:val="18"/>
                <w:lang w:eastAsia="zh-CN"/>
              </w:rPr>
            </w:pPr>
            <w:r w:rsidRPr="001B1920">
              <w:rPr>
                <w:rFonts w:ascii="Arial" w:hAnsi="Arial"/>
                <w:sz w:val="18"/>
                <w:lang w:eastAsia="zh-CN"/>
              </w:rPr>
              <w:t>C</w:t>
            </w:r>
          </w:p>
        </w:tc>
        <w:tc>
          <w:tcPr>
            <w:tcW w:w="3780" w:type="dxa"/>
          </w:tcPr>
          <w:p w:rsidR="005C0C4B" w:rsidRPr="001B1920" w:rsidRDefault="005C0C4B" w:rsidP="00B57C2B">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password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password.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Ufrag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ufrag.</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host candidate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received candidate</w:t>
            </w:r>
          </w:p>
        </w:tc>
        <w:tc>
          <w:tcPr>
            <w:tcW w:w="1260" w:type="dxa"/>
          </w:tcPr>
          <w:p w:rsidR="005C0C4B" w:rsidRPr="001B1920"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received password</w:t>
            </w:r>
          </w:p>
        </w:tc>
        <w:tc>
          <w:tcPr>
            <w:tcW w:w="1260" w:type="dxa"/>
          </w:tcPr>
          <w:p w:rsidR="005C0C4B" w:rsidRPr="001B1920" w:rsidRDefault="005C0C4B" w:rsidP="00B57C2B">
            <w:pPr>
              <w:keepNext/>
              <w:keepLines/>
              <w:jc w:val="center"/>
              <w:rPr>
                <w:rFonts w:ascii="Arial" w:hAnsi="Arial"/>
                <w:sz w:val="18"/>
              </w:rPr>
            </w:pPr>
            <w:r w:rsidRPr="001B1920">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received Ufrag</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Pr>
                <w:rFonts w:ascii="Arial" w:hAnsi="Arial"/>
                <w:sz w:val="18"/>
              </w:rPr>
              <w:t>MSRP Path</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7D18E0" w:rsidRDefault="005C0C4B" w:rsidP="00B57C2B">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Pr="007D18E0" w:rsidRDefault="005C0C4B" w:rsidP="00B57C2B">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rPr>
            </w:pPr>
          </w:p>
        </w:tc>
        <w:tc>
          <w:tcPr>
            <w:tcW w:w="1980" w:type="dxa"/>
          </w:tcPr>
          <w:p w:rsidR="005C0C4B" w:rsidRDefault="005C0C4B" w:rsidP="00B57C2B">
            <w:pPr>
              <w:keepNext/>
              <w:keepLines/>
              <w:spacing w:after="0"/>
              <w:jc w:val="center"/>
              <w:rPr>
                <w:rFonts w:ascii="Arial" w:hAnsi="Arial"/>
                <w:sz w:val="18"/>
              </w:rPr>
            </w:pPr>
            <w:r w:rsidRPr="0051407C">
              <w:rPr>
                <w:rFonts w:ascii="Arial" w:hAnsi="Arial"/>
                <w:sz w:val="18"/>
              </w:rPr>
              <w:t>Allowed RTCP APP message types</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5C0C4B" w:rsidRPr="001121F4" w:rsidRDefault="005C0C4B" w:rsidP="00B57C2B">
            <w:pPr>
              <w:keepNext/>
              <w:keepLines/>
              <w:jc w:val="center"/>
              <w:rPr>
                <w:rFonts w:ascii="Arial" w:hAnsi="Arial"/>
                <w:sz w:val="18"/>
                <w:lang w:eastAsia="zh-CN"/>
              </w:rPr>
            </w:pPr>
            <w:r>
              <w:rPr>
                <w:rFonts w:ascii="Arial" w:hAnsi="Arial"/>
                <w:sz w:val="18"/>
              </w:rPr>
              <w:t>IMS-AGW</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Context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context where the command was executed.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Local Connection Address</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Remote Connection Address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6F4715">
              <w:rPr>
                <w:rFonts w:ascii="Arial" w:hAnsi="Arial"/>
                <w:sz w:val="18"/>
              </w:rPr>
              <w:t>Local cryptographic SDES attribute</w:t>
            </w:r>
          </w:p>
        </w:tc>
        <w:tc>
          <w:tcPr>
            <w:tcW w:w="1260" w:type="dxa"/>
          </w:tcPr>
          <w:p w:rsidR="005C0C4B" w:rsidRDefault="005C0C4B" w:rsidP="00B57C2B">
            <w:pPr>
              <w:keepNext/>
              <w:keepLines/>
              <w:jc w:val="center"/>
              <w:rPr>
                <w:rFonts w:ascii="Arial" w:hAnsi="Arial"/>
                <w:sz w:val="18"/>
              </w:rPr>
            </w:pPr>
            <w:r w:rsidRPr="006F4715">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6F4715">
              <w:rPr>
                <w:rFonts w:ascii="Arial" w:hAnsi="Arial"/>
                <w:sz w:val="18"/>
              </w:rPr>
              <w:t>Remote cryptographic SDES attribute</w:t>
            </w:r>
          </w:p>
        </w:tc>
        <w:tc>
          <w:tcPr>
            <w:tcW w:w="1260" w:type="dxa"/>
          </w:tcPr>
          <w:p w:rsidR="005C0C4B" w:rsidRDefault="005C0C4B" w:rsidP="00B57C2B">
            <w:pPr>
              <w:keepNext/>
              <w:keepLines/>
              <w:jc w:val="center"/>
              <w:rPr>
                <w:rFonts w:ascii="Arial" w:hAnsi="Arial"/>
                <w:sz w:val="18"/>
              </w:rPr>
            </w:pPr>
            <w:r w:rsidRPr="006F4715">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Local certificate fingerprint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password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Ufrag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host candidate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ICE lite indication</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5C0C4B" w:rsidRPr="001121F4" w:rsidTr="00B57C2B">
        <w:trPr>
          <w:cantSplit/>
          <w:jc w:val="center"/>
        </w:trPr>
        <w:tc>
          <w:tcPr>
            <w:tcW w:w="9737" w:type="dxa"/>
            <w:gridSpan w:val="5"/>
          </w:tcPr>
          <w:p w:rsidR="005C0C4B" w:rsidRPr="00973EBF" w:rsidRDefault="005C0C4B" w:rsidP="00B57C2B">
            <w:pPr>
              <w:pStyle w:val="TAN"/>
            </w:pPr>
            <w:r w:rsidRPr="00973EBF">
              <w:t>NOTE 1:</w:t>
            </w:r>
            <w:r w:rsidRPr="00973EBF">
              <w:tab/>
            </w:r>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and </w:t>
            </w:r>
            <w:smartTag w:uri="urn:schemas-microsoft-com:office:smarttags" w:element="place">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w:t>
              </w:r>
              <w:smartTag w:uri="urn:schemas-microsoft-com:office:smarttags" w:element="PlaceType">
                <w:r w:rsidRPr="00973EBF">
                  <w:t>Range</w:t>
                </w:r>
              </w:smartTag>
            </w:smartTag>
            <w:r w:rsidRPr="00973EBF">
              <w:t xml:space="preserve"> are mutually exclusive.</w:t>
            </w:r>
          </w:p>
          <w:p w:rsidR="005C0C4B" w:rsidRPr="00973EBF" w:rsidRDefault="005C0C4B" w:rsidP="00B57C2B">
            <w:pPr>
              <w:pStyle w:val="TAN"/>
            </w:pPr>
            <w:r w:rsidRPr="00973EBF">
              <w:t xml:space="preserve">NOTE 2: </w:t>
            </w:r>
            <w:r w:rsidRPr="00973EBF">
              <w:tab/>
              <w:t>One of those IEs shall at least be present when policing is required.</w:t>
            </w:r>
          </w:p>
          <w:p w:rsidR="005C0C4B" w:rsidRPr="00973EBF" w:rsidRDefault="005C0C4B" w:rsidP="00B57C2B">
            <w:pPr>
              <w:pStyle w:val="TAN"/>
            </w:pPr>
            <w:r w:rsidRPr="00973EBF">
              <w:t xml:space="preserve">NOTE 3: </w:t>
            </w:r>
            <w:r w:rsidRPr="00973EBF">
              <w:tab/>
              <w:t xml:space="preserve">This IE may only be present for access network terminations. </w:t>
            </w:r>
          </w:p>
          <w:p w:rsidR="005C0C4B" w:rsidRPr="00973EBF" w:rsidRDefault="005C0C4B" w:rsidP="00B57C2B">
            <w:pPr>
              <w:pStyle w:val="TAN"/>
            </w:pPr>
            <w:r w:rsidRPr="00973EBF">
              <w:t xml:space="preserve">NOTE 4: </w:t>
            </w:r>
            <w:r w:rsidRPr="00973EBF">
              <w:tab/>
              <w:t>The concerned RTCP resource component is related to the RTCP port value.</w:t>
            </w:r>
          </w:p>
        </w:tc>
      </w:tr>
    </w:tbl>
    <w:p w:rsidR="005C0C4B" w:rsidRPr="001121F4" w:rsidRDefault="005C0C4B" w:rsidP="005C0C4B">
      <w:pPr>
        <w:rPr>
          <w:lang w:eastAsia="zh-CN"/>
        </w:rPr>
      </w:pPr>
    </w:p>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037" w:name="_Toc413933957"/>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1038" w:author="ALU#69_1" w:date="2015-05-13T10:15:00Z"/>
          <w:i/>
        </w:rPr>
      </w:pPr>
      <w:ins w:id="1039" w:author="ALU#69_1" w:date="2015-05-13T10:15:00Z">
        <w:r w:rsidRPr="00587028">
          <w:rPr>
            <w:i/>
            <w:highlight w:val="yellow"/>
          </w:rPr>
          <w:t>{</w:t>
        </w:r>
        <w:r w:rsidRPr="00587028">
          <w:rPr>
            <w:b/>
            <w:i/>
            <w:highlight w:val="yellow"/>
          </w:rPr>
          <w:t>Comment (#69 meeting)</w:t>
        </w:r>
        <w:r w:rsidRPr="00587028">
          <w:rPr>
            <w:i/>
            <w:highlight w:val="yellow"/>
          </w:rPr>
          <w:t xml:space="preserve">: </w:t>
        </w:r>
        <w:r>
          <w:rPr>
            <w:i/>
            <w:highlight w:val="yellow"/>
          </w:rPr>
          <w:t>FIXTHIS – There'll be table updates required due to updates in clauses 5 &amp; 6 ….</w:t>
        </w:r>
        <w:r w:rsidRPr="00587028">
          <w:rPr>
            <w:i/>
            <w:highlight w:val="yellow"/>
          </w:rPr>
          <w:t>}</w:t>
        </w:r>
      </w:ins>
    </w:p>
    <w:p w:rsidR="005C0C4B" w:rsidRPr="001121F4" w:rsidRDefault="005C0C4B" w:rsidP="005C0C4B">
      <w:pPr>
        <w:pStyle w:val="Heading2"/>
        <w:rPr>
          <w:lang w:eastAsia="zh-CN"/>
        </w:rPr>
      </w:pPr>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1037"/>
    </w:p>
    <w:p w:rsidR="005C0C4B" w:rsidRPr="001121F4" w:rsidRDefault="005C0C4B" w:rsidP="005C0C4B">
      <w:pPr>
        <w:keepNext/>
      </w:pPr>
      <w:r w:rsidRPr="001121F4">
        <w:t xml:space="preserve">This procedure is used to reserve local connection addresses and local resources in </w:t>
      </w:r>
      <w:r>
        <w:t xml:space="preserve">IMS-AGW. </w:t>
      </w:r>
    </w:p>
    <w:p w:rsidR="005C0C4B" w:rsidRPr="001121F4" w:rsidRDefault="005C0C4B" w:rsidP="005C0C4B">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tblPr>
      <w:tblGrid>
        <w:gridCol w:w="1466"/>
        <w:gridCol w:w="1251"/>
        <w:gridCol w:w="1980"/>
        <w:gridCol w:w="1260"/>
        <w:gridCol w:w="3780"/>
      </w:tblGrid>
      <w:tr w:rsidR="005C0C4B" w:rsidRPr="001121F4" w:rsidTr="00B57C2B">
        <w:trPr>
          <w:jc w:val="center"/>
        </w:trPr>
        <w:tc>
          <w:tcPr>
            <w:tcW w:w="1466" w:type="dxa"/>
          </w:tcPr>
          <w:p w:rsidR="005C0C4B" w:rsidRPr="001121F4" w:rsidRDefault="005C0C4B" w:rsidP="00B57C2B">
            <w:pPr>
              <w:keepNext/>
              <w:keepLines/>
              <w:jc w:val="center"/>
              <w:rPr>
                <w:rFonts w:ascii="Arial" w:hAnsi="Arial"/>
                <w:b/>
                <w:sz w:val="18"/>
              </w:rPr>
            </w:pPr>
            <w:r w:rsidRPr="001121F4">
              <w:rPr>
                <w:rFonts w:ascii="Arial" w:hAnsi="Arial"/>
                <w:b/>
                <w:sz w:val="18"/>
              </w:rPr>
              <w:t>Procedure</w:t>
            </w:r>
          </w:p>
        </w:tc>
        <w:tc>
          <w:tcPr>
            <w:tcW w:w="1251" w:type="dxa"/>
          </w:tcPr>
          <w:p w:rsidR="005C0C4B" w:rsidRPr="001121F4" w:rsidRDefault="005C0C4B" w:rsidP="00B57C2B">
            <w:pPr>
              <w:keepNext/>
              <w:keepLines/>
              <w:jc w:val="center"/>
              <w:rPr>
                <w:rFonts w:ascii="Arial" w:hAnsi="Arial"/>
                <w:b/>
                <w:sz w:val="18"/>
              </w:rPr>
            </w:pPr>
            <w:r w:rsidRPr="001121F4">
              <w:rPr>
                <w:rFonts w:ascii="Arial" w:hAnsi="Arial"/>
                <w:b/>
                <w:sz w:val="18"/>
              </w:rPr>
              <w:t>Initiated</w:t>
            </w:r>
          </w:p>
        </w:tc>
        <w:tc>
          <w:tcPr>
            <w:tcW w:w="19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name</w:t>
            </w:r>
          </w:p>
        </w:tc>
        <w:tc>
          <w:tcPr>
            <w:tcW w:w="126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required</w:t>
            </w:r>
          </w:p>
        </w:tc>
        <w:tc>
          <w:tcPr>
            <w:tcW w:w="37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description</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5C0C4B" w:rsidRPr="001121F4" w:rsidRDefault="005C0C4B" w:rsidP="00B57C2B">
            <w:pPr>
              <w:keepNext/>
              <w:keepLines/>
              <w:jc w:val="center"/>
              <w:rPr>
                <w:rFonts w:ascii="Arial" w:hAnsi="Arial"/>
                <w:sz w:val="18"/>
                <w:lang w:eastAsia="zh-CN"/>
              </w:rPr>
            </w:pPr>
            <w:r>
              <w:rPr>
                <w:rFonts w:ascii="Arial" w:hAnsi="Arial"/>
                <w:sz w:val="18"/>
                <w:lang w:eastAsia="zh-CN"/>
              </w:rPr>
              <w:t>IMS-ALG</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Context /Context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5A540A">
              <w:rPr>
                <w:rFonts w:ascii="Arial" w:hAnsi="Arial"/>
                <w:sz w:val="18"/>
              </w:rPr>
              <w:t>Emergency Call Indicator</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5A540A" w:rsidRDefault="005C0C4B" w:rsidP="00B57C2B">
            <w:pPr>
              <w:keepNext/>
              <w:keepLines/>
              <w:jc w:val="center"/>
              <w:rPr>
                <w:rFonts w:ascii="Arial" w:hAnsi="Arial"/>
                <w:sz w:val="18"/>
              </w:rPr>
            </w:pPr>
            <w:r w:rsidRPr="001D402D">
              <w:rPr>
                <w:rFonts w:ascii="Arial" w:hAnsi="Arial"/>
                <w:sz w:val="18"/>
              </w:rPr>
              <w:t>Priority information</w:t>
            </w:r>
          </w:p>
        </w:tc>
        <w:tc>
          <w:tcPr>
            <w:tcW w:w="1260" w:type="dxa"/>
          </w:tcPr>
          <w:p w:rsidR="005C0C4B" w:rsidRDefault="005C0C4B" w:rsidP="00B57C2B">
            <w:pPr>
              <w:keepNext/>
              <w:keepLines/>
              <w:jc w:val="center"/>
              <w:rPr>
                <w:rFonts w:ascii="Arial" w:hAnsi="Arial"/>
                <w:sz w:val="18"/>
              </w:rPr>
            </w:pPr>
            <w:r w:rsidRPr="001D402D">
              <w:rPr>
                <w:rFonts w:ascii="Arial" w:hAnsi="Arial"/>
                <w:sz w:val="18"/>
              </w:rPr>
              <w:t>O</w:t>
            </w:r>
          </w:p>
        </w:tc>
        <w:tc>
          <w:tcPr>
            <w:tcW w:w="3780" w:type="dxa"/>
          </w:tcPr>
          <w:p w:rsidR="005C0C4B" w:rsidRPr="005A540A" w:rsidRDefault="005C0C4B" w:rsidP="00B57C2B">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requests a new bearer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5C0C4B"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5C0C4B" w:rsidRPr="001121F4" w:rsidRDefault="005C0C4B" w:rsidP="00B57C2B">
            <w:pPr>
              <w:keepNext/>
              <w:keepLines/>
              <w:rPr>
                <w:rFonts w:ascii="Arial" w:hAnsi="Arial"/>
                <w:sz w:val="18"/>
              </w:rPr>
            </w:pPr>
            <w:r>
              <w:rPr>
                <w:rFonts w:ascii="Arial" w:hAnsi="Arial"/>
                <w:sz w:val="18"/>
              </w:rPr>
              <w:t>May be excluded (i.e. "-" is used in SDP m-line) if no transcoding or media related functions are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ReserveValue</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O</w:t>
            </w:r>
          </w:p>
        </w:tc>
        <w:tc>
          <w:tcPr>
            <w:tcW w:w="3780" w:type="dxa"/>
          </w:tcPr>
          <w:p w:rsidR="005C0C4B" w:rsidRDefault="005C0C4B" w:rsidP="00B57C2B">
            <w:pPr>
              <w:keepNext/>
              <w:keepLines/>
              <w:rPr>
                <w:rFonts w:ascii="Arial" w:hAnsi="Arial"/>
                <w:sz w:val="18"/>
              </w:rPr>
            </w:pPr>
            <w:r w:rsidRPr="001121F4">
              <w:rPr>
                <w:rFonts w:ascii="Arial" w:hAnsi="Arial"/>
                <w:sz w:val="18"/>
              </w:rPr>
              <w:t>This information element indicates if multiple local resources are to be reserved.</w:t>
            </w:r>
          </w:p>
          <w:p w:rsidR="005C0C4B" w:rsidRPr="001121F4" w:rsidRDefault="005C0C4B" w:rsidP="00B57C2B">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Local Connection Address Request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requests termination heartbeat indications.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BC5C64">
              <w:rPr>
                <w:rFonts w:ascii="Arial" w:hAnsi="Arial"/>
                <w:sz w:val="18"/>
              </w:rPr>
              <w:t>Notify Released Bearer</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 xml:space="preserve"> Latching Requirement</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5C0C4B" w:rsidRPr="001121F4" w:rsidRDefault="005C0C4B" w:rsidP="00B57C2B">
            <w:pPr>
              <w:keepNext/>
              <w:keepLines/>
              <w:spacing w:after="0"/>
              <w:jc w:val="center"/>
              <w:rPr>
                <w:rFonts w:ascii="Arial" w:hAnsi="Arial"/>
                <w:sz w:val="18"/>
              </w:rPr>
            </w:pPr>
            <w:r w:rsidRPr="00C006E5">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Remote Source Address Filtering</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Remote Source Address Mask</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 xml:space="preserve">Policing Required </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 xml:space="preserve">Peak Data Rate </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31785" w:rsidRDefault="005C0C4B" w:rsidP="00B57C2B">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5C0C4B" w:rsidRPr="00131785" w:rsidRDefault="005C0C4B" w:rsidP="00B57C2B">
            <w:pPr>
              <w:keepNext/>
              <w:keepLines/>
              <w:jc w:val="center"/>
              <w:rPr>
                <w:rFonts w:ascii="Arial" w:hAnsi="Arial"/>
                <w:sz w:val="18"/>
              </w:rPr>
            </w:pPr>
            <w:r>
              <w:rPr>
                <w:rFonts w:ascii="Arial" w:hAnsi="Arial"/>
                <w:sz w:val="18"/>
              </w:rPr>
              <w:t>O</w:t>
            </w:r>
          </w:p>
        </w:tc>
        <w:tc>
          <w:tcPr>
            <w:tcW w:w="3780" w:type="dxa"/>
          </w:tcPr>
          <w:p w:rsidR="005C0C4B" w:rsidRPr="0013178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31785" w:rsidRDefault="005C0C4B" w:rsidP="00B57C2B">
            <w:pPr>
              <w:keepNext/>
              <w:keepLines/>
              <w:jc w:val="center"/>
              <w:rPr>
                <w:rFonts w:ascii="Arial" w:hAnsi="Arial"/>
                <w:sz w:val="18"/>
              </w:rPr>
            </w:pPr>
            <w:r>
              <w:rPr>
                <w:rFonts w:ascii="Arial" w:hAnsi="Arial"/>
                <w:sz w:val="18"/>
              </w:rPr>
              <w:t>Delay Variation Tolerance</w:t>
            </w:r>
          </w:p>
        </w:tc>
        <w:tc>
          <w:tcPr>
            <w:tcW w:w="1260" w:type="dxa"/>
          </w:tcPr>
          <w:p w:rsidR="005C0C4B" w:rsidRPr="00131785" w:rsidRDefault="005C0C4B" w:rsidP="00B57C2B">
            <w:pPr>
              <w:keepNext/>
              <w:keepLines/>
              <w:jc w:val="center"/>
              <w:rPr>
                <w:rFonts w:ascii="Arial" w:hAnsi="Arial"/>
                <w:sz w:val="18"/>
              </w:rPr>
            </w:pPr>
            <w:r>
              <w:rPr>
                <w:rFonts w:ascii="Arial" w:hAnsi="Arial"/>
                <w:sz w:val="18"/>
              </w:rPr>
              <w:t>O</w:t>
            </w:r>
          </w:p>
        </w:tc>
        <w:tc>
          <w:tcPr>
            <w:tcW w:w="3780" w:type="dxa"/>
          </w:tcPr>
          <w:p w:rsidR="005C0C4B" w:rsidRPr="0013178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31785" w:rsidRDefault="005C0C4B" w:rsidP="00B57C2B">
            <w:pPr>
              <w:keepNext/>
              <w:keepLines/>
              <w:jc w:val="center"/>
              <w:rPr>
                <w:rFonts w:ascii="Arial" w:hAnsi="Arial"/>
                <w:sz w:val="18"/>
              </w:rPr>
            </w:pPr>
            <w:r>
              <w:rPr>
                <w:rFonts w:ascii="Arial" w:hAnsi="Arial"/>
                <w:sz w:val="18"/>
              </w:rPr>
              <w:t>Maximum Burst Size</w:t>
            </w:r>
          </w:p>
        </w:tc>
        <w:tc>
          <w:tcPr>
            <w:tcW w:w="1260" w:type="dxa"/>
          </w:tcPr>
          <w:p w:rsidR="005C0C4B" w:rsidRPr="00131785" w:rsidRDefault="005C0C4B" w:rsidP="00B57C2B">
            <w:pPr>
              <w:keepNext/>
              <w:keepLines/>
              <w:jc w:val="center"/>
              <w:rPr>
                <w:rFonts w:ascii="Arial" w:hAnsi="Arial"/>
                <w:sz w:val="18"/>
              </w:rPr>
            </w:pPr>
            <w:r>
              <w:rPr>
                <w:rFonts w:ascii="Arial" w:hAnsi="Arial"/>
                <w:sz w:val="18"/>
              </w:rPr>
              <w:t>C</w:t>
            </w:r>
          </w:p>
        </w:tc>
        <w:tc>
          <w:tcPr>
            <w:tcW w:w="3780" w:type="dxa"/>
          </w:tcPr>
          <w:p w:rsidR="005C0C4B" w:rsidRPr="00131785" w:rsidRDefault="005C0C4B" w:rsidP="00B57C2B">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31785">
              <w:rPr>
                <w:rFonts w:ascii="Arial" w:hAnsi="Arial"/>
                <w:sz w:val="18"/>
              </w:rPr>
              <w:t>DiffServ Code Point</w:t>
            </w:r>
          </w:p>
        </w:tc>
        <w:tc>
          <w:tcPr>
            <w:tcW w:w="1260" w:type="dxa"/>
          </w:tcPr>
          <w:p w:rsidR="005C0C4B" w:rsidRPr="001121F4" w:rsidRDefault="005C0C4B" w:rsidP="00B57C2B">
            <w:pPr>
              <w:keepNext/>
              <w:keepLines/>
              <w:jc w:val="center"/>
              <w:rPr>
                <w:rFonts w:ascii="Arial" w:hAnsi="Arial"/>
                <w:sz w:val="18"/>
              </w:rPr>
            </w:pPr>
            <w:r w:rsidRPr="00131785">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31785">
              <w:rPr>
                <w:rFonts w:ascii="Arial" w:hAnsi="Arial"/>
                <w:sz w:val="18"/>
              </w:rPr>
              <w:t>DiffServ Tagging Behaviour</w:t>
            </w:r>
          </w:p>
        </w:tc>
        <w:tc>
          <w:tcPr>
            <w:tcW w:w="1260" w:type="dxa"/>
          </w:tcPr>
          <w:p w:rsidR="005C0C4B" w:rsidRPr="001121F4" w:rsidRDefault="005C0C4B" w:rsidP="00B57C2B">
            <w:pPr>
              <w:keepNext/>
              <w:keepLines/>
              <w:jc w:val="center"/>
              <w:rPr>
                <w:rFonts w:ascii="Arial" w:hAnsi="Arial"/>
                <w:sz w:val="18"/>
              </w:rPr>
            </w:pPr>
            <w:r w:rsidRPr="00131785">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Required</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Time</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Pr>
                <w:rFonts w:ascii="Arial" w:hAnsi="Arial"/>
                <w:sz w:val="18"/>
              </w:rPr>
              <w:t>Media Inactivity Detection Direction</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711FD3">
              <w:rPr>
                <w:rFonts w:ascii="Arial" w:hAnsi="Arial"/>
                <w:sz w:val="18"/>
              </w:rPr>
              <w:t>RTCP handling</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973EBF" w:rsidRDefault="005C0C4B" w:rsidP="00B57C2B">
            <w:pPr>
              <w:pStyle w:val="TAC"/>
            </w:pPr>
            <w:r w:rsidRPr="00973EBF">
              <w:t>RTP/RTCP transport multiplexing</w:t>
            </w:r>
          </w:p>
        </w:tc>
        <w:tc>
          <w:tcPr>
            <w:tcW w:w="1260" w:type="dxa"/>
          </w:tcPr>
          <w:p w:rsidR="005C0C4B" w:rsidRPr="00973EBF" w:rsidRDefault="005C0C4B" w:rsidP="00B57C2B">
            <w:pPr>
              <w:pStyle w:val="TAC"/>
            </w:pPr>
            <w:r w:rsidRPr="00973EBF">
              <w:t>C</w:t>
            </w:r>
          </w:p>
        </w:tc>
        <w:tc>
          <w:tcPr>
            <w:tcW w:w="3780" w:type="dxa"/>
          </w:tcPr>
          <w:p w:rsidR="005C0C4B" w:rsidRPr="00973EBF" w:rsidRDefault="005C0C4B" w:rsidP="00B57C2B">
            <w:pPr>
              <w:pStyle w:val="TAL"/>
            </w:pPr>
            <w:r w:rsidRPr="00973EBF">
              <w:t>This information element requests the IMS-AGW to apply the RTP/RTCP transport multiplexing. This information element may only be present if RTCP handling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711FD3" w:rsidRDefault="005C0C4B" w:rsidP="00B57C2B">
            <w:pPr>
              <w:keepNext/>
              <w:keepLines/>
              <w:spacing w:after="0"/>
              <w:jc w:val="center"/>
              <w:rPr>
                <w:rFonts w:ascii="Arial" w:hAnsi="Arial"/>
                <w:sz w:val="18"/>
              </w:rPr>
            </w:pPr>
            <w:r>
              <w:rPr>
                <w:rFonts w:ascii="Arial" w:hAnsi="Arial"/>
                <w:sz w:val="18"/>
              </w:rPr>
              <w:t>Local cryptographic SDES attribute</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FC4FBD">
              <w:rPr>
                <w:rFonts w:ascii="Arial" w:hAnsi="Arial"/>
                <w:sz w:val="18"/>
              </w:rPr>
              <w:t>ECN Enable</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spacing w:after="0"/>
              <w:rPr>
                <w:rFonts w:ascii="Arial" w:hAnsi="Arial"/>
                <w:sz w:val="18"/>
              </w:rPr>
            </w:pPr>
            <w:r w:rsidRPr="00FC4FBD">
              <w:rPr>
                <w:rFonts w:ascii="Arial" w:hAnsi="Arial"/>
                <w:sz w:val="18"/>
              </w:rPr>
              <w:t>This information element requests the IMS-AGW to apply ECN procedures.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FC4FBD">
              <w:rPr>
                <w:rFonts w:ascii="Arial" w:hAnsi="Arial"/>
                <w:sz w:val="18"/>
              </w:rPr>
              <w:t>ECN Initiation Method</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 xml:space="preserve">requests a notification if </w:t>
            </w:r>
            <w:proofErr w:type="gramStart"/>
            <w:r w:rsidRPr="00FC4FBD">
              <w:rPr>
                <w:rFonts w:ascii="Arial" w:hAnsi="Arial"/>
                <w:sz w:val="18"/>
              </w:rPr>
              <w:t>a</w:t>
            </w:r>
            <w:proofErr w:type="gramEnd"/>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C4FBD" w:rsidRDefault="005C0C4B" w:rsidP="00B57C2B">
            <w:pPr>
              <w:keepNext/>
              <w:keepLines/>
              <w:spacing w:after="0"/>
              <w:jc w:val="center"/>
              <w:rPr>
                <w:rFonts w:ascii="Arial" w:hAnsi="Arial"/>
                <w:sz w:val="18"/>
              </w:rPr>
            </w:pPr>
            <w:r>
              <w:rPr>
                <w:rFonts w:ascii="Arial" w:hAnsi="Arial"/>
                <w:sz w:val="18"/>
              </w:rPr>
              <w:t>Extended RTP Header for CVO</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FC4FBD" w:rsidRDefault="005C0C4B" w:rsidP="00B57C2B">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sidRPr="00F11CDF">
              <w:rPr>
                <w:rFonts w:ascii="Arial" w:hAnsi="Arial"/>
                <w:sz w:val="18"/>
              </w:rPr>
              <w:t>Generic Image Attributes</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Local certificate fingerprint Request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Establish (D)TLS session</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Pr>
                <w:rFonts w:ascii="Arial" w:hAnsi="Arial"/>
                <w:sz w:val="18"/>
              </w:rPr>
              <w:t>This information element requests the IMS-AGW to take the (D</w:t>
            </w:r>
            <w:proofErr w:type="gramStart"/>
            <w:r>
              <w:rPr>
                <w:rFonts w:ascii="Arial" w:hAnsi="Arial"/>
                <w:sz w:val="18"/>
              </w:rPr>
              <w:t>)TLS</w:t>
            </w:r>
            <w:proofErr w:type="gramEnd"/>
            <w:r>
              <w:rPr>
                <w:rFonts w:ascii="Arial" w:hAnsi="Arial"/>
                <w:sz w:val="18"/>
              </w:rPr>
              <w:t xml:space="preserve"> client role and to initiate the establishment of the (D)TLS session. (NOTE 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w:t>
            </w:r>
            <w:proofErr w:type="gramStart"/>
            <w:r>
              <w:rPr>
                <w:rFonts w:ascii="Arial" w:hAnsi="Arial"/>
                <w:sz w:val="18"/>
              </w:rPr>
              <w:t>)TLS</w:t>
            </w:r>
            <w:proofErr w:type="gramEnd"/>
            <w:r>
              <w:rPr>
                <w:rFonts w:ascii="Arial" w:hAnsi="Arial"/>
                <w:sz w:val="18"/>
              </w:rPr>
              <w:t xml:space="preserve"> session establishment</w:t>
            </w:r>
            <w:r w:rsidRPr="00FC4FBD">
              <w:rPr>
                <w:rFonts w:ascii="Arial" w:hAnsi="Arial"/>
                <w:sz w:val="18"/>
              </w:rPr>
              <w:t xml:space="preserve"> failure occurs. </w:t>
            </w:r>
            <w:r>
              <w:rPr>
                <w:rFonts w:ascii="Arial" w:hAnsi="Arial"/>
                <w:sz w:val="18"/>
              </w:rPr>
              <w:t>(NOTE 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11CDF" w:rsidRDefault="005C0C4B" w:rsidP="00B57C2B">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11CDF" w:rsidRDefault="005C0C4B" w:rsidP="00B57C2B">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Default="005C0C4B" w:rsidP="00B57C2B">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C4FBD" w:rsidRDefault="005C0C4B" w:rsidP="00B57C2B">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password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password.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Ufrag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ufrag.</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ICE host candidate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spacing w:after="0"/>
              <w:jc w:val="center"/>
              <w:rPr>
                <w:rFonts w:ascii="Arial" w:hAnsi="Arial"/>
                <w:sz w:val="18"/>
              </w:rPr>
            </w:pPr>
            <w:r w:rsidRPr="0083710A">
              <w:rPr>
                <w:rFonts w:ascii="Arial" w:hAnsi="Arial"/>
                <w:sz w:val="18"/>
              </w:rPr>
              <w:t>STUN server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7D18E0" w:rsidRDefault="005C0C4B" w:rsidP="00B57C2B">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7D18E0" w:rsidRDefault="005C0C4B" w:rsidP="00B57C2B">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5C0C4B" w:rsidRPr="001121F4" w:rsidRDefault="005C0C4B" w:rsidP="00B57C2B">
            <w:pPr>
              <w:keepNext/>
              <w:keepLines/>
              <w:jc w:val="center"/>
              <w:rPr>
                <w:rFonts w:ascii="Arial" w:hAnsi="Arial"/>
                <w:sz w:val="18"/>
                <w:lang w:eastAsia="zh-CN"/>
              </w:rPr>
            </w:pPr>
            <w:r>
              <w:rPr>
                <w:rFonts w:ascii="Arial" w:hAnsi="Arial"/>
                <w:sz w:val="18"/>
                <w:lang w:eastAsia="zh-CN"/>
              </w:rPr>
              <w:t>IMS-AGW</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Context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Local Connection Address</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Local cryptographic SDES attribute</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Local certificate fingerprint</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password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Ufrag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 xml:space="preserve">ICE host candidate </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ICE lite indication</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5C0C4B" w:rsidRPr="001121F4" w:rsidTr="00B57C2B">
        <w:trPr>
          <w:cantSplit/>
          <w:jc w:val="center"/>
        </w:trPr>
        <w:tc>
          <w:tcPr>
            <w:tcW w:w="9737" w:type="dxa"/>
            <w:gridSpan w:val="5"/>
          </w:tcPr>
          <w:p w:rsidR="005C0C4B" w:rsidRPr="00973EBF" w:rsidRDefault="005C0C4B" w:rsidP="00B57C2B">
            <w:pPr>
              <w:pStyle w:val="TAN"/>
            </w:pPr>
            <w:r w:rsidRPr="00973EBF">
              <w:t>NOTE 1:</w:t>
            </w:r>
            <w:r w:rsidRPr="00973EBF">
              <w:tab/>
            </w:r>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and </w:t>
            </w:r>
            <w:smartTag w:uri="urn:schemas-microsoft-com:office:smarttags" w:element="place">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w:t>
              </w:r>
              <w:smartTag w:uri="urn:schemas-microsoft-com:office:smarttags" w:element="PlaceType">
                <w:r w:rsidRPr="00973EBF">
                  <w:t>Range</w:t>
                </w:r>
              </w:smartTag>
            </w:smartTag>
            <w:r w:rsidRPr="00973EBF">
              <w:t xml:space="preserve"> are mutually exclusive.</w:t>
            </w:r>
          </w:p>
          <w:p w:rsidR="005C0C4B" w:rsidRPr="00973EBF" w:rsidRDefault="005C0C4B" w:rsidP="00B57C2B">
            <w:pPr>
              <w:pStyle w:val="TAN"/>
            </w:pPr>
            <w:r w:rsidRPr="00973EBF">
              <w:t xml:space="preserve">NOTE 2: </w:t>
            </w:r>
            <w:r w:rsidRPr="00973EBF">
              <w:tab/>
              <w:t>One of those IEs shall at least be present when policing is required.</w:t>
            </w:r>
          </w:p>
          <w:p w:rsidR="005C0C4B" w:rsidRPr="00973EBF" w:rsidRDefault="005C0C4B" w:rsidP="00B57C2B">
            <w:pPr>
              <w:pStyle w:val="TAN"/>
            </w:pPr>
            <w:r w:rsidRPr="00973EBF">
              <w:t xml:space="preserve">NOTE 3: </w:t>
            </w:r>
            <w:r w:rsidRPr="00973EBF">
              <w:tab/>
              <w:t xml:space="preserve">This IE may only be present for access network terminations, and only if the IMS-ALG includes only one SDES crypto attribute in the SDP sent towards the served UE. </w:t>
            </w:r>
          </w:p>
          <w:p w:rsidR="005C0C4B" w:rsidRPr="00973EBF" w:rsidRDefault="005C0C4B" w:rsidP="00B57C2B">
            <w:pPr>
              <w:pStyle w:val="TAN"/>
            </w:pPr>
            <w:r w:rsidRPr="00973EBF">
              <w:t xml:space="preserve">NOTE 4: </w:t>
            </w:r>
            <w:r w:rsidRPr="00973EBF">
              <w:tab/>
              <w:t>This IE may only be present for access network terminations.</w:t>
            </w:r>
          </w:p>
        </w:tc>
      </w:tr>
    </w:tbl>
    <w:p w:rsidR="005C0C4B" w:rsidRPr="001121F4" w:rsidRDefault="005C0C4B" w:rsidP="005C0C4B">
      <w:pPr>
        <w:rPr>
          <w:lang w:eastAsia="zh-CN"/>
        </w:rPr>
      </w:pPr>
    </w:p>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040" w:name="_Toc413933958"/>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Pr="00587028" w:rsidRDefault="005C0C4B" w:rsidP="005C0C4B">
      <w:pPr>
        <w:rPr>
          <w:ins w:id="1041" w:author="ALU#69_1" w:date="2015-05-13T10:15:00Z"/>
          <w:i/>
        </w:rPr>
      </w:pPr>
      <w:ins w:id="1042" w:author="ALU#69_1" w:date="2015-05-13T10:15:00Z">
        <w:r w:rsidRPr="00587028">
          <w:rPr>
            <w:i/>
            <w:highlight w:val="yellow"/>
          </w:rPr>
          <w:t>{</w:t>
        </w:r>
        <w:r w:rsidRPr="00587028">
          <w:rPr>
            <w:b/>
            <w:i/>
            <w:highlight w:val="yellow"/>
          </w:rPr>
          <w:t>Comment (#69 meeting)</w:t>
        </w:r>
        <w:r w:rsidRPr="00587028">
          <w:rPr>
            <w:i/>
            <w:highlight w:val="yellow"/>
          </w:rPr>
          <w:t xml:space="preserve">: </w:t>
        </w:r>
        <w:r>
          <w:rPr>
            <w:i/>
            <w:highlight w:val="yellow"/>
          </w:rPr>
          <w:t>FIXTHIS – There'll be table updates required due to updates in clauses 5 &amp; 6 ….</w:t>
        </w:r>
        <w:r w:rsidRPr="00587028">
          <w:rPr>
            <w:i/>
            <w:highlight w:val="yellow"/>
          </w:rPr>
          <w:t>}</w:t>
        </w:r>
      </w:ins>
    </w:p>
    <w:p w:rsidR="005C0C4B" w:rsidRPr="001121F4" w:rsidRDefault="005C0C4B" w:rsidP="005C0C4B">
      <w:pPr>
        <w:pStyle w:val="Heading2"/>
        <w:rPr>
          <w:lang w:eastAsia="zh-CN"/>
        </w:rPr>
      </w:pPr>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1040"/>
    </w:p>
    <w:p w:rsidR="005C0C4B" w:rsidRPr="001121F4" w:rsidRDefault="005C0C4B" w:rsidP="005C0C4B">
      <w:pPr>
        <w:keepNext/>
      </w:pPr>
      <w:r w:rsidRPr="001121F4">
        <w:t>This procedure is used to select</w:t>
      </w:r>
      <w:r>
        <w:t xml:space="preserve"> or modify</w:t>
      </w:r>
      <w:r w:rsidRPr="001121F4">
        <w:t xml:space="preserve"> multimedia-processing resources for </w:t>
      </w:r>
      <w:r>
        <w:t xml:space="preserve">the </w:t>
      </w:r>
      <w:proofErr w:type="gramStart"/>
      <w:r>
        <w:t>Iq</w:t>
      </w:r>
      <w:proofErr w:type="gramEnd"/>
      <w:r>
        <w:t xml:space="preserve"> </w:t>
      </w:r>
      <w:r w:rsidRPr="001121F4">
        <w:t>interface connection</w:t>
      </w:r>
      <w:r>
        <w:t xml:space="preserve">. </w:t>
      </w:r>
      <w:r w:rsidRPr="001121F4">
        <w:t xml:space="preserve"> </w:t>
      </w:r>
      <w:r>
        <w:t xml:space="preserve"> </w:t>
      </w:r>
    </w:p>
    <w:p w:rsidR="005C0C4B" w:rsidRPr="001121F4" w:rsidRDefault="005C0C4B" w:rsidP="005C0C4B">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tblPr>
      <w:tblGrid>
        <w:gridCol w:w="1466"/>
        <w:gridCol w:w="1251"/>
        <w:gridCol w:w="1980"/>
        <w:gridCol w:w="1260"/>
        <w:gridCol w:w="3780"/>
      </w:tblGrid>
      <w:tr w:rsidR="005C0C4B" w:rsidRPr="001121F4" w:rsidTr="00B57C2B">
        <w:trPr>
          <w:jc w:val="center"/>
        </w:trPr>
        <w:tc>
          <w:tcPr>
            <w:tcW w:w="1466" w:type="dxa"/>
          </w:tcPr>
          <w:p w:rsidR="005C0C4B" w:rsidRPr="001121F4" w:rsidRDefault="005C0C4B" w:rsidP="00B57C2B">
            <w:pPr>
              <w:keepNext/>
              <w:keepLines/>
              <w:jc w:val="center"/>
              <w:rPr>
                <w:rFonts w:ascii="Arial" w:hAnsi="Arial"/>
                <w:b/>
                <w:sz w:val="18"/>
              </w:rPr>
            </w:pPr>
            <w:r w:rsidRPr="001121F4">
              <w:rPr>
                <w:rFonts w:ascii="Arial" w:hAnsi="Arial"/>
                <w:b/>
                <w:sz w:val="18"/>
              </w:rPr>
              <w:t>Procedure</w:t>
            </w:r>
          </w:p>
        </w:tc>
        <w:tc>
          <w:tcPr>
            <w:tcW w:w="1251" w:type="dxa"/>
          </w:tcPr>
          <w:p w:rsidR="005C0C4B" w:rsidRPr="001121F4" w:rsidRDefault="005C0C4B" w:rsidP="00B57C2B">
            <w:pPr>
              <w:keepNext/>
              <w:keepLines/>
              <w:jc w:val="center"/>
              <w:rPr>
                <w:rFonts w:ascii="Arial" w:hAnsi="Arial"/>
                <w:b/>
                <w:sz w:val="18"/>
              </w:rPr>
            </w:pPr>
            <w:r w:rsidRPr="001121F4">
              <w:rPr>
                <w:rFonts w:ascii="Arial" w:hAnsi="Arial"/>
                <w:b/>
                <w:sz w:val="18"/>
              </w:rPr>
              <w:t>Initiated</w:t>
            </w:r>
          </w:p>
        </w:tc>
        <w:tc>
          <w:tcPr>
            <w:tcW w:w="19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name</w:t>
            </w:r>
          </w:p>
        </w:tc>
        <w:tc>
          <w:tcPr>
            <w:tcW w:w="126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required</w:t>
            </w:r>
          </w:p>
        </w:tc>
        <w:tc>
          <w:tcPr>
            <w:tcW w:w="3780" w:type="dxa"/>
          </w:tcPr>
          <w:p w:rsidR="005C0C4B" w:rsidRPr="001121F4" w:rsidRDefault="005C0C4B" w:rsidP="00B57C2B">
            <w:pPr>
              <w:keepNext/>
              <w:keepLines/>
              <w:jc w:val="center"/>
              <w:rPr>
                <w:rFonts w:ascii="Arial" w:hAnsi="Arial"/>
                <w:b/>
                <w:sz w:val="18"/>
              </w:rPr>
            </w:pPr>
            <w:r w:rsidRPr="001121F4">
              <w:rPr>
                <w:rFonts w:ascii="Arial" w:hAnsi="Arial"/>
                <w:b/>
                <w:sz w:val="18"/>
              </w:rPr>
              <w:t>Information element description</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5C0C4B" w:rsidRPr="001121F4" w:rsidRDefault="005C0C4B" w:rsidP="00B57C2B">
            <w:pPr>
              <w:keepNext/>
              <w:keepLines/>
              <w:jc w:val="center"/>
              <w:rPr>
                <w:rFonts w:ascii="Arial" w:hAnsi="Arial"/>
                <w:sz w:val="18"/>
                <w:lang w:eastAsia="zh-CN"/>
              </w:rPr>
            </w:pPr>
            <w:r>
              <w:rPr>
                <w:rFonts w:ascii="Arial" w:hAnsi="Arial"/>
                <w:sz w:val="18"/>
                <w:lang w:eastAsia="zh-CN"/>
              </w:rPr>
              <w:t>IMS-ALG</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Context </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context for the bearer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6558A4">
              <w:rPr>
                <w:rFonts w:ascii="Arial" w:hAnsi="Arial"/>
                <w:sz w:val="18"/>
              </w:rPr>
              <w:t>Priority information</w:t>
            </w:r>
          </w:p>
        </w:tc>
        <w:tc>
          <w:tcPr>
            <w:tcW w:w="1260" w:type="dxa"/>
          </w:tcPr>
          <w:p w:rsidR="005C0C4B" w:rsidRPr="001121F4" w:rsidRDefault="005C0C4B" w:rsidP="00B57C2B">
            <w:pPr>
              <w:keepNext/>
              <w:keepLines/>
              <w:jc w:val="center"/>
              <w:rPr>
                <w:rFonts w:ascii="Arial" w:hAnsi="Arial"/>
                <w:sz w:val="18"/>
              </w:rPr>
            </w:pPr>
            <w:r w:rsidRPr="00D03DAD">
              <w:rPr>
                <w:rFonts w:ascii="Arial" w:hAnsi="Arial"/>
                <w:sz w:val="18"/>
              </w:rPr>
              <w:t>O</w:t>
            </w:r>
          </w:p>
        </w:tc>
        <w:tc>
          <w:tcPr>
            <w:tcW w:w="3780" w:type="dxa"/>
          </w:tcPr>
          <w:p w:rsidR="005C0C4B" w:rsidRPr="001121F4" w:rsidRDefault="005C0C4B" w:rsidP="00B57C2B">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existing bearer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5C0C4B"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5C0C4B" w:rsidRPr="001121F4" w:rsidRDefault="005C0C4B" w:rsidP="00B57C2B">
            <w:pPr>
              <w:keepNext/>
              <w:keepLines/>
              <w:rPr>
                <w:rFonts w:ascii="Arial" w:hAnsi="Arial"/>
                <w:sz w:val="18"/>
              </w:rPr>
            </w:pPr>
            <w:r>
              <w:rPr>
                <w:rFonts w:ascii="Arial" w:hAnsi="Arial"/>
                <w:sz w:val="18"/>
              </w:rPr>
              <w:t>May be excluded (i.e. "-" is used in SDP m-line) if no transcoding or media related functions are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5C0C4B"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5C0C4B" w:rsidRPr="001121F4" w:rsidRDefault="005C0C4B" w:rsidP="00B57C2B">
            <w:pPr>
              <w:keepNext/>
              <w:keepLines/>
              <w:rPr>
                <w:rFonts w:ascii="Arial" w:hAnsi="Arial"/>
                <w:sz w:val="18"/>
              </w:rPr>
            </w:pPr>
            <w:r>
              <w:rPr>
                <w:rFonts w:ascii="Arial" w:hAnsi="Arial"/>
                <w:sz w:val="18"/>
              </w:rPr>
              <w:t>May be excluded (i.e. "-" is used in SDP m-line) if no transcoding or media related functions are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Local Connection Address</w:t>
            </w:r>
          </w:p>
        </w:tc>
        <w:tc>
          <w:tcPr>
            <w:tcW w:w="126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5C0C4B" w:rsidRPr="001121F4" w:rsidRDefault="005C0C4B" w:rsidP="00B57C2B">
            <w:pPr>
              <w:keepNext/>
              <w:keepLines/>
              <w:spacing w:after="0"/>
              <w:rPr>
                <w:rFonts w:ascii="Arial" w:hAnsi="Arial"/>
                <w:sz w:val="18"/>
              </w:rPr>
            </w:pPr>
          </w:p>
          <w:p w:rsidR="005C0C4B" w:rsidRPr="001121F4" w:rsidRDefault="005C0C4B" w:rsidP="00B57C2B">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Remote Connection Address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 Latching Requirement</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B134FD" w:rsidRDefault="005C0C4B" w:rsidP="00B57C2B">
            <w:pPr>
              <w:keepNext/>
              <w:keepLines/>
              <w:jc w:val="center"/>
              <w:rPr>
                <w:rFonts w:ascii="Arial" w:hAnsi="Arial"/>
                <w:sz w:val="18"/>
              </w:rPr>
            </w:pPr>
            <w:r>
              <w:rPr>
                <w:rFonts w:ascii="Arial" w:hAnsi="Arial"/>
                <w:sz w:val="18"/>
              </w:rPr>
              <w:t>IP Realm Identifier</w:t>
            </w:r>
          </w:p>
        </w:tc>
        <w:tc>
          <w:tcPr>
            <w:tcW w:w="1260" w:type="dxa"/>
          </w:tcPr>
          <w:p w:rsidR="005C0C4B" w:rsidRPr="00B134FD" w:rsidRDefault="005C0C4B" w:rsidP="00B57C2B">
            <w:pPr>
              <w:keepNext/>
              <w:keepLines/>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Remote Source Address Filtering</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 indicates that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Remote Source Address Mask</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 indicates that remote source port filtering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 xml:space="preserve">Policing Required </w:t>
            </w:r>
          </w:p>
        </w:tc>
        <w:tc>
          <w:tcPr>
            <w:tcW w:w="1260" w:type="dxa"/>
          </w:tcPr>
          <w:p w:rsidR="005C0C4B" w:rsidRPr="001121F4" w:rsidRDefault="005C0C4B" w:rsidP="00B57C2B">
            <w:pPr>
              <w:keepNext/>
              <w:keepLines/>
              <w:jc w:val="center"/>
              <w:rPr>
                <w:rFonts w:ascii="Arial" w:hAnsi="Arial"/>
                <w:sz w:val="18"/>
              </w:rPr>
            </w:pPr>
            <w:r w:rsidRPr="00B134FD">
              <w:rPr>
                <w:rFonts w:ascii="Arial" w:hAnsi="Arial"/>
                <w:sz w:val="18"/>
              </w:rPr>
              <w:t>O</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B134FD">
              <w:rPr>
                <w:rFonts w:ascii="Arial" w:hAnsi="Arial"/>
                <w:sz w:val="18"/>
              </w:rPr>
              <w:t xml:space="preserve">Peak Data Rate </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5D3F80" w:rsidRDefault="005C0C4B" w:rsidP="00B57C2B">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5C0C4B" w:rsidRPr="005D3F80" w:rsidRDefault="005C0C4B" w:rsidP="00B57C2B">
            <w:pPr>
              <w:keepNext/>
              <w:keepLines/>
              <w:jc w:val="center"/>
              <w:rPr>
                <w:rFonts w:ascii="Arial" w:hAnsi="Arial"/>
                <w:sz w:val="18"/>
              </w:rPr>
            </w:pPr>
            <w:r>
              <w:rPr>
                <w:rFonts w:ascii="Arial" w:hAnsi="Arial"/>
                <w:sz w:val="18"/>
              </w:rPr>
              <w:t>O</w:t>
            </w:r>
          </w:p>
        </w:tc>
        <w:tc>
          <w:tcPr>
            <w:tcW w:w="3780" w:type="dxa"/>
          </w:tcPr>
          <w:p w:rsidR="005C0C4B" w:rsidRPr="005D3F80"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5D3F80" w:rsidRDefault="005C0C4B" w:rsidP="00B57C2B">
            <w:pPr>
              <w:keepNext/>
              <w:keepLines/>
              <w:jc w:val="center"/>
              <w:rPr>
                <w:rFonts w:ascii="Arial" w:hAnsi="Arial"/>
                <w:sz w:val="18"/>
              </w:rPr>
            </w:pPr>
            <w:r>
              <w:rPr>
                <w:rFonts w:ascii="Arial" w:hAnsi="Arial"/>
                <w:sz w:val="18"/>
              </w:rPr>
              <w:t>Delay Variation Tolerance</w:t>
            </w:r>
          </w:p>
        </w:tc>
        <w:tc>
          <w:tcPr>
            <w:tcW w:w="1260" w:type="dxa"/>
          </w:tcPr>
          <w:p w:rsidR="005C0C4B" w:rsidRPr="005D3F80" w:rsidRDefault="005C0C4B" w:rsidP="00B57C2B">
            <w:pPr>
              <w:keepNext/>
              <w:keepLines/>
              <w:jc w:val="center"/>
              <w:rPr>
                <w:rFonts w:ascii="Arial" w:hAnsi="Arial"/>
                <w:sz w:val="18"/>
              </w:rPr>
            </w:pPr>
            <w:r>
              <w:rPr>
                <w:rFonts w:ascii="Arial" w:hAnsi="Arial"/>
                <w:sz w:val="18"/>
              </w:rPr>
              <w:t>O</w:t>
            </w:r>
          </w:p>
        </w:tc>
        <w:tc>
          <w:tcPr>
            <w:tcW w:w="3780" w:type="dxa"/>
          </w:tcPr>
          <w:p w:rsidR="005C0C4B" w:rsidRPr="005D3F80"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5D3F80" w:rsidRDefault="005C0C4B" w:rsidP="00B57C2B">
            <w:pPr>
              <w:keepNext/>
              <w:keepLines/>
              <w:jc w:val="center"/>
              <w:rPr>
                <w:rFonts w:ascii="Arial" w:hAnsi="Arial"/>
                <w:sz w:val="18"/>
              </w:rPr>
            </w:pPr>
            <w:r>
              <w:rPr>
                <w:rFonts w:ascii="Arial" w:hAnsi="Arial"/>
                <w:sz w:val="18"/>
              </w:rPr>
              <w:t>Maximum Burst Size</w:t>
            </w:r>
          </w:p>
        </w:tc>
        <w:tc>
          <w:tcPr>
            <w:tcW w:w="1260" w:type="dxa"/>
          </w:tcPr>
          <w:p w:rsidR="005C0C4B" w:rsidRPr="005D3F80" w:rsidRDefault="005C0C4B" w:rsidP="00B57C2B">
            <w:pPr>
              <w:keepNext/>
              <w:keepLines/>
              <w:jc w:val="center"/>
              <w:rPr>
                <w:rFonts w:ascii="Arial" w:hAnsi="Arial"/>
                <w:sz w:val="18"/>
              </w:rPr>
            </w:pPr>
            <w:r>
              <w:rPr>
                <w:rFonts w:ascii="Arial" w:hAnsi="Arial"/>
                <w:sz w:val="18"/>
              </w:rPr>
              <w:t>C</w:t>
            </w:r>
          </w:p>
        </w:tc>
        <w:tc>
          <w:tcPr>
            <w:tcW w:w="3780" w:type="dxa"/>
          </w:tcPr>
          <w:p w:rsidR="005C0C4B" w:rsidRPr="005D3F80"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5D3F80">
              <w:rPr>
                <w:rFonts w:ascii="Arial" w:hAnsi="Arial"/>
                <w:sz w:val="18"/>
              </w:rPr>
              <w:t>DiffServ Code Point</w:t>
            </w:r>
          </w:p>
        </w:tc>
        <w:tc>
          <w:tcPr>
            <w:tcW w:w="1260" w:type="dxa"/>
          </w:tcPr>
          <w:p w:rsidR="005C0C4B" w:rsidRPr="001121F4" w:rsidRDefault="005C0C4B" w:rsidP="00B57C2B">
            <w:pPr>
              <w:keepNext/>
              <w:keepLines/>
              <w:jc w:val="center"/>
              <w:rPr>
                <w:rFonts w:ascii="Arial" w:hAnsi="Arial"/>
                <w:sz w:val="18"/>
              </w:rPr>
            </w:pPr>
            <w:r w:rsidRPr="005D3F80">
              <w:rPr>
                <w:rFonts w:ascii="Arial" w:hAnsi="Arial"/>
                <w:sz w:val="18"/>
              </w:rPr>
              <w:t>O</w:t>
            </w:r>
          </w:p>
        </w:tc>
        <w:tc>
          <w:tcPr>
            <w:tcW w:w="3780" w:type="dxa"/>
          </w:tcPr>
          <w:p w:rsidR="005C0C4B" w:rsidRPr="001121F4" w:rsidRDefault="005C0C4B" w:rsidP="00B57C2B">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5D3F80">
              <w:rPr>
                <w:rFonts w:ascii="Arial" w:hAnsi="Arial"/>
                <w:sz w:val="18"/>
              </w:rPr>
              <w:t>DiffServ Tagging Behaviour</w:t>
            </w:r>
          </w:p>
        </w:tc>
        <w:tc>
          <w:tcPr>
            <w:tcW w:w="1260" w:type="dxa"/>
          </w:tcPr>
          <w:p w:rsidR="005C0C4B" w:rsidRPr="001121F4" w:rsidRDefault="005C0C4B" w:rsidP="00B57C2B">
            <w:pPr>
              <w:keepNext/>
              <w:keepLines/>
              <w:jc w:val="center"/>
              <w:rPr>
                <w:rFonts w:ascii="Arial" w:hAnsi="Arial"/>
                <w:sz w:val="18"/>
              </w:rPr>
            </w:pPr>
            <w:r w:rsidRPr="005D3F80">
              <w:rPr>
                <w:rFonts w:ascii="Arial" w:hAnsi="Arial"/>
                <w:sz w:val="18"/>
              </w:rPr>
              <w:t>O</w:t>
            </w:r>
          </w:p>
        </w:tc>
        <w:tc>
          <w:tcPr>
            <w:tcW w:w="3780" w:type="dxa"/>
          </w:tcPr>
          <w:p w:rsidR="005C0C4B" w:rsidRPr="001121F4" w:rsidRDefault="005C0C4B" w:rsidP="00B57C2B">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Media Inactivity Detection Required</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Media Inactivity Detection Time</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Media Inactivity Detection Direction</w:t>
            </w:r>
          </w:p>
        </w:tc>
        <w:tc>
          <w:tcPr>
            <w:tcW w:w="1260" w:type="dxa"/>
          </w:tcPr>
          <w:p w:rsidR="005C0C4B" w:rsidRPr="001121F4"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sidRPr="00711FD3">
              <w:rPr>
                <w:rFonts w:ascii="Arial" w:hAnsi="Arial"/>
                <w:sz w:val="18"/>
              </w:rPr>
              <w:t>RTCP handling</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w:t>
            </w:r>
            <w:proofErr w:type="gramStart"/>
            <w:r>
              <w:rPr>
                <w:rFonts w:ascii="Arial" w:hAnsi="Arial"/>
                <w:sz w:val="18"/>
              </w:rPr>
              <w:t>resources  (</w:t>
            </w:r>
            <w:proofErr w:type="gramEnd"/>
            <w:r w:rsidRPr="00494E4B">
              <w:rPr>
                <w:rFonts w:ascii="Arial" w:hAnsi="Arial"/>
                <w:sz w:val="18"/>
              </w:rPr>
              <w:t xml:space="preserve">NOTE </w:t>
            </w:r>
            <w:r>
              <w:rPr>
                <w:rFonts w:ascii="Arial" w:hAnsi="Arial"/>
                <w:sz w:val="18"/>
              </w:rPr>
              <w:t>5).</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973EBF" w:rsidRDefault="005C0C4B" w:rsidP="00B57C2B">
            <w:pPr>
              <w:pStyle w:val="TAC"/>
              <w:rPr>
                <w:noProof/>
              </w:rPr>
            </w:pPr>
            <w:r w:rsidRPr="00973EBF">
              <w:t>RTP/RTCP transport multiplexing</w:t>
            </w:r>
          </w:p>
        </w:tc>
        <w:tc>
          <w:tcPr>
            <w:tcW w:w="1260" w:type="dxa"/>
          </w:tcPr>
          <w:p w:rsidR="005C0C4B" w:rsidRPr="00973EBF" w:rsidRDefault="005C0C4B" w:rsidP="00B57C2B">
            <w:pPr>
              <w:pStyle w:val="TAC"/>
              <w:rPr>
                <w:noProof/>
              </w:rPr>
            </w:pPr>
            <w:r w:rsidRPr="00973EBF">
              <w:t>C</w:t>
            </w:r>
          </w:p>
        </w:tc>
        <w:tc>
          <w:tcPr>
            <w:tcW w:w="3780" w:type="dxa"/>
          </w:tcPr>
          <w:p w:rsidR="005C0C4B" w:rsidRPr="00973EBF" w:rsidRDefault="005C0C4B" w:rsidP="00B57C2B">
            <w:pPr>
              <w:pStyle w:val="TAL"/>
              <w:rPr>
                <w:noProof/>
              </w:rPr>
            </w:pPr>
            <w:r w:rsidRPr="00973EBF">
              <w:t>This information element requests the IMS-AGW to apply the RTP/RTCP transport multiplexing. This information element may only be present if RTCP handling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711FD3" w:rsidRDefault="005C0C4B" w:rsidP="00B57C2B">
            <w:pPr>
              <w:keepNext/>
              <w:keepLines/>
              <w:jc w:val="center"/>
              <w:rPr>
                <w:rFonts w:ascii="Arial" w:hAnsi="Arial"/>
                <w:sz w:val="18"/>
              </w:rPr>
            </w:pPr>
            <w:r>
              <w:rPr>
                <w:rFonts w:ascii="Arial" w:hAnsi="Arial"/>
                <w:sz w:val="18"/>
              </w:rPr>
              <w:t>Local cryptographic SDES attribute</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711FD3" w:rsidRDefault="005C0C4B" w:rsidP="00B57C2B">
            <w:pPr>
              <w:keepNext/>
              <w:keepLines/>
              <w:jc w:val="center"/>
              <w:rPr>
                <w:rFonts w:ascii="Arial" w:hAnsi="Arial"/>
                <w:sz w:val="18"/>
              </w:rPr>
            </w:pPr>
            <w:r>
              <w:rPr>
                <w:rFonts w:ascii="Arial" w:hAnsi="Arial"/>
                <w:sz w:val="18"/>
              </w:rPr>
              <w:t>Remote cryptographic SDES attribute</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sidRPr="00FC4FBD">
              <w:rPr>
                <w:rFonts w:ascii="Arial" w:hAnsi="Arial"/>
                <w:sz w:val="18"/>
              </w:rPr>
              <w:t>ECN Enable</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B134FD" w:rsidRDefault="005C0C4B" w:rsidP="00B57C2B">
            <w:pPr>
              <w:keepNext/>
              <w:keepLines/>
              <w:rPr>
                <w:rFonts w:ascii="Arial" w:hAnsi="Arial"/>
                <w:sz w:val="18"/>
              </w:rPr>
            </w:pPr>
            <w:r w:rsidRPr="00FC4FBD">
              <w:rPr>
                <w:rFonts w:ascii="Arial" w:hAnsi="Arial"/>
                <w:sz w:val="18"/>
              </w:rPr>
              <w:t>This information element requests the IMS-AGW to apply ECN procedures.</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sidRPr="00FC4FBD">
              <w:rPr>
                <w:rFonts w:ascii="Arial" w:hAnsi="Arial"/>
                <w:sz w:val="18"/>
              </w:rPr>
              <w:t>ECN Initiation Method</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B134FD" w:rsidRDefault="005C0C4B" w:rsidP="00B57C2B">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 xml:space="preserve">requests a notification if </w:t>
            </w:r>
            <w:proofErr w:type="gramStart"/>
            <w:r w:rsidRPr="00FC4FBD">
              <w:rPr>
                <w:rFonts w:ascii="Arial" w:hAnsi="Arial"/>
                <w:sz w:val="18"/>
              </w:rPr>
              <w:t>a</w:t>
            </w:r>
            <w:proofErr w:type="gramEnd"/>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C4FBD" w:rsidRDefault="005C0C4B" w:rsidP="00B57C2B">
            <w:pPr>
              <w:keepNext/>
              <w:keepLines/>
              <w:jc w:val="center"/>
              <w:rPr>
                <w:rFonts w:ascii="Arial" w:hAnsi="Arial"/>
                <w:sz w:val="18"/>
              </w:rPr>
            </w:pPr>
            <w:r>
              <w:rPr>
                <w:rFonts w:ascii="Arial" w:hAnsi="Arial"/>
                <w:sz w:val="18"/>
              </w:rPr>
              <w:t>Extended RTP Header for CVO</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FC4FBD" w:rsidRDefault="005C0C4B" w:rsidP="00B57C2B">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sidRPr="00F11CDF">
              <w:rPr>
                <w:rFonts w:ascii="Arial" w:hAnsi="Arial"/>
                <w:sz w:val="18"/>
              </w:rPr>
              <w:t>Generic Image Attributes</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Remote certificate fingerprint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Establish (D)TLS session</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rPr>
                <w:rFonts w:ascii="Arial" w:hAnsi="Arial"/>
                <w:sz w:val="18"/>
              </w:rPr>
            </w:pPr>
            <w:r>
              <w:rPr>
                <w:rFonts w:ascii="Arial" w:hAnsi="Arial"/>
                <w:sz w:val="18"/>
              </w:rPr>
              <w:t>This information element requests the IMS-AGW to take the (D</w:t>
            </w:r>
            <w:proofErr w:type="gramStart"/>
            <w:r>
              <w:rPr>
                <w:rFonts w:ascii="Arial" w:hAnsi="Arial"/>
                <w:sz w:val="18"/>
              </w:rPr>
              <w:t>)TLS</w:t>
            </w:r>
            <w:proofErr w:type="gramEnd"/>
            <w:r>
              <w:rPr>
                <w:rFonts w:ascii="Arial" w:hAnsi="Arial"/>
                <w:sz w:val="18"/>
              </w:rPr>
              <w:t xml:space="preserve"> client role and to initiate the establishment of the (D)TLS session. (NOTE 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Release (D)TLS session</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rPr>
                <w:rFonts w:ascii="Arial" w:hAnsi="Arial"/>
                <w:sz w:val="18"/>
              </w:rPr>
            </w:pPr>
            <w:r>
              <w:rPr>
                <w:rFonts w:ascii="Arial" w:hAnsi="Arial"/>
                <w:sz w:val="18"/>
              </w:rPr>
              <w:t>This information element requests the IMS-AGW to release the (D</w:t>
            </w:r>
            <w:proofErr w:type="gramStart"/>
            <w:r>
              <w:rPr>
                <w:rFonts w:ascii="Arial" w:hAnsi="Arial"/>
                <w:sz w:val="18"/>
              </w:rPr>
              <w:t>)TLS</w:t>
            </w:r>
            <w:proofErr w:type="gramEnd"/>
            <w:r>
              <w:rPr>
                <w:rFonts w:ascii="Arial" w:hAnsi="Arial"/>
                <w:sz w:val="18"/>
              </w:rPr>
              <w:t xml:space="preserve"> session. (NOTE 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Notify (D)TLS session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FC4FBD" w:rsidRDefault="005C0C4B" w:rsidP="00B57C2B">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11CDF" w:rsidRDefault="005C0C4B" w:rsidP="00B57C2B">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F11CDF" w:rsidRDefault="005C0C4B" w:rsidP="00B57C2B">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11CDF" w:rsidRDefault="005C0C4B" w:rsidP="00B57C2B">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0B32E0" w:rsidRDefault="005C0C4B" w:rsidP="00B57C2B">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C4FBD" w:rsidRDefault="005C0C4B" w:rsidP="00B57C2B">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Default="005C0C4B" w:rsidP="00B57C2B">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jc w:val="center"/>
              <w:rPr>
                <w:rFonts w:ascii="Arial" w:hAnsi="Arial"/>
                <w:sz w:val="18"/>
              </w:rPr>
            </w:pPr>
            <w:r>
              <w:rPr>
                <w:rFonts w:ascii="Arial" w:hAnsi="Arial"/>
                <w:sz w:val="18"/>
              </w:rPr>
              <w:t>Notify TCP Connection Establishment Failure Event</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FC4FBD" w:rsidRDefault="005C0C4B" w:rsidP="00B57C2B">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5C0C4B" w:rsidRPr="00AA1694" w:rsidRDefault="005C0C4B" w:rsidP="00B57C2B">
            <w:pPr>
              <w:keepNext/>
              <w:keepLines/>
              <w:jc w:val="center"/>
              <w:rPr>
                <w:rFonts w:ascii="Arial" w:hAnsi="Arial"/>
                <w:sz w:val="18"/>
              </w:rPr>
            </w:pPr>
            <w:r w:rsidRPr="00AA1694">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5C0C4B" w:rsidRPr="00AA1694" w:rsidRDefault="005C0C4B" w:rsidP="00B57C2B">
            <w:pPr>
              <w:keepNext/>
              <w:keepLines/>
              <w:jc w:val="center"/>
              <w:rPr>
                <w:rFonts w:ascii="Arial" w:hAnsi="Arial"/>
                <w:sz w:val="18"/>
              </w:rPr>
            </w:pPr>
            <w:r w:rsidRPr="00AA1694">
              <w:rPr>
                <w:rFonts w:ascii="Arial" w:hAnsi="Arial"/>
                <w:sz w:val="18"/>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5C0C4B" w:rsidRPr="00AA1694" w:rsidRDefault="005C0C4B" w:rsidP="00B57C2B">
            <w:pPr>
              <w:keepNext/>
              <w:keepLines/>
              <w:jc w:val="center"/>
              <w:rPr>
                <w:rFonts w:ascii="Arial" w:hAnsi="Arial"/>
                <w:sz w:val="18"/>
                <w:lang w:eastAsia="zh-CN"/>
              </w:rPr>
            </w:pPr>
            <w:r w:rsidRPr="00AA1694">
              <w:rPr>
                <w:rFonts w:ascii="Arial" w:hAnsi="Arial"/>
                <w:sz w:val="18"/>
                <w:lang w:eastAsia="zh-CN"/>
              </w:rPr>
              <w:t>C</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5C0C4B" w:rsidRPr="00AA1694" w:rsidRDefault="005C0C4B" w:rsidP="00B57C2B">
            <w:pPr>
              <w:keepNext/>
              <w:keepLines/>
              <w:jc w:val="center"/>
              <w:rPr>
                <w:rFonts w:ascii="Arial" w:hAnsi="Arial"/>
                <w:sz w:val="18"/>
                <w:lang w:eastAsia="zh-CN"/>
              </w:rPr>
            </w:pPr>
            <w:r w:rsidRPr="00AA1694">
              <w:rPr>
                <w:rFonts w:ascii="Arial" w:hAnsi="Arial"/>
                <w:sz w:val="18"/>
                <w:lang w:eastAsia="zh-CN"/>
              </w:rPr>
              <w:t>C</w:t>
            </w:r>
          </w:p>
        </w:tc>
        <w:tc>
          <w:tcPr>
            <w:tcW w:w="3780" w:type="dxa"/>
          </w:tcPr>
          <w:p w:rsidR="005C0C4B" w:rsidRPr="0083710A" w:rsidRDefault="005C0C4B" w:rsidP="00B57C2B">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ICE received candidate</w:t>
            </w:r>
          </w:p>
        </w:tc>
        <w:tc>
          <w:tcPr>
            <w:tcW w:w="1260" w:type="dxa"/>
          </w:tcPr>
          <w:p w:rsidR="005C0C4B" w:rsidRPr="00AA1694" w:rsidRDefault="005C0C4B" w:rsidP="00B57C2B">
            <w:pPr>
              <w:keepNext/>
              <w:keepLines/>
              <w:jc w:val="center"/>
              <w:rPr>
                <w:rFonts w:ascii="Arial" w:hAnsi="Arial"/>
                <w:sz w:val="18"/>
              </w:rPr>
            </w:pPr>
            <w:r w:rsidRPr="00AA1694">
              <w:rPr>
                <w:rFonts w:ascii="Arial" w:hAnsi="Arial"/>
                <w:sz w:val="18"/>
              </w:rPr>
              <w:t>O</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is present if IMS-ALG indicates a received candidate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ICE received password</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O</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is present if IMS-ALG indicates a received password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sidRPr="0083710A">
              <w:rPr>
                <w:rFonts w:ascii="Arial" w:hAnsi="Arial"/>
                <w:sz w:val="18"/>
              </w:rPr>
              <w:t>ICE received Ufrag</w:t>
            </w:r>
          </w:p>
        </w:tc>
        <w:tc>
          <w:tcPr>
            <w:tcW w:w="1260" w:type="dxa"/>
          </w:tcPr>
          <w:p w:rsidR="005C0C4B" w:rsidRPr="0083710A" w:rsidRDefault="005C0C4B" w:rsidP="00B57C2B">
            <w:pPr>
              <w:keepNext/>
              <w:keepLines/>
              <w:jc w:val="center"/>
              <w:rPr>
                <w:rFonts w:ascii="Arial" w:hAnsi="Arial"/>
                <w:sz w:val="18"/>
              </w:rPr>
            </w:pPr>
            <w:r w:rsidRPr="0083710A">
              <w:rPr>
                <w:rFonts w:ascii="Arial" w:hAnsi="Arial"/>
                <w:sz w:val="18"/>
              </w:rPr>
              <w:t>O</w:t>
            </w:r>
          </w:p>
        </w:tc>
        <w:tc>
          <w:tcPr>
            <w:tcW w:w="3780" w:type="dxa"/>
          </w:tcPr>
          <w:p w:rsidR="005C0C4B" w:rsidRPr="0083710A" w:rsidRDefault="005C0C4B" w:rsidP="00B57C2B">
            <w:pPr>
              <w:keepNext/>
              <w:keepLines/>
              <w:rPr>
                <w:rFonts w:ascii="Arial" w:hAnsi="Arial"/>
                <w:sz w:val="18"/>
              </w:rPr>
            </w:pPr>
            <w:r w:rsidRPr="0083710A">
              <w:rPr>
                <w:rFonts w:ascii="Arial" w:hAnsi="Arial"/>
                <w:sz w:val="18"/>
              </w:rPr>
              <w:t>This information element is present if IMS-ALG indicates a received Ufrag for ICE.</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Pr="0083710A" w:rsidRDefault="005C0C4B" w:rsidP="00B57C2B">
            <w:pPr>
              <w:keepNext/>
              <w:keepLines/>
              <w:jc w:val="center"/>
              <w:rPr>
                <w:rFonts w:ascii="Arial" w:hAnsi="Arial"/>
                <w:sz w:val="18"/>
              </w:rPr>
            </w:pPr>
            <w:r>
              <w:rPr>
                <w:rFonts w:ascii="Arial" w:hAnsi="Arial"/>
                <w:sz w:val="18"/>
              </w:rPr>
              <w:t>MSRP Path</w:t>
            </w:r>
          </w:p>
        </w:tc>
        <w:tc>
          <w:tcPr>
            <w:tcW w:w="1260" w:type="dxa"/>
          </w:tcPr>
          <w:p w:rsidR="005C0C4B" w:rsidRPr="0083710A" w:rsidRDefault="005C0C4B" w:rsidP="00B57C2B">
            <w:pPr>
              <w:keepNext/>
              <w:keepLines/>
              <w:jc w:val="center"/>
              <w:rPr>
                <w:rFonts w:ascii="Arial" w:hAnsi="Arial"/>
                <w:sz w:val="18"/>
              </w:rPr>
            </w:pPr>
            <w:r>
              <w:rPr>
                <w:rFonts w:ascii="Arial" w:hAnsi="Arial"/>
                <w:sz w:val="18"/>
              </w:rPr>
              <w:t>O</w:t>
            </w:r>
          </w:p>
        </w:tc>
        <w:tc>
          <w:tcPr>
            <w:tcW w:w="3780" w:type="dxa"/>
          </w:tcPr>
          <w:p w:rsidR="005C0C4B" w:rsidRPr="0083710A" w:rsidRDefault="005C0C4B" w:rsidP="00B57C2B">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rPr>
                <w:rFonts w:ascii="Arial" w:hAnsi="Arial"/>
                <w:sz w:val="18"/>
              </w:rPr>
            </w:pPr>
            <w:r>
              <w:rPr>
                <w:rFonts w:ascii="Arial" w:hAnsi="Arial" w:hint="eastAsia"/>
                <w:sz w:val="18"/>
              </w:rPr>
              <w:t>STUN consent freshness test request</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Pr="001B1920" w:rsidRDefault="005C0C4B" w:rsidP="00B57C2B">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rPr>
            </w:pPr>
          </w:p>
        </w:tc>
        <w:tc>
          <w:tcPr>
            <w:tcW w:w="1251" w:type="dxa"/>
            <w:vMerge/>
            <w:shd w:val="clear" w:color="auto" w:fill="auto"/>
          </w:tcPr>
          <w:p w:rsidR="005C0C4B" w:rsidRDefault="005C0C4B" w:rsidP="00B57C2B">
            <w:pPr>
              <w:keepNext/>
              <w:keepLines/>
              <w:jc w:val="center"/>
              <w:rPr>
                <w:rFonts w:ascii="Arial" w:hAnsi="Arial"/>
                <w:sz w:val="18"/>
                <w:lang w:eastAsia="zh-CN"/>
              </w:rPr>
            </w:pPr>
          </w:p>
        </w:tc>
        <w:tc>
          <w:tcPr>
            <w:tcW w:w="1980" w:type="dxa"/>
          </w:tcPr>
          <w:p w:rsidR="005C0C4B" w:rsidRDefault="005C0C4B" w:rsidP="00B57C2B">
            <w:pPr>
              <w:keepNext/>
              <w:keepLines/>
              <w:rPr>
                <w:rFonts w:ascii="Arial" w:hAnsi="Arial"/>
                <w:sz w:val="18"/>
              </w:rPr>
            </w:pPr>
            <w:r w:rsidRPr="0051407C">
              <w:rPr>
                <w:rFonts w:ascii="Arial" w:hAnsi="Arial"/>
                <w:sz w:val="18"/>
              </w:rPr>
              <w:t>Allowed RTCP APP message types</w:t>
            </w:r>
          </w:p>
        </w:tc>
        <w:tc>
          <w:tcPr>
            <w:tcW w:w="1260" w:type="dxa"/>
          </w:tcPr>
          <w:p w:rsidR="005C0C4B" w:rsidRDefault="005C0C4B" w:rsidP="00B57C2B">
            <w:pPr>
              <w:keepNext/>
              <w:keepLines/>
              <w:jc w:val="center"/>
              <w:rPr>
                <w:rFonts w:ascii="Arial" w:hAnsi="Arial"/>
                <w:sz w:val="18"/>
              </w:rPr>
            </w:pPr>
            <w:r>
              <w:rPr>
                <w:rFonts w:ascii="Arial" w:hAnsi="Arial"/>
                <w:sz w:val="18"/>
              </w:rPr>
              <w:t>O</w:t>
            </w:r>
          </w:p>
        </w:tc>
        <w:tc>
          <w:tcPr>
            <w:tcW w:w="3780" w:type="dxa"/>
          </w:tcPr>
          <w:p w:rsidR="005C0C4B" w:rsidRDefault="005C0C4B" w:rsidP="00B57C2B">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5C0C4B" w:rsidRPr="001121F4" w:rsidTr="00B57C2B">
        <w:trPr>
          <w:cantSplit/>
          <w:jc w:val="center"/>
        </w:trPr>
        <w:tc>
          <w:tcPr>
            <w:tcW w:w="1466" w:type="dxa"/>
            <w:vMerge w:val="restart"/>
            <w:shd w:val="clear" w:color="auto" w:fill="auto"/>
          </w:tcPr>
          <w:p w:rsidR="005C0C4B" w:rsidRPr="001121F4" w:rsidRDefault="005C0C4B" w:rsidP="00B57C2B">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5C0C4B" w:rsidRPr="001121F4" w:rsidRDefault="005C0C4B" w:rsidP="00B57C2B">
            <w:pPr>
              <w:keepNext/>
              <w:keepLines/>
              <w:jc w:val="center"/>
              <w:rPr>
                <w:rFonts w:ascii="Arial" w:hAnsi="Arial"/>
                <w:sz w:val="18"/>
                <w:lang w:eastAsia="zh-CN"/>
              </w:rPr>
            </w:pPr>
            <w:r>
              <w:rPr>
                <w:rFonts w:ascii="Arial" w:hAnsi="Arial"/>
                <w:sz w:val="18"/>
                <w:lang w:eastAsia="zh-CN"/>
              </w:rPr>
              <w:t>IMS-AGW</w:t>
            </w: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Context</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context where the command was executed.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M</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5C0C4B" w:rsidRPr="001121F4" w:rsidTr="00B57C2B">
        <w:trPr>
          <w:cantSplit/>
          <w:jc w:val="center"/>
        </w:trPr>
        <w:tc>
          <w:tcPr>
            <w:tcW w:w="1466" w:type="dxa"/>
            <w:vMerge/>
            <w:shd w:val="clear" w:color="auto" w:fill="auto"/>
          </w:tcPr>
          <w:p w:rsidR="005C0C4B" w:rsidRPr="001121F4" w:rsidRDefault="005C0C4B" w:rsidP="00B57C2B">
            <w:pPr>
              <w:keepNext/>
              <w:keepLines/>
              <w:jc w:val="center"/>
              <w:rPr>
                <w:rFonts w:ascii="Arial" w:hAnsi="Arial"/>
                <w:sz w:val="18"/>
                <w:lang w:eastAsia="zh-CN"/>
              </w:rPr>
            </w:pPr>
          </w:p>
        </w:tc>
        <w:tc>
          <w:tcPr>
            <w:tcW w:w="1251" w:type="dxa"/>
            <w:vMerge/>
            <w:shd w:val="clear" w:color="auto" w:fill="auto"/>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sidRPr="001121F4">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lang w:eastAsia="zh-CN"/>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Local Connection Address</w:t>
            </w:r>
          </w:p>
        </w:tc>
        <w:tc>
          <w:tcPr>
            <w:tcW w:w="1260" w:type="dxa"/>
          </w:tcPr>
          <w:p w:rsidR="005C0C4B" w:rsidRPr="001121F4" w:rsidRDefault="005C0C4B" w:rsidP="00B57C2B">
            <w:pPr>
              <w:keepNext/>
              <w:keepLines/>
              <w:spacing w:after="0"/>
              <w:jc w:val="center"/>
              <w:rPr>
                <w:rFonts w:ascii="Arial" w:hAnsi="Arial"/>
                <w:sz w:val="18"/>
              </w:rPr>
            </w:pPr>
            <w:r w:rsidRPr="001121F4">
              <w:rPr>
                <w:rFonts w:ascii="Arial" w:hAnsi="Arial"/>
                <w:sz w:val="18"/>
              </w:rPr>
              <w:t>O</w:t>
            </w:r>
          </w:p>
        </w:tc>
        <w:tc>
          <w:tcPr>
            <w:tcW w:w="3780" w:type="dxa"/>
          </w:tcPr>
          <w:p w:rsidR="005C0C4B" w:rsidRPr="001121F4" w:rsidRDefault="005C0C4B" w:rsidP="00B57C2B">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5C0C4B" w:rsidRPr="001121F4" w:rsidRDefault="005C0C4B" w:rsidP="00B57C2B">
            <w:pPr>
              <w:keepNext/>
              <w:keepLines/>
              <w:spacing w:after="0"/>
              <w:rPr>
                <w:rFonts w:ascii="Arial" w:hAnsi="Arial"/>
                <w:sz w:val="18"/>
              </w:rPr>
            </w:pPr>
          </w:p>
          <w:p w:rsidR="005C0C4B" w:rsidRPr="001121F4" w:rsidRDefault="005C0C4B" w:rsidP="00B57C2B">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sidRPr="001121F4">
              <w:rPr>
                <w:rFonts w:ascii="Arial" w:hAnsi="Arial"/>
                <w:sz w:val="18"/>
              </w:rPr>
              <w:t>Remote Connection Address</w:t>
            </w:r>
          </w:p>
        </w:tc>
        <w:tc>
          <w:tcPr>
            <w:tcW w:w="1260" w:type="dxa"/>
          </w:tcPr>
          <w:p w:rsidR="005C0C4B" w:rsidRPr="001121F4" w:rsidRDefault="005C0C4B" w:rsidP="00B57C2B">
            <w:pPr>
              <w:keepNext/>
              <w:keepLines/>
              <w:jc w:val="center"/>
              <w:rPr>
                <w:rFonts w:ascii="Arial" w:hAnsi="Arial"/>
                <w:sz w:val="18"/>
              </w:rPr>
            </w:pPr>
            <w:r>
              <w:rPr>
                <w:rFonts w:ascii="Arial" w:hAnsi="Arial"/>
                <w:sz w:val="18"/>
              </w:rPr>
              <w:t>O</w:t>
            </w:r>
          </w:p>
        </w:tc>
        <w:tc>
          <w:tcPr>
            <w:tcW w:w="3780" w:type="dxa"/>
          </w:tcPr>
          <w:p w:rsidR="005C0C4B" w:rsidRPr="001121F4" w:rsidRDefault="005C0C4B" w:rsidP="00B57C2B">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5C0C4B" w:rsidRPr="001121F4" w:rsidRDefault="005C0C4B" w:rsidP="00B57C2B">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Local cryptographic SDES attribute</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5C0C4B" w:rsidRPr="001121F4" w:rsidTr="00B57C2B">
        <w:trPr>
          <w:cantSplit/>
          <w:jc w:val="center"/>
        </w:trPr>
        <w:tc>
          <w:tcPr>
            <w:tcW w:w="1466" w:type="dxa"/>
            <w:vMerge/>
          </w:tcPr>
          <w:p w:rsidR="005C0C4B" w:rsidRPr="001121F4" w:rsidRDefault="005C0C4B" w:rsidP="00B57C2B">
            <w:pPr>
              <w:keepNext/>
              <w:keepLines/>
              <w:jc w:val="center"/>
              <w:rPr>
                <w:rFonts w:ascii="Arial" w:hAnsi="Arial"/>
                <w:sz w:val="18"/>
              </w:rPr>
            </w:pPr>
          </w:p>
        </w:tc>
        <w:tc>
          <w:tcPr>
            <w:tcW w:w="1251" w:type="dxa"/>
            <w:vMerge/>
          </w:tcPr>
          <w:p w:rsidR="005C0C4B" w:rsidRPr="001121F4" w:rsidRDefault="005C0C4B" w:rsidP="00B57C2B">
            <w:pPr>
              <w:keepNext/>
              <w:keepLines/>
              <w:jc w:val="center"/>
              <w:rPr>
                <w:rFonts w:ascii="Arial" w:hAnsi="Arial"/>
                <w:sz w:val="18"/>
              </w:rPr>
            </w:pPr>
          </w:p>
        </w:tc>
        <w:tc>
          <w:tcPr>
            <w:tcW w:w="1980" w:type="dxa"/>
          </w:tcPr>
          <w:p w:rsidR="005C0C4B" w:rsidRPr="001121F4" w:rsidRDefault="005C0C4B" w:rsidP="00B57C2B">
            <w:pPr>
              <w:keepNext/>
              <w:keepLines/>
              <w:jc w:val="center"/>
              <w:rPr>
                <w:rFonts w:ascii="Arial" w:hAnsi="Arial"/>
                <w:sz w:val="18"/>
              </w:rPr>
            </w:pPr>
            <w:r>
              <w:rPr>
                <w:rFonts w:ascii="Arial" w:hAnsi="Arial"/>
                <w:sz w:val="18"/>
              </w:rPr>
              <w:t>Remote cryptographic SDES attribute</w:t>
            </w:r>
          </w:p>
        </w:tc>
        <w:tc>
          <w:tcPr>
            <w:tcW w:w="1260" w:type="dxa"/>
          </w:tcPr>
          <w:p w:rsidR="005C0C4B" w:rsidRDefault="005C0C4B" w:rsidP="00B57C2B">
            <w:pPr>
              <w:keepNext/>
              <w:keepLines/>
              <w:jc w:val="center"/>
              <w:rPr>
                <w:rFonts w:ascii="Arial" w:hAnsi="Arial"/>
                <w:sz w:val="18"/>
              </w:rPr>
            </w:pPr>
            <w:r>
              <w:rPr>
                <w:rFonts w:ascii="Arial" w:hAnsi="Arial"/>
                <w:sz w:val="18"/>
              </w:rPr>
              <w:t>C</w:t>
            </w:r>
          </w:p>
        </w:tc>
        <w:tc>
          <w:tcPr>
            <w:tcW w:w="3780" w:type="dxa"/>
          </w:tcPr>
          <w:p w:rsidR="005C0C4B" w:rsidRPr="001121F4" w:rsidRDefault="005C0C4B" w:rsidP="00B57C2B">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5C0C4B" w:rsidRPr="001121F4" w:rsidTr="00B57C2B">
        <w:trPr>
          <w:cantSplit/>
          <w:jc w:val="center"/>
        </w:trPr>
        <w:tc>
          <w:tcPr>
            <w:tcW w:w="9737" w:type="dxa"/>
            <w:gridSpan w:val="5"/>
          </w:tcPr>
          <w:p w:rsidR="005C0C4B" w:rsidRPr="00973EBF" w:rsidRDefault="005C0C4B" w:rsidP="00B57C2B">
            <w:pPr>
              <w:pStyle w:val="TAN"/>
            </w:pPr>
            <w:r w:rsidRPr="00973EBF">
              <w:t>NOTE 1:</w:t>
            </w:r>
            <w:r w:rsidRPr="00973EBF">
              <w:tab/>
            </w:r>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and </w:t>
            </w:r>
            <w:smartTag w:uri="urn:schemas-microsoft-com:office:smarttags" w:element="place">
              <w:smartTag w:uri="urn:schemas-microsoft-com:office:smarttags" w:element="PlaceName">
                <w:r w:rsidRPr="00973EBF">
                  <w:t>Remote</w:t>
                </w:r>
              </w:smartTag>
              <w:r w:rsidRPr="00973EBF">
                <w:t xml:space="preserve"> </w:t>
              </w:r>
              <w:smartTag w:uri="urn:schemas-microsoft-com:office:smarttags" w:element="PlaceName">
                <w:r w:rsidRPr="00973EBF">
                  <w:t>Source</w:t>
                </w:r>
              </w:smartTag>
              <w:r w:rsidRPr="00973EBF">
                <w:t xml:space="preserve"> </w:t>
              </w:r>
              <w:smartTag w:uri="urn:schemas-microsoft-com:office:smarttags" w:element="PlaceType">
                <w:r w:rsidRPr="00973EBF">
                  <w:t>Port</w:t>
                </w:r>
              </w:smartTag>
              <w:r w:rsidRPr="00973EBF">
                <w:t xml:space="preserve"> </w:t>
              </w:r>
              <w:smartTag w:uri="urn:schemas-microsoft-com:office:smarttags" w:element="PlaceType">
                <w:r w:rsidRPr="00973EBF">
                  <w:t>Range</w:t>
                </w:r>
              </w:smartTag>
            </w:smartTag>
            <w:r w:rsidRPr="00973EBF">
              <w:t xml:space="preserve"> are mutually exclusive.</w:t>
            </w:r>
          </w:p>
          <w:p w:rsidR="005C0C4B" w:rsidRPr="00973EBF" w:rsidRDefault="005C0C4B" w:rsidP="00B57C2B">
            <w:pPr>
              <w:pStyle w:val="TAN"/>
            </w:pPr>
            <w:r w:rsidRPr="00973EBF">
              <w:t xml:space="preserve">NOTE 2: </w:t>
            </w:r>
            <w:r w:rsidRPr="00973EBF">
              <w:tab/>
              <w:t>One of those IEs shall at least be present when policing is required.</w:t>
            </w:r>
          </w:p>
          <w:p w:rsidR="005C0C4B" w:rsidRPr="00973EBF" w:rsidRDefault="005C0C4B" w:rsidP="00B57C2B">
            <w:pPr>
              <w:pStyle w:val="TAN"/>
            </w:pPr>
            <w:r w:rsidRPr="00973EBF">
              <w:t xml:space="preserve">NOTE 3: </w:t>
            </w:r>
            <w:r w:rsidRPr="00973EBF">
              <w:tab/>
              <w:t>Additional streams may be added by the Configure AGW Connection Point procedure. The additional streams shall then carry the same IP Realm Identifier as the very first Stream.</w:t>
            </w:r>
          </w:p>
          <w:p w:rsidR="005C0C4B" w:rsidRPr="00973EBF" w:rsidRDefault="005C0C4B" w:rsidP="00B57C2B">
            <w:pPr>
              <w:pStyle w:val="TAN"/>
            </w:pPr>
            <w:r w:rsidRPr="00973EBF">
              <w:t xml:space="preserve">NOTE 4: </w:t>
            </w:r>
            <w:r w:rsidRPr="00973EBF">
              <w:tab/>
              <w:t xml:space="preserve">This IE may only be present for access network terminations. </w:t>
            </w:r>
          </w:p>
          <w:p w:rsidR="005C0C4B" w:rsidRPr="00973EBF" w:rsidRDefault="005C0C4B" w:rsidP="00B57C2B">
            <w:pPr>
              <w:pStyle w:val="TAN"/>
            </w:pPr>
            <w:r w:rsidRPr="00973EBF">
              <w:t xml:space="preserve">NOTE 5: </w:t>
            </w:r>
            <w:r w:rsidRPr="00973EBF">
              <w:tab/>
              <w:t>The concerned RTCP resource component is related to the RTCP port value.</w:t>
            </w:r>
          </w:p>
        </w:tc>
      </w:tr>
    </w:tbl>
    <w:p w:rsidR="005C0C4B" w:rsidRDefault="005C0C4B" w:rsidP="005C0C4B">
      <w:pPr>
        <w:rPr>
          <w:lang w:eastAsia="zh-CN"/>
        </w:rPr>
      </w:pPr>
    </w:p>
    <w:p w:rsidR="005C0C4B" w:rsidRDefault="005C0C4B" w:rsidP="005C0C4B">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rsidR="005C0C4B" w:rsidRPr="004945D2" w:rsidRDefault="005C0C4B" w:rsidP="005C0C4B"/>
    <w:p w:rsidR="005C0C4B" w:rsidRPr="00C06CDE" w:rsidRDefault="005C0C4B" w:rsidP="005C0C4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Next</w:t>
      </w:r>
      <w:r w:rsidRPr="00C06CDE">
        <w:rPr>
          <w:rFonts w:ascii="Arial" w:hAnsi="Arial" w:cs="Arial"/>
          <w:color w:val="0000FF"/>
          <w:sz w:val="28"/>
          <w:szCs w:val="28"/>
        </w:rPr>
        <w:t xml:space="preserve"> Change * * * *</w:t>
      </w:r>
    </w:p>
    <w:p w:rsidR="005C0C4B" w:rsidRDefault="005C0C4B" w:rsidP="005C0C4B">
      <w:pPr>
        <w:rPr>
          <w:noProof/>
        </w:rPr>
      </w:pPr>
      <w:r>
        <w:rPr>
          <w:noProof/>
        </w:rPr>
        <w:t>others?</w:t>
      </w:r>
    </w:p>
    <w:p w:rsidR="005C0C4B" w:rsidRDefault="005C0C4B" w:rsidP="005C0C4B">
      <w:pPr>
        <w:rPr>
          <w:noProof/>
        </w:rPr>
      </w:pPr>
    </w:p>
    <w:p w:rsidR="005C0C4B" w:rsidRPr="00C06CDE" w:rsidRDefault="005C0C4B" w:rsidP="005C0C4B">
      <w:pPr>
        <w:pBdr>
          <w:top w:val="single" w:sz="4" w:space="1" w:color="auto"/>
          <w:left w:val="single" w:sz="4" w:space="4" w:color="auto"/>
          <w:bottom w:val="single" w:sz="4" w:space="1" w:color="auto"/>
          <w:right w:val="single" w:sz="4" w:space="4" w:color="auto"/>
        </w:pBdr>
        <w:jc w:val="center"/>
      </w:pPr>
      <w:r w:rsidRPr="00C06CDE">
        <w:rPr>
          <w:rFonts w:ascii="Arial" w:hAnsi="Arial" w:cs="Arial"/>
          <w:color w:val="0000FF"/>
          <w:sz w:val="28"/>
          <w:szCs w:val="28"/>
        </w:rPr>
        <w:t xml:space="preserve">* * * </w:t>
      </w:r>
      <w:r w:rsidRPr="00C06CDE">
        <w:rPr>
          <w:rFonts w:ascii="Arial" w:hAnsi="Arial" w:cs="Arial"/>
          <w:color w:val="0000FF"/>
          <w:sz w:val="28"/>
          <w:szCs w:val="28"/>
          <w:lang w:eastAsia="zh-CN"/>
        </w:rPr>
        <w:t>End of</w:t>
      </w:r>
      <w:r w:rsidRPr="00C06CDE">
        <w:rPr>
          <w:rFonts w:ascii="Arial" w:hAnsi="Arial" w:cs="Arial"/>
          <w:color w:val="0000FF"/>
          <w:sz w:val="28"/>
          <w:szCs w:val="28"/>
        </w:rPr>
        <w:t xml:space="preserve"> Change</w:t>
      </w:r>
      <w:r>
        <w:rPr>
          <w:rFonts w:ascii="Arial" w:hAnsi="Arial" w:cs="Arial"/>
          <w:color w:val="0000FF"/>
          <w:sz w:val="28"/>
          <w:szCs w:val="28"/>
        </w:rPr>
        <w:t>s</w:t>
      </w:r>
      <w:r w:rsidRPr="00C06CDE">
        <w:rPr>
          <w:rFonts w:ascii="Arial" w:hAnsi="Arial" w:cs="Arial"/>
          <w:color w:val="0000FF"/>
          <w:sz w:val="28"/>
          <w:szCs w:val="28"/>
        </w:rPr>
        <w:t xml:space="preserve"> * * * *</w:t>
      </w:r>
    </w:p>
    <w:p w:rsidR="005C0C4B" w:rsidRDefault="005C0C4B" w:rsidP="005C0C4B">
      <w:pPr>
        <w:rPr>
          <w:noProof/>
        </w:rPr>
      </w:pPr>
    </w:p>
    <w:p w:rsidR="001E41F3" w:rsidRDefault="001E41F3">
      <w:pPr>
        <w:rPr>
          <w:noProof/>
        </w:rPr>
      </w:pPr>
    </w:p>
    <w:sectPr w:rsidR="001E41F3" w:rsidSect="006A6D28">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2BF8" w:rsidRDefault="00EA2BF8">
      <w:r>
        <w:separator/>
      </w:r>
    </w:p>
  </w:endnote>
  <w:endnote w:type="continuationSeparator" w:id="0">
    <w:p w:rsidR="00EA2BF8" w:rsidRDefault="00EA2BF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2BF8" w:rsidRDefault="00EA2BF8">
      <w:r>
        <w:separator/>
      </w:r>
    </w:p>
  </w:footnote>
  <w:footnote w:type="continuationSeparator" w:id="0">
    <w:p w:rsidR="00EA2BF8" w:rsidRDefault="00EA2BF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BF8" w:rsidRDefault="00EA2BF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BF8" w:rsidRDefault="00EA2BF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BF8" w:rsidRDefault="00EA2BF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BF8" w:rsidRDefault="00EA2BF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3">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4">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6">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8">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26123708"/>
    <w:multiLevelType w:val="singleLevel"/>
    <w:tmpl w:val="0A3CEDA6"/>
    <w:lvl w:ilvl="0">
      <w:start w:val="1"/>
      <w:numFmt w:val="decimal"/>
      <w:lvlText w:val="%1."/>
      <w:lvlJc w:val="left"/>
      <w:pPr>
        <w:tabs>
          <w:tab w:val="num" w:pos="360"/>
        </w:tabs>
        <w:ind w:left="360" w:hanging="360"/>
      </w:pPr>
    </w:lvl>
  </w:abstractNum>
  <w:abstractNum w:abstractNumId="1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1">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2">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E532B1F"/>
    <w:multiLevelType w:val="singleLevel"/>
    <w:tmpl w:val="FFFFFFFF"/>
    <w:lvl w:ilvl="0">
      <w:numFmt w:val="decimal"/>
      <w:lvlText w:val="*"/>
      <w:lvlJc w:val="left"/>
    </w:lvl>
  </w:abstractNum>
  <w:abstractNum w:abstractNumId="14">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7">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19">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9"/>
  </w:num>
  <w:num w:numId="3">
    <w:abstractNumId w:val="15"/>
  </w:num>
  <w:num w:numId="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20"/>
  </w:num>
  <w:num w:numId="6">
    <w:abstractNumId w:val="18"/>
  </w:num>
  <w:num w:numId="7">
    <w:abstractNumId w:val="9"/>
  </w:num>
  <w:num w:numId="8">
    <w:abstractNumId w:val="17"/>
  </w:num>
  <w:num w:numId="9">
    <w:abstractNumId w:val="7"/>
  </w:num>
  <w:num w:numId="10">
    <w:abstractNumId w:val="10"/>
  </w:num>
  <w:num w:numId="11">
    <w:abstractNumId w:val="16"/>
  </w:num>
  <w:num w:numId="12">
    <w:abstractNumId w:val="1"/>
  </w:num>
  <w:num w:numId="13">
    <w:abstractNumId w:val="2"/>
  </w:num>
  <w:num w:numId="14">
    <w:abstractNumId w:val="5"/>
  </w:num>
  <w:num w:numId="15">
    <w:abstractNumId w:val="4"/>
  </w:num>
  <w:num w:numId="16">
    <w:abstractNumId w:val="6"/>
  </w:num>
  <w:num w:numId="17">
    <w:abstractNumId w:val="11"/>
  </w:num>
  <w:num w:numId="18">
    <w:abstractNumId w:val="21"/>
  </w:num>
  <w:num w:numId="19">
    <w:abstractNumId w:val="14"/>
  </w:num>
  <w:num w:numId="20">
    <w:abstractNumId w:val="12"/>
  </w:num>
  <w:num w:numId="21">
    <w:abstractNumId w:val="3"/>
  </w:num>
  <w:num w:numId="22">
    <w:abstractNumId w:val="8"/>
  </w:num>
  <w:num w:numId="23">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30"/>
  <w:printFractionalCharacterWidth/>
  <w:embedSystemFonts/>
  <w:hideSpellingErrors/>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457"/>
  </w:hdrShapeDefaults>
  <w:footnotePr>
    <w:numRestart w:val="eachSect"/>
    <w:footnote w:id="-1"/>
    <w:footnote w:id="0"/>
  </w:footnotePr>
  <w:endnotePr>
    <w:endnote w:id="-1"/>
    <w:endnote w:id="0"/>
  </w:endnotePr>
  <w:compat/>
  <w:rsids>
    <w:rsidRoot w:val="00022E4A"/>
    <w:rsid w:val="00005735"/>
    <w:rsid w:val="00022E4A"/>
    <w:rsid w:val="0002773F"/>
    <w:rsid w:val="000554EE"/>
    <w:rsid w:val="00091F4E"/>
    <w:rsid w:val="000A6394"/>
    <w:rsid w:val="000C038A"/>
    <w:rsid w:val="000C6598"/>
    <w:rsid w:val="000E22DE"/>
    <w:rsid w:val="0010581A"/>
    <w:rsid w:val="001159AA"/>
    <w:rsid w:val="00136C3A"/>
    <w:rsid w:val="00145D43"/>
    <w:rsid w:val="00182F07"/>
    <w:rsid w:val="001863D3"/>
    <w:rsid w:val="00192C46"/>
    <w:rsid w:val="001A7B60"/>
    <w:rsid w:val="001B7A65"/>
    <w:rsid w:val="001C0C60"/>
    <w:rsid w:val="001C5843"/>
    <w:rsid w:val="001E41F3"/>
    <w:rsid w:val="001F2236"/>
    <w:rsid w:val="00205E92"/>
    <w:rsid w:val="00216C91"/>
    <w:rsid w:val="002253FE"/>
    <w:rsid w:val="00233D40"/>
    <w:rsid w:val="002405BB"/>
    <w:rsid w:val="00250731"/>
    <w:rsid w:val="0026004D"/>
    <w:rsid w:val="0027079F"/>
    <w:rsid w:val="00275D12"/>
    <w:rsid w:val="002860C4"/>
    <w:rsid w:val="002B25F8"/>
    <w:rsid w:val="002B5741"/>
    <w:rsid w:val="002C1813"/>
    <w:rsid w:val="002C30FD"/>
    <w:rsid w:val="002D6936"/>
    <w:rsid w:val="00305409"/>
    <w:rsid w:val="00313BF3"/>
    <w:rsid w:val="0034623D"/>
    <w:rsid w:val="00351B57"/>
    <w:rsid w:val="003562B6"/>
    <w:rsid w:val="003827F5"/>
    <w:rsid w:val="003B2B35"/>
    <w:rsid w:val="003B402A"/>
    <w:rsid w:val="003E1A36"/>
    <w:rsid w:val="003E7BF7"/>
    <w:rsid w:val="00417D9F"/>
    <w:rsid w:val="004242F1"/>
    <w:rsid w:val="00436B61"/>
    <w:rsid w:val="004852EF"/>
    <w:rsid w:val="004B75B7"/>
    <w:rsid w:val="004D103C"/>
    <w:rsid w:val="004E332A"/>
    <w:rsid w:val="004F3C43"/>
    <w:rsid w:val="004F4461"/>
    <w:rsid w:val="00513A5D"/>
    <w:rsid w:val="0051580D"/>
    <w:rsid w:val="00532351"/>
    <w:rsid w:val="005441D9"/>
    <w:rsid w:val="005663BD"/>
    <w:rsid w:val="00590C31"/>
    <w:rsid w:val="00592D74"/>
    <w:rsid w:val="005961A5"/>
    <w:rsid w:val="005A0845"/>
    <w:rsid w:val="005C0C4B"/>
    <w:rsid w:val="005D6751"/>
    <w:rsid w:val="005E2C44"/>
    <w:rsid w:val="005F37F8"/>
    <w:rsid w:val="006049D3"/>
    <w:rsid w:val="00621188"/>
    <w:rsid w:val="006257ED"/>
    <w:rsid w:val="00647F61"/>
    <w:rsid w:val="00695808"/>
    <w:rsid w:val="006A6D28"/>
    <w:rsid w:val="006B46FB"/>
    <w:rsid w:val="006E21FB"/>
    <w:rsid w:val="0071738E"/>
    <w:rsid w:val="00766219"/>
    <w:rsid w:val="00771FA9"/>
    <w:rsid w:val="00792342"/>
    <w:rsid w:val="007B1298"/>
    <w:rsid w:val="007B512A"/>
    <w:rsid w:val="007C153E"/>
    <w:rsid w:val="007C2097"/>
    <w:rsid w:val="007D6A07"/>
    <w:rsid w:val="008279FA"/>
    <w:rsid w:val="00850092"/>
    <w:rsid w:val="008626E7"/>
    <w:rsid w:val="00870EE7"/>
    <w:rsid w:val="00893670"/>
    <w:rsid w:val="008A02EB"/>
    <w:rsid w:val="008F15DB"/>
    <w:rsid w:val="008F5BD1"/>
    <w:rsid w:val="008F686C"/>
    <w:rsid w:val="00911053"/>
    <w:rsid w:val="00922EF9"/>
    <w:rsid w:val="009777D9"/>
    <w:rsid w:val="00985A55"/>
    <w:rsid w:val="00991B88"/>
    <w:rsid w:val="00992E0B"/>
    <w:rsid w:val="009A579D"/>
    <w:rsid w:val="009B0B95"/>
    <w:rsid w:val="009E3297"/>
    <w:rsid w:val="009F734F"/>
    <w:rsid w:val="00A1306A"/>
    <w:rsid w:val="00A15CFD"/>
    <w:rsid w:val="00A17851"/>
    <w:rsid w:val="00A246B6"/>
    <w:rsid w:val="00A47E70"/>
    <w:rsid w:val="00A7109E"/>
    <w:rsid w:val="00A7671C"/>
    <w:rsid w:val="00A813E1"/>
    <w:rsid w:val="00AB171D"/>
    <w:rsid w:val="00AB5B3C"/>
    <w:rsid w:val="00AD1CD8"/>
    <w:rsid w:val="00AF2A48"/>
    <w:rsid w:val="00AF7B6B"/>
    <w:rsid w:val="00B03537"/>
    <w:rsid w:val="00B05AA4"/>
    <w:rsid w:val="00B258BB"/>
    <w:rsid w:val="00B57C2B"/>
    <w:rsid w:val="00B67B97"/>
    <w:rsid w:val="00B902B9"/>
    <w:rsid w:val="00B968C8"/>
    <w:rsid w:val="00BA3EC5"/>
    <w:rsid w:val="00BB5DFC"/>
    <w:rsid w:val="00BD279D"/>
    <w:rsid w:val="00BD6BB8"/>
    <w:rsid w:val="00BF0E48"/>
    <w:rsid w:val="00C24792"/>
    <w:rsid w:val="00C5250B"/>
    <w:rsid w:val="00C71DBC"/>
    <w:rsid w:val="00C93D68"/>
    <w:rsid w:val="00C95985"/>
    <w:rsid w:val="00CB2048"/>
    <w:rsid w:val="00CC0252"/>
    <w:rsid w:val="00CC5023"/>
    <w:rsid w:val="00CC5026"/>
    <w:rsid w:val="00CE0191"/>
    <w:rsid w:val="00CF6410"/>
    <w:rsid w:val="00D03F9A"/>
    <w:rsid w:val="00D12B28"/>
    <w:rsid w:val="00D23D04"/>
    <w:rsid w:val="00D267FE"/>
    <w:rsid w:val="00D27242"/>
    <w:rsid w:val="00D46ABF"/>
    <w:rsid w:val="00D87173"/>
    <w:rsid w:val="00DE34CF"/>
    <w:rsid w:val="00DF056D"/>
    <w:rsid w:val="00DF1899"/>
    <w:rsid w:val="00E0443D"/>
    <w:rsid w:val="00E06CF6"/>
    <w:rsid w:val="00E4116A"/>
    <w:rsid w:val="00E5290A"/>
    <w:rsid w:val="00E6684C"/>
    <w:rsid w:val="00E66BDF"/>
    <w:rsid w:val="00E92C46"/>
    <w:rsid w:val="00EA2BF8"/>
    <w:rsid w:val="00ED325B"/>
    <w:rsid w:val="00EE7D7C"/>
    <w:rsid w:val="00EF12E2"/>
    <w:rsid w:val="00F01E68"/>
    <w:rsid w:val="00F24FC6"/>
    <w:rsid w:val="00F25D98"/>
    <w:rsid w:val="00F300FB"/>
    <w:rsid w:val="00F36925"/>
    <w:rsid w:val="00F637AA"/>
    <w:rsid w:val="00F73A61"/>
    <w:rsid w:val="00FB6386"/>
    <w:rsid w:val="00FC513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94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6D28"/>
    <w:pPr>
      <w:spacing w:after="180"/>
    </w:pPr>
    <w:rPr>
      <w:rFonts w:ascii="Times New Roman" w:hAnsi="Times New Roman"/>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link w:val="Heading1Char"/>
    <w:qFormat/>
    <w:rsid w:val="006A6D2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link w:val="Heading2Char"/>
    <w:qFormat/>
    <w:rsid w:val="006A6D28"/>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rsid w:val="006A6D28"/>
    <w:pPr>
      <w:spacing w:before="120"/>
      <w:outlineLvl w:val="2"/>
    </w:pPr>
    <w:rPr>
      <w:sz w:val="28"/>
    </w:rPr>
  </w:style>
  <w:style w:type="paragraph" w:styleId="Heading4">
    <w:name w:val="heading 4"/>
    <w:aliases w:val="h4,4,4heading,Heading4,H4-Heading 4,a.,heading 4,l4,H4"/>
    <w:basedOn w:val="Heading3"/>
    <w:next w:val="Normal"/>
    <w:qFormat/>
    <w:rsid w:val="006A6D28"/>
    <w:pPr>
      <w:ind w:left="1418" w:hanging="1418"/>
      <w:outlineLvl w:val="3"/>
    </w:pPr>
    <w:rPr>
      <w:sz w:val="24"/>
    </w:rPr>
  </w:style>
  <w:style w:type="paragraph" w:styleId="Heading5">
    <w:name w:val="heading 5"/>
    <w:basedOn w:val="Heading4"/>
    <w:next w:val="Normal"/>
    <w:link w:val="Heading5Char"/>
    <w:qFormat/>
    <w:rsid w:val="006A6D28"/>
    <w:pPr>
      <w:ind w:left="1701" w:hanging="1701"/>
      <w:outlineLvl w:val="4"/>
    </w:pPr>
    <w:rPr>
      <w:sz w:val="22"/>
    </w:rPr>
  </w:style>
  <w:style w:type="paragraph" w:styleId="Heading6">
    <w:name w:val="heading 6"/>
    <w:basedOn w:val="H6"/>
    <w:next w:val="Normal"/>
    <w:qFormat/>
    <w:rsid w:val="006A6D28"/>
    <w:pPr>
      <w:outlineLvl w:val="5"/>
    </w:pPr>
  </w:style>
  <w:style w:type="paragraph" w:styleId="Heading7">
    <w:name w:val="heading 7"/>
    <w:basedOn w:val="H6"/>
    <w:next w:val="Normal"/>
    <w:qFormat/>
    <w:rsid w:val="006A6D28"/>
    <w:pPr>
      <w:outlineLvl w:val="6"/>
    </w:pPr>
  </w:style>
  <w:style w:type="paragraph" w:styleId="Heading8">
    <w:name w:val="heading 8"/>
    <w:basedOn w:val="Heading1"/>
    <w:next w:val="Normal"/>
    <w:qFormat/>
    <w:rsid w:val="006A6D28"/>
    <w:pPr>
      <w:ind w:left="0" w:firstLine="0"/>
      <w:outlineLvl w:val="7"/>
    </w:pPr>
  </w:style>
  <w:style w:type="paragraph" w:styleId="Heading9">
    <w:name w:val="heading 9"/>
    <w:basedOn w:val="Heading8"/>
    <w:next w:val="Normal"/>
    <w:qFormat/>
    <w:rsid w:val="006A6D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l1 Char,título 1 Char,H1-Heading 1 Char,1 Char,Header 1 Char,Legal Line 1 Char,head 1 Char,II+ Char,I Char,Heading1 Char,a Char,h11 Char,h12 Char,h13 Char,h14 Char,h15 Char,h16 Char,h17 Char,h111 Char,h121 Char,h131 Char"/>
    <w:basedOn w:val="DefaultParagraphFont"/>
    <w:link w:val="Heading1"/>
    <w:rsid w:val="005C0C4B"/>
    <w:rPr>
      <w:rFonts w:ascii="Arial" w:hAnsi="Arial"/>
      <w:sz w:val="36"/>
      <w:lang w:val="en-GB" w:eastAsia="en-US" w:bidi="ar-SA"/>
    </w:rPr>
  </w:style>
  <w:style w:type="character" w:customStyle="1" w:styleId="Heading2Char">
    <w:name w:val="Heading 2 Char"/>
    <w:aliases w:val="H2 Char,h2 Char,Heading 2 Hidden Char,H2-Heading 2 Char,2 Char,Header 2 Char,l2 Char,Header2 Char,22 Char,heading2 Char,list2 Char,A Char,A.B.C. Char,list 2 Char,Heading2 Char,Heading Indent No L2 Char"/>
    <w:basedOn w:val="DefaultParagraphFont"/>
    <w:link w:val="Heading2"/>
    <w:rsid w:val="005C0C4B"/>
    <w:rPr>
      <w:rFonts w:ascii="Arial" w:hAnsi="Arial"/>
      <w:sz w:val="3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basedOn w:val="DefaultParagraphFont"/>
    <w:link w:val="Heading3"/>
    <w:rsid w:val="005C0C4B"/>
    <w:rPr>
      <w:rFonts w:ascii="Arial" w:hAnsi="Arial"/>
      <w:sz w:val="28"/>
      <w:lang w:eastAsia="en-US"/>
    </w:rPr>
  </w:style>
  <w:style w:type="character" w:customStyle="1" w:styleId="Heading5Char">
    <w:name w:val="Heading 5 Char"/>
    <w:link w:val="Heading5"/>
    <w:rsid w:val="005C0C4B"/>
    <w:rPr>
      <w:rFonts w:ascii="Arial" w:hAnsi="Arial"/>
      <w:sz w:val="22"/>
      <w:lang w:eastAsia="en-US"/>
    </w:rPr>
  </w:style>
  <w:style w:type="paragraph" w:customStyle="1" w:styleId="H6">
    <w:name w:val="H6"/>
    <w:basedOn w:val="Heading5"/>
    <w:next w:val="Normal"/>
    <w:rsid w:val="006A6D28"/>
    <w:pPr>
      <w:ind w:left="1985" w:hanging="1985"/>
      <w:outlineLvl w:val="9"/>
    </w:pPr>
    <w:rPr>
      <w:sz w:val="20"/>
    </w:rPr>
  </w:style>
  <w:style w:type="paragraph" w:styleId="TOC8">
    <w:name w:val="toc 8"/>
    <w:basedOn w:val="TOC1"/>
    <w:uiPriority w:val="39"/>
    <w:rsid w:val="006A6D28"/>
    <w:pPr>
      <w:spacing w:before="180"/>
      <w:ind w:left="2693" w:hanging="2693"/>
    </w:pPr>
    <w:rPr>
      <w:b/>
    </w:rPr>
  </w:style>
  <w:style w:type="paragraph" w:styleId="TOC1">
    <w:name w:val="toc 1"/>
    <w:uiPriority w:val="39"/>
    <w:rsid w:val="006A6D28"/>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link w:val="ZTChar"/>
    <w:rsid w:val="006A6D28"/>
    <w:pPr>
      <w:framePr w:wrap="notBeside" w:hAnchor="margin" w:yAlign="center"/>
      <w:widowControl w:val="0"/>
      <w:spacing w:line="240" w:lineRule="atLeast"/>
      <w:jc w:val="right"/>
    </w:pPr>
    <w:rPr>
      <w:rFonts w:ascii="Arial" w:hAnsi="Arial"/>
      <w:b/>
      <w:sz w:val="34"/>
      <w:lang w:eastAsia="en-US"/>
    </w:rPr>
  </w:style>
  <w:style w:type="character" w:customStyle="1" w:styleId="ZTChar">
    <w:name w:val="ZT Char"/>
    <w:link w:val="ZT"/>
    <w:rsid w:val="005C0C4B"/>
    <w:rPr>
      <w:rFonts w:ascii="Arial" w:hAnsi="Arial"/>
      <w:b/>
      <w:sz w:val="34"/>
      <w:lang w:eastAsia="en-US" w:bidi="ar-SA"/>
    </w:rPr>
  </w:style>
  <w:style w:type="paragraph" w:styleId="TOC5">
    <w:name w:val="toc 5"/>
    <w:basedOn w:val="TOC4"/>
    <w:uiPriority w:val="39"/>
    <w:rsid w:val="006A6D28"/>
    <w:pPr>
      <w:ind w:left="1701" w:hanging="1701"/>
    </w:pPr>
  </w:style>
  <w:style w:type="paragraph" w:styleId="TOC4">
    <w:name w:val="toc 4"/>
    <w:basedOn w:val="TOC3"/>
    <w:uiPriority w:val="39"/>
    <w:rsid w:val="006A6D28"/>
    <w:pPr>
      <w:ind w:left="1418" w:hanging="1418"/>
    </w:pPr>
  </w:style>
  <w:style w:type="paragraph" w:styleId="TOC3">
    <w:name w:val="toc 3"/>
    <w:basedOn w:val="TOC2"/>
    <w:uiPriority w:val="39"/>
    <w:rsid w:val="006A6D28"/>
    <w:pPr>
      <w:ind w:left="1134" w:hanging="1134"/>
    </w:pPr>
  </w:style>
  <w:style w:type="paragraph" w:styleId="TOC2">
    <w:name w:val="toc 2"/>
    <w:basedOn w:val="TOC1"/>
    <w:uiPriority w:val="39"/>
    <w:rsid w:val="006A6D28"/>
    <w:pPr>
      <w:keepNext w:val="0"/>
      <w:spacing w:before="0"/>
      <w:ind w:left="851" w:hanging="851"/>
    </w:pPr>
    <w:rPr>
      <w:sz w:val="20"/>
    </w:rPr>
  </w:style>
  <w:style w:type="paragraph" w:styleId="Index2">
    <w:name w:val="index 2"/>
    <w:basedOn w:val="Index1"/>
    <w:rsid w:val="006A6D28"/>
    <w:pPr>
      <w:ind w:left="284"/>
    </w:pPr>
  </w:style>
  <w:style w:type="paragraph" w:styleId="Index1">
    <w:name w:val="index 1"/>
    <w:basedOn w:val="Normal"/>
    <w:semiHidden/>
    <w:rsid w:val="006A6D28"/>
    <w:pPr>
      <w:keepLines/>
      <w:spacing w:after="0"/>
    </w:pPr>
  </w:style>
  <w:style w:type="paragraph" w:customStyle="1" w:styleId="ZH">
    <w:name w:val="ZH"/>
    <w:rsid w:val="006A6D28"/>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6A6D28"/>
    <w:pPr>
      <w:outlineLvl w:val="9"/>
    </w:pPr>
  </w:style>
  <w:style w:type="paragraph" w:styleId="ListNumber2">
    <w:name w:val="List Number 2"/>
    <w:basedOn w:val="ListNumber"/>
    <w:rsid w:val="006A6D28"/>
    <w:pPr>
      <w:ind w:left="851"/>
    </w:pPr>
  </w:style>
  <w:style w:type="paragraph" w:styleId="ListNumber">
    <w:name w:val="List Number"/>
    <w:basedOn w:val="List"/>
    <w:rsid w:val="006A6D28"/>
  </w:style>
  <w:style w:type="paragraph" w:styleId="List">
    <w:name w:val="List"/>
    <w:basedOn w:val="Normal"/>
    <w:rsid w:val="006A6D28"/>
    <w:pPr>
      <w:ind w:left="568" w:hanging="284"/>
    </w:pPr>
  </w:style>
  <w:style w:type="paragraph" w:styleId="Header">
    <w:name w:val="header"/>
    <w:rsid w:val="006A6D28"/>
    <w:pPr>
      <w:widowControl w:val="0"/>
    </w:pPr>
    <w:rPr>
      <w:rFonts w:ascii="Arial" w:hAnsi="Arial"/>
      <w:b/>
      <w:noProof/>
      <w:sz w:val="18"/>
      <w:lang w:eastAsia="en-US"/>
    </w:rPr>
  </w:style>
  <w:style w:type="character" w:styleId="FootnoteReference">
    <w:name w:val="footnote reference"/>
    <w:rsid w:val="006A6D28"/>
    <w:rPr>
      <w:b/>
      <w:position w:val="6"/>
      <w:sz w:val="16"/>
    </w:rPr>
  </w:style>
  <w:style w:type="paragraph" w:styleId="FootnoteText">
    <w:name w:val="footnote text"/>
    <w:basedOn w:val="Normal"/>
    <w:link w:val="FootnoteTextChar"/>
    <w:rsid w:val="006A6D28"/>
    <w:pPr>
      <w:keepLines/>
      <w:spacing w:after="0"/>
      <w:ind w:left="454" w:hanging="454"/>
    </w:pPr>
    <w:rPr>
      <w:sz w:val="16"/>
    </w:rPr>
  </w:style>
  <w:style w:type="character" w:customStyle="1" w:styleId="FootnoteTextChar">
    <w:name w:val="Footnote Text Char"/>
    <w:link w:val="FootnoteText"/>
    <w:rsid w:val="005C0C4B"/>
    <w:rPr>
      <w:rFonts w:ascii="Times New Roman" w:hAnsi="Times New Roman"/>
      <w:sz w:val="16"/>
      <w:lang w:eastAsia="en-US"/>
    </w:rPr>
  </w:style>
  <w:style w:type="paragraph" w:customStyle="1" w:styleId="TAH">
    <w:name w:val="TAH"/>
    <w:basedOn w:val="TAC"/>
    <w:link w:val="TAHChar"/>
    <w:rsid w:val="006A6D28"/>
    <w:rPr>
      <w:b/>
    </w:rPr>
  </w:style>
  <w:style w:type="paragraph" w:customStyle="1" w:styleId="TAC">
    <w:name w:val="TAC"/>
    <w:basedOn w:val="TAL"/>
    <w:link w:val="TACChar"/>
    <w:rsid w:val="006A6D28"/>
    <w:pPr>
      <w:jc w:val="center"/>
    </w:pPr>
  </w:style>
  <w:style w:type="paragraph" w:customStyle="1" w:styleId="TAL">
    <w:name w:val="TAL"/>
    <w:basedOn w:val="Normal"/>
    <w:link w:val="TALChar"/>
    <w:rsid w:val="006A6D28"/>
    <w:pPr>
      <w:keepNext/>
      <w:keepLines/>
      <w:spacing w:after="0"/>
    </w:pPr>
    <w:rPr>
      <w:rFonts w:ascii="Arial" w:hAnsi="Arial"/>
      <w:sz w:val="18"/>
    </w:rPr>
  </w:style>
  <w:style w:type="character" w:customStyle="1" w:styleId="TALChar">
    <w:name w:val="TAL Char"/>
    <w:link w:val="TAL"/>
    <w:rsid w:val="005C0C4B"/>
    <w:rPr>
      <w:rFonts w:ascii="Arial" w:hAnsi="Arial"/>
      <w:sz w:val="18"/>
      <w:lang w:eastAsia="en-US"/>
    </w:rPr>
  </w:style>
  <w:style w:type="character" w:customStyle="1" w:styleId="TACChar">
    <w:name w:val="TAC Char"/>
    <w:basedOn w:val="TALChar"/>
    <w:link w:val="TAC"/>
    <w:rsid w:val="005C0C4B"/>
  </w:style>
  <w:style w:type="character" w:customStyle="1" w:styleId="TAHChar">
    <w:name w:val="TAH Char"/>
    <w:link w:val="TAH"/>
    <w:rsid w:val="005C0C4B"/>
    <w:rPr>
      <w:rFonts w:ascii="Arial" w:hAnsi="Arial"/>
      <w:b/>
      <w:sz w:val="18"/>
      <w:lang w:eastAsia="en-US"/>
    </w:rPr>
  </w:style>
  <w:style w:type="paragraph" w:customStyle="1" w:styleId="TF">
    <w:name w:val="TF"/>
    <w:basedOn w:val="TH"/>
    <w:link w:val="TFChar"/>
    <w:rsid w:val="006A6D28"/>
    <w:pPr>
      <w:keepNext w:val="0"/>
      <w:spacing w:before="0" w:after="240"/>
    </w:pPr>
  </w:style>
  <w:style w:type="paragraph" w:customStyle="1" w:styleId="TH">
    <w:name w:val="TH"/>
    <w:basedOn w:val="Normal"/>
    <w:link w:val="THChar"/>
    <w:rsid w:val="006A6D28"/>
    <w:pPr>
      <w:keepNext/>
      <w:keepLines/>
      <w:spacing w:before="60"/>
      <w:jc w:val="center"/>
    </w:pPr>
    <w:rPr>
      <w:rFonts w:ascii="Arial" w:hAnsi="Arial"/>
      <w:b/>
    </w:rPr>
  </w:style>
  <w:style w:type="character" w:customStyle="1" w:styleId="THChar">
    <w:name w:val="TH Char"/>
    <w:link w:val="TH"/>
    <w:rsid w:val="005C0C4B"/>
    <w:rPr>
      <w:rFonts w:ascii="Arial" w:hAnsi="Arial"/>
      <w:b/>
      <w:lang w:eastAsia="en-US"/>
    </w:rPr>
  </w:style>
  <w:style w:type="character" w:customStyle="1" w:styleId="TFChar">
    <w:name w:val="TF Char"/>
    <w:basedOn w:val="THChar"/>
    <w:link w:val="TF"/>
    <w:rsid w:val="005C0C4B"/>
  </w:style>
  <w:style w:type="paragraph" w:customStyle="1" w:styleId="NO">
    <w:name w:val="NO"/>
    <w:basedOn w:val="Normal"/>
    <w:link w:val="NOChar"/>
    <w:rsid w:val="006A6D28"/>
    <w:pPr>
      <w:keepLines/>
      <w:ind w:left="1135" w:hanging="851"/>
    </w:pPr>
  </w:style>
  <w:style w:type="character" w:customStyle="1" w:styleId="NOChar">
    <w:name w:val="NO Char"/>
    <w:link w:val="NO"/>
    <w:rsid w:val="005C0C4B"/>
    <w:rPr>
      <w:rFonts w:ascii="Times New Roman" w:hAnsi="Times New Roman"/>
      <w:lang w:eastAsia="en-US"/>
    </w:rPr>
  </w:style>
  <w:style w:type="paragraph" w:styleId="TOC9">
    <w:name w:val="toc 9"/>
    <w:basedOn w:val="TOC8"/>
    <w:uiPriority w:val="39"/>
    <w:rsid w:val="006A6D28"/>
    <w:pPr>
      <w:ind w:left="1418" w:hanging="1418"/>
    </w:pPr>
  </w:style>
  <w:style w:type="paragraph" w:customStyle="1" w:styleId="EX">
    <w:name w:val="EX"/>
    <w:basedOn w:val="Normal"/>
    <w:link w:val="EXCar"/>
    <w:rsid w:val="006A6D28"/>
    <w:pPr>
      <w:keepLines/>
      <w:ind w:left="1702" w:hanging="1418"/>
    </w:pPr>
  </w:style>
  <w:style w:type="character" w:customStyle="1" w:styleId="EXCar">
    <w:name w:val="EX Car"/>
    <w:link w:val="EX"/>
    <w:rsid w:val="005C0C4B"/>
    <w:rPr>
      <w:rFonts w:ascii="Times New Roman" w:hAnsi="Times New Roman"/>
      <w:lang w:eastAsia="en-US"/>
    </w:rPr>
  </w:style>
  <w:style w:type="paragraph" w:customStyle="1" w:styleId="FP">
    <w:name w:val="FP"/>
    <w:basedOn w:val="Normal"/>
    <w:rsid w:val="006A6D28"/>
    <w:pPr>
      <w:spacing w:after="0"/>
    </w:pPr>
  </w:style>
  <w:style w:type="paragraph" w:customStyle="1" w:styleId="LD">
    <w:name w:val="LD"/>
    <w:rsid w:val="006A6D28"/>
    <w:pPr>
      <w:keepNext/>
      <w:keepLines/>
      <w:spacing w:line="180" w:lineRule="exact"/>
    </w:pPr>
    <w:rPr>
      <w:rFonts w:ascii="MS LineDraw" w:hAnsi="MS LineDraw"/>
      <w:noProof/>
      <w:lang w:eastAsia="en-US"/>
    </w:rPr>
  </w:style>
  <w:style w:type="paragraph" w:customStyle="1" w:styleId="NW">
    <w:name w:val="NW"/>
    <w:basedOn w:val="NO"/>
    <w:rsid w:val="006A6D28"/>
    <w:pPr>
      <w:spacing w:after="0"/>
    </w:pPr>
  </w:style>
  <w:style w:type="paragraph" w:customStyle="1" w:styleId="EW">
    <w:name w:val="EW"/>
    <w:basedOn w:val="EX"/>
    <w:rsid w:val="006A6D28"/>
    <w:pPr>
      <w:spacing w:after="0"/>
    </w:pPr>
  </w:style>
  <w:style w:type="paragraph" w:styleId="TOC6">
    <w:name w:val="toc 6"/>
    <w:basedOn w:val="TOC5"/>
    <w:next w:val="Normal"/>
    <w:uiPriority w:val="39"/>
    <w:rsid w:val="006A6D28"/>
    <w:pPr>
      <w:ind w:left="1985" w:hanging="1985"/>
    </w:pPr>
  </w:style>
  <w:style w:type="paragraph" w:styleId="TOC7">
    <w:name w:val="toc 7"/>
    <w:basedOn w:val="TOC6"/>
    <w:next w:val="Normal"/>
    <w:uiPriority w:val="39"/>
    <w:rsid w:val="006A6D28"/>
    <w:pPr>
      <w:ind w:left="2268" w:hanging="2268"/>
    </w:pPr>
  </w:style>
  <w:style w:type="paragraph" w:styleId="ListBullet2">
    <w:name w:val="List Bullet 2"/>
    <w:basedOn w:val="ListBullet"/>
    <w:rsid w:val="006A6D28"/>
    <w:pPr>
      <w:ind w:left="851"/>
    </w:pPr>
  </w:style>
  <w:style w:type="paragraph" w:styleId="ListBullet">
    <w:name w:val="List Bullet"/>
    <w:basedOn w:val="List"/>
    <w:rsid w:val="006A6D28"/>
  </w:style>
  <w:style w:type="paragraph" w:styleId="ListBullet3">
    <w:name w:val="List Bullet 3"/>
    <w:basedOn w:val="ListBullet2"/>
    <w:rsid w:val="006A6D28"/>
    <w:pPr>
      <w:ind w:left="1135"/>
    </w:pPr>
  </w:style>
  <w:style w:type="paragraph" w:customStyle="1" w:styleId="EQ">
    <w:name w:val="EQ"/>
    <w:basedOn w:val="Normal"/>
    <w:next w:val="Normal"/>
    <w:rsid w:val="006A6D28"/>
    <w:pPr>
      <w:keepLines/>
      <w:tabs>
        <w:tab w:val="center" w:pos="4536"/>
        <w:tab w:val="right" w:pos="9072"/>
      </w:tabs>
    </w:pPr>
    <w:rPr>
      <w:noProof/>
    </w:rPr>
  </w:style>
  <w:style w:type="paragraph" w:customStyle="1" w:styleId="NF">
    <w:name w:val="NF"/>
    <w:basedOn w:val="NO"/>
    <w:rsid w:val="006A6D28"/>
    <w:pPr>
      <w:keepNext/>
      <w:spacing w:after="0"/>
    </w:pPr>
    <w:rPr>
      <w:rFonts w:ascii="Arial" w:hAnsi="Arial"/>
      <w:sz w:val="18"/>
    </w:rPr>
  </w:style>
  <w:style w:type="paragraph" w:customStyle="1" w:styleId="PL">
    <w:name w:val="PL"/>
    <w:rsid w:val="006A6D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A6D28"/>
    <w:pPr>
      <w:jc w:val="right"/>
    </w:pPr>
  </w:style>
  <w:style w:type="paragraph" w:customStyle="1" w:styleId="TAN">
    <w:name w:val="TAN"/>
    <w:basedOn w:val="TAL"/>
    <w:rsid w:val="006A6D28"/>
    <w:pPr>
      <w:ind w:left="851" w:hanging="851"/>
    </w:pPr>
  </w:style>
  <w:style w:type="paragraph" w:customStyle="1" w:styleId="ZA">
    <w:name w:val="ZA"/>
    <w:rsid w:val="006A6D28"/>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A6D28"/>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6A6D28"/>
    <w:pPr>
      <w:framePr w:wrap="notBeside" w:vAnchor="page" w:hAnchor="margin" w:y="15764"/>
      <w:widowControl w:val="0"/>
    </w:pPr>
    <w:rPr>
      <w:rFonts w:ascii="Arial" w:hAnsi="Arial"/>
      <w:noProof/>
      <w:sz w:val="32"/>
      <w:lang w:eastAsia="en-US"/>
    </w:rPr>
  </w:style>
  <w:style w:type="paragraph" w:customStyle="1" w:styleId="ZU">
    <w:name w:val="ZU"/>
    <w:rsid w:val="006A6D28"/>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6A6D28"/>
    <w:pPr>
      <w:framePr w:wrap="notBeside" w:y="16161"/>
    </w:pPr>
  </w:style>
  <w:style w:type="character" w:customStyle="1" w:styleId="ZGSM">
    <w:name w:val="ZGSM"/>
    <w:rsid w:val="006A6D28"/>
  </w:style>
  <w:style w:type="paragraph" w:styleId="List2">
    <w:name w:val="List 2"/>
    <w:basedOn w:val="List"/>
    <w:rsid w:val="006A6D28"/>
    <w:pPr>
      <w:ind w:left="851"/>
    </w:pPr>
  </w:style>
  <w:style w:type="paragraph" w:customStyle="1" w:styleId="ZG">
    <w:name w:val="ZG"/>
    <w:rsid w:val="006A6D28"/>
    <w:pPr>
      <w:framePr w:wrap="notBeside" w:vAnchor="page" w:hAnchor="margin" w:xAlign="right" w:y="6805"/>
      <w:widowControl w:val="0"/>
      <w:jc w:val="right"/>
    </w:pPr>
    <w:rPr>
      <w:rFonts w:ascii="Arial" w:hAnsi="Arial"/>
      <w:noProof/>
      <w:lang w:eastAsia="en-US"/>
    </w:rPr>
  </w:style>
  <w:style w:type="paragraph" w:styleId="List3">
    <w:name w:val="List 3"/>
    <w:basedOn w:val="List2"/>
    <w:rsid w:val="006A6D28"/>
    <w:pPr>
      <w:ind w:left="1135"/>
    </w:pPr>
  </w:style>
  <w:style w:type="paragraph" w:styleId="List4">
    <w:name w:val="List 4"/>
    <w:basedOn w:val="List3"/>
    <w:rsid w:val="006A6D28"/>
    <w:pPr>
      <w:ind w:left="1418"/>
    </w:pPr>
  </w:style>
  <w:style w:type="paragraph" w:styleId="List5">
    <w:name w:val="List 5"/>
    <w:basedOn w:val="List4"/>
    <w:rsid w:val="006A6D28"/>
    <w:pPr>
      <w:ind w:left="1702"/>
    </w:pPr>
  </w:style>
  <w:style w:type="paragraph" w:customStyle="1" w:styleId="EditorsNote">
    <w:name w:val="Editor's Note"/>
    <w:aliases w:val="EN"/>
    <w:basedOn w:val="NO"/>
    <w:link w:val="EditorsNoteChar"/>
    <w:rsid w:val="006A6D28"/>
    <w:rPr>
      <w:color w:val="FF0000"/>
    </w:rPr>
  </w:style>
  <w:style w:type="character" w:customStyle="1" w:styleId="EditorsNoteChar">
    <w:name w:val="Editor's Note Char"/>
    <w:aliases w:val="EN Char,Editor's Note Char1"/>
    <w:link w:val="EditorsNote"/>
    <w:rsid w:val="005C0C4B"/>
    <w:rPr>
      <w:rFonts w:ascii="Times New Roman" w:hAnsi="Times New Roman"/>
      <w:color w:val="FF0000"/>
      <w:lang w:eastAsia="en-US"/>
    </w:rPr>
  </w:style>
  <w:style w:type="paragraph" w:styleId="ListBullet4">
    <w:name w:val="List Bullet 4"/>
    <w:basedOn w:val="ListBullet3"/>
    <w:rsid w:val="006A6D28"/>
    <w:pPr>
      <w:ind w:left="1418"/>
    </w:pPr>
  </w:style>
  <w:style w:type="paragraph" w:styleId="ListBullet5">
    <w:name w:val="List Bullet 5"/>
    <w:basedOn w:val="ListBullet4"/>
    <w:rsid w:val="006A6D28"/>
    <w:pPr>
      <w:ind w:left="1702"/>
    </w:pPr>
  </w:style>
  <w:style w:type="paragraph" w:customStyle="1" w:styleId="B1">
    <w:name w:val="B1"/>
    <w:basedOn w:val="List"/>
    <w:link w:val="B1Char"/>
    <w:rsid w:val="006A6D28"/>
  </w:style>
  <w:style w:type="character" w:customStyle="1" w:styleId="B1Char">
    <w:name w:val="B1 Char"/>
    <w:link w:val="B1"/>
    <w:rsid w:val="005C0C4B"/>
    <w:rPr>
      <w:rFonts w:ascii="Times New Roman" w:hAnsi="Times New Roman"/>
      <w:lang w:eastAsia="en-US"/>
    </w:rPr>
  </w:style>
  <w:style w:type="paragraph" w:customStyle="1" w:styleId="B2">
    <w:name w:val="B2"/>
    <w:basedOn w:val="List2"/>
    <w:rsid w:val="006A6D28"/>
  </w:style>
  <w:style w:type="paragraph" w:customStyle="1" w:styleId="B3">
    <w:name w:val="B3"/>
    <w:basedOn w:val="List3"/>
    <w:rsid w:val="006A6D28"/>
  </w:style>
  <w:style w:type="paragraph" w:customStyle="1" w:styleId="B4">
    <w:name w:val="B4"/>
    <w:basedOn w:val="List4"/>
    <w:rsid w:val="006A6D28"/>
  </w:style>
  <w:style w:type="paragraph" w:customStyle="1" w:styleId="B5">
    <w:name w:val="B5"/>
    <w:basedOn w:val="List5"/>
    <w:rsid w:val="006A6D28"/>
  </w:style>
  <w:style w:type="paragraph" w:styleId="Footer">
    <w:name w:val="footer"/>
    <w:basedOn w:val="Header"/>
    <w:rsid w:val="006A6D28"/>
    <w:pPr>
      <w:jc w:val="center"/>
    </w:pPr>
    <w:rPr>
      <w:i/>
    </w:rPr>
  </w:style>
  <w:style w:type="paragraph" w:customStyle="1" w:styleId="ZTD">
    <w:name w:val="ZTD"/>
    <w:basedOn w:val="ZB"/>
    <w:rsid w:val="006A6D28"/>
    <w:pPr>
      <w:framePr w:hRule="auto" w:wrap="notBeside" w:y="852"/>
    </w:pPr>
    <w:rPr>
      <w:i w:val="0"/>
      <w:sz w:val="40"/>
    </w:rPr>
  </w:style>
  <w:style w:type="paragraph" w:customStyle="1" w:styleId="CRCoverPage">
    <w:name w:val="CR Cover Page"/>
    <w:rsid w:val="006A6D28"/>
    <w:pPr>
      <w:spacing w:after="120"/>
    </w:pPr>
    <w:rPr>
      <w:rFonts w:ascii="Arial" w:hAnsi="Arial"/>
      <w:lang w:eastAsia="en-US"/>
    </w:rPr>
  </w:style>
  <w:style w:type="paragraph" w:customStyle="1" w:styleId="tdoc-header">
    <w:name w:val="tdoc-header"/>
    <w:rsid w:val="006A6D28"/>
    <w:rPr>
      <w:rFonts w:ascii="Arial" w:hAnsi="Arial"/>
      <w:noProof/>
      <w:sz w:val="24"/>
      <w:lang w:eastAsia="en-US"/>
    </w:rPr>
  </w:style>
  <w:style w:type="character" w:styleId="Hyperlink">
    <w:name w:val="Hyperlink"/>
    <w:rsid w:val="006A6D28"/>
    <w:rPr>
      <w:color w:val="0000FF"/>
      <w:u w:val="single"/>
    </w:rPr>
  </w:style>
  <w:style w:type="character" w:styleId="CommentReference">
    <w:name w:val="annotation reference"/>
    <w:semiHidden/>
    <w:rsid w:val="006A6D28"/>
    <w:rPr>
      <w:sz w:val="16"/>
    </w:rPr>
  </w:style>
  <w:style w:type="paragraph" w:styleId="CommentText">
    <w:name w:val="annotation text"/>
    <w:basedOn w:val="Normal"/>
    <w:link w:val="CommentTextChar"/>
    <w:semiHidden/>
    <w:rsid w:val="006A6D28"/>
  </w:style>
  <w:style w:type="character" w:customStyle="1" w:styleId="CommentTextChar">
    <w:name w:val="Comment Text Char"/>
    <w:link w:val="CommentText"/>
    <w:semiHidden/>
    <w:rsid w:val="005C0C4B"/>
    <w:rPr>
      <w:rFonts w:ascii="Times New Roman" w:hAnsi="Times New Roman"/>
      <w:lang w:eastAsia="en-US"/>
    </w:rPr>
  </w:style>
  <w:style w:type="character" w:styleId="FollowedHyperlink">
    <w:name w:val="FollowedHyperlink"/>
    <w:rsid w:val="006A6D28"/>
    <w:rPr>
      <w:color w:val="800080"/>
      <w:u w:val="single"/>
    </w:rPr>
  </w:style>
  <w:style w:type="paragraph" w:styleId="BalloonText">
    <w:name w:val="Balloon Text"/>
    <w:basedOn w:val="Normal"/>
    <w:link w:val="BalloonTextChar"/>
    <w:rsid w:val="006A6D28"/>
    <w:rPr>
      <w:rFonts w:ascii="Tahoma" w:hAnsi="Tahoma"/>
      <w:sz w:val="16"/>
      <w:szCs w:val="16"/>
    </w:rPr>
  </w:style>
  <w:style w:type="character" w:customStyle="1" w:styleId="BalloonTextChar">
    <w:name w:val="Balloon Text Char"/>
    <w:link w:val="BalloonText"/>
    <w:rsid w:val="005C0C4B"/>
    <w:rPr>
      <w:rFonts w:ascii="Tahoma" w:hAnsi="Tahoma" w:cs="Tahoma"/>
      <w:sz w:val="16"/>
      <w:szCs w:val="16"/>
      <w:lang w:eastAsia="en-US"/>
    </w:rPr>
  </w:style>
  <w:style w:type="paragraph" w:styleId="CommentSubject">
    <w:name w:val="annotation subject"/>
    <w:basedOn w:val="CommentText"/>
    <w:next w:val="CommentText"/>
    <w:link w:val="CommentSubjectChar"/>
    <w:rsid w:val="006A6D28"/>
    <w:rPr>
      <w:b/>
      <w:bCs/>
    </w:rPr>
  </w:style>
  <w:style w:type="character" w:customStyle="1" w:styleId="CommentSubjectChar">
    <w:name w:val="Comment Subject Char"/>
    <w:link w:val="CommentSubject"/>
    <w:rsid w:val="005C0C4B"/>
    <w:rPr>
      <w:rFonts w:ascii="Times New Roman" w:hAnsi="Times New Roman"/>
      <w:b/>
      <w:bCs/>
      <w:lang w:eastAsia="en-U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5C0C4B"/>
    <w:rPr>
      <w:rFonts w:ascii="Tahoma" w:hAnsi="Tahoma" w:cs="Tahoma"/>
      <w:shd w:val="clear" w:color="auto" w:fill="000080"/>
      <w:lang w:eastAsia="en-US"/>
    </w:rPr>
  </w:style>
  <w:style w:type="character" w:customStyle="1" w:styleId="EXChar">
    <w:name w:val="EX Char"/>
    <w:rsid w:val="005C0C4B"/>
    <w:rPr>
      <w:rFonts w:ascii="Times New Roman" w:hAnsi="Times New Roman"/>
      <w:lang w:val="en-GB" w:eastAsia="en-US"/>
    </w:rPr>
  </w:style>
  <w:style w:type="character" w:customStyle="1" w:styleId="PlainTextChar">
    <w:name w:val="Plain Text Char"/>
    <w:basedOn w:val="DefaultParagraphFont"/>
    <w:link w:val="PlainText"/>
    <w:rsid w:val="005C0C4B"/>
    <w:rPr>
      <w:rFonts w:ascii="Courier New" w:eastAsia="SimSun" w:hAnsi="Courier New"/>
      <w:lang w:val="nb-NO" w:eastAsia="en-US"/>
    </w:rPr>
  </w:style>
  <w:style w:type="paragraph" w:styleId="PlainText">
    <w:name w:val="Plain Text"/>
    <w:basedOn w:val="Normal"/>
    <w:link w:val="PlainTextChar"/>
    <w:rsid w:val="005C0C4B"/>
    <w:rPr>
      <w:rFonts w:ascii="Courier New" w:eastAsia="SimSun" w:hAnsi="Courier New"/>
      <w:lang w:val="nb-NO"/>
    </w:rPr>
  </w:style>
  <w:style w:type="character" w:customStyle="1" w:styleId="PlainTextChar1">
    <w:name w:val="Plain Text Char1"/>
    <w:basedOn w:val="DefaultParagraphFont"/>
    <w:link w:val="PlainText"/>
    <w:rsid w:val="005C0C4B"/>
    <w:rPr>
      <w:rFonts w:ascii="Courier New" w:hAnsi="Courier New" w:cs="Courier New"/>
      <w:lang w:eastAsia="en-US"/>
    </w:rPr>
  </w:style>
  <w:style w:type="character" w:customStyle="1" w:styleId="BodyTextChar">
    <w:name w:val="Body Text Char"/>
    <w:basedOn w:val="DefaultParagraphFont"/>
    <w:link w:val="BodyText"/>
    <w:rsid w:val="005C0C4B"/>
    <w:rPr>
      <w:rFonts w:ascii="Times New Roman" w:eastAsia="SimSun" w:hAnsi="Times New Roman"/>
      <w:lang w:eastAsia="en-US"/>
    </w:rPr>
  </w:style>
  <w:style w:type="paragraph" w:styleId="BodyText">
    <w:name w:val="Body Text"/>
    <w:basedOn w:val="Normal"/>
    <w:link w:val="BodyTextChar"/>
    <w:rsid w:val="005C0C4B"/>
    <w:rPr>
      <w:rFonts w:eastAsia="SimSun"/>
    </w:rPr>
  </w:style>
  <w:style w:type="character" w:customStyle="1" w:styleId="BodyTextChar1">
    <w:name w:val="Body Text Char1"/>
    <w:basedOn w:val="DefaultParagraphFont"/>
    <w:link w:val="BodyText"/>
    <w:rsid w:val="005C0C4B"/>
    <w:rPr>
      <w:rFonts w:ascii="Times New Roman" w:hAnsi="Times New Roman"/>
      <w:lang w:eastAsia="en-US"/>
    </w:rPr>
  </w:style>
  <w:style w:type="character" w:customStyle="1" w:styleId="BodyTextFirstIndentChar">
    <w:name w:val="Body Text First Indent Char"/>
    <w:basedOn w:val="BodyTextChar"/>
    <w:link w:val="BodyTextFirstIndent"/>
    <w:rsid w:val="005C0C4B"/>
  </w:style>
  <w:style w:type="paragraph" w:styleId="BodyTextFirstIndent">
    <w:name w:val="Body Text First Indent"/>
    <w:basedOn w:val="BodyText"/>
    <w:link w:val="BodyTextFirstIndentChar"/>
    <w:rsid w:val="005C0C4B"/>
    <w:pPr>
      <w:spacing w:after="120"/>
      <w:ind w:firstLine="210"/>
    </w:pPr>
  </w:style>
  <w:style w:type="character" w:customStyle="1" w:styleId="BodyTextFirstIndentChar1">
    <w:name w:val="Body Text First Indent Char1"/>
    <w:basedOn w:val="BodyTextChar1"/>
    <w:link w:val="BodyTextFirstIndent"/>
    <w:rsid w:val="005C0C4B"/>
  </w:style>
  <w:style w:type="character" w:customStyle="1" w:styleId="NOZchn">
    <w:name w:val="NO Zchn"/>
    <w:rsid w:val="005C0C4B"/>
    <w:rPr>
      <w:lang w:val="en-GB" w:eastAsia="en-US" w:bidi="ar-SA"/>
    </w:rPr>
  </w:style>
</w:styles>
</file>

<file path=word/webSettings.xml><?xml version="1.0" encoding="utf-8"?>
<w:webSettings xmlns:r="http://schemas.openxmlformats.org/officeDocument/2006/relationships" xmlns:w="http://schemas.openxmlformats.org/wordprocessingml/2006/main">
  <w:divs>
    <w:div w:id="160170030">
      <w:bodyDiv w:val="1"/>
      <w:marLeft w:val="0"/>
      <w:marRight w:val="0"/>
      <w:marTop w:val="0"/>
      <w:marBottom w:val="0"/>
      <w:divBdr>
        <w:top w:val="none" w:sz="0" w:space="0" w:color="auto"/>
        <w:left w:val="none" w:sz="0" w:space="0" w:color="auto"/>
        <w:bottom w:val="none" w:sz="0" w:space="0" w:color="auto"/>
        <w:right w:val="none" w:sz="0" w:space="0" w:color="auto"/>
      </w:divBdr>
    </w:div>
    <w:div w:id="776948367">
      <w:bodyDiv w:val="1"/>
      <w:marLeft w:val="0"/>
      <w:marRight w:val="0"/>
      <w:marTop w:val="0"/>
      <w:marBottom w:val="0"/>
      <w:divBdr>
        <w:top w:val="none" w:sz="0" w:space="0" w:color="auto"/>
        <w:left w:val="none" w:sz="0" w:space="0" w:color="auto"/>
        <w:bottom w:val="none" w:sz="0" w:space="0" w:color="auto"/>
        <w:right w:val="none" w:sz="0" w:space="0" w:color="auto"/>
      </w:divBdr>
    </w:div>
    <w:div w:id="886834977">
      <w:bodyDiv w:val="1"/>
      <w:marLeft w:val="0"/>
      <w:marRight w:val="0"/>
      <w:marTop w:val="0"/>
      <w:marBottom w:val="0"/>
      <w:divBdr>
        <w:top w:val="none" w:sz="0" w:space="0" w:color="auto"/>
        <w:left w:val="none" w:sz="0" w:space="0" w:color="auto"/>
        <w:bottom w:val="none" w:sz="0" w:space="0" w:color="auto"/>
        <w:right w:val="none" w:sz="0" w:space="0" w:color="auto"/>
      </w:divBdr>
    </w:div>
    <w:div w:id="895118552">
      <w:bodyDiv w:val="1"/>
      <w:marLeft w:val="0"/>
      <w:marRight w:val="0"/>
      <w:marTop w:val="0"/>
      <w:marBottom w:val="0"/>
      <w:divBdr>
        <w:top w:val="none" w:sz="0" w:space="0" w:color="auto"/>
        <w:left w:val="none" w:sz="0" w:space="0" w:color="auto"/>
        <w:bottom w:val="none" w:sz="0" w:space="0" w:color="auto"/>
        <w:right w:val="none" w:sz="0" w:space="0" w:color="auto"/>
      </w:divBdr>
    </w:div>
    <w:div w:id="929585428">
      <w:bodyDiv w:val="1"/>
      <w:marLeft w:val="0"/>
      <w:marRight w:val="0"/>
      <w:marTop w:val="0"/>
      <w:marBottom w:val="0"/>
      <w:divBdr>
        <w:top w:val="none" w:sz="0" w:space="0" w:color="auto"/>
        <w:left w:val="none" w:sz="0" w:space="0" w:color="auto"/>
        <w:bottom w:val="none" w:sz="0" w:space="0" w:color="auto"/>
        <w:right w:val="none" w:sz="0" w:space="0" w:color="auto"/>
      </w:divBdr>
    </w:div>
    <w:div w:id="1198467269">
      <w:bodyDiv w:val="1"/>
      <w:marLeft w:val="0"/>
      <w:marRight w:val="0"/>
      <w:marTop w:val="0"/>
      <w:marBottom w:val="0"/>
      <w:divBdr>
        <w:top w:val="none" w:sz="0" w:space="0" w:color="auto"/>
        <w:left w:val="none" w:sz="0" w:space="0" w:color="auto"/>
        <w:bottom w:val="none" w:sz="0" w:space="0" w:color="auto"/>
        <w:right w:val="none" w:sz="0" w:space="0" w:color="auto"/>
      </w:divBdr>
    </w:div>
    <w:div w:id="1814443572">
      <w:bodyDiv w:val="1"/>
      <w:marLeft w:val="0"/>
      <w:marRight w:val="0"/>
      <w:marTop w:val="0"/>
      <w:marBottom w:val="0"/>
      <w:divBdr>
        <w:top w:val="none" w:sz="0" w:space="0" w:color="auto"/>
        <w:left w:val="none" w:sz="0" w:space="0" w:color="auto"/>
        <w:bottom w:val="none" w:sz="0" w:space="0" w:color="auto"/>
        <w:right w:val="none" w:sz="0" w:space="0" w:color="auto"/>
      </w:divBdr>
    </w:div>
    <w:div w:id="1924801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8.emf"/><Relationship Id="rId50" Type="http://schemas.openxmlformats.org/officeDocument/2006/relationships/oleObject" Target="embeddings/oleObject19.bin"/><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member.openmobilealliance.org/ftp/Public_documents/COM/COM-CPM/Permanent_documents/OMA-TS-CPM_Conversation_Function-V2_0-20130926-D.zip"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10" Type="http://schemas.openxmlformats.org/officeDocument/2006/relationships/hyperlink" Target="http://www.3gpp.org/ftp/Specs/html-info/21900.htm"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8" Type="http://schemas.openxmlformats.org/officeDocument/2006/relationships/hyperlink" Target="http://www.3gpp.org/3G_Specs/CRs.htm" TargetMode="External"/><Relationship Id="rId51" Type="http://schemas.openxmlformats.org/officeDocument/2006/relationships/header" Target="header2.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83</Pages>
  <Words>31312</Words>
  <Characters>172767</Characters>
  <Application>Microsoft Office Word</Application>
  <DocSecurity>0</DocSecurity>
  <Lines>1439</Lines>
  <Paragraphs>407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203672</CharactersWithSpaces>
  <SharedDoc>false</SharedDoc>
  <HLinks>
    <vt:vector size="36" baseType="variant">
      <vt:variant>
        <vt:i4>7471163</vt:i4>
      </vt:variant>
      <vt:variant>
        <vt:i4>42</vt:i4>
      </vt:variant>
      <vt:variant>
        <vt:i4>0</vt:i4>
      </vt:variant>
      <vt:variant>
        <vt:i4>5</vt:i4>
      </vt:variant>
      <vt:variant>
        <vt:lpwstr>http://portal.3gpp.org/ngppapp/CreateTdoc.aspx?mode=view&amp;contributionId=637784</vt:lpwstr>
      </vt:variant>
      <vt:variant>
        <vt:lpwstr/>
      </vt:variant>
      <vt:variant>
        <vt:i4>7471163</vt:i4>
      </vt:variant>
      <vt:variant>
        <vt:i4>39</vt:i4>
      </vt:variant>
      <vt:variant>
        <vt:i4>0</vt:i4>
      </vt:variant>
      <vt:variant>
        <vt:i4>5</vt:i4>
      </vt:variant>
      <vt:variant>
        <vt:lpwstr>http://portal.3gpp.org/ngppapp/CreateTdoc.aspx?mode=view&amp;contributionId=637784</vt:lpwstr>
      </vt:variant>
      <vt:variant>
        <vt:lpwstr/>
      </vt:variant>
      <vt:variant>
        <vt:i4>3538966</vt:i4>
      </vt:variant>
      <vt:variant>
        <vt:i4>9</vt:i4>
      </vt:variant>
      <vt:variant>
        <vt:i4>0</vt:i4>
      </vt:variant>
      <vt:variant>
        <vt:i4>5</vt:i4>
      </vt:variant>
      <vt:variant>
        <vt:lpwstr>http://member.openmobilealliance.org/ftp/Public_documents/COM/COM-CPM/Permanent_documents/OMA-TS-CPM_Conversation_Function-V2_0-20130926-D.zip</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ALU#70_1</cp:lastModifiedBy>
  <cp:revision>2</cp:revision>
  <cp:lastPrinted>1601-01-01T00:00:00Z</cp:lastPrinted>
  <dcterms:created xsi:type="dcterms:W3CDTF">2015-08-07T12:51:00Z</dcterms:created>
  <dcterms:modified xsi:type="dcterms:W3CDTF">2015-08-07T12:51:00Z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