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5DC31" w14:textId="65620ED5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D229B">
        <w:rPr>
          <w:b/>
          <w:noProof/>
          <w:sz w:val="24"/>
        </w:rPr>
        <w:t>084</w:t>
      </w:r>
    </w:p>
    <w:p w14:paraId="50FCF1CE" w14:textId="77777777" w:rsidR="00134B39" w:rsidRDefault="00134B39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FC7E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06725">
        <w:rPr>
          <w:rFonts w:ascii="Arial" w:hAnsi="Arial" w:cs="Arial" w:hint="eastAsia"/>
          <w:b/>
          <w:bCs/>
          <w:lang w:eastAsia="zh-CN"/>
        </w:rPr>
        <w:t>ZTE</w:t>
      </w:r>
      <w:r w:rsidR="002803AA">
        <w:rPr>
          <w:rFonts w:ascii="Arial" w:hAnsi="Arial" w:cs="Arial"/>
          <w:b/>
          <w:bCs/>
          <w:lang w:eastAsia="zh-CN"/>
        </w:rPr>
        <w:t>, C</w:t>
      </w:r>
      <w:r w:rsidR="002803AA" w:rsidRPr="002803AA">
        <w:rPr>
          <w:rFonts w:ascii="Arial" w:hAnsi="Arial" w:cs="Arial"/>
          <w:b/>
          <w:bCs/>
          <w:lang w:eastAsia="zh-CN"/>
        </w:rPr>
        <w:t>hina</w:t>
      </w:r>
      <w:r w:rsidR="002803AA">
        <w:rPr>
          <w:rFonts w:ascii="Arial" w:hAnsi="Arial" w:cs="Arial"/>
          <w:b/>
          <w:bCs/>
          <w:lang w:eastAsia="zh-CN"/>
        </w:rPr>
        <w:t xml:space="preserve"> U</w:t>
      </w:r>
      <w:r w:rsidR="002803AA" w:rsidRPr="002803AA">
        <w:rPr>
          <w:rFonts w:ascii="Arial" w:hAnsi="Arial" w:cs="Arial"/>
          <w:b/>
          <w:bCs/>
          <w:lang w:eastAsia="zh-CN"/>
        </w:rPr>
        <w:t>nicom</w:t>
      </w:r>
    </w:p>
    <w:p w14:paraId="234CD7C4" w14:textId="3428D4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06725">
        <w:rPr>
          <w:rFonts w:ascii="Arial" w:hAnsi="Arial" w:cs="Arial"/>
          <w:b/>
          <w:bCs/>
          <w:lang w:val="en-US"/>
        </w:rPr>
        <w:t>Discussion</w:t>
      </w:r>
      <w:r w:rsidR="00806725" w:rsidRPr="006B5418">
        <w:rPr>
          <w:rFonts w:ascii="Arial" w:hAnsi="Arial" w:cs="Arial"/>
          <w:b/>
          <w:bCs/>
          <w:lang w:val="en-US"/>
        </w:rPr>
        <w:t xml:space="preserve"> on</w:t>
      </w:r>
      <w:r w:rsidR="00806725">
        <w:rPr>
          <w:rFonts w:ascii="Arial" w:hAnsi="Arial" w:cs="Arial"/>
          <w:b/>
          <w:bCs/>
          <w:lang w:val="en-US"/>
        </w:rPr>
        <w:t xml:space="preserve"> PLMN</w:t>
      </w:r>
      <w:r w:rsidR="00BF2034">
        <w:rPr>
          <w:rFonts w:ascii="Arial" w:hAnsi="Arial" w:cs="Arial"/>
          <w:b/>
          <w:bCs/>
          <w:lang w:val="en-US"/>
        </w:rPr>
        <w:t>s representing the hosting operator and the participating operator</w:t>
      </w:r>
    </w:p>
    <w:p w14:paraId="55FE3D7D" w14:textId="484C13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5108B">
        <w:rPr>
          <w:rFonts w:ascii="Arial" w:hAnsi="Arial" w:cs="Arial"/>
          <w:b/>
          <w:bCs/>
        </w:rPr>
        <w:t>5.1</w:t>
      </w:r>
    </w:p>
    <w:p w14:paraId="1589C299" w14:textId="48F628B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06725">
        <w:rPr>
          <w:rFonts w:ascii="Arial" w:hAnsi="Arial" w:cs="Arial"/>
          <w:b/>
          <w:bCs/>
          <w:lang w:val="en-US"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F5B5D4" w14:textId="77777777" w:rsidR="00041CCB" w:rsidRPr="008B4F06" w:rsidRDefault="00041CCB" w:rsidP="00041CCB">
      <w:pPr>
        <w:pStyle w:val="1"/>
        <w:ind w:left="720" w:hanging="720"/>
        <w:rPr>
          <w:sz w:val="32"/>
        </w:rPr>
      </w:pPr>
      <w:r>
        <w:rPr>
          <w:sz w:val="32"/>
        </w:rPr>
        <w:t>1.</w:t>
      </w:r>
      <w:r>
        <w:rPr>
          <w:sz w:val="32"/>
        </w:rPr>
        <w:tab/>
      </w:r>
      <w:r w:rsidRPr="008B4F06">
        <w:rPr>
          <w:sz w:val="32"/>
        </w:rPr>
        <w:t>Introduction</w:t>
      </w:r>
    </w:p>
    <w:p w14:paraId="14F87FF5" w14:textId="7E2C5912" w:rsidR="00CB7728" w:rsidRPr="00CB7728" w:rsidRDefault="00041CCB" w:rsidP="00CB7728">
      <w:pPr>
        <w:rPr>
          <w:lang w:eastAsia="zh-CN"/>
        </w:rPr>
      </w:pPr>
      <w:r>
        <w:rPr>
          <w:rFonts w:hint="eastAsia"/>
          <w:lang w:val="en-US" w:eastAsia="zh-CN"/>
        </w:rPr>
        <w:t>SA</w:t>
      </w:r>
      <w:r>
        <w:rPr>
          <w:lang w:val="en-US" w:eastAsia="zh-CN"/>
        </w:rPr>
        <w:t xml:space="preserve">2 has completed the </w:t>
      </w:r>
      <w:r w:rsidR="00CB7728">
        <w:rPr>
          <w:lang w:val="en-US" w:eastAsia="zh-CN"/>
        </w:rPr>
        <w:t>work of</w:t>
      </w:r>
      <w:r>
        <w:rPr>
          <w:lang w:val="en-US" w:eastAsia="zh-CN"/>
        </w:rPr>
        <w:t xml:space="preserve"> </w:t>
      </w:r>
      <w:r w:rsidRPr="00041CCB">
        <w:rPr>
          <w:lang w:val="en-US" w:eastAsia="zh-CN"/>
        </w:rPr>
        <w:t>TEI19_NetShare</w:t>
      </w:r>
      <w:r w:rsidR="00A40275">
        <w:rPr>
          <w:lang w:val="en-US" w:eastAsia="zh-CN"/>
        </w:rPr>
        <w:t xml:space="preserve"> </w:t>
      </w:r>
      <w:r>
        <w:rPr>
          <w:lang w:val="en-US" w:eastAsia="zh-CN"/>
        </w:rPr>
        <w:t>(WID:</w:t>
      </w:r>
      <w:r w:rsidRPr="00041CCB">
        <w:t xml:space="preserve"> </w:t>
      </w:r>
      <w:r w:rsidRPr="00041CCB">
        <w:rPr>
          <w:lang w:val="en-US" w:eastAsia="zh-CN"/>
        </w:rPr>
        <w:t>SP-240488</w:t>
      </w:r>
      <w:r>
        <w:rPr>
          <w:lang w:val="en-US" w:eastAsia="zh-CN"/>
        </w:rPr>
        <w:t>, UID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041CCB">
        <w:rPr>
          <w:lang w:val="en-US" w:eastAsia="zh-CN"/>
        </w:rPr>
        <w:t>1030011</w:t>
      </w:r>
      <w:r>
        <w:rPr>
          <w:lang w:val="en-US" w:eastAsia="zh-CN"/>
        </w:rPr>
        <w:t xml:space="preserve">). </w:t>
      </w:r>
      <w:r w:rsidR="00CB7728">
        <w:rPr>
          <w:lang w:val="en-US" w:eastAsia="zh-CN"/>
        </w:rPr>
        <w:t xml:space="preserve">This WID introduces the </w:t>
      </w:r>
      <w:r w:rsidR="00CB7728" w:rsidRPr="00CB7728">
        <w:rPr>
          <w:lang w:eastAsia="zh-CN"/>
        </w:rPr>
        <w:t>Indirect Network Sharing deployment between hosting operator (i.e. shared network operator) and participating operator (see clause 6.21 of TS 22.261</w:t>
      </w:r>
      <w:r w:rsidR="00CB7728">
        <w:rPr>
          <w:lang w:eastAsia="zh-CN"/>
        </w:rPr>
        <w:t>). In this deployment, the</w:t>
      </w:r>
      <w:r w:rsidR="00CB7728" w:rsidRPr="00CB7728">
        <w:rPr>
          <w:lang w:eastAsia="zh-CN"/>
        </w:rPr>
        <w:t xml:space="preserve"> communication between the shared RAN and the core network of the participating operator is routed through the core network of the hosting operator that connects to the shared RAN.</w:t>
      </w:r>
    </w:p>
    <w:p w14:paraId="0C44F9DF" w14:textId="0D3D3F3A" w:rsidR="00CB7728" w:rsidRDefault="00CB7728" w:rsidP="00041CCB">
      <w:pPr>
        <w:rPr>
          <w:lang w:eastAsia="zh-CN"/>
        </w:rPr>
      </w:pPr>
    </w:p>
    <w:p w14:paraId="01AF42C1" w14:textId="7421C3D5" w:rsidR="00CB7728" w:rsidRDefault="00CB7728" w:rsidP="00041CCB">
      <w:pPr>
        <w:rPr>
          <w:lang w:eastAsia="zh-CN"/>
        </w:rPr>
      </w:pPr>
      <w:r>
        <w:rPr>
          <w:lang w:eastAsia="zh-CN"/>
        </w:rPr>
        <w:t>Based on the conclusion of SA2</w:t>
      </w:r>
      <w:r w:rsidR="00AE01EB">
        <w:rPr>
          <w:lang w:eastAsia="zh-CN"/>
        </w:rPr>
        <w:t xml:space="preserve"> </w:t>
      </w:r>
      <w:r w:rsidR="00F51AFE">
        <w:rPr>
          <w:lang w:eastAsia="zh-CN"/>
        </w:rPr>
        <w:t>(</w:t>
      </w:r>
      <w:r w:rsidR="00AE01EB">
        <w:rPr>
          <w:lang w:eastAsia="zh-CN"/>
        </w:rPr>
        <w:t xml:space="preserve">see </w:t>
      </w:r>
      <w:r w:rsidR="00F51AFE" w:rsidRPr="00F51AFE">
        <w:rPr>
          <w:lang w:eastAsia="zh-CN"/>
        </w:rPr>
        <w:t>S2-2405669</w:t>
      </w:r>
      <w:r w:rsidR="00F51AFE">
        <w:rPr>
          <w:lang w:eastAsia="zh-CN"/>
        </w:rPr>
        <w:t>)</w:t>
      </w:r>
      <w:r>
        <w:rPr>
          <w:lang w:eastAsia="zh-CN"/>
        </w:rPr>
        <w:t xml:space="preserve">, three </w:t>
      </w:r>
      <w:r w:rsidR="00DC668C">
        <w:rPr>
          <w:lang w:eastAsia="zh-CN"/>
        </w:rPr>
        <w:t>PLMN ID</w:t>
      </w:r>
      <w:r>
        <w:rPr>
          <w:lang w:eastAsia="zh-CN"/>
        </w:rPr>
        <w:t xml:space="preserve">s </w:t>
      </w:r>
      <w:r w:rsidR="00E506B6">
        <w:rPr>
          <w:lang w:eastAsia="zh-CN"/>
        </w:rPr>
        <w:t xml:space="preserve">are </w:t>
      </w:r>
      <w:r>
        <w:rPr>
          <w:lang w:eastAsia="zh-CN"/>
        </w:rPr>
        <w:t>involved in this deployment as follows:</w:t>
      </w:r>
    </w:p>
    <w:p w14:paraId="2FF2B58F" w14:textId="3C1AB389" w:rsidR="00F51AFE" w:rsidRDefault="00F51AFE" w:rsidP="00F51A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F51AFE">
        <w:rPr>
          <w:lang w:eastAsia="zh-CN"/>
        </w:rPr>
        <w:t>-</w:t>
      </w:r>
      <w:r w:rsidRPr="00F51AFE">
        <w:rPr>
          <w:lang w:eastAsia="zh-CN"/>
        </w:rPr>
        <w:tab/>
      </w:r>
      <w:r>
        <w:rPr>
          <w:lang w:eastAsia="zh-CN"/>
        </w:rPr>
        <w:t xml:space="preserve">Selected </w:t>
      </w:r>
      <w:r w:rsidR="00DC668C">
        <w:rPr>
          <w:lang w:eastAsia="zh-CN"/>
        </w:rPr>
        <w:t>PLMN ID</w:t>
      </w:r>
      <w:r>
        <w:rPr>
          <w:lang w:eastAsia="zh-CN"/>
        </w:rPr>
        <w:t xml:space="preserve"> selected by the UE from the broadcast information</w:t>
      </w:r>
      <w:r w:rsidRPr="00F51AFE">
        <w:rPr>
          <w:lang w:eastAsia="zh-CN"/>
        </w:rPr>
        <w:t xml:space="preserve"> in the shared RAN area</w:t>
      </w:r>
      <w:r>
        <w:rPr>
          <w:lang w:eastAsia="zh-CN"/>
        </w:rPr>
        <w:t xml:space="preserve">, which </w:t>
      </w:r>
      <w:r w:rsidRPr="00F51AFE">
        <w:rPr>
          <w:lang w:eastAsia="zh-CN"/>
        </w:rPr>
        <w:t>represent</w:t>
      </w:r>
      <w:r>
        <w:rPr>
          <w:lang w:eastAsia="zh-CN"/>
        </w:rPr>
        <w:t xml:space="preserve">s </w:t>
      </w:r>
      <w:r w:rsidRPr="00F51AFE">
        <w:rPr>
          <w:lang w:eastAsia="zh-CN"/>
        </w:rPr>
        <w:t>the participating operator</w:t>
      </w:r>
      <w:r>
        <w:rPr>
          <w:lang w:eastAsia="zh-CN"/>
        </w:rPr>
        <w:t>;</w:t>
      </w:r>
    </w:p>
    <w:p w14:paraId="235BF4B8" w14:textId="5BE53B94" w:rsidR="00F51AFE" w:rsidRDefault="00F51AFE" w:rsidP="00F51A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Home </w:t>
      </w:r>
      <w:r w:rsidR="00DC668C">
        <w:rPr>
          <w:lang w:eastAsia="zh-CN"/>
        </w:rPr>
        <w:t>PLMN ID</w:t>
      </w:r>
      <w:r w:rsidR="00DE1A3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derived from the SUPI, which </w:t>
      </w:r>
      <w:r w:rsidRPr="00F51AFE">
        <w:rPr>
          <w:lang w:eastAsia="zh-CN"/>
        </w:rPr>
        <w:t>represent</w:t>
      </w:r>
      <w:r>
        <w:rPr>
          <w:lang w:eastAsia="zh-CN"/>
        </w:rPr>
        <w:t>s</w:t>
      </w:r>
      <w:r w:rsidRPr="00F51AFE">
        <w:rPr>
          <w:lang w:eastAsia="zh-CN"/>
        </w:rPr>
        <w:t xml:space="preserve"> the participating operator</w:t>
      </w:r>
      <w:r>
        <w:rPr>
          <w:lang w:eastAsia="zh-CN"/>
        </w:rPr>
        <w:t>(Home PLMN)</w:t>
      </w:r>
      <w:r w:rsidRPr="00F51AFE">
        <w:rPr>
          <w:lang w:eastAsia="zh-CN"/>
        </w:rPr>
        <w:t>.</w:t>
      </w:r>
    </w:p>
    <w:p w14:paraId="03B7350B" w14:textId="15DEA28A" w:rsidR="00F51AFE" w:rsidRPr="00F51AFE" w:rsidRDefault="00F51AFE" w:rsidP="00F51A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745C4">
        <w:rPr>
          <w:rFonts w:hint="eastAsia"/>
          <w:lang w:eastAsia="zh-CN"/>
        </w:rPr>
        <w:t>S</w:t>
      </w:r>
      <w:r w:rsidR="003E6184">
        <w:rPr>
          <w:rFonts w:hint="eastAsia"/>
          <w:lang w:eastAsia="zh-CN"/>
        </w:rPr>
        <w:t>erving</w:t>
      </w:r>
      <w:r w:rsidR="003E6184">
        <w:rPr>
          <w:lang w:eastAsia="zh-CN"/>
        </w:rPr>
        <w:t xml:space="preserve"> </w:t>
      </w:r>
      <w:r w:rsidR="00DC668C">
        <w:rPr>
          <w:lang w:eastAsia="zh-CN"/>
        </w:rPr>
        <w:t>PLMN ID</w:t>
      </w:r>
      <w:r w:rsidR="003E6184">
        <w:rPr>
          <w:lang w:eastAsia="zh-CN"/>
        </w:rPr>
        <w:t xml:space="preserve"> supported by the AMF of</w:t>
      </w:r>
      <w:r w:rsidR="003E6184">
        <w:rPr>
          <w:rFonts w:hint="eastAsia"/>
          <w:lang w:eastAsia="zh-CN"/>
        </w:rPr>
        <w:t xml:space="preserve"> </w:t>
      </w:r>
      <w:r w:rsidR="003E6184">
        <w:rPr>
          <w:lang w:eastAsia="zh-CN"/>
        </w:rPr>
        <w:t>the hosting operator</w:t>
      </w:r>
      <w:r w:rsidRPr="00F51AFE">
        <w:rPr>
          <w:lang w:eastAsia="zh-CN"/>
        </w:rPr>
        <w:t>.</w:t>
      </w:r>
    </w:p>
    <w:p w14:paraId="0E3C6102" w14:textId="5EE24CF7" w:rsidR="00F24A0F" w:rsidRDefault="001B7AD5" w:rsidP="00F24A0F">
      <w:pPr>
        <w:rPr>
          <w:lang w:eastAsia="zh-CN"/>
        </w:rPr>
      </w:pPr>
      <w:r>
        <w:rPr>
          <w:lang w:eastAsia="zh-CN"/>
        </w:rPr>
        <w:t>The term of the serving PLMN</w:t>
      </w:r>
      <w:r w:rsidR="00F24A0F">
        <w:rPr>
          <w:lang w:eastAsia="zh-CN"/>
        </w:rPr>
        <w:t xml:space="preserve"> supported by the AMF</w:t>
      </w:r>
      <w:r>
        <w:rPr>
          <w:lang w:eastAsia="zh-CN"/>
        </w:rPr>
        <w:t xml:space="preserve"> is mentioned in almost all CT4 specifications</w:t>
      </w:r>
      <w:r w:rsidR="00904B10">
        <w:rPr>
          <w:lang w:eastAsia="zh-CN"/>
        </w:rPr>
        <w:t xml:space="preserve"> and usually represents</w:t>
      </w:r>
      <w:r w:rsidR="00F24A0F">
        <w:rPr>
          <w:lang w:eastAsia="zh-CN"/>
        </w:rPr>
        <w:t xml:space="preserve"> the visited operator</w:t>
      </w:r>
      <w:r w:rsidR="00E946BE">
        <w:rPr>
          <w:lang w:eastAsia="zh-CN"/>
        </w:rPr>
        <w:t>'s PLMN</w:t>
      </w:r>
      <w:r w:rsidR="00DE1A33">
        <w:rPr>
          <w:rFonts w:hint="eastAsia"/>
          <w:lang w:eastAsia="zh-CN"/>
        </w:rPr>
        <w:t xml:space="preserve"> </w:t>
      </w:r>
      <w:r w:rsidR="00F24A0F">
        <w:rPr>
          <w:lang w:eastAsia="zh-CN"/>
        </w:rPr>
        <w:t xml:space="preserve">(in roaming case). </w:t>
      </w:r>
      <w:r w:rsidR="005E6649">
        <w:rPr>
          <w:lang w:eastAsia="zh-CN"/>
        </w:rPr>
        <w:t>In the Indirect Network Sharing deployment case,</w:t>
      </w:r>
      <w:r w:rsidR="00F24A0F">
        <w:rPr>
          <w:lang w:eastAsia="zh-CN"/>
        </w:rPr>
        <w:t xml:space="preserve"> the AMF belongs to the hosting operator </w:t>
      </w:r>
      <w:r w:rsidR="00DE1A33">
        <w:rPr>
          <w:rFonts w:hint="eastAsia"/>
          <w:lang w:eastAsia="zh-CN"/>
        </w:rPr>
        <w:t>but</w:t>
      </w:r>
      <w:r w:rsidR="00DE1A33">
        <w:rPr>
          <w:lang w:eastAsia="zh-CN"/>
        </w:rPr>
        <w:t xml:space="preserve"> </w:t>
      </w:r>
      <w:r w:rsidR="00F24A0F">
        <w:rPr>
          <w:lang w:eastAsia="zh-CN"/>
        </w:rPr>
        <w:t xml:space="preserve">supports the </w:t>
      </w:r>
      <w:r w:rsidR="00DC668C">
        <w:rPr>
          <w:lang w:eastAsia="zh-CN"/>
        </w:rPr>
        <w:t>PLMN ID</w:t>
      </w:r>
      <w:r w:rsidR="00F24A0F">
        <w:rPr>
          <w:lang w:eastAsia="zh-CN"/>
        </w:rPr>
        <w:t xml:space="preserve"> representing </w:t>
      </w:r>
      <w:r w:rsidR="00B745C4">
        <w:rPr>
          <w:lang w:eastAsia="zh-CN"/>
        </w:rPr>
        <w:t>the</w:t>
      </w:r>
      <w:r w:rsidR="00F24A0F">
        <w:rPr>
          <w:lang w:eastAsia="zh-CN"/>
        </w:rPr>
        <w:t xml:space="preserve"> participating operator.</w:t>
      </w:r>
      <w:r w:rsidR="005E6649">
        <w:rPr>
          <w:lang w:eastAsia="zh-CN"/>
        </w:rPr>
        <w:t xml:space="preserve"> </w:t>
      </w:r>
      <w:r w:rsidR="00BA6455">
        <w:rPr>
          <w:lang w:eastAsia="zh-CN"/>
        </w:rPr>
        <w:t xml:space="preserve">In such scenario, </w:t>
      </w:r>
      <w:r w:rsidR="00F24A0F">
        <w:rPr>
          <w:lang w:eastAsia="zh-CN"/>
        </w:rPr>
        <w:t xml:space="preserve">how to set the serving </w:t>
      </w:r>
      <w:r w:rsidR="00DC668C">
        <w:rPr>
          <w:lang w:eastAsia="zh-CN"/>
        </w:rPr>
        <w:t>PLMN ID</w:t>
      </w:r>
      <w:r w:rsidR="003D6736">
        <w:rPr>
          <w:lang w:eastAsia="zh-CN"/>
        </w:rPr>
        <w:t xml:space="preserve"> </w:t>
      </w:r>
      <w:r w:rsidR="00BA6455">
        <w:rPr>
          <w:lang w:eastAsia="zh-CN"/>
        </w:rPr>
        <w:t>in various</w:t>
      </w:r>
      <w:r w:rsidR="003D6736">
        <w:rPr>
          <w:lang w:eastAsia="zh-CN"/>
        </w:rPr>
        <w:t xml:space="preserve"> </w:t>
      </w:r>
      <w:r w:rsidR="00F24A0F">
        <w:rPr>
          <w:lang w:eastAsia="zh-CN"/>
        </w:rPr>
        <w:t>service</w:t>
      </w:r>
      <w:r w:rsidR="00BA6455">
        <w:rPr>
          <w:lang w:eastAsia="zh-CN"/>
        </w:rPr>
        <w:t xml:space="preserve"> interface</w:t>
      </w:r>
      <w:r w:rsidR="003D6736">
        <w:rPr>
          <w:lang w:eastAsia="zh-CN"/>
        </w:rPr>
        <w:t>s</w:t>
      </w:r>
      <w:r w:rsidR="00BA6455">
        <w:rPr>
          <w:lang w:eastAsia="zh-CN"/>
        </w:rPr>
        <w:t xml:space="preserve"> needs to be discussed</w:t>
      </w:r>
      <w:r w:rsidR="00F24A0F">
        <w:rPr>
          <w:lang w:eastAsia="zh-CN"/>
        </w:rPr>
        <w:t>.</w:t>
      </w:r>
    </w:p>
    <w:p w14:paraId="7B9C5387" w14:textId="77777777" w:rsidR="00F24A0F" w:rsidRDefault="00F24A0F" w:rsidP="00F24A0F">
      <w:pPr>
        <w:rPr>
          <w:lang w:eastAsia="zh-CN"/>
        </w:rPr>
      </w:pPr>
    </w:p>
    <w:p w14:paraId="5F9698DA" w14:textId="7CDA5C4B" w:rsidR="004F1FB3" w:rsidRPr="008B4F06" w:rsidRDefault="004F1FB3" w:rsidP="004F1FB3">
      <w:pPr>
        <w:pStyle w:val="1"/>
        <w:ind w:left="720" w:hanging="720"/>
        <w:rPr>
          <w:sz w:val="32"/>
        </w:rPr>
      </w:pPr>
      <w:r>
        <w:rPr>
          <w:sz w:val="32"/>
        </w:rPr>
        <w:t>2.</w:t>
      </w:r>
      <w:r>
        <w:rPr>
          <w:sz w:val="32"/>
        </w:rPr>
        <w:tab/>
      </w:r>
      <w:r w:rsidRPr="008B4F06">
        <w:rPr>
          <w:sz w:val="32"/>
        </w:rPr>
        <w:t>Discussion</w:t>
      </w:r>
    </w:p>
    <w:p w14:paraId="2E7EB7E2" w14:textId="3DB49DBA" w:rsidR="004F1FB3" w:rsidRDefault="004F1FB3" w:rsidP="004F1FB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r w:rsidR="00114589">
        <w:rPr>
          <w:lang w:val="en-US" w:eastAsia="zh-CN"/>
        </w:rPr>
        <w:t>NF selection in the hosting operator network</w:t>
      </w:r>
    </w:p>
    <w:p w14:paraId="373D5283" w14:textId="749901C0" w:rsidR="00F24A0F" w:rsidRDefault="00F24A0F" w:rsidP="00F24A0F">
      <w:pPr>
        <w:rPr>
          <w:lang w:eastAsia="zh-CN"/>
        </w:rPr>
      </w:pPr>
    </w:p>
    <w:p w14:paraId="4F5155FC" w14:textId="0D176FB3" w:rsidR="00F24A0F" w:rsidRDefault="0055693D" w:rsidP="00F24A0F">
      <w:pPr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requirement</w:t>
      </w:r>
      <w:r w:rsidR="002E463C">
        <w:rPr>
          <w:lang w:eastAsia="zh-CN"/>
        </w:rPr>
        <w:t xml:space="preserve"> in stage 2:</w:t>
      </w:r>
    </w:p>
    <w:p w14:paraId="5AC63183" w14:textId="77777777" w:rsidR="0055693D" w:rsidRDefault="0055693D" w:rsidP="00F24A0F">
      <w:pPr>
        <w:rPr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693D" w14:paraId="1E0BDDB1" w14:textId="77777777" w:rsidTr="0055693D">
        <w:tc>
          <w:tcPr>
            <w:tcW w:w="9855" w:type="dxa"/>
          </w:tcPr>
          <w:p w14:paraId="025E04F9" w14:textId="20E6B028" w:rsidR="006A3A31" w:rsidRPr="005D5CFF" w:rsidRDefault="006A3A31" w:rsidP="006A3A31">
            <w:pPr>
              <w:rPr>
                <w:b/>
                <w:lang w:eastAsia="zh-CN"/>
              </w:rPr>
            </w:pPr>
            <w:r w:rsidRPr="005D5CFF">
              <w:rPr>
                <w:b/>
                <w:lang w:eastAsia="zh-CN"/>
              </w:rPr>
              <w:t>clause 5.1</w:t>
            </w:r>
            <w:r w:rsidR="00B745C4">
              <w:rPr>
                <w:b/>
                <w:lang w:eastAsia="zh-CN"/>
              </w:rPr>
              <w:t>8.1</w:t>
            </w:r>
            <w:r w:rsidRPr="005D5CFF">
              <w:rPr>
                <w:b/>
                <w:lang w:eastAsia="zh-CN"/>
              </w:rPr>
              <w:t xml:space="preserve"> of TS 23.501</w:t>
            </w:r>
          </w:p>
          <w:p w14:paraId="48449DAD" w14:textId="77777777" w:rsidR="0055693D" w:rsidRDefault="0055693D" w:rsidP="00F24A0F">
            <w:pPr>
              <w:rPr>
                <w:lang w:eastAsia="zh-CN"/>
              </w:rPr>
            </w:pPr>
          </w:p>
          <w:p w14:paraId="44F51082" w14:textId="79E6EA84" w:rsidR="003D6736" w:rsidRDefault="003D6736" w:rsidP="00F24A0F">
            <w:pPr>
              <w:rPr>
                <w:rFonts w:eastAsia="MS Mincho"/>
                <w:i/>
              </w:rPr>
            </w:pPr>
            <w:r w:rsidRPr="003D6736">
              <w:rPr>
                <w:rFonts w:eastAsia="MS Mincho"/>
                <w:i/>
              </w:rPr>
              <w:t xml:space="preserve">5G MOCN for 5G System, including UE, RAN and AMF, shall support operators' ability to use more than one </w:t>
            </w:r>
            <w:r w:rsidR="00DC668C">
              <w:rPr>
                <w:rFonts w:eastAsia="MS Mincho"/>
                <w:i/>
              </w:rPr>
              <w:t>PLMN ID</w:t>
            </w:r>
            <w:r w:rsidRPr="003D6736">
              <w:rPr>
                <w:rFonts w:eastAsia="MS Mincho"/>
                <w:i/>
              </w:rPr>
              <w:t xml:space="preserve"> (i.e. with same or different country code (MCC) some of which is specified in TS 23.122 [17] and different network codes (MNC)) or combinations of </w:t>
            </w:r>
            <w:r w:rsidR="00DC668C">
              <w:rPr>
                <w:rFonts w:eastAsia="MS Mincho"/>
                <w:i/>
              </w:rPr>
              <w:t>PLMN ID</w:t>
            </w:r>
            <w:r w:rsidRPr="003D6736">
              <w:rPr>
                <w:rFonts w:eastAsia="MS Mincho"/>
                <w:i/>
              </w:rPr>
              <w:t xml:space="preserve"> and NID. 5G MOCN supports NG-RAN Sharing with or without multiple Cell Identity broadcast as described in TS 38.300 [27]. Indirect Network Sharing for 5G system, including UE, shared RAN and </w:t>
            </w:r>
            <w:r w:rsidRPr="003D6736">
              <w:rPr>
                <w:rFonts w:eastAsia="MS Mincho"/>
                <w:i/>
                <w:highlight w:val="yellow"/>
              </w:rPr>
              <w:t xml:space="preserve">CP NFs of hosting operator, shall support participating operator to use more than one </w:t>
            </w:r>
            <w:r w:rsidR="00DC668C">
              <w:rPr>
                <w:rFonts w:eastAsia="MS Mincho"/>
                <w:i/>
                <w:highlight w:val="yellow"/>
              </w:rPr>
              <w:t>PLMN ID</w:t>
            </w:r>
            <w:r w:rsidRPr="003D6736">
              <w:rPr>
                <w:rFonts w:eastAsia="MS Mincho"/>
                <w:i/>
                <w:highlight w:val="yellow"/>
              </w:rPr>
              <w:t>.</w:t>
            </w:r>
          </w:p>
          <w:p w14:paraId="24A8CA86" w14:textId="77777777" w:rsidR="003D6736" w:rsidRDefault="003D6736" w:rsidP="00F24A0F">
            <w:pPr>
              <w:rPr>
                <w:lang w:eastAsia="zh-CN"/>
              </w:rPr>
            </w:pPr>
          </w:p>
          <w:p w14:paraId="4D00BC3C" w14:textId="398CFE82" w:rsidR="00B745C4" w:rsidRPr="00B745C4" w:rsidRDefault="00B745C4" w:rsidP="00F24A0F">
            <w:pPr>
              <w:rPr>
                <w:i/>
                <w:lang w:eastAsia="zh-CN"/>
              </w:rPr>
            </w:pPr>
            <w:r w:rsidRPr="00B745C4">
              <w:rPr>
                <w:i/>
                <w:lang w:eastAsia="zh-CN"/>
              </w:rPr>
              <w:t xml:space="preserve">For Indirect Network Sharing, the shared RAN is broadcasting multiple </w:t>
            </w:r>
            <w:r w:rsidR="00DC668C">
              <w:rPr>
                <w:i/>
                <w:lang w:eastAsia="zh-CN"/>
              </w:rPr>
              <w:t>PLMN ID</w:t>
            </w:r>
            <w:r w:rsidRPr="00B745C4">
              <w:rPr>
                <w:i/>
                <w:lang w:eastAsia="zh-CN"/>
              </w:rPr>
              <w:t xml:space="preserve">s, including the </w:t>
            </w:r>
            <w:r w:rsidR="00DC668C">
              <w:rPr>
                <w:i/>
                <w:lang w:eastAsia="zh-CN"/>
              </w:rPr>
              <w:t>PLMN ID</w:t>
            </w:r>
            <w:r w:rsidRPr="00B745C4">
              <w:rPr>
                <w:i/>
                <w:lang w:eastAsia="zh-CN"/>
              </w:rPr>
              <w:t xml:space="preserve"> which represents the hosting operator and the </w:t>
            </w:r>
            <w:r w:rsidR="00DC668C">
              <w:rPr>
                <w:i/>
                <w:lang w:eastAsia="zh-CN"/>
              </w:rPr>
              <w:t>PLMN ID</w:t>
            </w:r>
            <w:r w:rsidRPr="00B745C4">
              <w:rPr>
                <w:i/>
                <w:lang w:eastAsia="zh-CN"/>
              </w:rPr>
              <w:t xml:space="preserve">s which represent participating operators. </w:t>
            </w:r>
            <w:r w:rsidRPr="00B745C4">
              <w:rPr>
                <w:i/>
                <w:highlight w:val="yellow"/>
                <w:lang w:eastAsia="zh-CN"/>
              </w:rPr>
              <w:t xml:space="preserve">Multiple </w:t>
            </w:r>
            <w:r w:rsidR="00DC668C">
              <w:rPr>
                <w:i/>
                <w:highlight w:val="yellow"/>
                <w:lang w:eastAsia="zh-CN"/>
              </w:rPr>
              <w:t>PLMN ID</w:t>
            </w:r>
            <w:r w:rsidRPr="00B745C4">
              <w:rPr>
                <w:i/>
                <w:highlight w:val="yellow"/>
                <w:lang w:eastAsia="zh-CN"/>
              </w:rPr>
              <w:t>s are supported by the serving AMF</w:t>
            </w:r>
            <w:r w:rsidRPr="00B745C4">
              <w:rPr>
                <w:i/>
                <w:lang w:eastAsia="zh-CN"/>
              </w:rPr>
              <w:t xml:space="preserve"> (</w:t>
            </w:r>
            <w:r w:rsidRPr="003D6736">
              <w:rPr>
                <w:i/>
                <w:highlight w:val="yellow"/>
                <w:lang w:eastAsia="zh-CN"/>
              </w:rPr>
              <w:t>i.e. the AMF in the core network of the PLMN representing the hosting operator</w:t>
            </w:r>
            <w:r w:rsidRPr="00B745C4">
              <w:rPr>
                <w:i/>
                <w:lang w:eastAsia="zh-CN"/>
              </w:rPr>
              <w:t xml:space="preserve">). A UE from a participating operator can </w:t>
            </w:r>
            <w:r w:rsidRPr="003D6736">
              <w:rPr>
                <w:i/>
                <w:highlight w:val="yellow"/>
                <w:lang w:eastAsia="zh-CN"/>
              </w:rPr>
              <w:t xml:space="preserve">select the </w:t>
            </w:r>
            <w:r w:rsidR="00DC668C">
              <w:rPr>
                <w:i/>
                <w:highlight w:val="yellow"/>
                <w:lang w:eastAsia="zh-CN"/>
              </w:rPr>
              <w:t>PLMN ID</w:t>
            </w:r>
            <w:r w:rsidRPr="003D6736">
              <w:rPr>
                <w:i/>
                <w:highlight w:val="yellow"/>
                <w:lang w:eastAsia="zh-CN"/>
              </w:rPr>
              <w:t xml:space="preserve"> representing the participating operator</w:t>
            </w:r>
            <w:r w:rsidRPr="00B745C4">
              <w:rPr>
                <w:i/>
                <w:lang w:eastAsia="zh-CN"/>
              </w:rPr>
              <w:t xml:space="preserve"> in the shared RAN area based on existing procedures specified in TS 23.122 [17]. The serving AMF selects core network functions in the PLMN of the participating operator for the UE, based on home routed roaming architecture principle as specified in clause 4.2.4. </w:t>
            </w:r>
            <w:r w:rsidRPr="003D6736">
              <w:rPr>
                <w:i/>
                <w:highlight w:val="yellow"/>
                <w:lang w:eastAsia="zh-CN"/>
              </w:rPr>
              <w:t>In addition, the serving AMF selects the SMF of participating operator possibly considering UE location information and also selects a V-SMF in its own network during the PDU session establishment procedure.</w:t>
            </w:r>
          </w:p>
          <w:p w14:paraId="09C67890" w14:textId="77777777" w:rsidR="0055693D" w:rsidRDefault="0055693D" w:rsidP="003D6736">
            <w:pPr>
              <w:rPr>
                <w:lang w:eastAsia="zh-CN"/>
              </w:rPr>
            </w:pPr>
          </w:p>
        </w:tc>
      </w:tr>
    </w:tbl>
    <w:p w14:paraId="006664AE" w14:textId="77777777" w:rsidR="0055693D" w:rsidRDefault="0055693D" w:rsidP="00F24A0F">
      <w:pPr>
        <w:rPr>
          <w:lang w:eastAsia="zh-CN"/>
        </w:rPr>
      </w:pPr>
    </w:p>
    <w:p w14:paraId="31BD2DC3" w14:textId="0A63BB56" w:rsidR="003D6736" w:rsidRDefault="003D6736" w:rsidP="00F24A0F">
      <w:pPr>
        <w:rPr>
          <w:b/>
          <w:lang w:eastAsia="zh-CN"/>
        </w:rPr>
      </w:pPr>
      <w:r w:rsidRPr="003D6736">
        <w:rPr>
          <w:b/>
          <w:lang w:eastAsia="zh-CN"/>
        </w:rPr>
        <w:t>Observation</w:t>
      </w:r>
      <w:r w:rsidR="00621BEC">
        <w:rPr>
          <w:b/>
          <w:lang w:eastAsia="zh-CN"/>
        </w:rPr>
        <w:t xml:space="preserve"> #</w:t>
      </w:r>
      <w:r w:rsidRPr="003D6736">
        <w:rPr>
          <w:b/>
          <w:lang w:eastAsia="zh-CN"/>
        </w:rPr>
        <w:t xml:space="preserve">1: </w:t>
      </w:r>
      <w:r>
        <w:rPr>
          <w:b/>
          <w:lang w:eastAsia="zh-CN"/>
        </w:rPr>
        <w:t>The</w:t>
      </w:r>
      <w:r w:rsidRPr="003D673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AMF selects a V-SMF in the hosting operator. The V-SMF(as a CP NF) in the hosting operator shall support the </w:t>
      </w:r>
      <w:r w:rsidR="00DC668C">
        <w:rPr>
          <w:b/>
          <w:lang w:eastAsia="zh-CN"/>
        </w:rPr>
        <w:t>PLMN ID</w:t>
      </w:r>
      <w:r>
        <w:rPr>
          <w:b/>
          <w:lang w:eastAsia="zh-CN"/>
        </w:rPr>
        <w:t xml:space="preserve"> </w:t>
      </w:r>
      <w:r w:rsidR="00C268E0">
        <w:rPr>
          <w:b/>
          <w:lang w:eastAsia="zh-CN"/>
        </w:rPr>
        <w:t>representing</w:t>
      </w:r>
      <w:r>
        <w:rPr>
          <w:b/>
          <w:lang w:eastAsia="zh-CN"/>
        </w:rPr>
        <w:t xml:space="preserve"> the participating operator.</w:t>
      </w:r>
    </w:p>
    <w:p w14:paraId="169F030E" w14:textId="77777777" w:rsidR="004E2AED" w:rsidRDefault="004E2AED" w:rsidP="00F24A0F">
      <w:pPr>
        <w:rPr>
          <w:lang w:eastAsia="zh-CN"/>
        </w:rPr>
      </w:pPr>
    </w:p>
    <w:p w14:paraId="7B64FEF1" w14:textId="7F440339" w:rsidR="00C268E0" w:rsidRDefault="0035389C" w:rsidP="00F24A0F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SMF(s) of the hosting operator in the area of the Indirect Network Sharing deployment shall support the </w:t>
      </w:r>
      <w:r w:rsidR="00DC668C">
        <w:rPr>
          <w:lang w:eastAsia="zh-CN"/>
        </w:rPr>
        <w:t>PLMN ID</w:t>
      </w:r>
      <w:r>
        <w:rPr>
          <w:lang w:eastAsia="zh-CN"/>
        </w:rPr>
        <w:t xml:space="preserve">(s) representing the participating operator. However, it is unnecessary to require </w:t>
      </w:r>
      <w:r w:rsidR="00F27612">
        <w:rPr>
          <w:lang w:eastAsia="zh-CN"/>
        </w:rPr>
        <w:t>other</w:t>
      </w:r>
      <w:r>
        <w:rPr>
          <w:lang w:eastAsia="zh-CN"/>
        </w:rPr>
        <w:t xml:space="preserve"> SMF(s) of the hosting operator </w:t>
      </w:r>
      <w:r w:rsidR="00F27612">
        <w:rPr>
          <w:lang w:eastAsia="zh-CN"/>
        </w:rPr>
        <w:t>deployed in other area than such network sharing area</w:t>
      </w:r>
      <w:r>
        <w:rPr>
          <w:lang w:eastAsia="zh-CN"/>
        </w:rPr>
        <w:t xml:space="preserve"> to support the </w:t>
      </w:r>
      <w:r w:rsidR="00DC668C">
        <w:rPr>
          <w:lang w:eastAsia="zh-CN"/>
        </w:rPr>
        <w:t>PLMN ID</w:t>
      </w:r>
      <w:r>
        <w:rPr>
          <w:lang w:eastAsia="zh-CN"/>
        </w:rPr>
        <w:t>(s) representing the participating operator. All the SMF(s)</w:t>
      </w:r>
      <w:r w:rsidR="00BF0CFD">
        <w:rPr>
          <w:lang w:eastAsia="zh-CN"/>
        </w:rPr>
        <w:t xml:space="preserve"> of the hosting operator </w:t>
      </w:r>
      <w:r>
        <w:rPr>
          <w:lang w:eastAsia="zh-CN"/>
        </w:rPr>
        <w:t>registers their</w:t>
      </w:r>
      <w:r w:rsidR="00BF0CFD">
        <w:rPr>
          <w:lang w:eastAsia="zh-CN"/>
        </w:rPr>
        <w:t xml:space="preserve"> profile in the NRF of the hosting operator. The SMF profile shall indicate</w:t>
      </w:r>
      <w:r>
        <w:rPr>
          <w:lang w:eastAsia="zh-CN"/>
        </w:rPr>
        <w:t xml:space="preserve"> whether it</w:t>
      </w:r>
      <w:r w:rsidR="00BF0CFD">
        <w:rPr>
          <w:lang w:eastAsia="zh-CN"/>
        </w:rPr>
        <w:t xml:space="preserve"> support</w:t>
      </w:r>
      <w:r>
        <w:rPr>
          <w:lang w:eastAsia="zh-CN"/>
        </w:rPr>
        <w:t>s</w:t>
      </w:r>
      <w:r w:rsidR="00BF0CFD">
        <w:rPr>
          <w:lang w:eastAsia="zh-CN"/>
        </w:rPr>
        <w:t xml:space="preserve"> the </w:t>
      </w:r>
      <w:r w:rsidR="00DC668C">
        <w:rPr>
          <w:lang w:eastAsia="zh-CN"/>
        </w:rPr>
        <w:t>PLMN ID</w:t>
      </w:r>
      <w:r w:rsidR="00BF0CFD">
        <w:rPr>
          <w:lang w:eastAsia="zh-CN"/>
        </w:rPr>
        <w:t>(s) representing the participating operator.</w:t>
      </w:r>
    </w:p>
    <w:p w14:paraId="2D45C694" w14:textId="02C908A8" w:rsidR="004E2AED" w:rsidRDefault="0075189D" w:rsidP="0075189D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specified in clause 4.17.5 of TS 23.502, the AMF located in the hosting operator network will not configure a NRF in the participating operator network. Thus the AMF will select a (V-)SMF supporting the </w:t>
      </w:r>
      <w:r w:rsidR="00DC668C">
        <w:rPr>
          <w:lang w:eastAsia="zh-CN"/>
        </w:rPr>
        <w:t>PLMN ID</w:t>
      </w:r>
      <w:r>
        <w:rPr>
          <w:lang w:eastAsia="zh-CN"/>
        </w:rPr>
        <w:t>(s) representing the participating operator in the NRF located in the hosting operator network in the case of Indirect Network Sharing deployment.</w:t>
      </w:r>
    </w:p>
    <w:p w14:paraId="4794B028" w14:textId="7F769DFD" w:rsidR="0035389C" w:rsidRDefault="0035389C" w:rsidP="00F24A0F">
      <w:pPr>
        <w:rPr>
          <w:b/>
          <w:lang w:eastAsia="zh-CN"/>
        </w:rPr>
      </w:pPr>
      <w:r>
        <w:rPr>
          <w:lang w:eastAsia="zh-CN"/>
        </w:rPr>
        <w:t xml:space="preserve">This principle also applies to other NF discovery </w:t>
      </w:r>
      <w:r w:rsidR="001F78AC">
        <w:rPr>
          <w:lang w:eastAsia="zh-CN"/>
        </w:rPr>
        <w:t>in the hosting operator network.</w:t>
      </w:r>
    </w:p>
    <w:p w14:paraId="68DFDF80" w14:textId="77777777" w:rsidR="004E2AED" w:rsidRDefault="004E2AED" w:rsidP="00F24A0F">
      <w:pPr>
        <w:rPr>
          <w:b/>
          <w:lang w:eastAsia="zh-CN"/>
        </w:rPr>
      </w:pPr>
    </w:p>
    <w:p w14:paraId="733124E0" w14:textId="43029E7E" w:rsidR="0055693D" w:rsidRPr="004818C2" w:rsidRDefault="00D070BD" w:rsidP="00F24A0F">
      <w:pPr>
        <w:rPr>
          <w:b/>
          <w:lang w:val="en-US" w:eastAsia="zh-CN"/>
        </w:rPr>
      </w:pPr>
      <w:r>
        <w:rPr>
          <w:b/>
          <w:lang w:eastAsia="zh-CN"/>
        </w:rPr>
        <w:t>Conclusion</w:t>
      </w:r>
      <w:r w:rsidR="00621BEC">
        <w:rPr>
          <w:b/>
          <w:lang w:eastAsia="zh-CN"/>
        </w:rPr>
        <w:t xml:space="preserve"> #</w:t>
      </w:r>
      <w:r>
        <w:rPr>
          <w:b/>
          <w:lang w:eastAsia="zh-CN"/>
        </w:rPr>
        <w:t>1</w:t>
      </w:r>
      <w:r w:rsidR="004E2AED">
        <w:rPr>
          <w:b/>
          <w:lang w:eastAsia="zh-CN"/>
        </w:rPr>
        <w:t xml:space="preserve">: </w:t>
      </w:r>
      <w:r w:rsidR="001F78AC">
        <w:rPr>
          <w:b/>
          <w:lang w:eastAsia="zh-CN"/>
        </w:rPr>
        <w:t>T</w:t>
      </w:r>
      <w:r w:rsidR="001F78AC" w:rsidRPr="001F78AC">
        <w:rPr>
          <w:b/>
          <w:lang w:eastAsia="zh-CN"/>
        </w:rPr>
        <w:t xml:space="preserve">he CP NFs of the hosting operator shall register their NF profiles including the </w:t>
      </w:r>
      <w:r w:rsidR="00DC668C">
        <w:rPr>
          <w:b/>
          <w:lang w:eastAsia="zh-CN"/>
        </w:rPr>
        <w:t>PLMN ID</w:t>
      </w:r>
      <w:r w:rsidR="001F78AC" w:rsidRPr="001F78AC">
        <w:rPr>
          <w:b/>
          <w:lang w:eastAsia="zh-CN"/>
        </w:rPr>
        <w:t xml:space="preserve">(s) representing participating operator. </w:t>
      </w:r>
      <w:r w:rsidR="003A28F0">
        <w:rPr>
          <w:rFonts w:hint="eastAsia"/>
          <w:b/>
          <w:lang w:eastAsia="zh-CN"/>
        </w:rPr>
        <w:t>Thus</w:t>
      </w:r>
      <w:r w:rsidR="001F78AC" w:rsidRPr="001F78AC">
        <w:rPr>
          <w:b/>
          <w:lang w:eastAsia="zh-CN"/>
        </w:rPr>
        <w:t xml:space="preserve">, the </w:t>
      </w:r>
      <w:r w:rsidR="00DC668C">
        <w:rPr>
          <w:b/>
          <w:lang w:eastAsia="zh-CN"/>
        </w:rPr>
        <w:t>PLMN ID</w:t>
      </w:r>
      <w:r w:rsidR="001F78AC" w:rsidRPr="001F78AC">
        <w:rPr>
          <w:b/>
          <w:lang w:eastAsia="zh-CN"/>
        </w:rPr>
        <w:t xml:space="preserve">(s) representing participating operator </w:t>
      </w:r>
      <w:r w:rsidR="0075189D">
        <w:rPr>
          <w:b/>
          <w:lang w:eastAsia="zh-CN"/>
        </w:rPr>
        <w:t>can</w:t>
      </w:r>
      <w:r w:rsidR="001F78AC" w:rsidRPr="001F78AC">
        <w:rPr>
          <w:b/>
          <w:lang w:eastAsia="zh-CN"/>
        </w:rPr>
        <w:t xml:space="preserve"> be used to discover the NFs of the hosting operator.</w:t>
      </w:r>
    </w:p>
    <w:p w14:paraId="77B7F79C" w14:textId="77777777" w:rsidR="000A294A" w:rsidRPr="00357220" w:rsidRDefault="000A294A" w:rsidP="00F24A0F">
      <w:pPr>
        <w:rPr>
          <w:b/>
          <w:lang w:eastAsia="zh-CN"/>
        </w:rPr>
      </w:pPr>
    </w:p>
    <w:p w14:paraId="77E919AC" w14:textId="77777777" w:rsidR="00F24A0F" w:rsidRDefault="00F24A0F" w:rsidP="00041CCB">
      <w:pPr>
        <w:rPr>
          <w:lang w:eastAsia="zh-CN"/>
        </w:rPr>
      </w:pPr>
    </w:p>
    <w:p w14:paraId="2654C41B" w14:textId="33C257B8" w:rsidR="001F78AC" w:rsidRDefault="001F78AC" w:rsidP="001F78A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 w:rsidR="00A63558">
        <w:rPr>
          <w:lang w:val="en-US" w:eastAsia="zh-CN"/>
        </w:rPr>
        <w:t xml:space="preserve">Serving network identifier </w:t>
      </w:r>
      <w:r w:rsidR="00E1576C">
        <w:rPr>
          <w:lang w:val="en-US" w:eastAsia="zh-CN"/>
        </w:rPr>
        <w:t>used for interaction with the NF of the participating operator</w:t>
      </w:r>
    </w:p>
    <w:p w14:paraId="3C57146C" w14:textId="0C2567E3" w:rsidR="002E463C" w:rsidRPr="00114589" w:rsidRDefault="002E463C" w:rsidP="002E463C">
      <w:pPr>
        <w:rPr>
          <w:lang w:val="en-US" w:eastAsia="zh-CN"/>
        </w:rPr>
      </w:pPr>
    </w:p>
    <w:p w14:paraId="642C7563" w14:textId="120F19F4" w:rsidR="001F78AC" w:rsidRDefault="002E463C" w:rsidP="00041CCB">
      <w:pPr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requirement in stage 2:</w:t>
      </w:r>
    </w:p>
    <w:p w14:paraId="18A03860" w14:textId="77777777" w:rsidR="001F78AC" w:rsidRPr="00210B26" w:rsidRDefault="001F78AC" w:rsidP="00041CCB">
      <w:pPr>
        <w:rPr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10B26" w14:paraId="74032E72" w14:textId="77777777" w:rsidTr="00FF101C">
        <w:tc>
          <w:tcPr>
            <w:tcW w:w="9855" w:type="dxa"/>
          </w:tcPr>
          <w:p w14:paraId="6307B40C" w14:textId="77777777" w:rsidR="00210B26" w:rsidRPr="005D5CFF" w:rsidRDefault="00210B26" w:rsidP="00FF101C">
            <w:pPr>
              <w:rPr>
                <w:b/>
                <w:lang w:eastAsia="zh-CN"/>
              </w:rPr>
            </w:pPr>
            <w:r w:rsidRPr="005D5CFF">
              <w:rPr>
                <w:b/>
                <w:lang w:eastAsia="zh-CN"/>
              </w:rPr>
              <w:t>clause 5.1</w:t>
            </w:r>
            <w:r>
              <w:rPr>
                <w:b/>
                <w:lang w:eastAsia="zh-CN"/>
              </w:rPr>
              <w:t>8.1</w:t>
            </w:r>
            <w:r w:rsidRPr="005D5CFF">
              <w:rPr>
                <w:b/>
                <w:lang w:eastAsia="zh-CN"/>
              </w:rPr>
              <w:t xml:space="preserve"> of TS 23.501</w:t>
            </w:r>
          </w:p>
          <w:p w14:paraId="39930E05" w14:textId="77777777" w:rsidR="00210B26" w:rsidRDefault="00210B26" w:rsidP="00FF101C">
            <w:pPr>
              <w:rPr>
                <w:lang w:eastAsia="zh-CN"/>
              </w:rPr>
            </w:pPr>
          </w:p>
          <w:p w14:paraId="4A4140F0" w14:textId="320A90EB" w:rsidR="00210B26" w:rsidRPr="00B745C4" w:rsidRDefault="00210B26" w:rsidP="00FF101C">
            <w:pPr>
              <w:rPr>
                <w:i/>
                <w:lang w:eastAsia="zh-CN"/>
              </w:rPr>
            </w:pPr>
            <w:r w:rsidRPr="00210B26">
              <w:rPr>
                <w:i/>
                <w:lang w:eastAsia="zh-CN"/>
              </w:rPr>
              <w:t xml:space="preserve">For Indirect Network Sharing, the shared RAN is broadcasting multiple </w:t>
            </w:r>
            <w:r w:rsidR="00DC668C">
              <w:rPr>
                <w:i/>
                <w:lang w:eastAsia="zh-CN"/>
              </w:rPr>
              <w:t>PLMN ID</w:t>
            </w:r>
            <w:r w:rsidRPr="00210B26">
              <w:rPr>
                <w:i/>
                <w:lang w:eastAsia="zh-CN"/>
              </w:rPr>
              <w:t xml:space="preserve">s, including the </w:t>
            </w:r>
            <w:r w:rsidR="00DC668C">
              <w:rPr>
                <w:i/>
                <w:lang w:eastAsia="zh-CN"/>
              </w:rPr>
              <w:t>PLMN ID</w:t>
            </w:r>
            <w:r w:rsidRPr="00210B26">
              <w:rPr>
                <w:i/>
                <w:lang w:eastAsia="zh-CN"/>
              </w:rPr>
              <w:t xml:space="preserve"> which represents the hosting operator and the </w:t>
            </w:r>
            <w:r w:rsidR="00DC668C">
              <w:rPr>
                <w:i/>
                <w:lang w:eastAsia="zh-CN"/>
              </w:rPr>
              <w:t>PLMN ID</w:t>
            </w:r>
            <w:r w:rsidRPr="00210B26">
              <w:rPr>
                <w:i/>
                <w:lang w:eastAsia="zh-CN"/>
              </w:rPr>
              <w:t xml:space="preserve">s which represent participating operators. Multiple </w:t>
            </w:r>
            <w:r w:rsidR="00DC668C">
              <w:rPr>
                <w:i/>
                <w:lang w:eastAsia="zh-CN"/>
              </w:rPr>
              <w:t>PLMN ID</w:t>
            </w:r>
            <w:r w:rsidRPr="00210B26">
              <w:rPr>
                <w:i/>
                <w:lang w:eastAsia="zh-CN"/>
              </w:rPr>
              <w:t xml:space="preserve">s are supported by the serving AMF (i.e. the AMF in the core network of the PLMN representing the hosting operator). </w:t>
            </w:r>
            <w:r w:rsidRPr="000D1831">
              <w:rPr>
                <w:i/>
                <w:highlight w:val="cyan"/>
                <w:lang w:eastAsia="zh-CN"/>
              </w:rPr>
              <w:t xml:space="preserve">A UE from a participating operator can select the </w:t>
            </w:r>
            <w:r w:rsidR="00DC668C">
              <w:rPr>
                <w:i/>
                <w:highlight w:val="cyan"/>
                <w:lang w:eastAsia="zh-CN"/>
              </w:rPr>
              <w:t>PLMN ID</w:t>
            </w:r>
            <w:r w:rsidRPr="000D1831">
              <w:rPr>
                <w:i/>
                <w:highlight w:val="cyan"/>
                <w:lang w:eastAsia="zh-CN"/>
              </w:rPr>
              <w:t xml:space="preserve"> representing the participating operator in the shared RAN area based on existing procedures specified in TS 23.122 [17].</w:t>
            </w:r>
            <w:r w:rsidRPr="00210B26">
              <w:rPr>
                <w:i/>
                <w:lang w:eastAsia="zh-CN"/>
              </w:rPr>
              <w:t xml:space="preserve"> </w:t>
            </w:r>
            <w:r w:rsidRPr="00210B26">
              <w:rPr>
                <w:i/>
                <w:highlight w:val="yellow"/>
                <w:lang w:eastAsia="zh-CN"/>
              </w:rPr>
              <w:t>The serving AMF selects core network functions in the PLMN of the participating operator for the UE, based on home routed roaming architecture principle as specified in clause 4.2.4.</w:t>
            </w:r>
            <w:r w:rsidRPr="00210B26">
              <w:rPr>
                <w:i/>
                <w:lang w:eastAsia="zh-CN"/>
              </w:rPr>
              <w:t xml:space="preserve"> In addition, the serving AMF selects the SMF of participating operator possibly considering UE location information and also selects a V-SMF in its own network during the PDU session establishment procedure.</w:t>
            </w:r>
          </w:p>
          <w:p w14:paraId="44650F27" w14:textId="77777777" w:rsidR="00210B26" w:rsidRDefault="00210B26" w:rsidP="00FF101C">
            <w:pPr>
              <w:rPr>
                <w:lang w:eastAsia="zh-CN"/>
              </w:rPr>
            </w:pPr>
          </w:p>
        </w:tc>
      </w:tr>
    </w:tbl>
    <w:p w14:paraId="1FBDE2D6" w14:textId="77777777" w:rsidR="002E463C" w:rsidRPr="00210B26" w:rsidRDefault="002E463C" w:rsidP="00041CCB">
      <w:pPr>
        <w:rPr>
          <w:lang w:eastAsia="zh-CN"/>
        </w:rPr>
      </w:pPr>
    </w:p>
    <w:p w14:paraId="19FD252B" w14:textId="4E7553FF" w:rsidR="000D1831" w:rsidRDefault="000D1831" w:rsidP="000D1831">
      <w:pPr>
        <w:rPr>
          <w:b/>
          <w:lang w:eastAsia="zh-CN"/>
        </w:rPr>
      </w:pPr>
      <w:r w:rsidRPr="003D6736">
        <w:rPr>
          <w:b/>
          <w:lang w:eastAsia="zh-CN"/>
        </w:rPr>
        <w:t>Observation</w:t>
      </w:r>
      <w:r w:rsidR="00621BEC">
        <w:rPr>
          <w:b/>
          <w:lang w:eastAsia="zh-CN"/>
        </w:rPr>
        <w:t xml:space="preserve"> #</w:t>
      </w:r>
      <w:r>
        <w:rPr>
          <w:b/>
          <w:lang w:eastAsia="zh-CN"/>
        </w:rPr>
        <w:t>2</w:t>
      </w:r>
      <w:r w:rsidRPr="003D673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UE </w:t>
      </w:r>
      <w:r w:rsidRPr="000D1831">
        <w:rPr>
          <w:b/>
          <w:lang w:eastAsia="zh-CN"/>
        </w:rPr>
        <w:t>select</w:t>
      </w:r>
      <w:r>
        <w:rPr>
          <w:b/>
          <w:lang w:eastAsia="zh-CN"/>
        </w:rPr>
        <w:t>ing</w:t>
      </w:r>
      <w:r w:rsidRPr="000D1831">
        <w:rPr>
          <w:b/>
          <w:lang w:eastAsia="zh-CN"/>
        </w:rPr>
        <w:t xml:space="preserve"> the </w:t>
      </w:r>
      <w:r w:rsidR="00DC668C">
        <w:rPr>
          <w:b/>
          <w:lang w:eastAsia="zh-CN"/>
        </w:rPr>
        <w:t>PLMN ID</w:t>
      </w:r>
      <w:r w:rsidRPr="000D1831">
        <w:rPr>
          <w:b/>
          <w:lang w:eastAsia="zh-CN"/>
        </w:rPr>
        <w:t xml:space="preserve"> representing the participating operator in the shared RAN area</w:t>
      </w:r>
      <w:r>
        <w:rPr>
          <w:b/>
          <w:lang w:eastAsia="zh-CN"/>
        </w:rPr>
        <w:t xml:space="preserve"> doesn’t know the </w:t>
      </w:r>
      <w:r w:rsidR="00DC668C">
        <w:rPr>
          <w:b/>
          <w:lang w:eastAsia="zh-CN"/>
        </w:rPr>
        <w:t>PLMN ID</w:t>
      </w:r>
      <w:r w:rsidRPr="000D1831">
        <w:rPr>
          <w:b/>
          <w:lang w:eastAsia="zh-CN"/>
        </w:rPr>
        <w:t xml:space="preserve"> representing the </w:t>
      </w:r>
      <w:r>
        <w:rPr>
          <w:b/>
          <w:lang w:eastAsia="zh-CN"/>
        </w:rPr>
        <w:t>hosting</w:t>
      </w:r>
      <w:r w:rsidRPr="000D1831">
        <w:rPr>
          <w:b/>
          <w:lang w:eastAsia="zh-CN"/>
        </w:rPr>
        <w:t xml:space="preserve"> operator</w:t>
      </w:r>
      <w:r>
        <w:rPr>
          <w:b/>
          <w:lang w:eastAsia="zh-CN"/>
        </w:rPr>
        <w:t>.</w:t>
      </w:r>
    </w:p>
    <w:p w14:paraId="531383CC" w14:textId="77777777" w:rsidR="000D1831" w:rsidRPr="000D1831" w:rsidRDefault="000D1831" w:rsidP="00041CCB">
      <w:pPr>
        <w:rPr>
          <w:lang w:eastAsia="zh-CN"/>
        </w:rPr>
      </w:pPr>
    </w:p>
    <w:p w14:paraId="1BD617C2" w14:textId="35E6709B" w:rsidR="00290735" w:rsidRDefault="00114589" w:rsidP="00041CCB">
      <w:pPr>
        <w:rPr>
          <w:lang w:eastAsia="zh-CN"/>
        </w:rPr>
      </w:pPr>
      <w:r>
        <w:rPr>
          <w:lang w:eastAsia="zh-CN"/>
        </w:rPr>
        <w:t xml:space="preserve">In the case of home routed roaming, the AMF </w:t>
      </w:r>
      <w:r w:rsidR="003A28F0">
        <w:rPr>
          <w:rFonts w:hint="eastAsia"/>
          <w:lang w:eastAsia="zh-CN"/>
        </w:rPr>
        <w:t>contacts</w:t>
      </w:r>
      <w:r w:rsidR="003A28F0">
        <w:rPr>
          <w:lang w:eastAsia="zh-CN"/>
        </w:rPr>
        <w:t xml:space="preserve"> </w:t>
      </w:r>
      <w:r w:rsidR="005D5FFB">
        <w:rPr>
          <w:lang w:eastAsia="zh-CN"/>
        </w:rPr>
        <w:t>the AUSF</w:t>
      </w:r>
      <w:r w:rsidR="00290735">
        <w:rPr>
          <w:lang w:eastAsia="zh-CN"/>
        </w:rPr>
        <w:t xml:space="preserve"> and UDM</w:t>
      </w:r>
      <w:r w:rsidR="005D5FFB">
        <w:rPr>
          <w:lang w:eastAsia="zh-CN"/>
        </w:rPr>
        <w:t xml:space="preserve"> in the PLMN of the participating operator based on the PLMN derived from the SUPI. </w:t>
      </w:r>
      <w:r w:rsidR="00290735">
        <w:rPr>
          <w:lang w:eastAsia="zh-CN"/>
        </w:rPr>
        <w:t>However, there is no explicit description of serving network</w:t>
      </w:r>
      <w:r w:rsidR="000F0713">
        <w:rPr>
          <w:lang w:eastAsia="zh-CN"/>
        </w:rPr>
        <w:t xml:space="preserve"> name</w:t>
      </w:r>
      <w:r w:rsidR="00F02F85">
        <w:rPr>
          <w:lang w:eastAsia="zh-CN"/>
        </w:rPr>
        <w:t xml:space="preserve"> </w:t>
      </w:r>
      <w:r w:rsidR="00290735">
        <w:rPr>
          <w:lang w:eastAsia="zh-CN"/>
        </w:rPr>
        <w:t xml:space="preserve">(serving </w:t>
      </w:r>
      <w:r w:rsidR="00DC668C">
        <w:rPr>
          <w:lang w:eastAsia="zh-CN"/>
        </w:rPr>
        <w:t>PLMN ID</w:t>
      </w:r>
      <w:r w:rsidR="00290735">
        <w:rPr>
          <w:lang w:eastAsia="zh-CN"/>
        </w:rPr>
        <w:t>) used between the AMF and NFs of the participation operator. We should analyse the current mechanism</w:t>
      </w:r>
      <w:r w:rsidR="000F0713">
        <w:rPr>
          <w:lang w:eastAsia="zh-CN"/>
        </w:rPr>
        <w:t xml:space="preserve"> to decide how to set the serving network name</w:t>
      </w:r>
      <w:r w:rsidR="002C61FC">
        <w:rPr>
          <w:lang w:eastAsia="zh-CN"/>
        </w:rPr>
        <w:t xml:space="preserve"> </w:t>
      </w:r>
      <w:r w:rsidR="000F0713">
        <w:rPr>
          <w:lang w:eastAsia="zh-CN"/>
        </w:rPr>
        <w:t xml:space="preserve">(serving </w:t>
      </w:r>
      <w:r w:rsidR="00DC668C">
        <w:rPr>
          <w:lang w:eastAsia="zh-CN"/>
        </w:rPr>
        <w:t>PLMN ID</w:t>
      </w:r>
      <w:r w:rsidR="000F0713">
        <w:rPr>
          <w:lang w:eastAsia="zh-CN"/>
        </w:rPr>
        <w:t>) in the case of the indirect network sharing deployment.</w:t>
      </w:r>
    </w:p>
    <w:p w14:paraId="7F5A401E" w14:textId="77777777" w:rsidR="00290735" w:rsidRDefault="00290735" w:rsidP="00041CCB">
      <w:pPr>
        <w:rPr>
          <w:lang w:eastAsia="zh-CN"/>
        </w:rPr>
      </w:pPr>
    </w:p>
    <w:p w14:paraId="307279C6" w14:textId="43268482" w:rsidR="00A63558" w:rsidRDefault="005D5FFB" w:rsidP="00041CCB">
      <w:pPr>
        <w:rPr>
          <w:lang w:eastAsia="zh-CN"/>
        </w:rPr>
      </w:pPr>
      <w:r>
        <w:rPr>
          <w:lang w:eastAsia="zh-CN"/>
        </w:rPr>
        <w:t xml:space="preserve">When the AMF interacts with the AUSF, the AMF provides the </w:t>
      </w:r>
      <w:r w:rsidR="00A63558">
        <w:rPr>
          <w:lang w:eastAsia="zh-CN"/>
        </w:rPr>
        <w:t>serving network name as specified in TS 33.501:</w:t>
      </w:r>
    </w:p>
    <w:p w14:paraId="447EB095" w14:textId="77777777" w:rsidR="00A63558" w:rsidRDefault="00A63558" w:rsidP="00041CCB">
      <w:pPr>
        <w:rPr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3558" w14:paraId="57417ACD" w14:textId="77777777" w:rsidTr="00FF101C">
        <w:tc>
          <w:tcPr>
            <w:tcW w:w="9855" w:type="dxa"/>
          </w:tcPr>
          <w:p w14:paraId="1EEA85E9" w14:textId="5A88C634" w:rsidR="00A63558" w:rsidRPr="005D5CFF" w:rsidRDefault="00A63558" w:rsidP="00FF101C">
            <w:pPr>
              <w:rPr>
                <w:b/>
                <w:lang w:eastAsia="zh-CN"/>
              </w:rPr>
            </w:pPr>
            <w:r w:rsidRPr="005D5CFF">
              <w:rPr>
                <w:b/>
                <w:lang w:eastAsia="zh-CN"/>
              </w:rPr>
              <w:t xml:space="preserve">clause </w:t>
            </w:r>
            <w:r>
              <w:rPr>
                <w:b/>
                <w:lang w:eastAsia="zh-CN"/>
              </w:rPr>
              <w:t>6.1.2</w:t>
            </w:r>
            <w:r w:rsidRPr="005D5CFF">
              <w:rPr>
                <w:b/>
                <w:lang w:eastAsia="zh-CN"/>
              </w:rPr>
              <w:t xml:space="preserve"> of TS </w:t>
            </w:r>
            <w:r>
              <w:rPr>
                <w:b/>
                <w:lang w:eastAsia="zh-CN"/>
              </w:rPr>
              <w:t>33</w:t>
            </w:r>
            <w:r w:rsidRPr="005D5CFF">
              <w:rPr>
                <w:b/>
                <w:lang w:eastAsia="zh-CN"/>
              </w:rPr>
              <w:t>.501</w:t>
            </w:r>
          </w:p>
          <w:p w14:paraId="261FFF3B" w14:textId="77777777" w:rsidR="00A63558" w:rsidRDefault="00A63558" w:rsidP="00FF101C">
            <w:pPr>
              <w:rPr>
                <w:lang w:eastAsia="zh-CN"/>
              </w:rPr>
            </w:pPr>
          </w:p>
          <w:p w14:paraId="3692975A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>The Nausf_UEAuthentication_Authenticate Request</w:t>
            </w:r>
            <w:r w:rsidRPr="00A63558" w:rsidDel="003A7DA6">
              <w:rPr>
                <w:rFonts w:eastAsia="宋体"/>
                <w:i/>
                <w:lang w:eastAsia="en-GB"/>
              </w:rPr>
              <w:t xml:space="preserve"> </w:t>
            </w:r>
            <w:r w:rsidRPr="00A63558">
              <w:rPr>
                <w:rFonts w:eastAsia="宋体"/>
                <w:i/>
                <w:lang w:eastAsia="en-GB"/>
              </w:rPr>
              <w:t>shall furthermore contain:</w:t>
            </w:r>
          </w:p>
          <w:p w14:paraId="30C52EC3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>-</w:t>
            </w:r>
            <w:r w:rsidRPr="00A63558">
              <w:rPr>
                <w:rFonts w:eastAsia="宋体"/>
                <w:i/>
                <w:lang w:eastAsia="en-GB"/>
              </w:rPr>
              <w:tab/>
            </w:r>
            <w:r w:rsidRPr="00A63558">
              <w:rPr>
                <w:rFonts w:eastAsia="宋体"/>
                <w:i/>
                <w:highlight w:val="yellow"/>
                <w:lang w:eastAsia="en-GB"/>
              </w:rPr>
              <w:t>the serving network name</w:t>
            </w:r>
            <w:r w:rsidRPr="00A63558">
              <w:rPr>
                <w:rFonts w:eastAsia="宋体"/>
                <w:i/>
                <w:lang w:eastAsia="en-GB"/>
              </w:rPr>
              <w:t>, as defined in sub-clause 6.1.1.4 of the present document.</w:t>
            </w:r>
          </w:p>
          <w:p w14:paraId="179FCB3B" w14:textId="77777777" w:rsidR="00A63558" w:rsidRPr="00A63558" w:rsidRDefault="00A63558" w:rsidP="00A6355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>NOTE 1:</w:t>
            </w:r>
            <w:r w:rsidRPr="00A63558">
              <w:rPr>
                <w:rFonts w:eastAsia="宋体"/>
                <w:i/>
                <w:lang w:eastAsia="en-GB"/>
              </w:rPr>
              <w:tab/>
              <w:t>The local policy for the selection of the authentication method does not need to be on a per-UE basis, but can be the same for all UEs.</w:t>
            </w:r>
          </w:p>
          <w:p w14:paraId="7F50EE8F" w14:textId="77777777" w:rsidR="00A63558" w:rsidRPr="00A63558" w:rsidRDefault="00A63558" w:rsidP="00FF101C">
            <w:pPr>
              <w:rPr>
                <w:lang w:eastAsia="zh-CN"/>
              </w:rPr>
            </w:pPr>
          </w:p>
          <w:p w14:paraId="3DEF71F4" w14:textId="7FC478FC" w:rsidR="00A63558" w:rsidRPr="005D5CFF" w:rsidRDefault="00A63558" w:rsidP="00A63558">
            <w:pPr>
              <w:rPr>
                <w:b/>
                <w:lang w:eastAsia="zh-CN"/>
              </w:rPr>
            </w:pPr>
            <w:r w:rsidRPr="005D5CFF">
              <w:rPr>
                <w:b/>
                <w:lang w:eastAsia="zh-CN"/>
              </w:rPr>
              <w:t xml:space="preserve">clause </w:t>
            </w:r>
            <w:r>
              <w:rPr>
                <w:b/>
                <w:lang w:eastAsia="zh-CN"/>
              </w:rPr>
              <w:t>6.1.1.4.1</w:t>
            </w:r>
            <w:r w:rsidRPr="005D5CFF">
              <w:rPr>
                <w:b/>
                <w:lang w:eastAsia="zh-CN"/>
              </w:rPr>
              <w:t xml:space="preserve"> of TS </w:t>
            </w:r>
            <w:r>
              <w:rPr>
                <w:b/>
                <w:lang w:eastAsia="zh-CN"/>
              </w:rPr>
              <w:t>33</w:t>
            </w:r>
            <w:r w:rsidRPr="005D5CFF">
              <w:rPr>
                <w:b/>
                <w:lang w:eastAsia="zh-CN"/>
              </w:rPr>
              <w:t>.501</w:t>
            </w:r>
          </w:p>
          <w:p w14:paraId="34F6F711" w14:textId="77777777" w:rsidR="00A63558" w:rsidRDefault="00A63558" w:rsidP="00FF101C">
            <w:pPr>
              <w:rPr>
                <w:lang w:eastAsia="zh-CN"/>
              </w:rPr>
            </w:pPr>
          </w:p>
          <w:p w14:paraId="581783CB" w14:textId="77777777" w:rsidR="00A63558" w:rsidRPr="00A63558" w:rsidRDefault="00A63558" w:rsidP="00A6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宋体" w:hAnsi="Arial"/>
                <w:i/>
                <w:sz w:val="22"/>
                <w:lang w:eastAsia="en-GB"/>
              </w:rPr>
            </w:pPr>
            <w:bookmarkStart w:id="0" w:name="_Toc19634616"/>
            <w:bookmarkStart w:id="1" w:name="_Toc26875676"/>
            <w:bookmarkStart w:id="2" w:name="_Toc35528427"/>
            <w:bookmarkStart w:id="3" w:name="_Toc35533188"/>
            <w:bookmarkStart w:id="4" w:name="_Toc45028531"/>
            <w:bookmarkStart w:id="5" w:name="_Toc45274196"/>
            <w:bookmarkStart w:id="6" w:name="_Toc45274783"/>
            <w:bookmarkStart w:id="7" w:name="_Toc51168040"/>
            <w:bookmarkStart w:id="8" w:name="_Toc170465461"/>
            <w:r w:rsidRPr="00A63558">
              <w:rPr>
                <w:rFonts w:ascii="Arial" w:eastAsia="宋体" w:hAnsi="Arial"/>
                <w:i/>
                <w:sz w:val="22"/>
                <w:lang w:eastAsia="en-GB"/>
              </w:rPr>
              <w:t>6.1.1.4.1</w:t>
            </w:r>
            <w:r w:rsidRPr="00A63558">
              <w:rPr>
                <w:rFonts w:ascii="Arial" w:eastAsia="宋体" w:hAnsi="Arial"/>
                <w:i/>
                <w:sz w:val="22"/>
                <w:lang w:eastAsia="en-GB"/>
              </w:rPr>
              <w:tab/>
              <w:t>Serving network name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927EBB9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highlight w:val="yellow"/>
                <w:lang w:eastAsia="en-GB"/>
              </w:rPr>
              <w:t>The serving network name is used in the derivation of the anchor key</w:t>
            </w:r>
            <w:r w:rsidRPr="00A63558">
              <w:rPr>
                <w:rFonts w:eastAsia="宋体"/>
                <w:i/>
                <w:lang w:eastAsia="en-GB"/>
              </w:rPr>
              <w:t>. It serves a dual purpose, namely:</w:t>
            </w:r>
          </w:p>
          <w:p w14:paraId="2B8ADE0B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>-</w:t>
            </w:r>
            <w:r w:rsidRPr="00A63558">
              <w:rPr>
                <w:rFonts w:eastAsia="宋体"/>
                <w:i/>
                <w:lang w:eastAsia="en-GB"/>
              </w:rPr>
              <w:tab/>
              <w:t xml:space="preserve">It binds the anchor key to the serving network by </w:t>
            </w:r>
            <w:r w:rsidRPr="00A63558">
              <w:rPr>
                <w:rFonts w:eastAsia="宋体"/>
                <w:i/>
                <w:highlight w:val="yellow"/>
                <w:lang w:eastAsia="en-GB"/>
              </w:rPr>
              <w:t>including the serving network identifier (SN Id)</w:t>
            </w:r>
            <w:r w:rsidRPr="00A63558">
              <w:rPr>
                <w:rFonts w:eastAsia="宋体"/>
                <w:i/>
                <w:lang w:eastAsia="en-GB"/>
              </w:rPr>
              <w:t>.</w:t>
            </w:r>
          </w:p>
          <w:p w14:paraId="09750A91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lastRenderedPageBreak/>
              <w:t>-</w:t>
            </w:r>
            <w:r w:rsidRPr="00A63558">
              <w:rPr>
                <w:rFonts w:eastAsia="宋体"/>
                <w:i/>
                <w:lang w:eastAsia="en-GB"/>
              </w:rPr>
              <w:tab/>
              <w:t>It makes sure that the anchor key is specific for authentication between a 5G core network and a UE by including a service code set to "5G".</w:t>
            </w:r>
          </w:p>
          <w:p w14:paraId="6A23037D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 xml:space="preserve">In 5G AKA, the serving network name has a similar purpose of binding the RES* and XRES* to the serving network. </w:t>
            </w:r>
          </w:p>
          <w:p w14:paraId="5C49AFB2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 xml:space="preserve">The serving network name is the concatenation of a service code and the SN Id with a separation character ":" such that the service code prepends the SN Id. </w:t>
            </w:r>
          </w:p>
          <w:p w14:paraId="11E61EFA" w14:textId="77777777" w:rsidR="00A63558" w:rsidRPr="00A63558" w:rsidRDefault="00A63558" w:rsidP="00A6355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lang w:eastAsia="en-GB"/>
              </w:rPr>
              <w:t>NOTE:</w:t>
            </w:r>
            <w:r w:rsidRPr="00A63558">
              <w:rPr>
                <w:rFonts w:eastAsia="宋体"/>
                <w:i/>
                <w:lang w:eastAsia="en-GB"/>
              </w:rPr>
              <w:tab/>
              <w:t>No parameter like 'access network type' is used for serving network name as it relates to a 5G core procedure that is access network agnostic.</w:t>
            </w:r>
          </w:p>
          <w:p w14:paraId="443F1218" w14:textId="77777777" w:rsidR="00A63558" w:rsidRPr="00A63558" w:rsidRDefault="00A63558" w:rsidP="00A635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A63558">
              <w:rPr>
                <w:rFonts w:eastAsia="宋体"/>
                <w:i/>
                <w:highlight w:val="yellow"/>
                <w:lang w:eastAsia="en-GB"/>
              </w:rPr>
              <w:t>The SN Id identifies the serving PLMN</w:t>
            </w:r>
            <w:r w:rsidRPr="00A63558">
              <w:rPr>
                <w:rFonts w:eastAsia="宋体"/>
                <w:i/>
                <w:lang w:eastAsia="en-GB"/>
              </w:rPr>
              <w:t xml:space="preserve"> and, except for standalone non-public networks, is defined as SNN-network-identifier in TS 24.501[35].</w:t>
            </w:r>
          </w:p>
          <w:p w14:paraId="42A6022D" w14:textId="77777777" w:rsidR="00A63558" w:rsidRDefault="00A63558" w:rsidP="00A6355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宋体"/>
                <w:i/>
                <w:noProof/>
                <w:lang w:eastAsia="en-GB"/>
              </w:rPr>
            </w:pPr>
            <w:r w:rsidRPr="00A63558">
              <w:rPr>
                <w:rFonts w:eastAsia="宋体"/>
                <w:i/>
                <w:noProof/>
                <w:lang w:eastAsia="en-GB"/>
              </w:rPr>
              <w:t>NOTE 1: For standalone non-public networks, the definition of SN Id is given in Annex I.3.</w:t>
            </w:r>
          </w:p>
          <w:p w14:paraId="1BAE79E6" w14:textId="77777777" w:rsidR="00E1576C" w:rsidRPr="00E1576C" w:rsidRDefault="00E1576C" w:rsidP="00E157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宋体" w:hAnsi="Arial"/>
                <w:i/>
                <w:sz w:val="22"/>
                <w:lang w:eastAsia="en-GB"/>
              </w:rPr>
            </w:pPr>
            <w:bookmarkStart w:id="9" w:name="_Toc19634617"/>
            <w:bookmarkStart w:id="10" w:name="_Toc26875677"/>
            <w:bookmarkStart w:id="11" w:name="_Toc35528428"/>
            <w:bookmarkStart w:id="12" w:name="_Toc35533189"/>
            <w:bookmarkStart w:id="13" w:name="_Toc45028532"/>
            <w:bookmarkStart w:id="14" w:name="_Toc45274197"/>
            <w:bookmarkStart w:id="15" w:name="_Toc45274784"/>
            <w:bookmarkStart w:id="16" w:name="_Toc51168041"/>
            <w:bookmarkStart w:id="17" w:name="_Toc170465462"/>
            <w:r w:rsidRPr="00E1576C">
              <w:rPr>
                <w:rFonts w:ascii="Arial" w:eastAsia="宋体" w:hAnsi="Arial"/>
                <w:i/>
                <w:sz w:val="22"/>
                <w:lang w:eastAsia="en-GB"/>
              </w:rPr>
              <w:t>6.1.1.4.2</w:t>
            </w:r>
            <w:r w:rsidRPr="00E1576C">
              <w:rPr>
                <w:rFonts w:ascii="Arial" w:eastAsia="宋体" w:hAnsi="Arial"/>
                <w:i/>
                <w:sz w:val="22"/>
                <w:lang w:eastAsia="en-GB"/>
              </w:rPr>
              <w:tab/>
              <w:t>Construction of the serving network name by the UE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0F871A7D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The UE shall construct the serving network name as follows:</w:t>
            </w:r>
          </w:p>
          <w:p w14:paraId="4D0FEE26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-</w:t>
            </w:r>
            <w:r w:rsidRPr="00E1576C">
              <w:rPr>
                <w:rFonts w:eastAsia="宋体"/>
                <w:i/>
                <w:lang w:eastAsia="en-GB"/>
              </w:rPr>
              <w:tab/>
              <w:t>It shall set the service code to "5G".</w:t>
            </w:r>
          </w:p>
          <w:p w14:paraId="772FFF3E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-</w:t>
            </w:r>
            <w:r w:rsidRPr="00E1576C">
              <w:rPr>
                <w:rFonts w:eastAsia="宋体"/>
                <w:i/>
                <w:lang w:eastAsia="en-GB"/>
              </w:rPr>
              <w:tab/>
              <w:t xml:space="preserve">It shall set the network identifier to </w:t>
            </w:r>
            <w:r w:rsidRPr="00E1576C">
              <w:rPr>
                <w:rFonts w:eastAsia="宋体"/>
                <w:i/>
                <w:highlight w:val="yellow"/>
                <w:lang w:eastAsia="en-GB"/>
              </w:rPr>
              <w:t>the SN Id</w:t>
            </w:r>
            <w:r w:rsidRPr="00E1576C">
              <w:rPr>
                <w:rFonts w:eastAsia="宋体"/>
                <w:i/>
                <w:lang w:eastAsia="en-GB"/>
              </w:rPr>
              <w:t xml:space="preserve"> of the network that it is authenticating to.</w:t>
            </w:r>
          </w:p>
          <w:p w14:paraId="075FECC1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-</w:t>
            </w:r>
            <w:r w:rsidRPr="00E1576C">
              <w:rPr>
                <w:rFonts w:eastAsia="宋体"/>
                <w:i/>
                <w:lang w:eastAsia="en-GB"/>
              </w:rPr>
              <w:tab/>
              <w:t>Concatenate the service code and the SN Id with the separation character ":".</w:t>
            </w:r>
          </w:p>
          <w:p w14:paraId="060A6C14" w14:textId="77777777" w:rsidR="00E1576C" w:rsidRPr="00E1576C" w:rsidRDefault="00E1576C" w:rsidP="00E157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宋体" w:hAnsi="Arial"/>
                <w:i/>
                <w:sz w:val="22"/>
                <w:lang w:eastAsia="en-GB"/>
              </w:rPr>
            </w:pPr>
            <w:bookmarkStart w:id="18" w:name="_Toc19634618"/>
            <w:bookmarkStart w:id="19" w:name="_Toc26875678"/>
            <w:bookmarkStart w:id="20" w:name="_Toc35528429"/>
            <w:bookmarkStart w:id="21" w:name="_Toc35533190"/>
            <w:bookmarkStart w:id="22" w:name="_Toc45028533"/>
            <w:bookmarkStart w:id="23" w:name="_Toc45274198"/>
            <w:bookmarkStart w:id="24" w:name="_Toc45274785"/>
            <w:bookmarkStart w:id="25" w:name="_Toc51168042"/>
            <w:bookmarkStart w:id="26" w:name="_Toc170465463"/>
            <w:r w:rsidRPr="00E1576C">
              <w:rPr>
                <w:rFonts w:ascii="Arial" w:eastAsia="宋体" w:hAnsi="Arial"/>
                <w:i/>
                <w:sz w:val="22"/>
                <w:lang w:eastAsia="en-GB"/>
              </w:rPr>
              <w:t>6.1.1.4.3</w:t>
            </w:r>
            <w:r w:rsidRPr="00E1576C">
              <w:rPr>
                <w:rFonts w:ascii="Arial" w:eastAsia="宋体" w:hAnsi="Arial"/>
                <w:i/>
                <w:sz w:val="22"/>
                <w:lang w:eastAsia="en-GB"/>
              </w:rPr>
              <w:tab/>
              <w:t>Construction of the serving network name by the SEAF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58E0E513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The SEAF shall construct the serving network name as follows:</w:t>
            </w:r>
          </w:p>
          <w:p w14:paraId="46C0F161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-</w:t>
            </w:r>
            <w:r w:rsidRPr="00E1576C">
              <w:rPr>
                <w:rFonts w:eastAsia="宋体"/>
                <w:i/>
                <w:lang w:eastAsia="en-GB"/>
              </w:rPr>
              <w:tab/>
              <w:t>It shall set the service code to "5G".</w:t>
            </w:r>
          </w:p>
          <w:p w14:paraId="72F8EA28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-</w:t>
            </w:r>
            <w:r w:rsidRPr="00E1576C">
              <w:rPr>
                <w:rFonts w:eastAsia="宋体"/>
                <w:i/>
                <w:lang w:eastAsia="en-GB"/>
              </w:rPr>
              <w:tab/>
              <w:t xml:space="preserve">It shall set the network identifier to </w:t>
            </w:r>
            <w:r w:rsidRPr="00E1576C">
              <w:rPr>
                <w:rFonts w:eastAsia="宋体"/>
                <w:i/>
                <w:highlight w:val="yellow"/>
                <w:lang w:eastAsia="en-GB"/>
              </w:rPr>
              <w:t>the SN Id of the serving network</w:t>
            </w:r>
            <w:r w:rsidRPr="00E1576C">
              <w:rPr>
                <w:rFonts w:eastAsia="宋体"/>
                <w:i/>
                <w:lang w:eastAsia="en-GB"/>
              </w:rPr>
              <w:t xml:space="preserve"> to which the authentication data is sent by the AUSF.</w:t>
            </w:r>
          </w:p>
          <w:p w14:paraId="523BEB27" w14:textId="77777777" w:rsidR="00E1576C" w:rsidRPr="00E1576C" w:rsidRDefault="00E1576C" w:rsidP="00E157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宋体"/>
                <w:i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-</w:t>
            </w:r>
            <w:r w:rsidRPr="00E1576C">
              <w:rPr>
                <w:rFonts w:eastAsia="宋体"/>
                <w:i/>
                <w:lang w:eastAsia="en-GB"/>
              </w:rPr>
              <w:tab/>
              <w:t>It shall concatenate the service code and the SN Id with the separation character ":".</w:t>
            </w:r>
          </w:p>
          <w:p w14:paraId="5FB9234A" w14:textId="77777777" w:rsidR="00E1576C" w:rsidRPr="00E1576C" w:rsidRDefault="00E1576C" w:rsidP="00E1576C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宋体"/>
                <w:lang w:eastAsia="en-GB"/>
              </w:rPr>
            </w:pPr>
            <w:r w:rsidRPr="00E1576C">
              <w:rPr>
                <w:rFonts w:eastAsia="宋体"/>
                <w:i/>
                <w:lang w:eastAsia="en-GB"/>
              </w:rPr>
              <w:t>NOTE:</w:t>
            </w:r>
            <w:r w:rsidRPr="00E1576C">
              <w:rPr>
                <w:rFonts w:eastAsia="宋体"/>
                <w:i/>
                <w:lang w:eastAsia="en-GB"/>
              </w:rPr>
              <w:tab/>
              <w:t>AUSF gets the serving network name from the SEAF. Before using the serving network name, AUSF checks that the SEAF is authorized to use it, as specified in clause 6.1.2</w:t>
            </w:r>
            <w:r w:rsidRPr="00E1576C">
              <w:rPr>
                <w:rFonts w:eastAsia="宋体"/>
                <w:lang w:eastAsia="en-GB"/>
              </w:rPr>
              <w:t>.</w:t>
            </w:r>
          </w:p>
          <w:p w14:paraId="21537176" w14:textId="77777777" w:rsidR="00E1576C" w:rsidRPr="00A63558" w:rsidRDefault="00E1576C" w:rsidP="00A6355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宋体"/>
                <w:i/>
                <w:lang w:eastAsia="en-GB"/>
              </w:rPr>
            </w:pPr>
          </w:p>
          <w:p w14:paraId="78B51DB4" w14:textId="77777777" w:rsidR="00A63558" w:rsidRDefault="00A63558" w:rsidP="00A63558">
            <w:pPr>
              <w:rPr>
                <w:lang w:eastAsia="zh-CN"/>
              </w:rPr>
            </w:pPr>
          </w:p>
        </w:tc>
      </w:tr>
    </w:tbl>
    <w:p w14:paraId="4B490D1C" w14:textId="77777777" w:rsidR="00A63558" w:rsidRPr="00A63558" w:rsidRDefault="00A63558" w:rsidP="00041CCB">
      <w:pPr>
        <w:rPr>
          <w:lang w:eastAsia="zh-CN"/>
        </w:rPr>
      </w:pPr>
    </w:p>
    <w:p w14:paraId="65BAEBC5" w14:textId="221E4EC9" w:rsidR="000D1831" w:rsidRDefault="00E1576C" w:rsidP="00E1576C">
      <w:pPr>
        <w:rPr>
          <w:b/>
          <w:lang w:eastAsia="zh-CN"/>
        </w:rPr>
      </w:pPr>
      <w:r w:rsidRPr="003D6736">
        <w:rPr>
          <w:b/>
          <w:lang w:eastAsia="zh-CN"/>
        </w:rPr>
        <w:t>Observation</w:t>
      </w:r>
      <w:r w:rsidR="00621BEC">
        <w:rPr>
          <w:b/>
          <w:lang w:eastAsia="zh-CN"/>
        </w:rPr>
        <w:t xml:space="preserve"> #</w:t>
      </w:r>
      <w:r w:rsidR="000D1831">
        <w:rPr>
          <w:b/>
          <w:lang w:eastAsia="zh-CN"/>
        </w:rPr>
        <w:t>3</w:t>
      </w:r>
      <w:r w:rsidRPr="003D6736">
        <w:rPr>
          <w:b/>
          <w:lang w:eastAsia="zh-CN"/>
        </w:rPr>
        <w:t xml:space="preserve">: </w:t>
      </w:r>
      <w:r>
        <w:rPr>
          <w:b/>
          <w:lang w:eastAsia="zh-CN"/>
        </w:rPr>
        <w:t>The</w:t>
      </w:r>
      <w:r w:rsidRPr="003D6736">
        <w:rPr>
          <w:b/>
          <w:lang w:eastAsia="zh-CN"/>
        </w:rPr>
        <w:t xml:space="preserve"> </w:t>
      </w:r>
      <w:r w:rsidR="00290735">
        <w:rPr>
          <w:b/>
          <w:lang w:eastAsia="zh-CN"/>
        </w:rPr>
        <w:t>network</w:t>
      </w:r>
      <w:r w:rsidR="00CE12DE">
        <w:rPr>
          <w:rFonts w:hint="eastAsia"/>
          <w:b/>
          <w:lang w:eastAsia="zh-CN"/>
        </w:rPr>
        <w:t xml:space="preserve"> </w:t>
      </w:r>
      <w:r w:rsidR="00E147BA">
        <w:rPr>
          <w:b/>
          <w:lang w:eastAsia="zh-CN"/>
        </w:rPr>
        <w:t>(i.e. AMF, AUSF, and UDM)</w:t>
      </w:r>
      <w:r>
        <w:rPr>
          <w:b/>
          <w:lang w:eastAsia="zh-CN"/>
        </w:rPr>
        <w:t xml:space="preserve"> and the UE have to use the same SN </w:t>
      </w:r>
      <w:r w:rsidR="006956E5">
        <w:rPr>
          <w:b/>
          <w:lang w:eastAsia="zh-CN"/>
        </w:rPr>
        <w:t>I</w:t>
      </w:r>
      <w:r>
        <w:rPr>
          <w:b/>
          <w:lang w:eastAsia="zh-CN"/>
        </w:rPr>
        <w:t xml:space="preserve">d of the serving network for </w:t>
      </w:r>
      <w:r w:rsidRPr="00E1576C">
        <w:rPr>
          <w:b/>
          <w:lang w:eastAsia="zh-CN"/>
        </w:rPr>
        <w:t>derivation of the anchor key</w:t>
      </w:r>
      <w:r>
        <w:rPr>
          <w:b/>
          <w:lang w:eastAsia="zh-CN"/>
        </w:rPr>
        <w:t>.</w:t>
      </w:r>
    </w:p>
    <w:p w14:paraId="0DC15418" w14:textId="77777777" w:rsidR="00D05B79" w:rsidRDefault="00D05B79" w:rsidP="00E1576C">
      <w:pPr>
        <w:rPr>
          <w:b/>
          <w:lang w:eastAsia="zh-CN"/>
        </w:rPr>
      </w:pPr>
    </w:p>
    <w:p w14:paraId="447B8E6B" w14:textId="326908B8" w:rsidR="000D1831" w:rsidRDefault="000D1831" w:rsidP="00E1576C">
      <w:pPr>
        <w:rPr>
          <w:b/>
          <w:lang w:eastAsia="zh-CN"/>
        </w:rPr>
      </w:pPr>
      <w:r>
        <w:rPr>
          <w:b/>
          <w:lang w:eastAsia="zh-CN"/>
        </w:rPr>
        <w:t>Conclusion</w:t>
      </w:r>
      <w:r w:rsidR="00621BEC">
        <w:rPr>
          <w:b/>
          <w:lang w:eastAsia="zh-CN"/>
        </w:rPr>
        <w:t xml:space="preserve"> #</w:t>
      </w:r>
      <w:r w:rsidR="00357220">
        <w:rPr>
          <w:b/>
          <w:lang w:eastAsia="zh-CN"/>
        </w:rPr>
        <w:t>3</w:t>
      </w:r>
      <w:r>
        <w:rPr>
          <w:b/>
          <w:lang w:eastAsia="zh-CN"/>
        </w:rPr>
        <w:t xml:space="preserve">: The SN </w:t>
      </w:r>
      <w:r w:rsidR="006956E5">
        <w:rPr>
          <w:b/>
          <w:lang w:eastAsia="zh-CN"/>
        </w:rPr>
        <w:t>I</w:t>
      </w:r>
      <w:r>
        <w:rPr>
          <w:b/>
          <w:lang w:eastAsia="zh-CN"/>
        </w:rPr>
        <w:t>d used</w:t>
      </w:r>
      <w:r w:rsidR="00290735">
        <w:rPr>
          <w:b/>
          <w:lang w:eastAsia="zh-CN"/>
        </w:rPr>
        <w:t xml:space="preserve"> by the UE, the AMF, the AUSF and the UDM</w:t>
      </w:r>
      <w:r>
        <w:rPr>
          <w:b/>
          <w:lang w:eastAsia="zh-CN"/>
        </w:rPr>
        <w:t xml:space="preserve"> in primary authentication shall be set to the </w:t>
      </w:r>
      <w:r w:rsidR="00DC668C">
        <w:rPr>
          <w:b/>
          <w:lang w:eastAsia="zh-CN"/>
        </w:rPr>
        <w:t>PLMN ID</w:t>
      </w:r>
      <w:r>
        <w:rPr>
          <w:b/>
          <w:lang w:eastAsia="zh-CN"/>
        </w:rPr>
        <w:t xml:space="preserve"> representing the participating operator.</w:t>
      </w:r>
    </w:p>
    <w:p w14:paraId="29EAD5C4" w14:textId="77777777" w:rsidR="004E2AED" w:rsidRDefault="004E2AED" w:rsidP="00041CCB">
      <w:pPr>
        <w:rPr>
          <w:lang w:val="en-US" w:eastAsia="zh-CN"/>
        </w:rPr>
      </w:pPr>
    </w:p>
    <w:p w14:paraId="6CCBDFB9" w14:textId="77777777" w:rsidR="004E2AED" w:rsidRPr="008B4F06" w:rsidRDefault="004E2AED" w:rsidP="004E2AED">
      <w:pPr>
        <w:pStyle w:val="1"/>
        <w:ind w:left="720" w:hanging="720"/>
        <w:rPr>
          <w:sz w:val="32"/>
        </w:rPr>
      </w:pPr>
      <w:r>
        <w:rPr>
          <w:sz w:val="32"/>
        </w:rPr>
        <w:t>3.</w:t>
      </w:r>
      <w:r>
        <w:rPr>
          <w:sz w:val="32"/>
        </w:rPr>
        <w:tab/>
        <w:t>Proposal</w:t>
      </w:r>
    </w:p>
    <w:p w14:paraId="6452B836" w14:textId="27FF632A" w:rsidR="004E2AED" w:rsidRPr="006B5418" w:rsidRDefault="004E2AED" w:rsidP="00EA29A9">
      <w:pPr>
        <w:rPr>
          <w:lang w:val="en-US"/>
        </w:rPr>
      </w:pPr>
      <w:r>
        <w:rPr>
          <w:lang w:val="en-US"/>
        </w:rPr>
        <w:t xml:space="preserve">It </w:t>
      </w:r>
      <w:r w:rsidR="00CF6F69">
        <w:rPr>
          <w:lang w:val="en-US"/>
        </w:rPr>
        <w:t xml:space="preserve">is </w:t>
      </w:r>
      <w:r>
        <w:rPr>
          <w:lang w:val="en-US"/>
        </w:rPr>
        <w:t>propose</w:t>
      </w:r>
      <w:r w:rsidR="00CF6F69">
        <w:rPr>
          <w:lang w:val="en-US"/>
        </w:rPr>
        <w:t>d</w:t>
      </w:r>
      <w:r>
        <w:rPr>
          <w:lang w:val="en-US"/>
        </w:rPr>
        <w:t xml:space="preserve"> to discuss </w:t>
      </w:r>
      <w:r w:rsidR="00EA29A9">
        <w:rPr>
          <w:lang w:val="en-US"/>
        </w:rPr>
        <w:t>the observations and conclusions in clause 2. Based on the four proposals, it is proposed to clarify how to set the serving network name</w:t>
      </w:r>
      <w:r w:rsidR="0094587E">
        <w:rPr>
          <w:lang w:val="en-US"/>
        </w:rPr>
        <w:t xml:space="preserve"> </w:t>
      </w:r>
      <w:r w:rsidR="00EA29A9">
        <w:rPr>
          <w:lang w:val="en-US"/>
        </w:rPr>
        <w:t xml:space="preserve">(serving </w:t>
      </w:r>
      <w:r w:rsidR="00DC668C">
        <w:rPr>
          <w:lang w:val="en-US"/>
        </w:rPr>
        <w:t>PLMN ID</w:t>
      </w:r>
      <w:r w:rsidR="00EA29A9">
        <w:rPr>
          <w:lang w:val="en-US"/>
        </w:rPr>
        <w:t xml:space="preserve">) in </w:t>
      </w:r>
      <w:r w:rsidR="00A22119">
        <w:rPr>
          <w:lang w:val="en-US"/>
        </w:rPr>
        <w:t>T</w:t>
      </w:r>
      <w:r w:rsidR="001B6B31">
        <w:rPr>
          <w:lang w:val="en-US"/>
        </w:rPr>
        <w:t>S 29.503 and TS 29.509</w:t>
      </w:r>
      <w:r w:rsidR="00EA29A9">
        <w:rPr>
          <w:lang w:val="en-US"/>
        </w:rPr>
        <w:t>.</w:t>
      </w:r>
      <w:bookmarkStart w:id="27" w:name="_GoBack"/>
      <w:bookmarkEnd w:id="27"/>
    </w:p>
    <w:p w14:paraId="31177AB9" w14:textId="77777777" w:rsidR="004E2AED" w:rsidRDefault="004E2AED" w:rsidP="00041CCB">
      <w:pPr>
        <w:rPr>
          <w:lang w:val="en-US" w:eastAsia="zh-CN"/>
        </w:rPr>
      </w:pPr>
    </w:p>
    <w:p w14:paraId="48B57FF3" w14:textId="77777777" w:rsidR="00A22119" w:rsidRDefault="00A22119" w:rsidP="00041CCB">
      <w:pPr>
        <w:rPr>
          <w:lang w:val="en-US" w:eastAsia="zh-CN"/>
        </w:rPr>
      </w:pPr>
    </w:p>
    <w:p w14:paraId="75FA6BAF" w14:textId="77777777" w:rsidR="00A22119" w:rsidRPr="004E2AED" w:rsidRDefault="00A22119" w:rsidP="00041CCB">
      <w:pPr>
        <w:rPr>
          <w:lang w:val="en-US" w:eastAsia="zh-CN"/>
        </w:rPr>
      </w:pPr>
    </w:p>
    <w:sectPr w:rsidR="00A22119" w:rsidRPr="004E2A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EDE0EDF" w16cex:dateUtc="2024-08-05T07:09:00Z"/>
  <w16cex:commentExtensible w16cex:durableId="79096D2D" w16cex:dateUtc="2024-08-05T07:13:00Z"/>
  <w16cex:commentExtensible w16cex:durableId="64073BFA" w16cex:dateUtc="2024-08-05T0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2DBD1CC" w16cid:durableId="5EDE0EDF"/>
  <w16cid:commentId w16cid:paraId="3AD06A66" w16cid:durableId="79096D2D"/>
  <w16cid:commentId w16cid:paraId="48E48D7B" w16cid:durableId="64073BF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11395" w14:textId="77777777" w:rsidR="004C2A82" w:rsidRDefault="004C2A82">
      <w:r>
        <w:separator/>
      </w:r>
    </w:p>
  </w:endnote>
  <w:endnote w:type="continuationSeparator" w:id="0">
    <w:p w14:paraId="4963F114" w14:textId="77777777" w:rsidR="004C2A82" w:rsidRDefault="004C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7BAD6" w14:textId="77777777" w:rsidR="004C2A82" w:rsidRDefault="004C2A82">
      <w:r>
        <w:separator/>
      </w:r>
    </w:p>
  </w:footnote>
  <w:footnote w:type="continuationSeparator" w:id="0">
    <w:p w14:paraId="5915A9DE" w14:textId="77777777" w:rsidR="004C2A82" w:rsidRDefault="004C2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646"/>
    <w:rsid w:val="0001570A"/>
    <w:rsid w:val="00015773"/>
    <w:rsid w:val="0002191A"/>
    <w:rsid w:val="00021CF9"/>
    <w:rsid w:val="00030CD4"/>
    <w:rsid w:val="000340A9"/>
    <w:rsid w:val="00041CCB"/>
    <w:rsid w:val="00044CFE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A294A"/>
    <w:rsid w:val="000C48B7"/>
    <w:rsid w:val="000D1831"/>
    <w:rsid w:val="000D6D78"/>
    <w:rsid w:val="000E0429"/>
    <w:rsid w:val="000F0713"/>
    <w:rsid w:val="000F6E51"/>
    <w:rsid w:val="00102A24"/>
    <w:rsid w:val="00114589"/>
    <w:rsid w:val="0013259C"/>
    <w:rsid w:val="00134B39"/>
    <w:rsid w:val="00135831"/>
    <w:rsid w:val="001376A6"/>
    <w:rsid w:val="001424CD"/>
    <w:rsid w:val="0014413C"/>
    <w:rsid w:val="001476D2"/>
    <w:rsid w:val="00166A1B"/>
    <w:rsid w:val="001820B8"/>
    <w:rsid w:val="00192B41"/>
    <w:rsid w:val="00197E4A"/>
    <w:rsid w:val="001A31EF"/>
    <w:rsid w:val="001B01F1"/>
    <w:rsid w:val="001B2414"/>
    <w:rsid w:val="001B5421"/>
    <w:rsid w:val="001B650D"/>
    <w:rsid w:val="001B6B31"/>
    <w:rsid w:val="001B7AD5"/>
    <w:rsid w:val="001C30B3"/>
    <w:rsid w:val="001D0B09"/>
    <w:rsid w:val="001E6729"/>
    <w:rsid w:val="001F78AC"/>
    <w:rsid w:val="002070CB"/>
    <w:rsid w:val="00210B2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6455"/>
    <w:rsid w:val="00272D61"/>
    <w:rsid w:val="002803AA"/>
    <w:rsid w:val="00290735"/>
    <w:rsid w:val="002919B7"/>
    <w:rsid w:val="00295D61"/>
    <w:rsid w:val="002A6DF5"/>
    <w:rsid w:val="002B074C"/>
    <w:rsid w:val="002B2FE7"/>
    <w:rsid w:val="002B34EA"/>
    <w:rsid w:val="002B5361"/>
    <w:rsid w:val="002C1BA4"/>
    <w:rsid w:val="002C47B8"/>
    <w:rsid w:val="002C61FC"/>
    <w:rsid w:val="002D6E46"/>
    <w:rsid w:val="002E397B"/>
    <w:rsid w:val="002E3AE2"/>
    <w:rsid w:val="002E463C"/>
    <w:rsid w:val="002E7077"/>
    <w:rsid w:val="002F176D"/>
    <w:rsid w:val="002F7CCB"/>
    <w:rsid w:val="00310E70"/>
    <w:rsid w:val="00313F3E"/>
    <w:rsid w:val="00320536"/>
    <w:rsid w:val="00325E33"/>
    <w:rsid w:val="003275E6"/>
    <w:rsid w:val="00352345"/>
    <w:rsid w:val="0035389C"/>
    <w:rsid w:val="00354553"/>
    <w:rsid w:val="00357220"/>
    <w:rsid w:val="00370489"/>
    <w:rsid w:val="0038322C"/>
    <w:rsid w:val="00392C87"/>
    <w:rsid w:val="003A28F0"/>
    <w:rsid w:val="003A5FFA"/>
    <w:rsid w:val="003A67E1"/>
    <w:rsid w:val="003A757A"/>
    <w:rsid w:val="003B61EA"/>
    <w:rsid w:val="003D4593"/>
    <w:rsid w:val="003D6736"/>
    <w:rsid w:val="003E2C8B"/>
    <w:rsid w:val="003E6184"/>
    <w:rsid w:val="003E710B"/>
    <w:rsid w:val="003F1C0E"/>
    <w:rsid w:val="004008D7"/>
    <w:rsid w:val="0040145D"/>
    <w:rsid w:val="004064E9"/>
    <w:rsid w:val="00411339"/>
    <w:rsid w:val="004131BD"/>
    <w:rsid w:val="00416406"/>
    <w:rsid w:val="00416CEA"/>
    <w:rsid w:val="00421AFD"/>
    <w:rsid w:val="00432048"/>
    <w:rsid w:val="00432A99"/>
    <w:rsid w:val="004405D6"/>
    <w:rsid w:val="004444A6"/>
    <w:rsid w:val="004518DB"/>
    <w:rsid w:val="004733AE"/>
    <w:rsid w:val="00477EBC"/>
    <w:rsid w:val="004818C2"/>
    <w:rsid w:val="004A0A73"/>
    <w:rsid w:val="004A661C"/>
    <w:rsid w:val="004A6692"/>
    <w:rsid w:val="004C2A82"/>
    <w:rsid w:val="004C4C9B"/>
    <w:rsid w:val="004D2FA0"/>
    <w:rsid w:val="004E1010"/>
    <w:rsid w:val="004E2AED"/>
    <w:rsid w:val="004F1FB3"/>
    <w:rsid w:val="0050202A"/>
    <w:rsid w:val="0052032E"/>
    <w:rsid w:val="005220FF"/>
    <w:rsid w:val="00544D8F"/>
    <w:rsid w:val="00544EE1"/>
    <w:rsid w:val="00553BDE"/>
    <w:rsid w:val="0055693D"/>
    <w:rsid w:val="00562495"/>
    <w:rsid w:val="00577727"/>
    <w:rsid w:val="005777AF"/>
    <w:rsid w:val="00582728"/>
    <w:rsid w:val="00586562"/>
    <w:rsid w:val="005867BE"/>
    <w:rsid w:val="00593DC4"/>
    <w:rsid w:val="0059529B"/>
    <w:rsid w:val="005A0A26"/>
    <w:rsid w:val="005A3249"/>
    <w:rsid w:val="005A6ABC"/>
    <w:rsid w:val="005B1577"/>
    <w:rsid w:val="005C0CC6"/>
    <w:rsid w:val="005C0FFC"/>
    <w:rsid w:val="005C3F71"/>
    <w:rsid w:val="005C4A1F"/>
    <w:rsid w:val="005C7352"/>
    <w:rsid w:val="005D1F7E"/>
    <w:rsid w:val="005D2738"/>
    <w:rsid w:val="005D5FFB"/>
    <w:rsid w:val="005E6649"/>
    <w:rsid w:val="005E7235"/>
    <w:rsid w:val="005F041C"/>
    <w:rsid w:val="005F4B34"/>
    <w:rsid w:val="00616E18"/>
    <w:rsid w:val="00621BEC"/>
    <w:rsid w:val="00623AED"/>
    <w:rsid w:val="00625203"/>
    <w:rsid w:val="00632157"/>
    <w:rsid w:val="00633971"/>
    <w:rsid w:val="0064121E"/>
    <w:rsid w:val="006575BE"/>
    <w:rsid w:val="00660354"/>
    <w:rsid w:val="00665B9B"/>
    <w:rsid w:val="006956E5"/>
    <w:rsid w:val="006A3A31"/>
    <w:rsid w:val="006B0932"/>
    <w:rsid w:val="006C6769"/>
    <w:rsid w:val="006D13A2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5189D"/>
    <w:rsid w:val="00762474"/>
    <w:rsid w:val="007814A8"/>
    <w:rsid w:val="00781A62"/>
    <w:rsid w:val="00782D13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D562B"/>
    <w:rsid w:val="007E029C"/>
    <w:rsid w:val="007F6574"/>
    <w:rsid w:val="00806725"/>
    <w:rsid w:val="00806791"/>
    <w:rsid w:val="00850CD4"/>
    <w:rsid w:val="00854A49"/>
    <w:rsid w:val="00877AE8"/>
    <w:rsid w:val="008A06BE"/>
    <w:rsid w:val="008A56FD"/>
    <w:rsid w:val="008D229B"/>
    <w:rsid w:val="008D3DA6"/>
    <w:rsid w:val="008F7444"/>
    <w:rsid w:val="00904B10"/>
    <w:rsid w:val="009124BE"/>
    <w:rsid w:val="0091399A"/>
    <w:rsid w:val="00926791"/>
    <w:rsid w:val="0093661C"/>
    <w:rsid w:val="00940736"/>
    <w:rsid w:val="0094587E"/>
    <w:rsid w:val="00950CF7"/>
    <w:rsid w:val="009565AD"/>
    <w:rsid w:val="00960A44"/>
    <w:rsid w:val="00963B67"/>
    <w:rsid w:val="009765FD"/>
    <w:rsid w:val="009768C3"/>
    <w:rsid w:val="00977C43"/>
    <w:rsid w:val="00990EEE"/>
    <w:rsid w:val="00996533"/>
    <w:rsid w:val="009A3833"/>
    <w:rsid w:val="009A5F57"/>
    <w:rsid w:val="009A62E2"/>
    <w:rsid w:val="009A7A1E"/>
    <w:rsid w:val="009B110B"/>
    <w:rsid w:val="009B13F0"/>
    <w:rsid w:val="009B196A"/>
    <w:rsid w:val="009D3325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2119"/>
    <w:rsid w:val="00A24557"/>
    <w:rsid w:val="00A248B2"/>
    <w:rsid w:val="00A27A64"/>
    <w:rsid w:val="00A37F80"/>
    <w:rsid w:val="00A40275"/>
    <w:rsid w:val="00A44B41"/>
    <w:rsid w:val="00A46B3F"/>
    <w:rsid w:val="00A46F30"/>
    <w:rsid w:val="00A61169"/>
    <w:rsid w:val="00A63024"/>
    <w:rsid w:val="00A63558"/>
    <w:rsid w:val="00A6518C"/>
    <w:rsid w:val="00A82FCC"/>
    <w:rsid w:val="00A906A4"/>
    <w:rsid w:val="00AA574E"/>
    <w:rsid w:val="00AD324E"/>
    <w:rsid w:val="00AD5B51"/>
    <w:rsid w:val="00AD7B78"/>
    <w:rsid w:val="00AE01EB"/>
    <w:rsid w:val="00AF4118"/>
    <w:rsid w:val="00B20EE3"/>
    <w:rsid w:val="00B3526C"/>
    <w:rsid w:val="00B47534"/>
    <w:rsid w:val="00B71C12"/>
    <w:rsid w:val="00B745C4"/>
    <w:rsid w:val="00B84B54"/>
    <w:rsid w:val="00B92C7D"/>
    <w:rsid w:val="00B93BB2"/>
    <w:rsid w:val="00B9697B"/>
    <w:rsid w:val="00BA1F5C"/>
    <w:rsid w:val="00BA46C7"/>
    <w:rsid w:val="00BA4DA4"/>
    <w:rsid w:val="00BA6455"/>
    <w:rsid w:val="00BB7B45"/>
    <w:rsid w:val="00BC2E5F"/>
    <w:rsid w:val="00BC481E"/>
    <w:rsid w:val="00BC5AF6"/>
    <w:rsid w:val="00BD3E51"/>
    <w:rsid w:val="00BE2719"/>
    <w:rsid w:val="00BF0A84"/>
    <w:rsid w:val="00BF0CFD"/>
    <w:rsid w:val="00BF2034"/>
    <w:rsid w:val="00C03706"/>
    <w:rsid w:val="00C03F46"/>
    <w:rsid w:val="00C159BC"/>
    <w:rsid w:val="00C15A54"/>
    <w:rsid w:val="00C2214E"/>
    <w:rsid w:val="00C2519B"/>
    <w:rsid w:val="00C268E0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2933"/>
    <w:rsid w:val="00CB7728"/>
    <w:rsid w:val="00CC58ED"/>
    <w:rsid w:val="00CE12DE"/>
    <w:rsid w:val="00CF6F69"/>
    <w:rsid w:val="00D01A4A"/>
    <w:rsid w:val="00D05B79"/>
    <w:rsid w:val="00D070BD"/>
    <w:rsid w:val="00D145EC"/>
    <w:rsid w:val="00D236DC"/>
    <w:rsid w:val="00D41DA0"/>
    <w:rsid w:val="00D43C0B"/>
    <w:rsid w:val="00D44A74"/>
    <w:rsid w:val="00D5108B"/>
    <w:rsid w:val="00D551D6"/>
    <w:rsid w:val="00D57CD2"/>
    <w:rsid w:val="00D57E66"/>
    <w:rsid w:val="00D63DFD"/>
    <w:rsid w:val="00D73350"/>
    <w:rsid w:val="00D7659F"/>
    <w:rsid w:val="00D82231"/>
    <w:rsid w:val="00D8756E"/>
    <w:rsid w:val="00D938DD"/>
    <w:rsid w:val="00D974EA"/>
    <w:rsid w:val="00DC0F52"/>
    <w:rsid w:val="00DC4726"/>
    <w:rsid w:val="00DC668C"/>
    <w:rsid w:val="00DD40D2"/>
    <w:rsid w:val="00DE1A33"/>
    <w:rsid w:val="00DE5BBF"/>
    <w:rsid w:val="00E03A99"/>
    <w:rsid w:val="00E041CD"/>
    <w:rsid w:val="00E10CFA"/>
    <w:rsid w:val="00E1463F"/>
    <w:rsid w:val="00E147BA"/>
    <w:rsid w:val="00E1576C"/>
    <w:rsid w:val="00E3403D"/>
    <w:rsid w:val="00E363A9"/>
    <w:rsid w:val="00E413E0"/>
    <w:rsid w:val="00E506B6"/>
    <w:rsid w:val="00E53AE3"/>
    <w:rsid w:val="00E5574A"/>
    <w:rsid w:val="00E64FB2"/>
    <w:rsid w:val="00E81E2C"/>
    <w:rsid w:val="00E946BE"/>
    <w:rsid w:val="00EA29A9"/>
    <w:rsid w:val="00EB5D2F"/>
    <w:rsid w:val="00EC10EC"/>
    <w:rsid w:val="00ED6080"/>
    <w:rsid w:val="00ED640A"/>
    <w:rsid w:val="00EE0176"/>
    <w:rsid w:val="00EF0942"/>
    <w:rsid w:val="00EF291F"/>
    <w:rsid w:val="00F0218C"/>
    <w:rsid w:val="00F02F85"/>
    <w:rsid w:val="00F0393B"/>
    <w:rsid w:val="00F1342A"/>
    <w:rsid w:val="00F24A0F"/>
    <w:rsid w:val="00F27612"/>
    <w:rsid w:val="00F313DD"/>
    <w:rsid w:val="00F378BE"/>
    <w:rsid w:val="00F43120"/>
    <w:rsid w:val="00F51AFE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E65EC7E-B8F2-4D00-B9AE-7DEF47CC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9">
    <w:name w:val="annotation reference"/>
    <w:basedOn w:val="a0"/>
    <w:rsid w:val="00877AE8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77AE8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877AE8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877AE8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877AE8"/>
    <w:rPr>
      <w:sz w:val="18"/>
      <w:szCs w:val="18"/>
      <w:lang w:eastAsia="en-US"/>
    </w:rPr>
  </w:style>
  <w:style w:type="paragraph" w:styleId="ac">
    <w:name w:val="Revision"/>
    <w:hidden/>
    <w:uiPriority w:val="99"/>
    <w:semiHidden/>
    <w:rsid w:val="00DE1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2</cp:revision>
  <cp:lastPrinted>2001-04-23T09:30:00Z</cp:lastPrinted>
  <dcterms:created xsi:type="dcterms:W3CDTF">2024-08-09T08:29:00Z</dcterms:created>
  <dcterms:modified xsi:type="dcterms:W3CDTF">2024-08-09T08:29:00Z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