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BA7959" w14:textId="6B69D255" w:rsidR="001F3CE0" w:rsidRDefault="001F3CE0" w:rsidP="001F3C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>
        <w:rPr>
          <w:b/>
          <w:noProof/>
          <w:sz w:val="24"/>
        </w:rPr>
        <w:t>018</w:t>
      </w:r>
    </w:p>
    <w:p w14:paraId="20CE004F" w14:textId="77777777" w:rsidR="001F3CE0" w:rsidRDefault="001F3CE0" w:rsidP="001F3C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19EE9A4A" w14:textId="77777777" w:rsidR="001F3CE0" w:rsidRDefault="001F3CE0" w:rsidP="001F3CE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02D19AC" w14:textId="5E9FDE44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B6BAC">
        <w:rPr>
          <w:b/>
          <w:noProof/>
          <w:sz w:val="24"/>
        </w:rPr>
        <w:t>3</w:t>
      </w:r>
      <w:r w:rsidR="00B90727">
        <w:rPr>
          <w:b/>
          <w:noProof/>
          <w:sz w:val="24"/>
        </w:rPr>
        <w:t>688</w:t>
      </w:r>
    </w:p>
    <w:p w14:paraId="4D9188A1" w14:textId="43F11C61" w:rsidR="00AC2ED0" w:rsidRDefault="005E4C1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7DA5F06" w:rsidR="00463675" w:rsidRPr="00A93063" w:rsidRDefault="00463675" w:rsidP="000F4E43">
      <w:pPr>
        <w:pStyle w:val="Title"/>
      </w:pPr>
      <w:r w:rsidRPr="00A93063">
        <w:t>Title:</w:t>
      </w:r>
      <w:r w:rsidRPr="00A93063">
        <w:tab/>
      </w:r>
      <w:r w:rsidR="009963FF" w:rsidRPr="006C712F">
        <w:rPr>
          <w:color w:val="0D0D0D"/>
        </w:rPr>
        <w:t xml:space="preserve">LS on </w:t>
      </w:r>
      <w:r w:rsidR="00D62FE2">
        <w:rPr>
          <w:color w:val="0D0D0D"/>
        </w:rPr>
        <w:t xml:space="preserve">support of </w:t>
      </w:r>
      <w:r w:rsidR="009963FF" w:rsidRPr="006C712F">
        <w:rPr>
          <w:color w:val="0D0D0D"/>
        </w:rPr>
        <w:t>provisioning ATSSS rules to the UE</w:t>
      </w:r>
      <w:r w:rsidR="00350C02">
        <w:rPr>
          <w:color w:val="0D0D0D"/>
        </w:rPr>
        <w:t xml:space="preserve"> in</w:t>
      </w:r>
      <w:r w:rsidR="009963FF" w:rsidRPr="006C712F">
        <w:rPr>
          <w:color w:val="0D0D0D"/>
        </w:rPr>
        <w:t xml:space="preserve"> EPC</w:t>
      </w:r>
    </w:p>
    <w:p w14:paraId="65004854" w14:textId="4DF34CBF" w:rsidR="00463675" w:rsidRPr="00A93063" w:rsidRDefault="00463675" w:rsidP="000F4E43">
      <w:pPr>
        <w:pStyle w:val="Title"/>
      </w:pPr>
      <w:r w:rsidRPr="00A93063">
        <w:t>Response to:</w:t>
      </w:r>
      <w:r w:rsidRPr="00A93063">
        <w:tab/>
      </w:r>
      <w:r w:rsidR="007F60F9">
        <w:t>(</w:t>
      </w:r>
      <w:r w:rsidR="00DA62AD">
        <w:t>C1-24</w:t>
      </w:r>
      <w:r w:rsidR="00C32FDD">
        <w:t>3018</w:t>
      </w:r>
      <w:r w:rsidR="00DA62AD">
        <w:t>/</w:t>
      </w:r>
      <w:r w:rsidR="005C0640">
        <w:t>S2-</w:t>
      </w:r>
      <w:r w:rsidR="005C0640" w:rsidRPr="005C0640">
        <w:t>2405458</w:t>
      </w:r>
      <w:r w:rsidR="007F60F9">
        <w:t xml:space="preserve">) </w:t>
      </w:r>
      <w:r w:rsidR="00D62FE2" w:rsidRPr="00D62FE2">
        <w:rPr>
          <w:color w:val="0D0D0D"/>
        </w:rPr>
        <w:t>Reply to LS on provisioning ATSSS rules to the UE in EPC</w:t>
      </w:r>
    </w:p>
    <w:p w14:paraId="56E3B846" w14:textId="2FE4AE6E" w:rsidR="00463675" w:rsidRPr="00A93063" w:rsidRDefault="00463675" w:rsidP="000F4E43">
      <w:pPr>
        <w:pStyle w:val="Title"/>
      </w:pPr>
      <w:r w:rsidRPr="00A93063">
        <w:t>Release:</w:t>
      </w:r>
      <w:r w:rsidRPr="00A93063">
        <w:tab/>
        <w:t xml:space="preserve">Release </w:t>
      </w:r>
      <w:r w:rsidR="00567D97">
        <w:t>18</w:t>
      </w:r>
    </w:p>
    <w:p w14:paraId="792135A2" w14:textId="3E05DD1D" w:rsidR="00463675" w:rsidRPr="00A93063" w:rsidRDefault="00463675" w:rsidP="000F4E43">
      <w:pPr>
        <w:pStyle w:val="Title"/>
      </w:pPr>
      <w:r w:rsidRPr="00A93063">
        <w:t>Work Item:</w:t>
      </w:r>
      <w:r w:rsidRPr="00A93063">
        <w:tab/>
      </w:r>
      <w:r w:rsidR="00BE18EF">
        <w:t>ATSSS</w:t>
      </w:r>
      <w:r w:rsidR="00697608">
        <w:t>_Ph</w:t>
      </w:r>
      <w:r w:rsidR="00BE18EF">
        <w:t>3</w:t>
      </w:r>
    </w:p>
    <w:p w14:paraId="0A1390C0" w14:textId="77777777" w:rsidR="00463675" w:rsidRPr="00A9306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4E0335" w:rsidR="00463675" w:rsidRPr="00A93063" w:rsidRDefault="00463675" w:rsidP="000F4E43">
      <w:pPr>
        <w:pStyle w:val="Source"/>
      </w:pPr>
      <w:r w:rsidRPr="00A93063">
        <w:t>Source:</w:t>
      </w:r>
      <w:r w:rsidRPr="00A93063">
        <w:tab/>
      </w:r>
      <w:r w:rsidR="00D21857">
        <w:rPr>
          <w:b w:val="0"/>
        </w:rPr>
        <w:t>CT1</w:t>
      </w:r>
    </w:p>
    <w:p w14:paraId="6AF9910D" w14:textId="39F85584" w:rsidR="00463675" w:rsidRPr="00A93063" w:rsidRDefault="00463675" w:rsidP="000F4E43">
      <w:pPr>
        <w:pStyle w:val="Source"/>
      </w:pPr>
      <w:r w:rsidRPr="00A93063">
        <w:t>To:</w:t>
      </w:r>
      <w:r w:rsidRPr="00A93063">
        <w:tab/>
      </w:r>
      <w:r w:rsidR="00D21857">
        <w:rPr>
          <w:b w:val="0"/>
        </w:rPr>
        <w:t>SA2</w:t>
      </w:r>
    </w:p>
    <w:p w14:paraId="033E954A" w14:textId="462543E1" w:rsidR="00463675" w:rsidRPr="00A93063" w:rsidRDefault="00463675" w:rsidP="000F4E43">
      <w:pPr>
        <w:pStyle w:val="Source"/>
      </w:pPr>
      <w:r w:rsidRPr="00A93063">
        <w:t>Cc:</w:t>
      </w:r>
      <w:r w:rsidRPr="00A93063">
        <w:tab/>
      </w:r>
      <w:r w:rsidR="00D21857">
        <w:rPr>
          <w:b w:val="0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D9AA22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C440D">
        <w:rPr>
          <w:bCs/>
        </w:rPr>
        <w:t>Zhou Xingyue (Joy)</w:t>
      </w:r>
    </w:p>
    <w:p w14:paraId="5836C680" w14:textId="5500AC25" w:rsidR="00463675" w:rsidRPr="000858C3" w:rsidRDefault="00463675" w:rsidP="000F4E43">
      <w:pPr>
        <w:pStyle w:val="Contact"/>
        <w:tabs>
          <w:tab w:val="clear" w:pos="2268"/>
        </w:tabs>
        <w:rPr>
          <w:bCs/>
        </w:rPr>
      </w:pPr>
      <w:r w:rsidRPr="000858C3">
        <w:t>E-mail Address:</w:t>
      </w:r>
      <w:r w:rsidRPr="000858C3">
        <w:rPr>
          <w:bCs/>
        </w:rPr>
        <w:tab/>
      </w:r>
      <w:r w:rsidR="000C440D" w:rsidRPr="000858C3">
        <w:rPr>
          <w:bCs/>
        </w:rPr>
        <w:t>zhou.xingyue@zte.com.cn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0A41430" w:rsidR="00463675" w:rsidRPr="00C519A0" w:rsidRDefault="00463675" w:rsidP="000F4E43">
      <w:pPr>
        <w:pStyle w:val="Title"/>
      </w:pPr>
      <w:r w:rsidRPr="00C519A0">
        <w:t>Attachments:</w:t>
      </w:r>
      <w:r w:rsidRPr="00C519A0">
        <w:tab/>
      </w:r>
      <w:r w:rsidR="00EC2B8B">
        <w:t>C1</w:t>
      </w:r>
      <w:r w:rsidR="0012785D">
        <w:t>-24</w:t>
      </w:r>
      <w:r w:rsidR="00C3613C">
        <w:t>3583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FAD800" w14:textId="6BDD7781" w:rsidR="003D2353" w:rsidRDefault="003D2353" w:rsidP="0070228B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 w:rsidR="009963FF">
        <w:rPr>
          <w:rFonts w:ascii="Arial" w:hAnsi="Arial" w:cs="Arial"/>
          <w:lang w:eastAsia="zh-CN"/>
        </w:rPr>
        <w:t xml:space="preserve">T1 thanks SA2 </w:t>
      </w:r>
      <w:r>
        <w:rPr>
          <w:rFonts w:ascii="Arial" w:hAnsi="Arial" w:cs="Arial"/>
          <w:lang w:eastAsia="zh-CN"/>
        </w:rPr>
        <w:t>for the</w:t>
      </w:r>
      <w:r w:rsidR="008C6806" w:rsidRPr="008C6806">
        <w:t xml:space="preserve"> </w:t>
      </w:r>
      <w:r w:rsidR="00D47F06">
        <w:rPr>
          <w:rFonts w:ascii="Arial" w:hAnsi="Arial" w:cs="Arial"/>
          <w:lang w:eastAsia="zh-CN"/>
        </w:rPr>
        <w:t>r</w:t>
      </w:r>
      <w:r w:rsidR="008C6806" w:rsidRPr="008C6806">
        <w:rPr>
          <w:rFonts w:ascii="Arial" w:hAnsi="Arial" w:cs="Arial"/>
          <w:lang w:eastAsia="zh-CN"/>
        </w:rPr>
        <w:t>eply to LS on provisioning ATSSS rules to the UE in EPC</w:t>
      </w:r>
      <w:r>
        <w:rPr>
          <w:rFonts w:ascii="Arial" w:hAnsi="Arial" w:cs="Arial"/>
          <w:lang w:eastAsia="zh-CN"/>
        </w:rPr>
        <w:t>.</w:t>
      </w:r>
    </w:p>
    <w:p w14:paraId="17102EE5" w14:textId="1F74448B" w:rsidR="00820615" w:rsidRPr="00304EA6" w:rsidRDefault="002314F6" w:rsidP="003222AC">
      <w:pPr>
        <w:spacing w:after="120"/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lang w:eastAsia="zh-CN"/>
        </w:rPr>
        <w:t>In order to fulfil SA2's requirement on support of provisioning ATSSS r</w:t>
      </w:r>
      <w:r w:rsidRPr="002314F6">
        <w:rPr>
          <w:rFonts w:ascii="Arial" w:hAnsi="Arial" w:cs="Arial"/>
          <w:lang w:eastAsia="zh-CN"/>
        </w:rPr>
        <w:t>ules via untrusted non-3GPP access to EPC</w:t>
      </w:r>
      <w:r>
        <w:rPr>
          <w:rFonts w:ascii="Arial" w:hAnsi="Arial" w:cs="Arial"/>
          <w:lang w:eastAsia="zh-CN"/>
        </w:rPr>
        <w:t xml:space="preserve">, </w:t>
      </w:r>
      <w:r w:rsidR="00AE41CF">
        <w:rPr>
          <w:rFonts w:ascii="Arial" w:hAnsi="Arial" w:cs="Arial"/>
          <w:lang w:eastAsia="zh-CN"/>
        </w:rPr>
        <w:t>CT1</w:t>
      </w:r>
      <w:r w:rsidR="006B7730">
        <w:rPr>
          <w:rFonts w:ascii="Arial" w:hAnsi="Arial" w:cs="Arial"/>
          <w:lang w:eastAsia="zh-CN"/>
        </w:rPr>
        <w:t xml:space="preserve"> has implemented the corresponding requirement by</w:t>
      </w:r>
      <w:r w:rsidR="00392650">
        <w:rPr>
          <w:rFonts w:ascii="Arial" w:hAnsi="Arial" w:cs="Arial"/>
          <w:lang w:eastAsia="zh-CN"/>
        </w:rPr>
        <w:t xml:space="preserve"> adding</w:t>
      </w:r>
      <w:r w:rsidR="00820EF9">
        <w:rPr>
          <w:rFonts w:ascii="Arial" w:hAnsi="Arial" w:cs="Arial"/>
          <w:lang w:eastAsia="zh-CN"/>
        </w:rPr>
        <w:t xml:space="preserve"> </w:t>
      </w:r>
      <w:r w:rsidR="00012627" w:rsidRPr="00012627">
        <w:rPr>
          <w:rFonts w:ascii="Arial" w:hAnsi="Arial" w:cs="Arial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ATSSS rules to the</w:t>
      </w:r>
      <w:r w:rsidR="00012627" w:rsidRPr="00012627">
        <w:rPr>
          <w:rFonts w:ascii="Arial" w:hAnsi="Arial" w:cs="Arial"/>
          <w:lang w:eastAsia="zh-CN"/>
        </w:rPr>
        <w:t xml:space="preserve"> "</w:t>
      </w:r>
      <w:r w:rsidR="00012627" w:rsidRPr="00833780">
        <w:rPr>
          <w:rFonts w:ascii="Arial" w:hAnsi="Arial" w:cs="Arial"/>
          <w:i/>
          <w:lang w:eastAsia="zh-CN"/>
        </w:rPr>
        <w:t>ATSSS response with the length of two octets PCO parameter</w:t>
      </w:r>
      <w:r w:rsidR="00012627" w:rsidRPr="00012627">
        <w:rPr>
          <w:rFonts w:ascii="Arial" w:hAnsi="Arial" w:cs="Arial"/>
          <w:lang w:eastAsia="zh-CN"/>
        </w:rPr>
        <w:t>"</w:t>
      </w:r>
      <w:r w:rsidR="00820EF9">
        <w:rPr>
          <w:rFonts w:ascii="Arial" w:hAnsi="Arial" w:cs="Arial"/>
          <w:lang w:eastAsia="zh-CN"/>
        </w:rPr>
        <w:t xml:space="preserve"> as defined in TS</w:t>
      </w:r>
      <w:r w:rsidR="00820EF9">
        <w:rPr>
          <w:rFonts w:ascii="Arial" w:hAnsi="Arial" w:cs="Arial"/>
          <w:lang w:val="en-US" w:eastAsia="zh-CN"/>
        </w:rPr>
        <w:t> </w:t>
      </w:r>
      <w:r w:rsidR="00820EF9">
        <w:rPr>
          <w:rFonts w:ascii="Arial" w:hAnsi="Arial" w:cs="Arial"/>
          <w:lang w:eastAsia="zh-CN"/>
        </w:rPr>
        <w:t>24.193</w:t>
      </w:r>
      <w:r w:rsidR="00AC0D23">
        <w:rPr>
          <w:rFonts w:ascii="Arial" w:hAnsi="Arial" w:cs="Arial"/>
          <w:lang w:eastAsia="zh-CN"/>
        </w:rPr>
        <w:t xml:space="preserve"> (see the attachment)</w:t>
      </w:r>
      <w:r w:rsidR="0059560F">
        <w:rPr>
          <w:rFonts w:ascii="Arial" w:hAnsi="Arial" w:cs="Arial"/>
          <w:lang w:eastAsia="zh-CN"/>
        </w:rPr>
        <w:t>.</w:t>
      </w:r>
      <w:r w:rsidR="00833780">
        <w:rPr>
          <w:rFonts w:ascii="Arial" w:hAnsi="Arial" w:cs="Arial"/>
          <w:lang w:eastAsia="zh-CN"/>
        </w:rPr>
        <w:t xml:space="preserve"> </w:t>
      </w:r>
      <w:r w:rsidR="00D34DEB">
        <w:rPr>
          <w:rFonts w:ascii="Arial" w:hAnsi="Arial" w:cs="Arial"/>
          <w:lang w:eastAsia="zh-CN"/>
        </w:rPr>
        <w:t xml:space="preserve">The </w:t>
      </w:r>
      <w:r w:rsidR="00D34DEB" w:rsidRPr="00012627">
        <w:rPr>
          <w:rFonts w:ascii="Arial" w:hAnsi="Arial" w:cs="Arial"/>
          <w:lang w:eastAsia="zh-CN"/>
        </w:rPr>
        <w:t>"</w:t>
      </w:r>
      <w:r w:rsidR="00D34DEB" w:rsidRPr="00833780">
        <w:rPr>
          <w:rFonts w:ascii="Arial" w:hAnsi="Arial" w:cs="Arial"/>
          <w:i/>
          <w:lang w:eastAsia="zh-CN"/>
        </w:rPr>
        <w:t>ATSSS response with the length of two octets PCO parameter</w:t>
      </w:r>
      <w:r w:rsidR="00D34DEB" w:rsidRPr="00012627">
        <w:rPr>
          <w:rFonts w:ascii="Arial" w:hAnsi="Arial" w:cs="Arial"/>
          <w:lang w:eastAsia="zh-CN"/>
        </w:rPr>
        <w:t>"</w:t>
      </w:r>
      <w:r w:rsidR="00D34DEB">
        <w:rPr>
          <w:rFonts w:ascii="Arial" w:hAnsi="Arial" w:cs="Arial"/>
          <w:lang w:eastAsia="zh-CN"/>
        </w:rPr>
        <w:t xml:space="preserve"> is defined as </w:t>
      </w:r>
      <w:r w:rsidR="008F5E9F">
        <w:rPr>
          <w:rFonts w:ascii="Arial" w:hAnsi="Arial" w:cs="Arial"/>
          <w:lang w:eastAsia="zh-CN"/>
        </w:rPr>
        <w:t>a parameter</w:t>
      </w:r>
      <w:r w:rsidR="00A06EDF">
        <w:rPr>
          <w:rFonts w:ascii="Arial" w:hAnsi="Arial" w:cs="Arial"/>
          <w:lang w:eastAsia="zh-CN"/>
        </w:rPr>
        <w:t xml:space="preserve"> that is included</w:t>
      </w:r>
      <w:r w:rsidR="008F5E9F">
        <w:rPr>
          <w:rFonts w:ascii="Arial" w:hAnsi="Arial" w:cs="Arial"/>
          <w:lang w:eastAsia="zh-CN"/>
        </w:rPr>
        <w:t xml:space="preserve"> in</w:t>
      </w:r>
      <w:r w:rsidR="007B6C4C">
        <w:rPr>
          <w:rFonts w:ascii="Arial" w:hAnsi="Arial" w:cs="Arial"/>
          <w:lang w:eastAsia="zh-CN"/>
        </w:rPr>
        <w:t xml:space="preserve"> ePCO IE</w:t>
      </w:r>
      <w:r w:rsidR="00D13766">
        <w:rPr>
          <w:rFonts w:ascii="Arial" w:hAnsi="Arial" w:cs="Arial"/>
          <w:lang w:eastAsia="zh-CN"/>
        </w:rPr>
        <w:t xml:space="preserve"> to transfer ATSSS </w:t>
      </w:r>
      <w:r w:rsidR="0006364F">
        <w:rPr>
          <w:rFonts w:ascii="Arial" w:hAnsi="Arial" w:cs="Arial"/>
          <w:lang w:eastAsia="zh-CN"/>
        </w:rPr>
        <w:t xml:space="preserve">related </w:t>
      </w:r>
      <w:r w:rsidR="00D13766">
        <w:rPr>
          <w:rFonts w:ascii="Arial" w:hAnsi="Arial" w:cs="Arial"/>
          <w:lang w:eastAsia="zh-CN"/>
        </w:rPr>
        <w:t>parameters over 3GPP access in EPC</w:t>
      </w:r>
      <w:r w:rsidR="007B6C4C">
        <w:rPr>
          <w:rFonts w:ascii="Arial" w:hAnsi="Arial" w:cs="Arial"/>
          <w:lang w:eastAsia="zh-CN"/>
        </w:rPr>
        <w:t xml:space="preserve"> </w:t>
      </w:r>
      <w:r w:rsidR="00304EA6">
        <w:rPr>
          <w:rFonts w:ascii="Arial" w:hAnsi="Arial" w:cs="Arial"/>
          <w:lang w:eastAsia="zh-CN"/>
        </w:rPr>
        <w:t xml:space="preserve">since </w:t>
      </w:r>
      <w:r w:rsidR="007B6C4C">
        <w:rPr>
          <w:rFonts w:ascii="Arial" w:hAnsi="Arial" w:cs="Arial"/>
          <w:lang w:eastAsia="zh-CN"/>
        </w:rPr>
        <w:t>Rel-16</w:t>
      </w:r>
      <w:r w:rsidR="00833780">
        <w:rPr>
          <w:rFonts w:ascii="Arial" w:hAnsi="Arial" w:cs="Arial"/>
          <w:lang w:eastAsia="zh-CN"/>
        </w:rPr>
        <w:t>.</w:t>
      </w:r>
    </w:p>
    <w:p w14:paraId="3987A3F8" w14:textId="52D0E36E" w:rsidR="001E6BC1" w:rsidRDefault="00820615" w:rsidP="005E3716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</w:t>
      </w:r>
      <w:r w:rsidR="00990529">
        <w:rPr>
          <w:rFonts w:ascii="Arial" w:hAnsi="Arial" w:cs="Arial"/>
          <w:lang w:eastAsia="zh-CN"/>
        </w:rPr>
        <w:t>the completion of this</w:t>
      </w:r>
      <w:r>
        <w:rPr>
          <w:rFonts w:ascii="Arial" w:hAnsi="Arial" w:cs="Arial"/>
          <w:lang w:eastAsia="zh-CN"/>
        </w:rPr>
        <w:t xml:space="preserve"> work, </w:t>
      </w:r>
      <w:r w:rsidR="00014DEE">
        <w:rPr>
          <w:rFonts w:ascii="Arial" w:hAnsi="Arial" w:cs="Arial"/>
          <w:lang w:eastAsia="zh-CN"/>
        </w:rPr>
        <w:t>stage</w:t>
      </w:r>
      <w:r w:rsidR="00014DEE">
        <w:rPr>
          <w:rFonts w:ascii="Arial" w:hAnsi="Arial" w:cs="Arial"/>
          <w:lang w:val="en-US" w:eastAsia="zh-CN"/>
        </w:rPr>
        <w:t> </w:t>
      </w:r>
      <w:r w:rsidR="00990529">
        <w:rPr>
          <w:rFonts w:ascii="Arial" w:hAnsi="Arial" w:cs="Arial"/>
          <w:lang w:eastAsia="zh-CN"/>
        </w:rPr>
        <w:t xml:space="preserve">3 support for provisioning of </w:t>
      </w:r>
      <w:r w:rsidR="002D1B31">
        <w:rPr>
          <w:rFonts w:ascii="Arial" w:hAnsi="Arial" w:cs="Arial"/>
          <w:lang w:eastAsia="zh-CN"/>
        </w:rPr>
        <w:t>ATSSS rules</w:t>
      </w:r>
      <w:r w:rsidR="00304EA6">
        <w:rPr>
          <w:rFonts w:ascii="Arial" w:hAnsi="Arial" w:cs="Arial"/>
          <w:lang w:eastAsia="zh-CN"/>
        </w:rPr>
        <w:t xml:space="preserve"> via 3GPP access to EPC </w:t>
      </w:r>
      <w:r w:rsidR="008A6022">
        <w:rPr>
          <w:rFonts w:ascii="Arial" w:hAnsi="Arial" w:cs="Arial"/>
          <w:lang w:eastAsia="zh-CN"/>
        </w:rPr>
        <w:t xml:space="preserve">can </w:t>
      </w:r>
      <w:r w:rsidR="00330A8E">
        <w:rPr>
          <w:rFonts w:ascii="Arial" w:hAnsi="Arial" w:cs="Arial"/>
          <w:lang w:eastAsia="zh-CN"/>
        </w:rPr>
        <w:t xml:space="preserve">be </w:t>
      </w:r>
      <w:r w:rsidR="0079254B">
        <w:rPr>
          <w:rFonts w:ascii="Arial" w:hAnsi="Arial" w:cs="Arial" w:hint="eastAsia"/>
          <w:lang w:eastAsia="zh-CN"/>
        </w:rPr>
        <w:t>straightforward</w:t>
      </w:r>
      <w:r w:rsidR="0079254B">
        <w:rPr>
          <w:rFonts w:ascii="Arial" w:hAnsi="Arial" w:cs="Arial"/>
          <w:lang w:eastAsia="zh-CN"/>
        </w:rPr>
        <w:t xml:space="preserve">ly </w:t>
      </w:r>
      <w:r w:rsidR="00F31987">
        <w:rPr>
          <w:rFonts w:ascii="Arial" w:hAnsi="Arial" w:cs="Arial"/>
          <w:lang w:eastAsia="zh-CN"/>
        </w:rPr>
        <w:t>specified</w:t>
      </w:r>
      <w:r w:rsidR="00990529">
        <w:rPr>
          <w:rFonts w:ascii="Arial" w:hAnsi="Arial" w:cs="Arial"/>
          <w:lang w:eastAsia="zh-CN"/>
        </w:rPr>
        <w:t xml:space="preserve"> once the stage</w:t>
      </w:r>
      <w:r w:rsidR="00990529">
        <w:rPr>
          <w:rFonts w:ascii="Arial" w:hAnsi="Arial" w:cs="Arial"/>
          <w:lang w:val="en-US" w:eastAsia="zh-CN"/>
        </w:rPr>
        <w:t> </w:t>
      </w:r>
      <w:r w:rsidR="00990529">
        <w:rPr>
          <w:rFonts w:ascii="Arial" w:hAnsi="Arial" w:cs="Arial"/>
          <w:lang w:eastAsia="zh-CN"/>
        </w:rPr>
        <w:t>2 requirements are provided.</w:t>
      </w:r>
    </w:p>
    <w:p w14:paraId="4CD6A82A" w14:textId="77777777" w:rsidR="00722602" w:rsidRPr="003222AC" w:rsidRDefault="00722602" w:rsidP="005E3716">
      <w:pPr>
        <w:spacing w:after="120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5AE8DB9" w:rsidR="00463675" w:rsidRPr="00FC715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7150">
        <w:rPr>
          <w:rFonts w:ascii="Arial" w:hAnsi="Arial" w:cs="Arial"/>
          <w:b/>
        </w:rPr>
        <w:t xml:space="preserve">To </w:t>
      </w:r>
      <w:r w:rsidR="008042EB">
        <w:rPr>
          <w:rFonts w:ascii="Arial" w:hAnsi="Arial" w:cs="Arial"/>
          <w:b/>
        </w:rPr>
        <w:t>SA</w:t>
      </w:r>
      <w:r w:rsidR="000F4E43" w:rsidRPr="00FC7150">
        <w:rPr>
          <w:rFonts w:ascii="Arial" w:hAnsi="Arial" w:cs="Arial"/>
          <w:b/>
        </w:rPr>
        <w:t xml:space="preserve"> WG</w:t>
      </w:r>
      <w:r w:rsidR="008042EB">
        <w:rPr>
          <w:rFonts w:ascii="Arial" w:hAnsi="Arial" w:cs="Arial"/>
          <w:b/>
        </w:rPr>
        <w:t>2</w:t>
      </w:r>
      <w:r w:rsidR="001370FA" w:rsidRPr="00FC7150">
        <w:rPr>
          <w:rFonts w:ascii="Arial" w:hAnsi="Arial" w:cs="Arial"/>
          <w:b/>
        </w:rPr>
        <w:t xml:space="preserve"> </w:t>
      </w:r>
      <w:r w:rsidRPr="00FC7150">
        <w:rPr>
          <w:rFonts w:ascii="Arial" w:hAnsi="Arial" w:cs="Arial"/>
          <w:b/>
        </w:rPr>
        <w:t>group.</w:t>
      </w:r>
    </w:p>
    <w:p w14:paraId="4CFA2AD2" w14:textId="648FDDEB" w:rsidR="00E0256C" w:rsidRPr="00304EA6" w:rsidRDefault="00463675" w:rsidP="00E0256C">
      <w:pPr>
        <w:spacing w:after="120"/>
        <w:ind w:left="993" w:hanging="993"/>
        <w:rPr>
          <w:rFonts w:ascii="Arial" w:hAnsi="Arial" w:cs="Arial"/>
          <w:i/>
          <w:iCs/>
          <w:color w:val="000000" w:themeColor="text1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32195">
        <w:rPr>
          <w:rFonts w:ascii="Arial" w:hAnsi="Arial" w:cs="Arial"/>
          <w:lang w:eastAsia="zh-CN"/>
        </w:rPr>
        <w:t xml:space="preserve">CT1 kindly </w:t>
      </w:r>
      <w:r w:rsidR="00196A02">
        <w:rPr>
          <w:rFonts w:ascii="Arial" w:hAnsi="Arial" w:cs="Arial"/>
          <w:lang w:eastAsia="zh-CN"/>
        </w:rPr>
        <w:t>asks</w:t>
      </w:r>
      <w:r w:rsidR="00E32195">
        <w:rPr>
          <w:rFonts w:ascii="Arial" w:hAnsi="Arial" w:cs="Arial"/>
          <w:lang w:eastAsia="zh-CN"/>
        </w:rPr>
        <w:t xml:space="preserve"> SA2 to </w:t>
      </w:r>
      <w:r w:rsidR="00196A02">
        <w:rPr>
          <w:rFonts w:ascii="Arial" w:hAnsi="Arial" w:cs="Arial"/>
          <w:lang w:eastAsia="zh-CN"/>
        </w:rPr>
        <w:t>take information above into account</w:t>
      </w:r>
      <w:r w:rsidR="00E32195">
        <w:rPr>
          <w:rFonts w:ascii="Arial" w:hAnsi="Arial" w:cs="Arial"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180F674" w14:textId="23E4919F" w:rsidR="005708A5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678E5751" w14:textId="43B3927A" w:rsidR="00C37707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0AE75B2A" w14:textId="09B1CDDB" w:rsidR="00AE1E81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2778CA" w14:textId="77777777" w:rsidR="004B5EE8" w:rsidRDefault="004B5EE8">
      <w:r>
        <w:separator/>
      </w:r>
    </w:p>
  </w:endnote>
  <w:endnote w:type="continuationSeparator" w:id="0">
    <w:p w14:paraId="689E8682" w14:textId="77777777" w:rsidR="004B5EE8" w:rsidRDefault="004B5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23C630" w14:textId="77777777" w:rsidR="004B5EE8" w:rsidRDefault="004B5EE8">
      <w:r>
        <w:separator/>
      </w:r>
    </w:p>
  </w:footnote>
  <w:footnote w:type="continuationSeparator" w:id="0">
    <w:p w14:paraId="7C383926" w14:textId="77777777" w:rsidR="004B5EE8" w:rsidRDefault="004B5E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4308167">
    <w:abstractNumId w:val="13"/>
  </w:num>
  <w:num w:numId="2" w16cid:durableId="2062748221">
    <w:abstractNumId w:val="12"/>
  </w:num>
  <w:num w:numId="3" w16cid:durableId="55054863">
    <w:abstractNumId w:val="11"/>
  </w:num>
  <w:num w:numId="4" w16cid:durableId="2003195669">
    <w:abstractNumId w:val="10"/>
  </w:num>
  <w:num w:numId="5" w16cid:durableId="1863207105">
    <w:abstractNumId w:val="9"/>
  </w:num>
  <w:num w:numId="6" w16cid:durableId="1479154689">
    <w:abstractNumId w:val="7"/>
  </w:num>
  <w:num w:numId="7" w16cid:durableId="28845530">
    <w:abstractNumId w:val="6"/>
  </w:num>
  <w:num w:numId="8" w16cid:durableId="297300810">
    <w:abstractNumId w:val="5"/>
  </w:num>
  <w:num w:numId="9" w16cid:durableId="576550411">
    <w:abstractNumId w:val="4"/>
  </w:num>
  <w:num w:numId="10" w16cid:durableId="1649479011">
    <w:abstractNumId w:val="8"/>
  </w:num>
  <w:num w:numId="11" w16cid:durableId="311445810">
    <w:abstractNumId w:val="3"/>
  </w:num>
  <w:num w:numId="12" w16cid:durableId="1100762308">
    <w:abstractNumId w:val="2"/>
  </w:num>
  <w:num w:numId="13" w16cid:durableId="1002200450">
    <w:abstractNumId w:val="1"/>
  </w:num>
  <w:num w:numId="14" w16cid:durableId="150963638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627"/>
    <w:rsid w:val="000138DC"/>
    <w:rsid w:val="00014DEE"/>
    <w:rsid w:val="000272B3"/>
    <w:rsid w:val="00027ACA"/>
    <w:rsid w:val="000337FD"/>
    <w:rsid w:val="00033FA1"/>
    <w:rsid w:val="000362EB"/>
    <w:rsid w:val="00043405"/>
    <w:rsid w:val="00055798"/>
    <w:rsid w:val="000570C2"/>
    <w:rsid w:val="00061460"/>
    <w:rsid w:val="0006364F"/>
    <w:rsid w:val="000858C3"/>
    <w:rsid w:val="00090A2A"/>
    <w:rsid w:val="000B1AA1"/>
    <w:rsid w:val="000B3367"/>
    <w:rsid w:val="000B6BAC"/>
    <w:rsid w:val="000C0F09"/>
    <w:rsid w:val="000C0F46"/>
    <w:rsid w:val="000C440D"/>
    <w:rsid w:val="000E283E"/>
    <w:rsid w:val="000E4D0B"/>
    <w:rsid w:val="000E56F7"/>
    <w:rsid w:val="000E6B22"/>
    <w:rsid w:val="000F4E43"/>
    <w:rsid w:val="000F73C8"/>
    <w:rsid w:val="00105899"/>
    <w:rsid w:val="001121A3"/>
    <w:rsid w:val="001205F6"/>
    <w:rsid w:val="001259B0"/>
    <w:rsid w:val="0012651E"/>
    <w:rsid w:val="0012785D"/>
    <w:rsid w:val="001305D7"/>
    <w:rsid w:val="00135E4C"/>
    <w:rsid w:val="001370FA"/>
    <w:rsid w:val="001608BF"/>
    <w:rsid w:val="00160E89"/>
    <w:rsid w:val="00165C82"/>
    <w:rsid w:val="001734EB"/>
    <w:rsid w:val="001848F5"/>
    <w:rsid w:val="00196A02"/>
    <w:rsid w:val="001A4AF7"/>
    <w:rsid w:val="001C3882"/>
    <w:rsid w:val="001C6186"/>
    <w:rsid w:val="001D67B0"/>
    <w:rsid w:val="001E60FD"/>
    <w:rsid w:val="001E6BC1"/>
    <w:rsid w:val="001F3CE0"/>
    <w:rsid w:val="001F6498"/>
    <w:rsid w:val="002314F6"/>
    <w:rsid w:val="00241727"/>
    <w:rsid w:val="00254692"/>
    <w:rsid w:val="0026013F"/>
    <w:rsid w:val="00275FF1"/>
    <w:rsid w:val="00282C69"/>
    <w:rsid w:val="00295A7B"/>
    <w:rsid w:val="002D0975"/>
    <w:rsid w:val="002D1B31"/>
    <w:rsid w:val="002D7609"/>
    <w:rsid w:val="002E5688"/>
    <w:rsid w:val="002F1FD0"/>
    <w:rsid w:val="002F5CEA"/>
    <w:rsid w:val="00304EA6"/>
    <w:rsid w:val="003171E4"/>
    <w:rsid w:val="003222AC"/>
    <w:rsid w:val="00322FA0"/>
    <w:rsid w:val="00324017"/>
    <w:rsid w:val="00324107"/>
    <w:rsid w:val="00326B06"/>
    <w:rsid w:val="00330A8E"/>
    <w:rsid w:val="00345A4D"/>
    <w:rsid w:val="00347947"/>
    <w:rsid w:val="003507EE"/>
    <w:rsid w:val="00350C02"/>
    <w:rsid w:val="00353FD1"/>
    <w:rsid w:val="003621C9"/>
    <w:rsid w:val="00362EA8"/>
    <w:rsid w:val="003663C4"/>
    <w:rsid w:val="00367678"/>
    <w:rsid w:val="003725F1"/>
    <w:rsid w:val="0037552F"/>
    <w:rsid w:val="003901E1"/>
    <w:rsid w:val="00392650"/>
    <w:rsid w:val="003B398B"/>
    <w:rsid w:val="003B60CF"/>
    <w:rsid w:val="003B7403"/>
    <w:rsid w:val="003D2353"/>
    <w:rsid w:val="003D5B6A"/>
    <w:rsid w:val="00401229"/>
    <w:rsid w:val="00401BA3"/>
    <w:rsid w:val="0040422D"/>
    <w:rsid w:val="00407CA6"/>
    <w:rsid w:val="0041749C"/>
    <w:rsid w:val="004234FF"/>
    <w:rsid w:val="00426EEB"/>
    <w:rsid w:val="00434A41"/>
    <w:rsid w:val="00436691"/>
    <w:rsid w:val="00440F48"/>
    <w:rsid w:val="00445241"/>
    <w:rsid w:val="00454821"/>
    <w:rsid w:val="004567C2"/>
    <w:rsid w:val="004634F1"/>
    <w:rsid w:val="00463675"/>
    <w:rsid w:val="004643F7"/>
    <w:rsid w:val="00474289"/>
    <w:rsid w:val="00474D6B"/>
    <w:rsid w:val="00480056"/>
    <w:rsid w:val="00483E3C"/>
    <w:rsid w:val="004B43FA"/>
    <w:rsid w:val="004B5EE8"/>
    <w:rsid w:val="004B6D78"/>
    <w:rsid w:val="004C2A09"/>
    <w:rsid w:val="004C3F5A"/>
    <w:rsid w:val="004C4DCF"/>
    <w:rsid w:val="004E0E6C"/>
    <w:rsid w:val="00507006"/>
    <w:rsid w:val="005162DB"/>
    <w:rsid w:val="00517913"/>
    <w:rsid w:val="0055206A"/>
    <w:rsid w:val="00567D97"/>
    <w:rsid w:val="005708A5"/>
    <w:rsid w:val="00584B08"/>
    <w:rsid w:val="0059560F"/>
    <w:rsid w:val="005A71F4"/>
    <w:rsid w:val="005B680C"/>
    <w:rsid w:val="005C0640"/>
    <w:rsid w:val="005C07A8"/>
    <w:rsid w:val="005C429F"/>
    <w:rsid w:val="005C4FEB"/>
    <w:rsid w:val="005E0503"/>
    <w:rsid w:val="005E3716"/>
    <w:rsid w:val="005E4C1C"/>
    <w:rsid w:val="005E5C97"/>
    <w:rsid w:val="005F5202"/>
    <w:rsid w:val="00600476"/>
    <w:rsid w:val="00613820"/>
    <w:rsid w:val="00615177"/>
    <w:rsid w:val="0062574D"/>
    <w:rsid w:val="00654758"/>
    <w:rsid w:val="00666649"/>
    <w:rsid w:val="00675D3A"/>
    <w:rsid w:val="0068046A"/>
    <w:rsid w:val="006866EF"/>
    <w:rsid w:val="00687A0B"/>
    <w:rsid w:val="00697608"/>
    <w:rsid w:val="006A0DB8"/>
    <w:rsid w:val="006B22EE"/>
    <w:rsid w:val="006B7730"/>
    <w:rsid w:val="006C303B"/>
    <w:rsid w:val="006C3E43"/>
    <w:rsid w:val="006D0B09"/>
    <w:rsid w:val="006D17F1"/>
    <w:rsid w:val="006E17C7"/>
    <w:rsid w:val="0070228B"/>
    <w:rsid w:val="007026DF"/>
    <w:rsid w:val="007032C5"/>
    <w:rsid w:val="007116E4"/>
    <w:rsid w:val="0071454D"/>
    <w:rsid w:val="00722602"/>
    <w:rsid w:val="007238BE"/>
    <w:rsid w:val="00726FC3"/>
    <w:rsid w:val="0073312A"/>
    <w:rsid w:val="00774489"/>
    <w:rsid w:val="0077485D"/>
    <w:rsid w:val="00775D6A"/>
    <w:rsid w:val="00780CF8"/>
    <w:rsid w:val="00787CAC"/>
    <w:rsid w:val="0079254B"/>
    <w:rsid w:val="00794EF9"/>
    <w:rsid w:val="007A0D91"/>
    <w:rsid w:val="007B6C4C"/>
    <w:rsid w:val="007D2AB1"/>
    <w:rsid w:val="007D7D20"/>
    <w:rsid w:val="007F352A"/>
    <w:rsid w:val="007F60F9"/>
    <w:rsid w:val="00801EA3"/>
    <w:rsid w:val="008042EB"/>
    <w:rsid w:val="00817966"/>
    <w:rsid w:val="00820615"/>
    <w:rsid w:val="00820EF9"/>
    <w:rsid w:val="00833780"/>
    <w:rsid w:val="00860DE8"/>
    <w:rsid w:val="0086138E"/>
    <w:rsid w:val="00866FD5"/>
    <w:rsid w:val="00874AA2"/>
    <w:rsid w:val="0089666F"/>
    <w:rsid w:val="00897A84"/>
    <w:rsid w:val="008A6022"/>
    <w:rsid w:val="008C18E3"/>
    <w:rsid w:val="008C6806"/>
    <w:rsid w:val="008F5169"/>
    <w:rsid w:val="008F5E9F"/>
    <w:rsid w:val="0090241A"/>
    <w:rsid w:val="0090582E"/>
    <w:rsid w:val="00912DB5"/>
    <w:rsid w:val="00923E7C"/>
    <w:rsid w:val="00952FCD"/>
    <w:rsid w:val="00983CFE"/>
    <w:rsid w:val="00990529"/>
    <w:rsid w:val="009963FF"/>
    <w:rsid w:val="009B2144"/>
    <w:rsid w:val="009C3073"/>
    <w:rsid w:val="009D2D6A"/>
    <w:rsid w:val="009F6C37"/>
    <w:rsid w:val="009F6E85"/>
    <w:rsid w:val="00A04D13"/>
    <w:rsid w:val="00A06EDF"/>
    <w:rsid w:val="00A249C0"/>
    <w:rsid w:val="00A30AFF"/>
    <w:rsid w:val="00A3365C"/>
    <w:rsid w:val="00A40C23"/>
    <w:rsid w:val="00A41777"/>
    <w:rsid w:val="00A43EAE"/>
    <w:rsid w:val="00A46319"/>
    <w:rsid w:val="00A52DB2"/>
    <w:rsid w:val="00A55547"/>
    <w:rsid w:val="00A7348D"/>
    <w:rsid w:val="00A93063"/>
    <w:rsid w:val="00AB7538"/>
    <w:rsid w:val="00AC079B"/>
    <w:rsid w:val="00AC0D23"/>
    <w:rsid w:val="00AC2ED0"/>
    <w:rsid w:val="00AC438C"/>
    <w:rsid w:val="00AD51BB"/>
    <w:rsid w:val="00AE1E81"/>
    <w:rsid w:val="00AE41CF"/>
    <w:rsid w:val="00AE489C"/>
    <w:rsid w:val="00B03AE7"/>
    <w:rsid w:val="00B042EC"/>
    <w:rsid w:val="00B144F4"/>
    <w:rsid w:val="00B167EE"/>
    <w:rsid w:val="00B2122D"/>
    <w:rsid w:val="00B27928"/>
    <w:rsid w:val="00B46AA3"/>
    <w:rsid w:val="00B527B4"/>
    <w:rsid w:val="00B90727"/>
    <w:rsid w:val="00B95005"/>
    <w:rsid w:val="00BB0C87"/>
    <w:rsid w:val="00BC10F5"/>
    <w:rsid w:val="00BD0F9F"/>
    <w:rsid w:val="00BE18EF"/>
    <w:rsid w:val="00BF7EE2"/>
    <w:rsid w:val="00C01580"/>
    <w:rsid w:val="00C165D1"/>
    <w:rsid w:val="00C32FDD"/>
    <w:rsid w:val="00C356AB"/>
    <w:rsid w:val="00C3613C"/>
    <w:rsid w:val="00C37707"/>
    <w:rsid w:val="00C40A9D"/>
    <w:rsid w:val="00C43158"/>
    <w:rsid w:val="00C46C84"/>
    <w:rsid w:val="00C519A0"/>
    <w:rsid w:val="00C6700A"/>
    <w:rsid w:val="00C7312A"/>
    <w:rsid w:val="00C73FEE"/>
    <w:rsid w:val="00C83FDF"/>
    <w:rsid w:val="00C93E6D"/>
    <w:rsid w:val="00C9483D"/>
    <w:rsid w:val="00CA2FB0"/>
    <w:rsid w:val="00CA77AA"/>
    <w:rsid w:val="00CC5CA8"/>
    <w:rsid w:val="00CD2DC1"/>
    <w:rsid w:val="00CF4907"/>
    <w:rsid w:val="00D13766"/>
    <w:rsid w:val="00D21857"/>
    <w:rsid w:val="00D34DEB"/>
    <w:rsid w:val="00D43B9E"/>
    <w:rsid w:val="00D47F06"/>
    <w:rsid w:val="00D50E6B"/>
    <w:rsid w:val="00D5271E"/>
    <w:rsid w:val="00D53018"/>
    <w:rsid w:val="00D62FE2"/>
    <w:rsid w:val="00D676CD"/>
    <w:rsid w:val="00D77D49"/>
    <w:rsid w:val="00DA0CCE"/>
    <w:rsid w:val="00DA5361"/>
    <w:rsid w:val="00DA62AD"/>
    <w:rsid w:val="00DB777F"/>
    <w:rsid w:val="00DC6B5F"/>
    <w:rsid w:val="00E0256C"/>
    <w:rsid w:val="00E029D0"/>
    <w:rsid w:val="00E16BBB"/>
    <w:rsid w:val="00E20604"/>
    <w:rsid w:val="00E32195"/>
    <w:rsid w:val="00E353E6"/>
    <w:rsid w:val="00E4207B"/>
    <w:rsid w:val="00E52E79"/>
    <w:rsid w:val="00E66D9D"/>
    <w:rsid w:val="00E72B30"/>
    <w:rsid w:val="00E74B9D"/>
    <w:rsid w:val="00E76827"/>
    <w:rsid w:val="00E77966"/>
    <w:rsid w:val="00E84F0A"/>
    <w:rsid w:val="00E86D71"/>
    <w:rsid w:val="00E97CAC"/>
    <w:rsid w:val="00EA19B5"/>
    <w:rsid w:val="00EA253C"/>
    <w:rsid w:val="00EA68B1"/>
    <w:rsid w:val="00EB682F"/>
    <w:rsid w:val="00EC2B8B"/>
    <w:rsid w:val="00EE3A5A"/>
    <w:rsid w:val="00EF6B38"/>
    <w:rsid w:val="00F0649B"/>
    <w:rsid w:val="00F12248"/>
    <w:rsid w:val="00F16C83"/>
    <w:rsid w:val="00F20CD7"/>
    <w:rsid w:val="00F31987"/>
    <w:rsid w:val="00F546A0"/>
    <w:rsid w:val="00F6777C"/>
    <w:rsid w:val="00F848D0"/>
    <w:rsid w:val="00F9216C"/>
    <w:rsid w:val="00F9363A"/>
    <w:rsid w:val="00F970B2"/>
    <w:rsid w:val="00FA2A49"/>
    <w:rsid w:val="00FB6953"/>
    <w:rsid w:val="00FC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C356A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C356AB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locked/>
    <w:rsid w:val="00C356AB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B7730"/>
    <w:rPr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1F3CE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CCE74-F2BB-4A86-BD3C-3EF222B98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29.274_CR2105_(Rel-17)_RPCPSET</cp:lastModifiedBy>
  <cp:revision>16</cp:revision>
  <cp:lastPrinted>2002-04-23T07:10:00Z</cp:lastPrinted>
  <dcterms:created xsi:type="dcterms:W3CDTF">2024-05-30T10:56:00Z</dcterms:created>
  <dcterms:modified xsi:type="dcterms:W3CDTF">2024-06-25T09:15:00Z</dcterms:modified>
</cp:coreProperties>
</file>