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378BD890"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C14836">
        <w:rPr>
          <w:b/>
          <w:noProof/>
          <w:sz w:val="24"/>
        </w:rPr>
        <w:t>abc</w:t>
      </w:r>
    </w:p>
    <w:p w14:paraId="379092B6" w14:textId="221B2C37" w:rsidR="00E40877" w:rsidRDefault="00E40877" w:rsidP="00C14836">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C14836">
        <w:rPr>
          <w:b/>
          <w:noProof/>
          <w:sz w:val="24"/>
        </w:rPr>
        <w:tab/>
      </w:r>
      <w:r w:rsidR="00C14836" w:rsidRPr="004F5D05">
        <w:rPr>
          <w:b/>
          <w:i/>
          <w:iCs/>
          <w:noProof/>
          <w:color w:val="7F7F7F" w:themeColor="text1" w:themeTint="80"/>
          <w:sz w:val="24"/>
        </w:rPr>
        <w:t xml:space="preserve">was </w:t>
      </w:r>
      <w:r w:rsidR="00C14836" w:rsidRPr="004F5D05">
        <w:rPr>
          <w:b/>
          <w:i/>
          <w:iCs/>
          <w:noProof/>
          <w:color w:val="7F7F7F" w:themeColor="text1" w:themeTint="80"/>
          <w:sz w:val="24"/>
        </w:rPr>
        <w:t>C4-224254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0A0DC9" w:rsidP="00E13F3D">
            <w:pPr>
              <w:pStyle w:val="CRCoverPage"/>
              <w:spacing w:after="0"/>
              <w:jc w:val="right"/>
              <w:rPr>
                <w:b/>
                <w:noProof/>
                <w:sz w:val="28"/>
              </w:rPr>
            </w:pPr>
            <w:fldSimple w:instr=" DOCPROPERTY  Spec#  \* MERGEFORMAT ">
              <w:r w:rsidR="00CE142A" w:rsidRPr="00CE142A">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32E86" w:rsidR="001E41F3" w:rsidRPr="00410371" w:rsidRDefault="000A0DC9" w:rsidP="00547111">
            <w:pPr>
              <w:pStyle w:val="CRCoverPage"/>
              <w:spacing w:after="0"/>
              <w:rPr>
                <w:noProof/>
              </w:rPr>
            </w:pPr>
            <w:fldSimple w:instr=" DOCPROPERTY  Cr#  \* MERGEFORMAT ">
              <w:r w:rsidR="006D3E12" w:rsidRPr="006D3E12">
                <w:rPr>
                  <w:b/>
                  <w:noProof/>
                  <w:sz w:val="28"/>
                </w:rPr>
                <w:t>0768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4DDA7" w:rsidR="001E41F3" w:rsidRPr="00410371" w:rsidRDefault="004F5D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70171" w:rsidR="001E41F3" w:rsidRPr="00410371" w:rsidRDefault="000A0DC9">
            <w:pPr>
              <w:pStyle w:val="CRCoverPage"/>
              <w:spacing w:after="0"/>
              <w:jc w:val="center"/>
              <w:rPr>
                <w:noProof/>
                <w:sz w:val="28"/>
              </w:rPr>
            </w:pPr>
            <w:fldSimple w:instr=" DOCPROPERTY  Version  \* MERGEFORMAT ">
              <w:r w:rsidR="00B83D29" w:rsidRPr="00B83D2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8BFF3" w:rsidR="001E41F3" w:rsidRDefault="006D0807">
            <w:pPr>
              <w:pStyle w:val="CRCoverPage"/>
              <w:spacing w:after="0"/>
              <w:ind w:left="100"/>
              <w:rPr>
                <w:noProof/>
              </w:rPr>
            </w:pPr>
            <w:r>
              <w:fldChar w:fldCharType="begin"/>
            </w:r>
            <w:r>
              <w:instrText xml:space="preserve"> DOCPROPERTY  CrTitle  \* MERGEFORMAT </w:instrText>
            </w:r>
            <w:r>
              <w:fldChar w:fldCharType="separate"/>
            </w:r>
            <w:r w:rsidR="00EB5940">
              <w:t>SMSF Set and Binding Info in UE Context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8F693" w:rsidR="001E41F3" w:rsidRDefault="00B33C01">
            <w:pPr>
              <w:pStyle w:val="CRCoverPage"/>
              <w:spacing w:after="0"/>
              <w:ind w:left="100"/>
              <w:rPr>
                <w:noProof/>
              </w:rPr>
            </w:pPr>
            <w:r>
              <w:fldChar w:fldCharType="begin"/>
            </w:r>
            <w:r>
              <w:instrText xml:space="preserve"> DOCPROPERTY  SourceIfWg  \* MERGEFORMAT </w:instrText>
            </w:r>
            <w:r>
              <w:fldChar w:fldCharType="separate"/>
            </w:r>
            <w:r w:rsidR="00AC055D">
              <w:rPr>
                <w:noProof/>
              </w:rPr>
              <w:t>Ericsson</w:t>
            </w:r>
            <w:r w:rsidR="00AC055D">
              <w:t xml:space="preserve">, Verizon, </w:t>
            </w:r>
            <w:proofErr w:type="spellStart"/>
            <w:r w:rsidR="00AC055D">
              <w:t>Mavenir</w:t>
            </w:r>
            <w:proofErr w:type="spellEnd"/>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8B7EF6" w:rsidR="001E41F3" w:rsidRDefault="000A0DC9">
            <w:pPr>
              <w:pStyle w:val="CRCoverPage"/>
              <w:spacing w:after="0"/>
              <w:ind w:left="100"/>
              <w:rPr>
                <w:noProof/>
              </w:rPr>
            </w:pPr>
            <w:fldSimple w:instr=" DOCPROPERTY  RelatedWis  \* MERGEFORMAT ">
              <w:r w:rsidR="00EB5940">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5BFDE0" w:rsidR="001E41F3" w:rsidRDefault="004F5D05">
            <w:pPr>
              <w:pStyle w:val="CRCoverPage"/>
              <w:spacing w:after="0"/>
              <w:ind w:left="100"/>
              <w:rPr>
                <w:noProof/>
              </w:rPr>
            </w:pPr>
            <w:r>
              <w:t>2022-08-24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A1B393" w:rsidR="001E41F3" w:rsidRDefault="000A0DC9" w:rsidP="00D24991">
            <w:pPr>
              <w:pStyle w:val="CRCoverPage"/>
              <w:spacing w:after="0"/>
              <w:ind w:left="100" w:right="-609"/>
              <w:rPr>
                <w:b/>
                <w:noProof/>
              </w:rPr>
            </w:pPr>
            <w:fldSimple w:instr=" DOCPROPERTY  Cat  \* MERGEFORMAT ">
              <w:r w:rsidR="00EB5940" w:rsidRPr="00EB5940">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651BB3" w:rsidR="001E41F3" w:rsidRDefault="000A0DC9">
            <w:pPr>
              <w:pStyle w:val="CRCoverPage"/>
              <w:spacing w:after="0"/>
              <w:ind w:left="100"/>
              <w:rPr>
                <w:noProof/>
              </w:rPr>
            </w:pPr>
            <w:fldSimple w:instr=" DOCPROPERTY  Release  \* MERGEFORMAT ">
              <w:r w:rsidR="00B83D2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C4F7E" w14:paraId="1256F52C" w14:textId="77777777" w:rsidTr="00547111">
        <w:tc>
          <w:tcPr>
            <w:tcW w:w="2694" w:type="dxa"/>
            <w:gridSpan w:val="2"/>
            <w:tcBorders>
              <w:top w:val="single" w:sz="4" w:space="0" w:color="auto"/>
              <w:left w:val="single" w:sz="4" w:space="0" w:color="auto"/>
            </w:tcBorders>
          </w:tcPr>
          <w:p w14:paraId="52C87DB0" w14:textId="77777777" w:rsidR="00BC4F7E" w:rsidRDefault="00BC4F7E" w:rsidP="00BC4F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35472D" w14:textId="0AE8750E" w:rsidR="00AA379B" w:rsidRDefault="00AA379B" w:rsidP="00AA379B">
            <w:pPr>
              <w:pStyle w:val="CRCoverPage"/>
              <w:spacing w:after="0"/>
              <w:ind w:left="100"/>
              <w:rPr>
                <w:noProof/>
              </w:rPr>
            </w:pPr>
            <w:r>
              <w:rPr>
                <w:noProof/>
              </w:rPr>
              <w:t>When the UE support</w:t>
            </w:r>
            <w:r w:rsidR="00651341">
              <w:rPr>
                <w:noProof/>
              </w:rPr>
              <w:t>s</w:t>
            </w:r>
            <w:r>
              <w:rPr>
                <w:noProof/>
              </w:rPr>
              <w:t xml:space="preserve"> SMS over NAS, the AMF will select an SMSF and activate the UE context in the SMSF. If the SMSF become</w:t>
            </w:r>
            <w:r w:rsidR="008219FE">
              <w:rPr>
                <w:noProof/>
              </w:rPr>
              <w:t>s</w:t>
            </w:r>
            <w:r>
              <w:rPr>
                <w:noProof/>
              </w:rPr>
              <w:t xml:space="preserve"> unavailable and the SMSF belongs to an NF set, the AMF can reselect another SMSF instance within the SMSF set in subsequent operation. When the SMSF support</w:t>
            </w:r>
            <w:r w:rsidR="00651341">
              <w:rPr>
                <w:noProof/>
              </w:rPr>
              <w:t>s</w:t>
            </w:r>
            <w:r>
              <w:rPr>
                <w:noProof/>
              </w:rPr>
              <w:t xml:space="preserve"> binding indication mechanism, the SMSF may return a binding indication when the AMF activate</w:t>
            </w:r>
            <w:r w:rsidR="00651341">
              <w:rPr>
                <w:noProof/>
              </w:rPr>
              <w:t>s</w:t>
            </w:r>
            <w:r>
              <w:rPr>
                <w:noProof/>
              </w:rPr>
              <w:t xml:space="preserve"> the UE context. The AMF/SCP can use the binding indication for future SMSF instance selection/re-selection when needed.</w:t>
            </w:r>
          </w:p>
          <w:p w14:paraId="5DF88DBF" w14:textId="77777777" w:rsidR="00AA379B" w:rsidRDefault="00AA379B" w:rsidP="00AA379B">
            <w:pPr>
              <w:pStyle w:val="CRCoverPage"/>
              <w:spacing w:after="0"/>
              <w:ind w:left="100"/>
              <w:rPr>
                <w:noProof/>
              </w:rPr>
            </w:pPr>
          </w:p>
          <w:p w14:paraId="79AD0899" w14:textId="5BF9F561" w:rsidR="00435D02" w:rsidRDefault="00AA379B" w:rsidP="00AA379B">
            <w:pPr>
              <w:pStyle w:val="CRCoverPage"/>
              <w:spacing w:after="0"/>
              <w:ind w:left="100"/>
              <w:rPr>
                <w:noProof/>
              </w:rPr>
            </w:pPr>
            <w:r>
              <w:rPr>
                <w:noProof/>
              </w:rPr>
              <w:t>When the UE has moved</w:t>
            </w:r>
            <w:r w:rsidR="00651341">
              <w:rPr>
                <w:noProof/>
              </w:rPr>
              <w:t>,</w:t>
            </w:r>
            <w:r>
              <w:rPr>
                <w:noProof/>
              </w:rPr>
              <w:t xml:space="preserve"> </w:t>
            </w:r>
            <w:r w:rsidR="0065165E">
              <w:rPr>
                <w:noProof/>
              </w:rPr>
              <w:t>a N2 handover</w:t>
            </w:r>
            <w:r w:rsidR="009A43A6">
              <w:rPr>
                <w:noProof/>
              </w:rPr>
              <w:t xml:space="preserve"> </w:t>
            </w:r>
            <w:r w:rsidR="00BA56BE">
              <w:rPr>
                <w:noProof/>
              </w:rPr>
              <w:t>or mobility registration</w:t>
            </w:r>
            <w:r>
              <w:rPr>
                <w:noProof/>
              </w:rPr>
              <w:t xml:space="preserve">may happen and </w:t>
            </w:r>
            <w:r w:rsidR="0065165E">
              <w:rPr>
                <w:noProof/>
              </w:rPr>
              <w:t>the source</w:t>
            </w:r>
            <w:r>
              <w:rPr>
                <w:noProof/>
              </w:rPr>
              <w:t xml:space="preserve"> AMF pass</w:t>
            </w:r>
            <w:r w:rsidR="00651341">
              <w:rPr>
                <w:noProof/>
              </w:rPr>
              <w:t>es</w:t>
            </w:r>
            <w:r>
              <w:rPr>
                <w:noProof/>
              </w:rPr>
              <w:t xml:space="preserve"> the SMSF ID to the </w:t>
            </w:r>
            <w:r w:rsidR="0065165E">
              <w:rPr>
                <w:noProof/>
              </w:rPr>
              <w:t>target</w:t>
            </w:r>
            <w:r>
              <w:rPr>
                <w:noProof/>
              </w:rPr>
              <w:t xml:space="preserve"> AMF</w:t>
            </w:r>
            <w:r w:rsidR="0065165E">
              <w:rPr>
                <w:noProof/>
              </w:rPr>
              <w:t xml:space="preserve"> in the UeContext.</w:t>
            </w:r>
            <w:r>
              <w:rPr>
                <w:noProof/>
              </w:rPr>
              <w:t xml:space="preserve"> The </w:t>
            </w:r>
            <w:r w:rsidR="0065165E">
              <w:rPr>
                <w:noProof/>
              </w:rPr>
              <w:t>target</w:t>
            </w:r>
            <w:r>
              <w:rPr>
                <w:noProof/>
              </w:rPr>
              <w:t xml:space="preserve"> AMF will most likely reuse the </w:t>
            </w:r>
            <w:r w:rsidR="009A43A6">
              <w:rPr>
                <w:noProof/>
              </w:rPr>
              <w:t xml:space="preserve">same </w:t>
            </w:r>
            <w:r>
              <w:rPr>
                <w:noProof/>
              </w:rPr>
              <w:t xml:space="preserve">SMSF. If the </w:t>
            </w:r>
            <w:r w:rsidR="0065165E">
              <w:rPr>
                <w:noProof/>
              </w:rPr>
              <w:t>source</w:t>
            </w:r>
            <w:r>
              <w:rPr>
                <w:noProof/>
              </w:rPr>
              <w:t xml:space="preserve"> AMF knows the Set ID</w:t>
            </w:r>
            <w:r w:rsidR="00BA56BE">
              <w:rPr>
                <w:noProof/>
              </w:rPr>
              <w:t xml:space="preserve"> (S</w:t>
            </w:r>
            <w:r w:rsidR="00BA56BE" w:rsidRPr="007A11A9">
              <w:rPr>
                <w:noProof/>
              </w:rPr>
              <w:t>ervice Set ID</w:t>
            </w:r>
            <w:r w:rsidR="00BA56BE">
              <w:rPr>
                <w:noProof/>
              </w:rPr>
              <w:t>)</w:t>
            </w:r>
            <w:r w:rsidR="00BA56BE" w:rsidRPr="00AA379B">
              <w:rPr>
                <w:noProof/>
              </w:rPr>
              <w:t xml:space="preserve"> </w:t>
            </w:r>
            <w:r>
              <w:rPr>
                <w:noProof/>
              </w:rPr>
              <w:t xml:space="preserve">of the SMSF or received </w:t>
            </w:r>
            <w:r w:rsidR="00450383">
              <w:rPr>
                <w:noProof/>
              </w:rPr>
              <w:t>a</w:t>
            </w:r>
            <w:r>
              <w:rPr>
                <w:noProof/>
              </w:rPr>
              <w:t xml:space="preserve"> binding indication from the SMSF, the </w:t>
            </w:r>
            <w:r w:rsidR="00450383">
              <w:rPr>
                <w:noProof/>
              </w:rPr>
              <w:t>source</w:t>
            </w:r>
            <w:r>
              <w:rPr>
                <w:noProof/>
              </w:rPr>
              <w:t xml:space="preserve"> AMF should pass the information to the </w:t>
            </w:r>
            <w:r w:rsidR="00450383">
              <w:rPr>
                <w:noProof/>
              </w:rPr>
              <w:t>target</w:t>
            </w:r>
            <w:r>
              <w:rPr>
                <w:noProof/>
              </w:rPr>
              <w:t xml:space="preserve"> AMF.</w:t>
            </w:r>
          </w:p>
          <w:p w14:paraId="708AA7DE" w14:textId="1C22AF55" w:rsidR="00AA379B" w:rsidRDefault="00AA379B" w:rsidP="00AA379B">
            <w:pPr>
              <w:pStyle w:val="CRCoverPage"/>
              <w:spacing w:after="0"/>
              <w:ind w:left="100"/>
              <w:rPr>
                <w:noProof/>
              </w:rPr>
            </w:pPr>
          </w:p>
        </w:tc>
      </w:tr>
      <w:tr w:rsidR="00BC4F7E" w14:paraId="4CA74D09" w14:textId="77777777" w:rsidTr="00547111">
        <w:tc>
          <w:tcPr>
            <w:tcW w:w="2694" w:type="dxa"/>
            <w:gridSpan w:val="2"/>
            <w:tcBorders>
              <w:left w:val="single" w:sz="4" w:space="0" w:color="auto"/>
            </w:tcBorders>
          </w:tcPr>
          <w:p w14:paraId="2D0866D6" w14:textId="77777777" w:rsidR="00BC4F7E" w:rsidRDefault="00BC4F7E" w:rsidP="00BC4F7E">
            <w:pPr>
              <w:pStyle w:val="CRCoverPage"/>
              <w:spacing w:after="0"/>
              <w:rPr>
                <w:b/>
                <w:i/>
                <w:noProof/>
                <w:sz w:val="8"/>
                <w:szCs w:val="8"/>
              </w:rPr>
            </w:pPr>
          </w:p>
        </w:tc>
        <w:tc>
          <w:tcPr>
            <w:tcW w:w="6946" w:type="dxa"/>
            <w:gridSpan w:val="9"/>
            <w:tcBorders>
              <w:right w:val="single" w:sz="4" w:space="0" w:color="auto"/>
            </w:tcBorders>
          </w:tcPr>
          <w:p w14:paraId="365DEF04" w14:textId="77777777" w:rsidR="00BC4F7E" w:rsidRDefault="00BC4F7E" w:rsidP="00BC4F7E">
            <w:pPr>
              <w:pStyle w:val="CRCoverPage"/>
              <w:spacing w:after="0"/>
              <w:rPr>
                <w:noProof/>
                <w:sz w:val="8"/>
                <w:szCs w:val="8"/>
              </w:rPr>
            </w:pPr>
          </w:p>
        </w:tc>
      </w:tr>
      <w:tr w:rsidR="00BC4F7E" w14:paraId="21016551" w14:textId="77777777" w:rsidTr="00547111">
        <w:tc>
          <w:tcPr>
            <w:tcW w:w="2694" w:type="dxa"/>
            <w:gridSpan w:val="2"/>
            <w:tcBorders>
              <w:left w:val="single" w:sz="4" w:space="0" w:color="auto"/>
            </w:tcBorders>
          </w:tcPr>
          <w:p w14:paraId="49433147" w14:textId="77777777" w:rsidR="00BC4F7E" w:rsidRDefault="00BC4F7E" w:rsidP="00BC4F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4D6E1" w14:textId="36A0DF28" w:rsidR="00BC4F7E" w:rsidRDefault="00151D4D" w:rsidP="00810AAE">
            <w:pPr>
              <w:pStyle w:val="CRCoverPage"/>
              <w:spacing w:after="0"/>
              <w:ind w:left="100"/>
              <w:rPr>
                <w:noProof/>
              </w:rPr>
            </w:pPr>
            <w:r>
              <w:rPr>
                <w:noProof/>
              </w:rPr>
              <w:t xml:space="preserve">1/ Add new IEs </w:t>
            </w:r>
            <w:r w:rsidR="00467EA8">
              <w:rPr>
                <w:noProof/>
              </w:rPr>
              <w:t xml:space="preserve">in UeContext </w:t>
            </w:r>
            <w:r>
              <w:rPr>
                <w:noProof/>
              </w:rPr>
              <w:t xml:space="preserve">to allow </w:t>
            </w:r>
            <w:r w:rsidR="00467EA8">
              <w:rPr>
                <w:noProof/>
              </w:rPr>
              <w:t xml:space="preserve">the </w:t>
            </w:r>
            <w:r w:rsidR="009A43A6">
              <w:rPr>
                <w:noProof/>
              </w:rPr>
              <w:t>source</w:t>
            </w:r>
            <w:r>
              <w:rPr>
                <w:noProof/>
              </w:rPr>
              <w:t xml:space="preserve"> AMF to pass the </w:t>
            </w:r>
            <w:r w:rsidR="007A11A9" w:rsidRPr="007A11A9">
              <w:rPr>
                <w:noProof/>
              </w:rPr>
              <w:t>SMSF Set ID, SMSF Service Set ID, SMSF Binding Info</w:t>
            </w:r>
            <w:r>
              <w:rPr>
                <w:noProof/>
              </w:rPr>
              <w:t>for the UE Context for SMS resource</w:t>
            </w:r>
            <w:r w:rsidR="007A11A9">
              <w:rPr>
                <w:noProof/>
              </w:rPr>
              <w:t xml:space="preserve"> in SMSF</w:t>
            </w:r>
            <w:r>
              <w:rPr>
                <w:noProof/>
              </w:rPr>
              <w:t>.</w:t>
            </w:r>
          </w:p>
          <w:p w14:paraId="0AE1D1FC" w14:textId="14417350" w:rsidR="00151D4D" w:rsidRDefault="00151D4D" w:rsidP="00810AAE">
            <w:pPr>
              <w:pStyle w:val="CRCoverPage"/>
              <w:spacing w:after="0"/>
              <w:ind w:left="100"/>
              <w:rPr>
                <w:noProof/>
              </w:rPr>
            </w:pPr>
          </w:p>
          <w:p w14:paraId="2DF17178" w14:textId="46AA879C" w:rsidR="00151D4D" w:rsidRDefault="00151D4D" w:rsidP="00810AAE">
            <w:pPr>
              <w:pStyle w:val="CRCoverPage"/>
              <w:spacing w:after="0"/>
              <w:ind w:left="100"/>
              <w:rPr>
                <w:noProof/>
              </w:rPr>
            </w:pPr>
            <w:r>
              <w:rPr>
                <w:noProof/>
              </w:rPr>
              <w:t>2/ Update OpenAPI accordingly.</w:t>
            </w:r>
          </w:p>
          <w:p w14:paraId="31C656EC" w14:textId="60757636" w:rsidR="00810AAE" w:rsidRDefault="00810AAE" w:rsidP="00810AAE">
            <w:pPr>
              <w:pStyle w:val="CRCoverPage"/>
              <w:spacing w:after="0"/>
              <w:ind w:left="100"/>
              <w:rPr>
                <w:noProof/>
              </w:rPr>
            </w:pPr>
          </w:p>
        </w:tc>
      </w:tr>
      <w:tr w:rsidR="00BC4F7E" w14:paraId="1F886379" w14:textId="77777777" w:rsidTr="00547111">
        <w:tc>
          <w:tcPr>
            <w:tcW w:w="2694" w:type="dxa"/>
            <w:gridSpan w:val="2"/>
            <w:tcBorders>
              <w:left w:val="single" w:sz="4" w:space="0" w:color="auto"/>
            </w:tcBorders>
          </w:tcPr>
          <w:p w14:paraId="4D989623" w14:textId="77777777" w:rsidR="00BC4F7E" w:rsidRDefault="00BC4F7E" w:rsidP="00BC4F7E">
            <w:pPr>
              <w:pStyle w:val="CRCoverPage"/>
              <w:spacing w:after="0"/>
              <w:rPr>
                <w:b/>
                <w:i/>
                <w:noProof/>
                <w:sz w:val="8"/>
                <w:szCs w:val="8"/>
              </w:rPr>
            </w:pPr>
          </w:p>
        </w:tc>
        <w:tc>
          <w:tcPr>
            <w:tcW w:w="6946" w:type="dxa"/>
            <w:gridSpan w:val="9"/>
            <w:tcBorders>
              <w:right w:val="single" w:sz="4" w:space="0" w:color="auto"/>
            </w:tcBorders>
          </w:tcPr>
          <w:p w14:paraId="71C4A204" w14:textId="77777777" w:rsidR="00BC4F7E" w:rsidRDefault="00BC4F7E" w:rsidP="00BC4F7E">
            <w:pPr>
              <w:pStyle w:val="CRCoverPage"/>
              <w:spacing w:after="0"/>
              <w:rPr>
                <w:noProof/>
                <w:sz w:val="8"/>
                <w:szCs w:val="8"/>
              </w:rPr>
            </w:pPr>
          </w:p>
        </w:tc>
      </w:tr>
      <w:tr w:rsidR="00BC4F7E" w14:paraId="678D7BF9" w14:textId="77777777" w:rsidTr="00547111">
        <w:tc>
          <w:tcPr>
            <w:tcW w:w="2694" w:type="dxa"/>
            <w:gridSpan w:val="2"/>
            <w:tcBorders>
              <w:left w:val="single" w:sz="4" w:space="0" w:color="auto"/>
              <w:bottom w:val="single" w:sz="4" w:space="0" w:color="auto"/>
            </w:tcBorders>
          </w:tcPr>
          <w:p w14:paraId="4E5CE1B6" w14:textId="77777777" w:rsidR="00BC4F7E" w:rsidRDefault="00BC4F7E" w:rsidP="00BC4F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E70F11" w:rsidR="00BC4F7E" w:rsidRDefault="00AA379B" w:rsidP="003D6EEE">
            <w:pPr>
              <w:pStyle w:val="CRCoverPage"/>
              <w:spacing w:after="0"/>
              <w:ind w:left="100"/>
              <w:rPr>
                <w:noProof/>
              </w:rPr>
            </w:pPr>
            <w:r w:rsidRPr="00AA379B">
              <w:rPr>
                <w:noProof/>
              </w:rPr>
              <w:t>SMSF Set ID</w:t>
            </w:r>
            <w:r w:rsidR="007A11A9">
              <w:rPr>
                <w:noProof/>
              </w:rPr>
              <w:t>,</w:t>
            </w:r>
            <w:r w:rsidRPr="00AA379B">
              <w:rPr>
                <w:noProof/>
              </w:rPr>
              <w:t xml:space="preserve"> </w:t>
            </w:r>
            <w:r w:rsidR="007A11A9">
              <w:rPr>
                <w:noProof/>
              </w:rPr>
              <w:t>S</w:t>
            </w:r>
            <w:r w:rsidR="007A11A9" w:rsidRPr="007A11A9">
              <w:rPr>
                <w:noProof/>
              </w:rPr>
              <w:t>ervice Set ID</w:t>
            </w:r>
            <w:r w:rsidR="007A11A9" w:rsidRPr="00AA379B">
              <w:rPr>
                <w:noProof/>
              </w:rPr>
              <w:t xml:space="preserve"> </w:t>
            </w:r>
            <w:r w:rsidRPr="00AA379B">
              <w:rPr>
                <w:noProof/>
              </w:rPr>
              <w:t xml:space="preserve">and Binding indication for UE Context for </w:t>
            </w:r>
            <w:r w:rsidR="007A11A9">
              <w:rPr>
                <w:noProof/>
              </w:rPr>
              <w:t xml:space="preserve">SMS in </w:t>
            </w:r>
            <w:r w:rsidRPr="00AA379B">
              <w:rPr>
                <w:noProof/>
              </w:rPr>
              <w:t>SMSF cannot be pas</w:t>
            </w:r>
            <w:r w:rsidR="008F7C5C">
              <w:rPr>
                <w:noProof/>
              </w:rPr>
              <w:t>s</w:t>
            </w:r>
            <w:r w:rsidRPr="00AA379B">
              <w:rPr>
                <w:noProof/>
              </w:rPr>
              <w:t xml:space="preserve">ed between AMFs. </w:t>
            </w:r>
            <w:r w:rsidR="00BA56BE">
              <w:rPr>
                <w:noProof/>
              </w:rPr>
              <w:t>D</w:t>
            </w:r>
            <w:r w:rsidR="00BA56BE" w:rsidRPr="00BA56BE">
              <w:rPr>
                <w:noProof/>
              </w:rPr>
              <w:t>uring AMF changes; the target AMF (or SCP) may not be able to select another SM</w:t>
            </w:r>
            <w:r w:rsidR="00BA56BE">
              <w:rPr>
                <w:noProof/>
              </w:rPr>
              <w:t>S</w:t>
            </w:r>
            <w:r w:rsidR="00BA56BE" w:rsidRPr="00BA56BE">
              <w:rPr>
                <w:noProof/>
              </w:rPr>
              <w:t>F  (service) instance to serve the UE e.g. if the previous SM</w:t>
            </w:r>
            <w:r w:rsidR="00BA56BE">
              <w:rPr>
                <w:noProof/>
              </w:rPr>
              <w:t>S</w:t>
            </w:r>
            <w:r w:rsidR="00BA56BE" w:rsidRPr="00BA56BE">
              <w:rPr>
                <w:noProof/>
              </w:rPr>
              <w:t>F is no longer reachable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4F0658" w:rsidR="001E41F3" w:rsidRDefault="00D86919">
            <w:pPr>
              <w:pStyle w:val="CRCoverPage"/>
              <w:spacing w:after="0"/>
              <w:ind w:left="100"/>
              <w:rPr>
                <w:noProof/>
              </w:rPr>
            </w:pPr>
            <w:r>
              <w:rPr>
                <w:noProof/>
              </w:rPr>
              <w:t>6.1.6.2</w:t>
            </w:r>
            <w:r w:rsidR="00672B09">
              <w:rPr>
                <w:noProof/>
              </w:rPr>
              <w:t>.25,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1EC16A" w:rsidR="001E41F3" w:rsidRDefault="00AA379B">
            <w:pPr>
              <w:pStyle w:val="CRCoverPage"/>
              <w:spacing w:after="0"/>
              <w:ind w:left="100"/>
              <w:rPr>
                <w:noProof/>
              </w:rPr>
            </w:pPr>
            <w:r w:rsidRPr="00AA379B">
              <w:rPr>
                <w:noProof/>
              </w:rPr>
              <w:t>This CR introduces backward compatible corrections in OpenAPI file of Namf_Communication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5EB37A" w14:textId="77777777" w:rsidR="008863B9" w:rsidRPr="0030537D" w:rsidRDefault="0030537D">
            <w:pPr>
              <w:pStyle w:val="CRCoverPage"/>
              <w:spacing w:after="0"/>
              <w:ind w:left="100"/>
              <w:rPr>
                <w:noProof/>
                <w:u w:val="single"/>
              </w:rPr>
            </w:pPr>
            <w:r w:rsidRPr="0030537D">
              <w:rPr>
                <w:noProof/>
                <w:u w:val="single"/>
              </w:rPr>
              <w:t>Rev1:</w:t>
            </w:r>
          </w:p>
          <w:p w14:paraId="4BA16582" w14:textId="77777777" w:rsidR="0030537D" w:rsidRDefault="0030537D">
            <w:pPr>
              <w:pStyle w:val="CRCoverPage"/>
              <w:spacing w:after="0"/>
              <w:ind w:left="100"/>
              <w:rPr>
                <w:noProof/>
              </w:rPr>
            </w:pPr>
          </w:p>
          <w:p w14:paraId="6ACA4173" w14:textId="609112AB" w:rsidR="0030537D" w:rsidRDefault="0030537D">
            <w:pPr>
              <w:pStyle w:val="CRCoverPage"/>
              <w:spacing w:after="0"/>
              <w:ind w:left="100"/>
              <w:rPr>
                <w:noProof/>
              </w:rPr>
            </w:pPr>
            <w:r>
              <w:rPr>
                <w:noProof/>
              </w:rPr>
              <w:t>Editorial Corrections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4DFFCB" w14:textId="77777777" w:rsidR="00B84000" w:rsidRPr="006B5418" w:rsidRDefault="00B84000" w:rsidP="00B84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9414B5A" w14:textId="77777777" w:rsidR="00D20B24" w:rsidRPr="003B2883" w:rsidRDefault="00D20B24" w:rsidP="00D20B24">
      <w:pPr>
        <w:pStyle w:val="Heading5"/>
        <w:ind w:hanging="1417"/>
        <w:rPr>
          <w:lang w:eastAsia="zh-CN"/>
        </w:rPr>
      </w:pPr>
      <w:bookmarkStart w:id="1" w:name="_Toc25156382"/>
      <w:bookmarkStart w:id="2" w:name="_Toc34124684"/>
      <w:bookmarkStart w:id="3" w:name="_Toc43207808"/>
      <w:bookmarkStart w:id="4" w:name="_Toc49857278"/>
      <w:bookmarkStart w:id="5" w:name="_Toc56677114"/>
      <w:bookmarkStart w:id="6" w:name="_Toc56691637"/>
      <w:bookmarkStart w:id="7" w:name="_Toc56698901"/>
      <w:bookmarkStart w:id="8" w:name="_Toc89035136"/>
      <w:bookmarkStart w:id="9" w:name="_Toc89064934"/>
      <w:bookmarkStart w:id="10" w:name="_Toc89180233"/>
      <w:bookmarkStart w:id="11" w:name="_Toc97071912"/>
      <w:bookmarkStart w:id="12" w:name="_Toc106632546"/>
      <w:r w:rsidRPr="003B2883">
        <w:lastRenderedPageBreak/>
        <w:t>6.1.6.2.25</w:t>
      </w:r>
      <w:r w:rsidRPr="003B2883">
        <w:tab/>
        <w:t xml:space="preserve">Type: </w:t>
      </w:r>
      <w:r w:rsidRPr="003B2883">
        <w:rPr>
          <w:lang w:eastAsia="zh-CN"/>
        </w:rPr>
        <w:t>UeContext</w:t>
      </w:r>
      <w:bookmarkEnd w:id="1"/>
      <w:bookmarkEnd w:id="2"/>
      <w:bookmarkEnd w:id="3"/>
      <w:bookmarkEnd w:id="4"/>
      <w:bookmarkEnd w:id="5"/>
      <w:bookmarkEnd w:id="6"/>
      <w:bookmarkEnd w:id="7"/>
      <w:bookmarkEnd w:id="8"/>
      <w:bookmarkEnd w:id="9"/>
      <w:bookmarkEnd w:id="10"/>
      <w:bookmarkEnd w:id="11"/>
      <w:bookmarkEnd w:id="12"/>
    </w:p>
    <w:p w14:paraId="18F49CBB" w14:textId="77777777" w:rsidR="00D20B24" w:rsidRPr="003B2883" w:rsidRDefault="00D20B24" w:rsidP="00D20B24">
      <w:pPr>
        <w:pStyle w:val="TH"/>
      </w:pPr>
      <w:bookmarkStart w:id="13" w:name="OLE_LINK63"/>
      <w:r w:rsidRPr="003B2883">
        <w:rPr>
          <w:noProof/>
        </w:rPr>
        <w:t>Table </w:t>
      </w:r>
      <w:r w:rsidRPr="003B2883">
        <w:t xml:space="preserve">6.1.6.2.25-1: </w:t>
      </w:r>
      <w:r w:rsidRPr="003B2883">
        <w:rPr>
          <w:noProof/>
        </w:rPr>
        <w:t xml:space="preserve">Definition of type </w:t>
      </w:r>
      <w:r w:rsidRPr="003B2883">
        <w:rPr>
          <w:noProof/>
          <w:lang w:eastAsia="zh-CN"/>
        </w:rPr>
        <w:t>UeContext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1"/>
        <w:gridCol w:w="1418"/>
        <w:gridCol w:w="425"/>
        <w:gridCol w:w="1134"/>
        <w:gridCol w:w="3792"/>
        <w:gridCol w:w="1311"/>
      </w:tblGrid>
      <w:tr w:rsidR="00D20B24" w:rsidRPr="003B2883" w14:paraId="422768A2"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shd w:val="clear" w:color="auto" w:fill="C0C0C0"/>
            <w:hideMark/>
          </w:tcPr>
          <w:bookmarkEnd w:id="13"/>
          <w:p w14:paraId="7B2D6E06" w14:textId="77777777" w:rsidR="00D20B24" w:rsidRPr="003B2883" w:rsidRDefault="00D20B24" w:rsidP="00355E77">
            <w:pPr>
              <w:pStyle w:val="TAH"/>
            </w:pPr>
            <w:r w:rsidRPr="003B2883">
              <w:lastRenderedPageBreak/>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18E2CFF2" w14:textId="77777777" w:rsidR="00D20B24" w:rsidRPr="003B2883" w:rsidRDefault="00D20B24" w:rsidP="00355E77">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05042D1" w14:textId="77777777" w:rsidR="00D20B24" w:rsidRPr="003B2883" w:rsidRDefault="00D20B24" w:rsidP="00355E77">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2025D7" w14:textId="77777777" w:rsidR="00D20B24" w:rsidRPr="003B2883" w:rsidRDefault="00D20B24" w:rsidP="00355E77">
            <w:pPr>
              <w:pStyle w:val="TAH"/>
            </w:pPr>
            <w:r w:rsidRPr="008B2FDB">
              <w:t>Cardinality</w:t>
            </w:r>
          </w:p>
        </w:tc>
        <w:tc>
          <w:tcPr>
            <w:tcW w:w="3792" w:type="dxa"/>
            <w:tcBorders>
              <w:top w:val="single" w:sz="4" w:space="0" w:color="auto"/>
              <w:left w:val="single" w:sz="4" w:space="0" w:color="auto"/>
              <w:bottom w:val="single" w:sz="4" w:space="0" w:color="auto"/>
              <w:right w:val="single" w:sz="4" w:space="0" w:color="auto"/>
            </w:tcBorders>
            <w:shd w:val="clear" w:color="auto" w:fill="C0C0C0"/>
            <w:hideMark/>
          </w:tcPr>
          <w:p w14:paraId="165881C0" w14:textId="77777777" w:rsidR="00D20B24" w:rsidRPr="003B2883" w:rsidRDefault="00D20B24" w:rsidP="00355E77">
            <w:pPr>
              <w:pStyle w:val="TAH"/>
              <w:rPr>
                <w:rFonts w:cs="Arial"/>
                <w:szCs w:val="18"/>
              </w:rPr>
            </w:pPr>
            <w:r w:rsidRPr="003B2883">
              <w:rPr>
                <w:rFonts w:cs="Arial"/>
                <w:szCs w:val="18"/>
              </w:rPr>
              <w:t>Description</w:t>
            </w:r>
          </w:p>
        </w:tc>
        <w:tc>
          <w:tcPr>
            <w:tcW w:w="1311" w:type="dxa"/>
            <w:tcBorders>
              <w:top w:val="single" w:sz="4" w:space="0" w:color="auto"/>
              <w:left w:val="single" w:sz="4" w:space="0" w:color="auto"/>
              <w:bottom w:val="single" w:sz="4" w:space="0" w:color="auto"/>
              <w:right w:val="single" w:sz="4" w:space="0" w:color="auto"/>
            </w:tcBorders>
            <w:shd w:val="clear" w:color="auto" w:fill="C0C0C0"/>
          </w:tcPr>
          <w:p w14:paraId="5C7651A7" w14:textId="77777777" w:rsidR="00D20B24" w:rsidRPr="003B2883" w:rsidRDefault="00D20B24" w:rsidP="00355E77">
            <w:pPr>
              <w:pStyle w:val="TAH"/>
              <w:rPr>
                <w:rFonts w:cs="Arial"/>
                <w:szCs w:val="18"/>
              </w:rPr>
            </w:pPr>
            <w:r>
              <w:t>Applicability</w:t>
            </w:r>
          </w:p>
        </w:tc>
      </w:tr>
      <w:tr w:rsidR="00D20B24" w:rsidRPr="003B2883" w14:paraId="026FB855"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CE5D714" w14:textId="77777777" w:rsidR="00D20B24" w:rsidRPr="003B2883" w:rsidRDefault="00D20B24" w:rsidP="00355E77">
            <w:pPr>
              <w:pStyle w:val="TAL"/>
              <w:rPr>
                <w:lang w:eastAsia="zh-CN"/>
              </w:rPr>
            </w:pPr>
            <w:proofErr w:type="spellStart"/>
            <w:r w:rsidRPr="003B2883">
              <w:rPr>
                <w:lang w:eastAsia="zh-CN"/>
              </w:rPr>
              <w:t>supi</w:t>
            </w:r>
            <w:proofErr w:type="spellEnd"/>
          </w:p>
        </w:tc>
        <w:tc>
          <w:tcPr>
            <w:tcW w:w="1418" w:type="dxa"/>
            <w:tcBorders>
              <w:top w:val="single" w:sz="4" w:space="0" w:color="auto"/>
              <w:left w:val="single" w:sz="4" w:space="0" w:color="auto"/>
              <w:bottom w:val="single" w:sz="4" w:space="0" w:color="auto"/>
              <w:right w:val="single" w:sz="4" w:space="0" w:color="auto"/>
            </w:tcBorders>
          </w:tcPr>
          <w:p w14:paraId="18791E5E" w14:textId="77777777" w:rsidR="00D20B24" w:rsidRPr="003B2883" w:rsidRDefault="00D20B24" w:rsidP="00355E77">
            <w:pPr>
              <w:pStyle w:val="TAL"/>
              <w:rPr>
                <w:lang w:eastAsia="zh-CN"/>
              </w:rPr>
            </w:pPr>
            <w:proofErr w:type="spellStart"/>
            <w:r w:rsidRPr="003B2883">
              <w:rPr>
                <w:lang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14:paraId="798EB89D"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34D4F46"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7E73486" w14:textId="77777777" w:rsidR="00D20B24" w:rsidRPr="003B2883" w:rsidRDefault="00D20B24" w:rsidP="00355E77">
            <w:pPr>
              <w:pStyle w:val="TAL"/>
              <w:rPr>
                <w:rFonts w:cs="Arial"/>
                <w:szCs w:val="18"/>
                <w:lang w:eastAsia="zh-CN"/>
              </w:rPr>
            </w:pPr>
            <w:r w:rsidRPr="003B2883">
              <w:rPr>
                <w:rFonts w:cs="Arial"/>
                <w:szCs w:val="18"/>
                <w:lang w:eastAsia="zh-CN"/>
              </w:rPr>
              <w:t>This IE shall be present if available. When present, this IE contains SUPI of the UE.</w:t>
            </w:r>
          </w:p>
        </w:tc>
        <w:tc>
          <w:tcPr>
            <w:tcW w:w="1311" w:type="dxa"/>
            <w:tcBorders>
              <w:top w:val="single" w:sz="4" w:space="0" w:color="auto"/>
              <w:left w:val="single" w:sz="4" w:space="0" w:color="auto"/>
              <w:bottom w:val="single" w:sz="4" w:space="0" w:color="auto"/>
              <w:right w:val="single" w:sz="4" w:space="0" w:color="auto"/>
            </w:tcBorders>
          </w:tcPr>
          <w:p w14:paraId="7BD701DF" w14:textId="77777777" w:rsidR="00D20B24" w:rsidRPr="003B2883" w:rsidRDefault="00D20B24" w:rsidP="00355E77">
            <w:pPr>
              <w:pStyle w:val="TAL"/>
              <w:rPr>
                <w:rFonts w:cs="Arial"/>
                <w:szCs w:val="18"/>
                <w:lang w:eastAsia="zh-CN"/>
              </w:rPr>
            </w:pPr>
          </w:p>
        </w:tc>
      </w:tr>
      <w:tr w:rsidR="00D20B24" w:rsidRPr="003B2883" w14:paraId="3ED5BDD3"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2FF5326" w14:textId="77777777" w:rsidR="00D20B24" w:rsidRPr="003B2883" w:rsidRDefault="00D20B24" w:rsidP="00355E77">
            <w:pPr>
              <w:pStyle w:val="TAL"/>
              <w:rPr>
                <w:lang w:eastAsia="zh-CN"/>
              </w:rPr>
            </w:pPr>
            <w:proofErr w:type="spellStart"/>
            <w:r w:rsidRPr="003B2883">
              <w:rPr>
                <w:lang w:eastAsia="zh-CN"/>
              </w:rPr>
              <w:t>supiUnauthInd</w:t>
            </w:r>
            <w:proofErr w:type="spellEnd"/>
          </w:p>
        </w:tc>
        <w:tc>
          <w:tcPr>
            <w:tcW w:w="1418" w:type="dxa"/>
            <w:tcBorders>
              <w:top w:val="single" w:sz="4" w:space="0" w:color="auto"/>
              <w:left w:val="single" w:sz="4" w:space="0" w:color="auto"/>
              <w:bottom w:val="single" w:sz="4" w:space="0" w:color="auto"/>
              <w:right w:val="single" w:sz="4" w:space="0" w:color="auto"/>
            </w:tcBorders>
          </w:tcPr>
          <w:p w14:paraId="68258A1C" w14:textId="77777777" w:rsidR="00D20B24" w:rsidRPr="003B2883" w:rsidRDefault="00D20B24" w:rsidP="00355E77">
            <w:pPr>
              <w:pStyle w:val="TAL"/>
              <w:rPr>
                <w:lang w:eastAsia="zh-CN"/>
              </w:rPr>
            </w:pPr>
            <w:proofErr w:type="spellStart"/>
            <w:r w:rsidRPr="003B2883">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3303296"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B1152DF"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2A51F91" w14:textId="77777777" w:rsidR="00D20B24" w:rsidRPr="003B2883" w:rsidRDefault="00D20B24" w:rsidP="00355E77">
            <w:pPr>
              <w:pStyle w:val="TAL"/>
              <w:rPr>
                <w:rFonts w:cs="Arial"/>
                <w:szCs w:val="18"/>
                <w:lang w:eastAsia="zh-CN"/>
              </w:rPr>
            </w:pPr>
            <w:r w:rsidRPr="003B2883">
              <w:t>This IE shall be present if SUPI is present. When present, it shall indicate whether the SUPI is unauthenticated.</w:t>
            </w:r>
          </w:p>
        </w:tc>
        <w:tc>
          <w:tcPr>
            <w:tcW w:w="1311" w:type="dxa"/>
            <w:tcBorders>
              <w:top w:val="single" w:sz="4" w:space="0" w:color="auto"/>
              <w:left w:val="single" w:sz="4" w:space="0" w:color="auto"/>
              <w:bottom w:val="single" w:sz="4" w:space="0" w:color="auto"/>
              <w:right w:val="single" w:sz="4" w:space="0" w:color="auto"/>
            </w:tcBorders>
          </w:tcPr>
          <w:p w14:paraId="63B8AD1B" w14:textId="77777777" w:rsidR="00D20B24" w:rsidRPr="003B2883" w:rsidRDefault="00D20B24" w:rsidP="00355E77">
            <w:pPr>
              <w:pStyle w:val="TAL"/>
            </w:pPr>
          </w:p>
        </w:tc>
      </w:tr>
      <w:tr w:rsidR="00D20B24" w:rsidRPr="003B2883" w14:paraId="26A19CDF"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8E01967" w14:textId="77777777" w:rsidR="00D20B24" w:rsidRPr="003B2883" w:rsidRDefault="00D20B24" w:rsidP="00355E77">
            <w:pPr>
              <w:pStyle w:val="TAL"/>
              <w:rPr>
                <w:lang w:eastAsia="zh-CN"/>
              </w:rPr>
            </w:pPr>
            <w:proofErr w:type="spellStart"/>
            <w:r w:rsidRPr="003B2883">
              <w:rPr>
                <w:lang w:eastAsia="zh-CN"/>
              </w:rPr>
              <w:t>gpsiList</w:t>
            </w:r>
            <w:proofErr w:type="spellEnd"/>
          </w:p>
        </w:tc>
        <w:tc>
          <w:tcPr>
            <w:tcW w:w="1418" w:type="dxa"/>
            <w:tcBorders>
              <w:top w:val="single" w:sz="4" w:space="0" w:color="auto"/>
              <w:left w:val="single" w:sz="4" w:space="0" w:color="auto"/>
              <w:bottom w:val="single" w:sz="4" w:space="0" w:color="auto"/>
              <w:right w:val="single" w:sz="4" w:space="0" w:color="auto"/>
            </w:tcBorders>
          </w:tcPr>
          <w:p w14:paraId="383B3E6A" w14:textId="77777777" w:rsidR="00D20B24" w:rsidRPr="003B2883" w:rsidRDefault="00D20B24" w:rsidP="00355E77">
            <w:pPr>
              <w:pStyle w:val="TAL"/>
              <w:rPr>
                <w:lang w:eastAsia="zh-CN"/>
              </w:rPr>
            </w:pPr>
            <w:proofErr w:type="gramStart"/>
            <w:r w:rsidRPr="003B2883">
              <w:rPr>
                <w:lang w:eastAsia="zh-CN"/>
              </w:rPr>
              <w:t>array(</w:t>
            </w:r>
            <w:proofErr w:type="spellStart"/>
            <w:proofErr w:type="gramEnd"/>
            <w:r w:rsidRPr="003B2883">
              <w:rPr>
                <w:lang w:eastAsia="zh-CN"/>
              </w:rPr>
              <w:t>Gpsi</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3D6329C"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B607D29" w14:textId="77777777" w:rsidR="00D20B24" w:rsidRPr="003B2883" w:rsidRDefault="00D20B24" w:rsidP="00355E77">
            <w:pPr>
              <w:pStyle w:val="TAL"/>
              <w:rPr>
                <w:lang w:eastAsia="zh-CN"/>
              </w:rPr>
            </w:pPr>
            <w:proofErr w:type="gramStart"/>
            <w:r w:rsidRPr="003B2883">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1FAE7CB7"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the GPSI(</w:t>
            </w:r>
            <w:proofErr w:type="gramStart"/>
            <w:r w:rsidRPr="003B2883">
              <w:rPr>
                <w:rFonts w:cs="Arial"/>
                <w:szCs w:val="18"/>
                <w:lang w:eastAsia="zh-CN"/>
              </w:rPr>
              <w:t>s)  of</w:t>
            </w:r>
            <w:proofErr w:type="gramEnd"/>
            <w:r w:rsidRPr="003B2883">
              <w:rPr>
                <w:rFonts w:cs="Arial"/>
                <w:szCs w:val="18"/>
                <w:lang w:eastAsia="zh-CN"/>
              </w:rPr>
              <w:t xml:space="preserve"> the UE.</w:t>
            </w:r>
          </w:p>
        </w:tc>
        <w:tc>
          <w:tcPr>
            <w:tcW w:w="1311" w:type="dxa"/>
            <w:tcBorders>
              <w:top w:val="single" w:sz="4" w:space="0" w:color="auto"/>
              <w:left w:val="single" w:sz="4" w:space="0" w:color="auto"/>
              <w:bottom w:val="single" w:sz="4" w:space="0" w:color="auto"/>
              <w:right w:val="single" w:sz="4" w:space="0" w:color="auto"/>
            </w:tcBorders>
          </w:tcPr>
          <w:p w14:paraId="03F344C3" w14:textId="77777777" w:rsidR="00D20B24" w:rsidRPr="003B2883" w:rsidRDefault="00D20B24" w:rsidP="00355E77">
            <w:pPr>
              <w:pStyle w:val="TAL"/>
              <w:rPr>
                <w:rFonts w:cs="Arial"/>
                <w:szCs w:val="18"/>
                <w:lang w:eastAsia="zh-CN"/>
              </w:rPr>
            </w:pPr>
          </w:p>
        </w:tc>
      </w:tr>
      <w:tr w:rsidR="00D20B24" w:rsidRPr="003B2883" w14:paraId="0A5A409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10BDB0C" w14:textId="77777777" w:rsidR="00D20B24" w:rsidRPr="003B2883" w:rsidRDefault="00D20B24" w:rsidP="00355E77">
            <w:pPr>
              <w:pStyle w:val="TAL"/>
              <w:rPr>
                <w:lang w:eastAsia="zh-CN"/>
              </w:rPr>
            </w:pPr>
            <w:proofErr w:type="spellStart"/>
            <w:r w:rsidRPr="003B2883">
              <w:rPr>
                <w:lang w:eastAsia="zh-CN"/>
              </w:rPr>
              <w:t>pei</w:t>
            </w:r>
            <w:proofErr w:type="spellEnd"/>
          </w:p>
        </w:tc>
        <w:tc>
          <w:tcPr>
            <w:tcW w:w="1418" w:type="dxa"/>
            <w:tcBorders>
              <w:top w:val="single" w:sz="4" w:space="0" w:color="auto"/>
              <w:left w:val="single" w:sz="4" w:space="0" w:color="auto"/>
              <w:bottom w:val="single" w:sz="4" w:space="0" w:color="auto"/>
              <w:right w:val="single" w:sz="4" w:space="0" w:color="auto"/>
            </w:tcBorders>
          </w:tcPr>
          <w:p w14:paraId="5EDF3280" w14:textId="77777777" w:rsidR="00D20B24" w:rsidRPr="003B2883" w:rsidRDefault="00D20B24" w:rsidP="00355E77">
            <w:pPr>
              <w:pStyle w:val="TAL"/>
              <w:rPr>
                <w:lang w:eastAsia="zh-CN"/>
              </w:rPr>
            </w:pPr>
            <w:r w:rsidRPr="003B2883">
              <w:rPr>
                <w:lang w:eastAsia="zh-CN"/>
              </w:rPr>
              <w:t>Pei</w:t>
            </w:r>
          </w:p>
        </w:tc>
        <w:tc>
          <w:tcPr>
            <w:tcW w:w="425" w:type="dxa"/>
            <w:tcBorders>
              <w:top w:val="single" w:sz="4" w:space="0" w:color="auto"/>
              <w:left w:val="single" w:sz="4" w:space="0" w:color="auto"/>
              <w:bottom w:val="single" w:sz="4" w:space="0" w:color="auto"/>
              <w:right w:val="single" w:sz="4" w:space="0" w:color="auto"/>
            </w:tcBorders>
          </w:tcPr>
          <w:p w14:paraId="33A13BDB"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B8214DA"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5866D64C"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Mobile Equipment Identity of the UE.</w:t>
            </w:r>
          </w:p>
        </w:tc>
        <w:tc>
          <w:tcPr>
            <w:tcW w:w="1311" w:type="dxa"/>
            <w:tcBorders>
              <w:top w:val="single" w:sz="4" w:space="0" w:color="auto"/>
              <w:left w:val="single" w:sz="4" w:space="0" w:color="auto"/>
              <w:bottom w:val="single" w:sz="4" w:space="0" w:color="auto"/>
              <w:right w:val="single" w:sz="4" w:space="0" w:color="auto"/>
            </w:tcBorders>
          </w:tcPr>
          <w:p w14:paraId="7C37F90C" w14:textId="77777777" w:rsidR="00D20B24" w:rsidRPr="003B2883" w:rsidRDefault="00D20B24" w:rsidP="00355E77">
            <w:pPr>
              <w:pStyle w:val="TAL"/>
              <w:rPr>
                <w:rFonts w:cs="Arial"/>
                <w:szCs w:val="18"/>
                <w:lang w:eastAsia="zh-CN"/>
              </w:rPr>
            </w:pPr>
          </w:p>
        </w:tc>
      </w:tr>
      <w:tr w:rsidR="00D20B24" w:rsidRPr="003B2883" w14:paraId="0BF0B68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36CA4D1" w14:textId="77777777" w:rsidR="00D20B24" w:rsidRPr="003B2883" w:rsidRDefault="00D20B24" w:rsidP="00355E77">
            <w:pPr>
              <w:pStyle w:val="TAL"/>
              <w:rPr>
                <w:lang w:eastAsia="zh-CN"/>
              </w:rPr>
            </w:pPr>
            <w:proofErr w:type="spellStart"/>
            <w:r w:rsidRPr="003B2883">
              <w:rPr>
                <w:lang w:eastAsia="zh-CN"/>
              </w:rPr>
              <w:t>udmGroupId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39FBB61A" w14:textId="77777777" w:rsidR="00D20B24" w:rsidRPr="003B2883" w:rsidRDefault="00D20B24" w:rsidP="00355E77">
            <w:pPr>
              <w:pStyle w:val="TAL"/>
              <w:rPr>
                <w:lang w:eastAsia="zh-CN"/>
              </w:rPr>
            </w:pPr>
            <w:proofErr w:type="spellStart"/>
            <w:r w:rsidRPr="003B2883">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0885C490" w14:textId="77777777" w:rsidR="00D20B24" w:rsidRPr="003B2883" w:rsidRDefault="00D20B24" w:rsidP="00355E77">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ED275DF"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3B00B046" w14:textId="77777777" w:rsidR="00D20B24" w:rsidRPr="003B2883" w:rsidRDefault="00D20B24" w:rsidP="00355E77">
            <w:pPr>
              <w:pStyle w:val="TAL"/>
              <w:rPr>
                <w:rFonts w:cs="Arial"/>
                <w:szCs w:val="18"/>
                <w:lang w:eastAsia="zh-CN"/>
              </w:rPr>
            </w:pPr>
            <w:r w:rsidRPr="003B2883">
              <w:rPr>
                <w:rFonts w:cs="Arial"/>
                <w:szCs w:val="18"/>
                <w:lang w:eastAsia="zh-CN"/>
              </w:rPr>
              <w:t>When present, it shall indicate the identity of the UDM Group serving the UE.</w:t>
            </w:r>
          </w:p>
        </w:tc>
        <w:tc>
          <w:tcPr>
            <w:tcW w:w="1311" w:type="dxa"/>
            <w:tcBorders>
              <w:top w:val="single" w:sz="4" w:space="0" w:color="auto"/>
              <w:left w:val="single" w:sz="4" w:space="0" w:color="auto"/>
              <w:bottom w:val="single" w:sz="4" w:space="0" w:color="auto"/>
              <w:right w:val="single" w:sz="4" w:space="0" w:color="auto"/>
            </w:tcBorders>
          </w:tcPr>
          <w:p w14:paraId="2477331D" w14:textId="77777777" w:rsidR="00D20B24" w:rsidRPr="003B2883" w:rsidRDefault="00D20B24" w:rsidP="00355E77">
            <w:pPr>
              <w:pStyle w:val="TAL"/>
              <w:rPr>
                <w:rFonts w:cs="Arial"/>
                <w:szCs w:val="18"/>
                <w:lang w:eastAsia="zh-CN"/>
              </w:rPr>
            </w:pPr>
          </w:p>
        </w:tc>
      </w:tr>
      <w:tr w:rsidR="00D20B24" w:rsidRPr="003B2883" w14:paraId="77D6C11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C972E76" w14:textId="77777777" w:rsidR="00D20B24" w:rsidRPr="003B2883" w:rsidRDefault="00D20B24" w:rsidP="00355E77">
            <w:pPr>
              <w:pStyle w:val="TAL"/>
              <w:rPr>
                <w:lang w:eastAsia="zh-CN"/>
              </w:rPr>
            </w:pPr>
            <w:proofErr w:type="spellStart"/>
            <w:r w:rsidRPr="003B2883">
              <w:rPr>
                <w:lang w:eastAsia="zh-CN"/>
              </w:rPr>
              <w:t>ausfGroupId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3EDE4167" w14:textId="77777777" w:rsidR="00D20B24" w:rsidRPr="003B2883" w:rsidRDefault="00D20B24" w:rsidP="00355E77">
            <w:pPr>
              <w:pStyle w:val="TAL"/>
              <w:rPr>
                <w:lang w:eastAsia="zh-CN"/>
              </w:rPr>
            </w:pPr>
            <w:proofErr w:type="spellStart"/>
            <w:r w:rsidRPr="003B2883">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6F7FF2C4" w14:textId="77777777" w:rsidR="00D20B24" w:rsidRPr="003B2883" w:rsidRDefault="00D20B24" w:rsidP="00355E77">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A914E0E"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536C2482" w14:textId="77777777" w:rsidR="00D20B24" w:rsidRPr="003B2883" w:rsidRDefault="00D20B24" w:rsidP="00355E77">
            <w:pPr>
              <w:pStyle w:val="TAL"/>
              <w:rPr>
                <w:rFonts w:cs="Arial"/>
                <w:szCs w:val="18"/>
                <w:lang w:eastAsia="zh-CN"/>
              </w:rPr>
            </w:pPr>
            <w:r w:rsidRPr="003B2883">
              <w:rPr>
                <w:rFonts w:cs="Arial"/>
                <w:szCs w:val="18"/>
                <w:lang w:eastAsia="zh-CN"/>
              </w:rPr>
              <w:t>When present, it shall indicate the identity of the AUSF Group serving the UE.</w:t>
            </w:r>
          </w:p>
        </w:tc>
        <w:tc>
          <w:tcPr>
            <w:tcW w:w="1311" w:type="dxa"/>
            <w:tcBorders>
              <w:top w:val="single" w:sz="4" w:space="0" w:color="auto"/>
              <w:left w:val="single" w:sz="4" w:space="0" w:color="auto"/>
              <w:bottom w:val="single" w:sz="4" w:space="0" w:color="auto"/>
              <w:right w:val="single" w:sz="4" w:space="0" w:color="auto"/>
            </w:tcBorders>
          </w:tcPr>
          <w:p w14:paraId="76C17C9E" w14:textId="77777777" w:rsidR="00D20B24" w:rsidRPr="003B2883" w:rsidRDefault="00D20B24" w:rsidP="00355E77">
            <w:pPr>
              <w:pStyle w:val="TAL"/>
              <w:rPr>
                <w:rFonts w:cs="Arial"/>
                <w:szCs w:val="18"/>
                <w:lang w:eastAsia="zh-CN"/>
              </w:rPr>
            </w:pPr>
          </w:p>
        </w:tc>
      </w:tr>
      <w:tr w:rsidR="00D20B24" w:rsidRPr="003B2883" w14:paraId="7E6E7C6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4BA8DC3" w14:textId="77777777" w:rsidR="00D20B24" w:rsidRPr="003B2883" w:rsidRDefault="00D20B24" w:rsidP="00355E77">
            <w:pPr>
              <w:pStyle w:val="TAL"/>
              <w:rPr>
                <w:lang w:eastAsia="zh-CN"/>
              </w:rPr>
            </w:pPr>
            <w:proofErr w:type="spellStart"/>
            <w:r>
              <w:rPr>
                <w:lang w:eastAsia="zh-CN"/>
              </w:rPr>
              <w:t>pcfGroupId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03DD35CE" w14:textId="77777777" w:rsidR="00D20B24" w:rsidRPr="003B2883" w:rsidRDefault="00D20B24" w:rsidP="00355E77">
            <w:pPr>
              <w:pStyle w:val="TAL"/>
            </w:pPr>
            <w:proofErr w:type="spellStart"/>
            <w:r>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5865C9A5" w14:textId="77777777" w:rsidR="00D20B24" w:rsidRPr="003B2883"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3F5A66B" w14:textId="77777777" w:rsidR="00D20B24" w:rsidRPr="003B2883" w:rsidRDefault="00D20B24" w:rsidP="00355E77">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1FE2ACB" w14:textId="77777777" w:rsidR="00D20B24" w:rsidRPr="003B2883" w:rsidRDefault="00D20B24" w:rsidP="00355E77">
            <w:pPr>
              <w:pStyle w:val="TAL"/>
              <w:rPr>
                <w:rFonts w:cs="Arial"/>
                <w:szCs w:val="18"/>
                <w:lang w:eastAsia="zh-CN"/>
              </w:rPr>
            </w:pPr>
            <w:r>
              <w:rPr>
                <w:rFonts w:cs="Arial"/>
                <w:szCs w:val="18"/>
                <w:lang w:eastAsia="zh-CN"/>
              </w:rPr>
              <w:t>When present, it shall indicate the identity of the PCF Group serving the UE.</w:t>
            </w:r>
          </w:p>
        </w:tc>
        <w:tc>
          <w:tcPr>
            <w:tcW w:w="1311" w:type="dxa"/>
            <w:tcBorders>
              <w:top w:val="single" w:sz="4" w:space="0" w:color="auto"/>
              <w:left w:val="single" w:sz="4" w:space="0" w:color="auto"/>
              <w:bottom w:val="single" w:sz="4" w:space="0" w:color="auto"/>
              <w:right w:val="single" w:sz="4" w:space="0" w:color="auto"/>
            </w:tcBorders>
          </w:tcPr>
          <w:p w14:paraId="5EBC7201" w14:textId="77777777" w:rsidR="00D20B24" w:rsidRPr="003B2883" w:rsidRDefault="00D20B24" w:rsidP="00355E77">
            <w:pPr>
              <w:pStyle w:val="TAL"/>
              <w:rPr>
                <w:rFonts w:cs="Arial"/>
                <w:szCs w:val="18"/>
                <w:lang w:eastAsia="zh-CN"/>
              </w:rPr>
            </w:pPr>
          </w:p>
        </w:tc>
      </w:tr>
      <w:tr w:rsidR="00D20B24" w:rsidRPr="003B2883" w14:paraId="48AD2E43"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FA79F22" w14:textId="77777777" w:rsidR="00D20B24" w:rsidRPr="003B2883" w:rsidRDefault="00D20B24" w:rsidP="00355E77">
            <w:pPr>
              <w:pStyle w:val="TAL"/>
              <w:rPr>
                <w:lang w:eastAsia="zh-CN"/>
              </w:rPr>
            </w:pPr>
            <w:proofErr w:type="spellStart"/>
            <w:r w:rsidRPr="003B2883">
              <w:rPr>
                <w:lang w:eastAsia="zh-CN"/>
              </w:rPr>
              <w:t>routingIndicator</w:t>
            </w:r>
            <w:proofErr w:type="spellEnd"/>
          </w:p>
        </w:tc>
        <w:tc>
          <w:tcPr>
            <w:tcW w:w="1418" w:type="dxa"/>
            <w:tcBorders>
              <w:top w:val="single" w:sz="4" w:space="0" w:color="auto"/>
              <w:left w:val="single" w:sz="4" w:space="0" w:color="auto"/>
              <w:bottom w:val="single" w:sz="4" w:space="0" w:color="auto"/>
              <w:right w:val="single" w:sz="4" w:space="0" w:color="auto"/>
            </w:tcBorders>
          </w:tcPr>
          <w:p w14:paraId="0C90D736" w14:textId="77777777" w:rsidR="00D20B24" w:rsidRPr="003B2883" w:rsidRDefault="00D20B24" w:rsidP="00355E77">
            <w:pPr>
              <w:pStyle w:val="TAL"/>
              <w:rPr>
                <w:lang w:eastAsia="zh-CN"/>
              </w:rPr>
            </w:pPr>
            <w:r w:rsidRPr="003B2883">
              <w:t>string</w:t>
            </w:r>
          </w:p>
        </w:tc>
        <w:tc>
          <w:tcPr>
            <w:tcW w:w="425" w:type="dxa"/>
            <w:tcBorders>
              <w:top w:val="single" w:sz="4" w:space="0" w:color="auto"/>
              <w:left w:val="single" w:sz="4" w:space="0" w:color="auto"/>
              <w:bottom w:val="single" w:sz="4" w:space="0" w:color="auto"/>
              <w:right w:val="single" w:sz="4" w:space="0" w:color="auto"/>
            </w:tcBorders>
          </w:tcPr>
          <w:p w14:paraId="2B9CEFD6" w14:textId="77777777" w:rsidR="00D20B24" w:rsidRPr="003B2883" w:rsidRDefault="00D20B24" w:rsidP="00355E77">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EA9A794"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0D8EB382" w14:textId="77777777" w:rsidR="00D20B24" w:rsidRPr="003B2883" w:rsidRDefault="00D20B24" w:rsidP="00355E77">
            <w:pPr>
              <w:pStyle w:val="TAL"/>
              <w:rPr>
                <w:rFonts w:cs="Arial"/>
                <w:szCs w:val="18"/>
                <w:lang w:eastAsia="zh-CN"/>
              </w:rPr>
            </w:pPr>
            <w:r w:rsidRPr="003B2883">
              <w:rPr>
                <w:rFonts w:cs="Arial"/>
                <w:szCs w:val="18"/>
                <w:lang w:eastAsia="zh-CN"/>
              </w:rPr>
              <w:t>When present, it shall indicate the Routing Indicator of the UE.</w:t>
            </w:r>
          </w:p>
        </w:tc>
        <w:tc>
          <w:tcPr>
            <w:tcW w:w="1311" w:type="dxa"/>
            <w:tcBorders>
              <w:top w:val="single" w:sz="4" w:space="0" w:color="auto"/>
              <w:left w:val="single" w:sz="4" w:space="0" w:color="auto"/>
              <w:bottom w:val="single" w:sz="4" w:space="0" w:color="auto"/>
              <w:right w:val="single" w:sz="4" w:space="0" w:color="auto"/>
            </w:tcBorders>
          </w:tcPr>
          <w:p w14:paraId="3689346E" w14:textId="77777777" w:rsidR="00D20B24" w:rsidRPr="003B2883" w:rsidRDefault="00D20B24" w:rsidP="00355E77">
            <w:pPr>
              <w:pStyle w:val="TAL"/>
              <w:rPr>
                <w:rFonts w:cs="Arial"/>
                <w:szCs w:val="18"/>
                <w:lang w:eastAsia="zh-CN"/>
              </w:rPr>
            </w:pPr>
          </w:p>
        </w:tc>
      </w:tr>
      <w:tr w:rsidR="00D20B24" w:rsidRPr="003B2883" w14:paraId="590E281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6D49310" w14:textId="77777777" w:rsidR="00D20B24" w:rsidRPr="003B2883" w:rsidRDefault="00D20B24" w:rsidP="00355E77">
            <w:pPr>
              <w:pStyle w:val="TAL"/>
              <w:rPr>
                <w:lang w:eastAsia="zh-CN"/>
              </w:rPr>
            </w:pPr>
            <w:proofErr w:type="spellStart"/>
            <w:r>
              <w:rPr>
                <w:rFonts w:hint="eastAsia"/>
                <w:lang w:eastAsia="zh-CN"/>
              </w:rPr>
              <w:t>hNwPubKeyId</w:t>
            </w:r>
            <w:proofErr w:type="spellEnd"/>
          </w:p>
        </w:tc>
        <w:tc>
          <w:tcPr>
            <w:tcW w:w="1418" w:type="dxa"/>
            <w:tcBorders>
              <w:top w:val="single" w:sz="4" w:space="0" w:color="auto"/>
              <w:left w:val="single" w:sz="4" w:space="0" w:color="auto"/>
              <w:bottom w:val="single" w:sz="4" w:space="0" w:color="auto"/>
              <w:right w:val="single" w:sz="4" w:space="0" w:color="auto"/>
            </w:tcBorders>
          </w:tcPr>
          <w:p w14:paraId="141A94AC" w14:textId="77777777" w:rsidR="00D20B24" w:rsidRPr="003B2883" w:rsidRDefault="00D20B24" w:rsidP="00355E77">
            <w:pPr>
              <w:pStyle w:val="TAL"/>
            </w:pPr>
            <w:r>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5AC64560" w14:textId="77777777" w:rsidR="00D20B24" w:rsidRPr="003B2883" w:rsidRDefault="00D20B24" w:rsidP="00355E77">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606B3D" w14:textId="77777777" w:rsidR="00D20B24" w:rsidRPr="003B2883" w:rsidRDefault="00D20B24" w:rsidP="00355E77">
            <w:pPr>
              <w:pStyle w:val="TAL"/>
              <w:rPr>
                <w:lang w:eastAsia="zh-CN"/>
              </w:rPr>
            </w:pPr>
            <w:r>
              <w:rPr>
                <w:rFonts w:hint="eastAsia"/>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4FEC433" w14:textId="77777777" w:rsidR="00D20B24" w:rsidRPr="003B2883" w:rsidRDefault="00D20B24" w:rsidP="00355E77">
            <w:pPr>
              <w:pStyle w:val="TAL"/>
              <w:rPr>
                <w:rFonts w:cs="Arial"/>
                <w:szCs w:val="18"/>
                <w:lang w:eastAsia="zh-CN"/>
              </w:rPr>
            </w:pPr>
            <w:r>
              <w:rPr>
                <w:rFonts w:cs="Arial" w:hint="eastAsia"/>
                <w:szCs w:val="18"/>
                <w:lang w:eastAsia="zh-CN"/>
              </w:rPr>
              <w:t xml:space="preserve">When present, it shall indicate the Home Network Public Key Identifier of the UE. </w:t>
            </w:r>
            <w:r>
              <w:rPr>
                <w:rFonts w:cs="Arial"/>
                <w:szCs w:val="18"/>
                <w:lang w:eastAsia="zh-CN"/>
              </w:rPr>
              <w:t>(NOTE</w:t>
            </w:r>
            <w:r>
              <w:rPr>
                <w:rFonts w:cs="Arial" w:hint="eastAsia"/>
                <w:szCs w:val="18"/>
                <w:lang w:eastAsia="zh-CN"/>
              </w:rPr>
              <w:t xml:space="preserve"> X).</w:t>
            </w:r>
          </w:p>
        </w:tc>
        <w:tc>
          <w:tcPr>
            <w:tcW w:w="1311" w:type="dxa"/>
            <w:tcBorders>
              <w:top w:val="single" w:sz="4" w:space="0" w:color="auto"/>
              <w:left w:val="single" w:sz="4" w:space="0" w:color="auto"/>
              <w:bottom w:val="single" w:sz="4" w:space="0" w:color="auto"/>
              <w:right w:val="single" w:sz="4" w:space="0" w:color="auto"/>
            </w:tcBorders>
          </w:tcPr>
          <w:p w14:paraId="5CB9A57A" w14:textId="77777777" w:rsidR="00D20B24" w:rsidRPr="003B2883" w:rsidRDefault="00D20B24" w:rsidP="00355E77">
            <w:pPr>
              <w:pStyle w:val="TAL"/>
              <w:rPr>
                <w:rFonts w:cs="Arial"/>
                <w:szCs w:val="18"/>
                <w:lang w:eastAsia="zh-CN"/>
              </w:rPr>
            </w:pPr>
          </w:p>
        </w:tc>
      </w:tr>
      <w:tr w:rsidR="00D20B24" w:rsidRPr="003B2883" w14:paraId="76E32C9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F23D97D" w14:textId="77777777" w:rsidR="00D20B24" w:rsidRPr="003B2883" w:rsidRDefault="00D20B24" w:rsidP="00355E77">
            <w:pPr>
              <w:pStyle w:val="TAL"/>
              <w:rPr>
                <w:lang w:eastAsia="zh-CN"/>
              </w:rPr>
            </w:pPr>
            <w:proofErr w:type="spellStart"/>
            <w:r w:rsidRPr="003B2883">
              <w:rPr>
                <w:lang w:eastAsia="zh-CN"/>
              </w:rPr>
              <w:t>groupList</w:t>
            </w:r>
            <w:proofErr w:type="spellEnd"/>
          </w:p>
        </w:tc>
        <w:tc>
          <w:tcPr>
            <w:tcW w:w="1418" w:type="dxa"/>
            <w:tcBorders>
              <w:top w:val="single" w:sz="4" w:space="0" w:color="auto"/>
              <w:left w:val="single" w:sz="4" w:space="0" w:color="auto"/>
              <w:bottom w:val="single" w:sz="4" w:space="0" w:color="auto"/>
              <w:right w:val="single" w:sz="4" w:space="0" w:color="auto"/>
            </w:tcBorders>
          </w:tcPr>
          <w:p w14:paraId="6D5B448F" w14:textId="77777777" w:rsidR="00D20B24" w:rsidRPr="003B2883" w:rsidRDefault="00D20B24" w:rsidP="00355E77">
            <w:pPr>
              <w:pStyle w:val="TAL"/>
              <w:rPr>
                <w:lang w:eastAsia="zh-CN"/>
              </w:rPr>
            </w:pPr>
            <w:proofErr w:type="gramStart"/>
            <w:r w:rsidRPr="003B2883">
              <w:rPr>
                <w:lang w:eastAsia="zh-CN"/>
              </w:rPr>
              <w:t>array(</w:t>
            </w:r>
            <w:proofErr w:type="spellStart"/>
            <w:proofErr w:type="gramEnd"/>
            <w:r w:rsidRPr="003B2883">
              <w:rPr>
                <w:lang w:eastAsia="zh-CN"/>
              </w:rPr>
              <w:t>GroupId</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1620BF9"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9722A33" w14:textId="77777777" w:rsidR="00D20B24" w:rsidRPr="003B2883" w:rsidRDefault="00D20B24" w:rsidP="00355E77">
            <w:pPr>
              <w:pStyle w:val="TAL"/>
              <w:rPr>
                <w:lang w:eastAsia="zh-CN"/>
              </w:rPr>
            </w:pPr>
            <w:proofErr w:type="gramStart"/>
            <w:r w:rsidRPr="003B2883">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7BC998BA" w14:textId="77777777" w:rsidR="00D20B24" w:rsidRPr="003B2883" w:rsidRDefault="00D20B24" w:rsidP="00355E77">
            <w:pPr>
              <w:pStyle w:val="TAL"/>
              <w:rPr>
                <w:rFonts w:cs="Arial"/>
                <w:szCs w:val="18"/>
                <w:lang w:eastAsia="zh-CN"/>
              </w:rPr>
            </w:pPr>
            <w:r w:rsidRPr="003B2883">
              <w:t>This IE shall be present if the UE belongs to any subscribed internal group(s)</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this IE shall list the subscribed internal group(s) to which the UE belongs to.</w:t>
            </w:r>
          </w:p>
        </w:tc>
        <w:tc>
          <w:tcPr>
            <w:tcW w:w="1311" w:type="dxa"/>
            <w:tcBorders>
              <w:top w:val="single" w:sz="4" w:space="0" w:color="auto"/>
              <w:left w:val="single" w:sz="4" w:space="0" w:color="auto"/>
              <w:bottom w:val="single" w:sz="4" w:space="0" w:color="auto"/>
              <w:right w:val="single" w:sz="4" w:space="0" w:color="auto"/>
            </w:tcBorders>
          </w:tcPr>
          <w:p w14:paraId="7FF50C3B" w14:textId="77777777" w:rsidR="00D20B24" w:rsidRPr="003B2883" w:rsidRDefault="00D20B24" w:rsidP="00355E77">
            <w:pPr>
              <w:pStyle w:val="TAL"/>
            </w:pPr>
          </w:p>
        </w:tc>
      </w:tr>
      <w:tr w:rsidR="00D20B24" w:rsidRPr="003B2883" w14:paraId="57BC3B11"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432921F" w14:textId="77777777" w:rsidR="00D20B24" w:rsidRPr="003B2883" w:rsidRDefault="00D20B24" w:rsidP="00355E77">
            <w:pPr>
              <w:pStyle w:val="TAL"/>
              <w:rPr>
                <w:lang w:eastAsia="zh-CN"/>
              </w:rPr>
            </w:pPr>
            <w:proofErr w:type="spellStart"/>
            <w:r w:rsidRPr="003B2883">
              <w:rPr>
                <w:lang w:eastAsia="zh-CN"/>
              </w:rPr>
              <w:t>drxParameter</w:t>
            </w:r>
            <w:proofErr w:type="spellEnd"/>
          </w:p>
        </w:tc>
        <w:tc>
          <w:tcPr>
            <w:tcW w:w="1418" w:type="dxa"/>
            <w:tcBorders>
              <w:top w:val="single" w:sz="4" w:space="0" w:color="auto"/>
              <w:left w:val="single" w:sz="4" w:space="0" w:color="auto"/>
              <w:bottom w:val="single" w:sz="4" w:space="0" w:color="auto"/>
              <w:right w:val="single" w:sz="4" w:space="0" w:color="auto"/>
            </w:tcBorders>
          </w:tcPr>
          <w:p w14:paraId="231C6D14" w14:textId="77777777" w:rsidR="00D20B24" w:rsidRPr="003B2883" w:rsidRDefault="00D20B24" w:rsidP="00355E77">
            <w:pPr>
              <w:pStyle w:val="TAL"/>
              <w:rPr>
                <w:lang w:eastAsia="zh-CN"/>
              </w:rPr>
            </w:pPr>
            <w:proofErr w:type="spellStart"/>
            <w:r w:rsidRPr="003B2883">
              <w:rPr>
                <w:lang w:eastAsia="zh-CN"/>
              </w:rPr>
              <w:t>DrxParameter</w:t>
            </w:r>
            <w:proofErr w:type="spellEnd"/>
          </w:p>
        </w:tc>
        <w:tc>
          <w:tcPr>
            <w:tcW w:w="425" w:type="dxa"/>
            <w:tcBorders>
              <w:top w:val="single" w:sz="4" w:space="0" w:color="auto"/>
              <w:left w:val="single" w:sz="4" w:space="0" w:color="auto"/>
              <w:bottom w:val="single" w:sz="4" w:space="0" w:color="auto"/>
              <w:right w:val="single" w:sz="4" w:space="0" w:color="auto"/>
            </w:tcBorders>
          </w:tcPr>
          <w:p w14:paraId="14916C7D"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9FBB12E"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37C90D46"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the DRX parameter of the UE.</w:t>
            </w:r>
          </w:p>
        </w:tc>
        <w:tc>
          <w:tcPr>
            <w:tcW w:w="1311" w:type="dxa"/>
            <w:tcBorders>
              <w:top w:val="single" w:sz="4" w:space="0" w:color="auto"/>
              <w:left w:val="single" w:sz="4" w:space="0" w:color="auto"/>
              <w:bottom w:val="single" w:sz="4" w:space="0" w:color="auto"/>
              <w:right w:val="single" w:sz="4" w:space="0" w:color="auto"/>
            </w:tcBorders>
          </w:tcPr>
          <w:p w14:paraId="370F0EEC" w14:textId="77777777" w:rsidR="00D20B24" w:rsidRPr="003B2883" w:rsidRDefault="00D20B24" w:rsidP="00355E77">
            <w:pPr>
              <w:pStyle w:val="TAL"/>
              <w:rPr>
                <w:rFonts w:cs="Arial"/>
                <w:szCs w:val="18"/>
                <w:lang w:eastAsia="zh-CN"/>
              </w:rPr>
            </w:pPr>
          </w:p>
        </w:tc>
      </w:tr>
      <w:tr w:rsidR="00D20B24" w:rsidRPr="003B2883" w14:paraId="1DF4BE33"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B32D204" w14:textId="77777777" w:rsidR="00D20B24" w:rsidRPr="003B2883" w:rsidRDefault="00D20B24" w:rsidP="00355E77">
            <w:pPr>
              <w:pStyle w:val="TAL"/>
              <w:rPr>
                <w:lang w:eastAsia="zh-CN"/>
              </w:rPr>
            </w:pPr>
            <w:proofErr w:type="spellStart"/>
            <w:r w:rsidRPr="003B2883">
              <w:rPr>
                <w:lang w:eastAsia="zh-CN"/>
              </w:rPr>
              <w:t>subRfsp</w:t>
            </w:r>
            <w:proofErr w:type="spellEnd"/>
          </w:p>
        </w:tc>
        <w:tc>
          <w:tcPr>
            <w:tcW w:w="1418" w:type="dxa"/>
            <w:tcBorders>
              <w:top w:val="single" w:sz="4" w:space="0" w:color="auto"/>
              <w:left w:val="single" w:sz="4" w:space="0" w:color="auto"/>
              <w:bottom w:val="single" w:sz="4" w:space="0" w:color="auto"/>
              <w:right w:val="single" w:sz="4" w:space="0" w:color="auto"/>
            </w:tcBorders>
          </w:tcPr>
          <w:p w14:paraId="17AFD14D" w14:textId="77777777" w:rsidR="00D20B24" w:rsidRPr="003B2883" w:rsidRDefault="00D20B24" w:rsidP="00355E77">
            <w:pPr>
              <w:pStyle w:val="TAL"/>
              <w:rPr>
                <w:lang w:eastAsia="zh-CN"/>
              </w:rPr>
            </w:pPr>
            <w:proofErr w:type="spellStart"/>
            <w:r w:rsidRPr="003B2883">
              <w:rPr>
                <w:lang w:eastAsia="zh-CN"/>
              </w:rPr>
              <w:t>RfspIndex</w:t>
            </w:r>
            <w:proofErr w:type="spellEnd"/>
          </w:p>
        </w:tc>
        <w:tc>
          <w:tcPr>
            <w:tcW w:w="425" w:type="dxa"/>
            <w:tcBorders>
              <w:top w:val="single" w:sz="4" w:space="0" w:color="auto"/>
              <w:left w:val="single" w:sz="4" w:space="0" w:color="auto"/>
              <w:bottom w:val="single" w:sz="4" w:space="0" w:color="auto"/>
              <w:right w:val="single" w:sz="4" w:space="0" w:color="auto"/>
            </w:tcBorders>
          </w:tcPr>
          <w:p w14:paraId="4EFD358A"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2FBBC4F"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6E73FFFC"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it shall indicate the subscribed RFSP Index of the UE.</w:t>
            </w:r>
          </w:p>
        </w:tc>
        <w:tc>
          <w:tcPr>
            <w:tcW w:w="1311" w:type="dxa"/>
            <w:tcBorders>
              <w:top w:val="single" w:sz="4" w:space="0" w:color="auto"/>
              <w:left w:val="single" w:sz="4" w:space="0" w:color="auto"/>
              <w:bottom w:val="single" w:sz="4" w:space="0" w:color="auto"/>
              <w:right w:val="single" w:sz="4" w:space="0" w:color="auto"/>
            </w:tcBorders>
          </w:tcPr>
          <w:p w14:paraId="733045DA" w14:textId="77777777" w:rsidR="00D20B24" w:rsidRPr="003B2883" w:rsidRDefault="00D20B24" w:rsidP="00355E77">
            <w:pPr>
              <w:pStyle w:val="TAL"/>
              <w:rPr>
                <w:rFonts w:cs="Arial"/>
                <w:szCs w:val="18"/>
                <w:lang w:eastAsia="zh-CN"/>
              </w:rPr>
            </w:pPr>
          </w:p>
        </w:tc>
      </w:tr>
      <w:tr w:rsidR="00D20B24" w:rsidRPr="003B2883" w14:paraId="5449AC0C"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513163B2" w14:textId="77777777" w:rsidR="00D20B24" w:rsidRPr="003B2883" w:rsidRDefault="00D20B24" w:rsidP="00355E77">
            <w:pPr>
              <w:pStyle w:val="TAL"/>
              <w:rPr>
                <w:lang w:eastAsia="zh-CN"/>
              </w:rPr>
            </w:pPr>
            <w:proofErr w:type="spellStart"/>
            <w:r w:rsidRPr="003B2883">
              <w:rPr>
                <w:lang w:eastAsia="zh-CN"/>
              </w:rPr>
              <w:t>usedRfsp</w:t>
            </w:r>
            <w:proofErr w:type="spellEnd"/>
          </w:p>
        </w:tc>
        <w:tc>
          <w:tcPr>
            <w:tcW w:w="1418" w:type="dxa"/>
            <w:tcBorders>
              <w:top w:val="single" w:sz="4" w:space="0" w:color="auto"/>
              <w:left w:val="single" w:sz="4" w:space="0" w:color="auto"/>
              <w:bottom w:val="single" w:sz="4" w:space="0" w:color="auto"/>
              <w:right w:val="single" w:sz="4" w:space="0" w:color="auto"/>
            </w:tcBorders>
          </w:tcPr>
          <w:p w14:paraId="6ECA9434" w14:textId="77777777" w:rsidR="00D20B24" w:rsidRPr="003B2883" w:rsidRDefault="00D20B24" w:rsidP="00355E77">
            <w:pPr>
              <w:pStyle w:val="TAL"/>
              <w:rPr>
                <w:lang w:eastAsia="zh-CN"/>
              </w:rPr>
            </w:pPr>
            <w:proofErr w:type="spellStart"/>
            <w:r w:rsidRPr="003B2883">
              <w:rPr>
                <w:lang w:eastAsia="zh-CN"/>
              </w:rPr>
              <w:t>RfspIndex</w:t>
            </w:r>
            <w:proofErr w:type="spellEnd"/>
          </w:p>
        </w:tc>
        <w:tc>
          <w:tcPr>
            <w:tcW w:w="425" w:type="dxa"/>
            <w:tcBorders>
              <w:top w:val="single" w:sz="4" w:space="0" w:color="auto"/>
              <w:left w:val="single" w:sz="4" w:space="0" w:color="auto"/>
              <w:bottom w:val="single" w:sz="4" w:space="0" w:color="auto"/>
              <w:right w:val="single" w:sz="4" w:space="0" w:color="auto"/>
            </w:tcBorders>
          </w:tcPr>
          <w:p w14:paraId="6CA48859"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F0FA91A"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6D74482"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it shall indicate the used RFSP Index of the UE.</w:t>
            </w:r>
          </w:p>
        </w:tc>
        <w:tc>
          <w:tcPr>
            <w:tcW w:w="1311" w:type="dxa"/>
            <w:tcBorders>
              <w:top w:val="single" w:sz="4" w:space="0" w:color="auto"/>
              <w:left w:val="single" w:sz="4" w:space="0" w:color="auto"/>
              <w:bottom w:val="single" w:sz="4" w:space="0" w:color="auto"/>
              <w:right w:val="single" w:sz="4" w:space="0" w:color="auto"/>
            </w:tcBorders>
          </w:tcPr>
          <w:p w14:paraId="5B6BDEA8" w14:textId="77777777" w:rsidR="00D20B24" w:rsidRPr="003B2883" w:rsidRDefault="00D20B24" w:rsidP="00355E77">
            <w:pPr>
              <w:pStyle w:val="TAL"/>
              <w:rPr>
                <w:rFonts w:cs="Arial"/>
                <w:szCs w:val="18"/>
                <w:lang w:eastAsia="zh-CN"/>
              </w:rPr>
            </w:pPr>
          </w:p>
        </w:tc>
      </w:tr>
      <w:tr w:rsidR="00D20B24" w:rsidRPr="003B2883" w14:paraId="3FB56BF5"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95A1A1C" w14:textId="77777777" w:rsidR="00D20B24" w:rsidRPr="003B2883" w:rsidRDefault="00D20B24" w:rsidP="00355E77">
            <w:pPr>
              <w:pStyle w:val="TAL"/>
              <w:rPr>
                <w:lang w:eastAsia="zh-CN"/>
              </w:rPr>
            </w:pPr>
            <w:proofErr w:type="spellStart"/>
            <w:r w:rsidRPr="003B2883">
              <w:t>subUeAmbr</w:t>
            </w:r>
            <w:proofErr w:type="spellEnd"/>
          </w:p>
        </w:tc>
        <w:tc>
          <w:tcPr>
            <w:tcW w:w="1418" w:type="dxa"/>
            <w:tcBorders>
              <w:top w:val="single" w:sz="4" w:space="0" w:color="auto"/>
              <w:left w:val="single" w:sz="4" w:space="0" w:color="auto"/>
              <w:bottom w:val="single" w:sz="4" w:space="0" w:color="auto"/>
              <w:right w:val="single" w:sz="4" w:space="0" w:color="auto"/>
            </w:tcBorders>
          </w:tcPr>
          <w:p w14:paraId="00A85E2C" w14:textId="77777777" w:rsidR="00D20B24" w:rsidRPr="003B2883" w:rsidRDefault="00D20B24" w:rsidP="00355E77">
            <w:pPr>
              <w:pStyle w:val="TAL"/>
              <w:rPr>
                <w:lang w:eastAsia="zh-CN"/>
              </w:rPr>
            </w:pPr>
            <w:proofErr w:type="spellStart"/>
            <w:r w:rsidRPr="003B2883">
              <w:t>Ambr</w:t>
            </w:r>
            <w:proofErr w:type="spellEnd"/>
          </w:p>
        </w:tc>
        <w:tc>
          <w:tcPr>
            <w:tcW w:w="425" w:type="dxa"/>
            <w:tcBorders>
              <w:top w:val="single" w:sz="4" w:space="0" w:color="auto"/>
              <w:left w:val="single" w:sz="4" w:space="0" w:color="auto"/>
              <w:bottom w:val="single" w:sz="4" w:space="0" w:color="auto"/>
              <w:right w:val="single" w:sz="4" w:space="0" w:color="auto"/>
            </w:tcBorders>
          </w:tcPr>
          <w:p w14:paraId="563161B9"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F7EE8B3" w14:textId="77777777" w:rsidR="00D20B24" w:rsidRPr="003B2883" w:rsidRDefault="00D20B24" w:rsidP="00355E77">
            <w:pPr>
              <w:pStyle w:val="TAL"/>
              <w:rPr>
                <w:lang w:eastAsia="zh-CN"/>
              </w:rPr>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02B1EEF3"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subscribed UE-AMBR has been retrieved from UDM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w:t>
            </w:r>
          </w:p>
          <w:p w14:paraId="7F28A489" w14:textId="77777777" w:rsidR="00D20B24" w:rsidRPr="003B2883" w:rsidRDefault="00D20B24" w:rsidP="00355E77">
            <w:pPr>
              <w:pStyle w:val="TAL"/>
              <w:rPr>
                <w:rFonts w:cs="Arial"/>
                <w:szCs w:val="18"/>
                <w:lang w:eastAsia="zh-CN"/>
              </w:rPr>
            </w:pPr>
          </w:p>
          <w:p w14:paraId="553D07D1" w14:textId="77777777" w:rsidR="00D20B24" w:rsidRPr="003B2883" w:rsidRDefault="00D20B24" w:rsidP="00355E77">
            <w:pPr>
              <w:pStyle w:val="TAL"/>
              <w:rPr>
                <w:rFonts w:cs="Arial"/>
                <w:szCs w:val="18"/>
                <w:lang w:eastAsia="zh-CN"/>
              </w:rPr>
            </w:pPr>
            <w:r w:rsidRPr="003B2883">
              <w:rPr>
                <w:rFonts w:cs="Arial"/>
                <w:szCs w:val="18"/>
                <w:lang w:eastAsia="zh-CN"/>
              </w:rPr>
              <w:t>When present, this IE shall indicate the value of subscribed UE AMBR of the UE.</w:t>
            </w:r>
          </w:p>
        </w:tc>
        <w:tc>
          <w:tcPr>
            <w:tcW w:w="1311" w:type="dxa"/>
            <w:tcBorders>
              <w:top w:val="single" w:sz="4" w:space="0" w:color="auto"/>
              <w:left w:val="single" w:sz="4" w:space="0" w:color="auto"/>
              <w:bottom w:val="single" w:sz="4" w:space="0" w:color="auto"/>
              <w:right w:val="single" w:sz="4" w:space="0" w:color="auto"/>
            </w:tcBorders>
          </w:tcPr>
          <w:p w14:paraId="2161CAFF" w14:textId="77777777" w:rsidR="00D20B24" w:rsidRPr="003B2883" w:rsidRDefault="00D20B24" w:rsidP="00355E77">
            <w:pPr>
              <w:pStyle w:val="TAL"/>
              <w:rPr>
                <w:rFonts w:cs="Arial"/>
                <w:szCs w:val="18"/>
                <w:lang w:eastAsia="zh-CN"/>
              </w:rPr>
            </w:pPr>
          </w:p>
        </w:tc>
      </w:tr>
      <w:tr w:rsidR="00D20B24" w:rsidRPr="003B2883" w14:paraId="7A936A61"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DFB6F3F" w14:textId="77777777" w:rsidR="00D20B24" w:rsidRPr="003B2883" w:rsidRDefault="00D20B24" w:rsidP="00355E77">
            <w:pPr>
              <w:pStyle w:val="TAL"/>
            </w:pPr>
            <w:proofErr w:type="spellStart"/>
            <w:r>
              <w:rPr>
                <w:rFonts w:hint="eastAsia"/>
                <w:lang w:eastAsia="zh-CN"/>
              </w:rPr>
              <w:t>subUeSliceMbr</w:t>
            </w:r>
            <w:r>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21E7842D" w14:textId="77777777" w:rsidR="00D20B24" w:rsidRPr="003B2883" w:rsidRDefault="00D20B24" w:rsidP="00355E77">
            <w:pPr>
              <w:pStyle w:val="TAL"/>
            </w:pPr>
            <w:proofErr w:type="gramStart"/>
            <w:r>
              <w:rPr>
                <w:lang w:eastAsia="zh-CN"/>
              </w:rPr>
              <w:t>map</w:t>
            </w:r>
            <w:r w:rsidRPr="003B2883">
              <w:rPr>
                <w:lang w:eastAsia="zh-CN"/>
              </w:rPr>
              <w:t>(</w:t>
            </w:r>
            <w:proofErr w:type="spellStart"/>
            <w:proofErr w:type="gramEnd"/>
            <w:r>
              <w:rPr>
                <w:rFonts w:hint="eastAsia"/>
                <w:lang w:eastAsia="zh-CN"/>
              </w:rPr>
              <w:t>SliceMbr</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9C68658"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01CA932" w14:textId="77777777" w:rsidR="00D20B24" w:rsidRPr="003B2883" w:rsidRDefault="00D20B24" w:rsidP="00355E77">
            <w:pPr>
              <w:pStyle w:val="TAL"/>
            </w:pPr>
            <w:proofErr w:type="gramStart"/>
            <w:r>
              <w:rPr>
                <w:rFonts w:hint="eastAsia"/>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4693CB17" w14:textId="77777777" w:rsidR="00D20B24" w:rsidRDefault="00D20B24" w:rsidP="00355E77">
            <w:pPr>
              <w:pStyle w:val="TAL"/>
              <w:rPr>
                <w:rFonts w:cs="Arial"/>
                <w:szCs w:val="18"/>
                <w:lang w:eastAsia="zh-CN"/>
              </w:rPr>
            </w:pPr>
            <w:r>
              <w:rPr>
                <w:rFonts w:cs="Arial"/>
                <w:szCs w:val="18"/>
                <w:lang w:eastAsia="zh-CN"/>
              </w:rPr>
              <w:t xml:space="preserve">Map of </w:t>
            </w:r>
            <w:proofErr w:type="spellStart"/>
            <w:r>
              <w:rPr>
                <w:rFonts w:cs="Arial"/>
                <w:szCs w:val="18"/>
                <w:lang w:eastAsia="zh-CN"/>
              </w:rPr>
              <w:t>SliceMbr</w:t>
            </w:r>
            <w:proofErr w:type="spellEnd"/>
            <w:r>
              <w:rPr>
                <w:rFonts w:cs="Arial"/>
                <w:szCs w:val="18"/>
                <w:lang w:eastAsia="zh-CN"/>
              </w:rPr>
              <w:t xml:space="preserve">, where the </w:t>
            </w:r>
            <w:r w:rsidRPr="00B3056F">
              <w:t>S</w:t>
            </w:r>
            <w:r>
              <w:t>-NSSAI</w:t>
            </w:r>
            <w:r w:rsidRPr="00D2231F">
              <w:rPr>
                <w:rFonts w:cs="Arial"/>
                <w:szCs w:val="18"/>
                <w:lang w:eastAsia="zh-CN"/>
              </w:rPr>
              <w:t xml:space="preserve"> </w:t>
            </w:r>
            <w:r w:rsidRPr="00923FFC">
              <w:rPr>
                <w:rFonts w:cs="Arial"/>
                <w:szCs w:val="18"/>
                <w:lang w:eastAsia="zh-CN"/>
              </w:rPr>
              <w:t xml:space="preserve">shall be used as the key </w:t>
            </w:r>
            <w:proofErr w:type="gramStart"/>
            <w:r w:rsidRPr="00923FFC">
              <w:rPr>
                <w:rFonts w:cs="Arial"/>
                <w:szCs w:val="18"/>
                <w:lang w:eastAsia="zh-CN"/>
              </w:rPr>
              <w:t>of</w:t>
            </w:r>
            <w:proofErr w:type="gramEnd"/>
            <w:r w:rsidRPr="00923FFC">
              <w:rPr>
                <w:rFonts w:cs="Arial"/>
                <w:szCs w:val="18"/>
                <w:lang w:eastAsia="zh-CN"/>
              </w:rPr>
              <w:t xml:space="preserve"> the map.</w:t>
            </w:r>
          </w:p>
          <w:p w14:paraId="2EE308B9" w14:textId="77777777" w:rsidR="00D20B24" w:rsidRPr="003E6701" w:rsidRDefault="00D20B24" w:rsidP="00355E77">
            <w:pPr>
              <w:pStyle w:val="TAL"/>
              <w:rPr>
                <w:rFonts w:cs="Arial"/>
                <w:szCs w:val="18"/>
                <w:lang w:eastAsia="zh-CN"/>
              </w:rPr>
            </w:pPr>
          </w:p>
          <w:p w14:paraId="56D2731A" w14:textId="77777777" w:rsidR="00D20B24" w:rsidRPr="003B2883" w:rsidRDefault="00D20B24" w:rsidP="00355E77">
            <w:pPr>
              <w:pStyle w:val="TAL"/>
              <w:rPr>
                <w:rFonts w:cs="Arial"/>
                <w:szCs w:val="18"/>
                <w:lang w:eastAsia="zh-CN"/>
              </w:rPr>
            </w:pPr>
            <w:r w:rsidRPr="003B2883">
              <w:rPr>
                <w:rFonts w:cs="Arial"/>
                <w:szCs w:val="18"/>
                <w:lang w:eastAsia="zh-CN"/>
              </w:rPr>
              <w:t>This IE sha</w:t>
            </w:r>
            <w:r>
              <w:rPr>
                <w:rFonts w:cs="Arial"/>
                <w:szCs w:val="18"/>
                <w:lang w:eastAsia="zh-CN"/>
              </w:rPr>
              <w:t>ll be present if the list of subscribed UE-Slice-</w:t>
            </w:r>
            <w:r w:rsidRPr="003B2883">
              <w:rPr>
                <w:rFonts w:cs="Arial"/>
                <w:szCs w:val="18"/>
                <w:lang w:eastAsia="zh-CN"/>
              </w:rPr>
              <w:t>MBR</w:t>
            </w:r>
            <w:r>
              <w:rPr>
                <w:rFonts w:cs="Arial"/>
                <w:szCs w:val="18"/>
                <w:lang w:eastAsia="zh-CN"/>
              </w:rPr>
              <w:t>(s)</w:t>
            </w:r>
            <w:r w:rsidRPr="003B2883">
              <w:rPr>
                <w:rFonts w:cs="Arial"/>
                <w:szCs w:val="18"/>
                <w:lang w:eastAsia="zh-CN"/>
              </w:rPr>
              <w:t xml:space="preserve"> has been retrieved from UDM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w:t>
            </w:r>
          </w:p>
          <w:p w14:paraId="62969ABD" w14:textId="77777777" w:rsidR="00D20B24" w:rsidRPr="003B2883" w:rsidRDefault="00D20B24" w:rsidP="00355E77">
            <w:pPr>
              <w:pStyle w:val="TAL"/>
              <w:rPr>
                <w:rFonts w:cs="Arial"/>
                <w:szCs w:val="18"/>
                <w:lang w:eastAsia="zh-CN"/>
              </w:rPr>
            </w:pPr>
          </w:p>
          <w:p w14:paraId="46BB2CE3" w14:textId="77777777" w:rsidR="00D20B24" w:rsidRPr="003B2883" w:rsidRDefault="00D20B24" w:rsidP="00355E77">
            <w:pPr>
              <w:pStyle w:val="TAL"/>
              <w:rPr>
                <w:rFonts w:cs="Arial"/>
                <w:szCs w:val="18"/>
                <w:lang w:eastAsia="zh-CN"/>
              </w:rPr>
            </w:pPr>
            <w:r w:rsidRPr="003B2883">
              <w:rPr>
                <w:rFonts w:cs="Arial"/>
                <w:szCs w:val="18"/>
                <w:lang w:eastAsia="zh-CN"/>
              </w:rPr>
              <w:t xml:space="preserve">When present, this IE shall </w:t>
            </w:r>
            <w:r>
              <w:rPr>
                <w:rFonts w:cs="Arial"/>
                <w:szCs w:val="18"/>
                <w:lang w:eastAsia="zh-CN"/>
              </w:rPr>
              <w:t>indicate the list</w:t>
            </w:r>
            <w:r w:rsidRPr="003B2883">
              <w:rPr>
                <w:rFonts w:cs="Arial"/>
                <w:szCs w:val="18"/>
                <w:lang w:eastAsia="zh-CN"/>
              </w:rPr>
              <w:t xml:space="preserve"> </w:t>
            </w:r>
            <w:r>
              <w:rPr>
                <w:rFonts w:cs="Arial"/>
                <w:szCs w:val="18"/>
                <w:lang w:eastAsia="zh-CN"/>
              </w:rPr>
              <w:t>of subscribed UE-Slice-</w:t>
            </w:r>
            <w:r w:rsidRPr="003B2883">
              <w:rPr>
                <w:rFonts w:cs="Arial"/>
                <w:szCs w:val="18"/>
                <w:lang w:eastAsia="zh-CN"/>
              </w:rPr>
              <w:t>MBR</w:t>
            </w:r>
            <w:r>
              <w:rPr>
                <w:rFonts w:cs="Arial"/>
                <w:szCs w:val="18"/>
                <w:lang w:eastAsia="zh-CN"/>
              </w:rPr>
              <w:t>(s) per S-NSSAI for the UE</w:t>
            </w:r>
            <w:r w:rsidRPr="003B2883">
              <w:rPr>
                <w:rFonts w:cs="Arial"/>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15B5CD58" w14:textId="77777777" w:rsidR="00D20B24" w:rsidRPr="003B2883" w:rsidRDefault="00D20B24" w:rsidP="00355E77">
            <w:pPr>
              <w:pStyle w:val="TAL"/>
              <w:rPr>
                <w:rFonts w:cs="Arial"/>
                <w:szCs w:val="18"/>
                <w:lang w:eastAsia="zh-CN"/>
              </w:rPr>
            </w:pPr>
          </w:p>
        </w:tc>
      </w:tr>
      <w:tr w:rsidR="00D20B24" w:rsidRPr="003B2883" w14:paraId="65F1948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464FB09" w14:textId="77777777" w:rsidR="00D20B24" w:rsidRPr="003B2883" w:rsidRDefault="00D20B24" w:rsidP="00355E77">
            <w:pPr>
              <w:pStyle w:val="TAL"/>
              <w:rPr>
                <w:lang w:eastAsia="zh-CN"/>
              </w:rPr>
            </w:pPr>
            <w:proofErr w:type="spellStart"/>
            <w:r w:rsidRPr="003B2883">
              <w:rPr>
                <w:lang w:eastAsia="zh-CN"/>
              </w:rPr>
              <w:lastRenderedPageBreak/>
              <w:t>smsfId</w:t>
            </w:r>
            <w:proofErr w:type="spellEnd"/>
          </w:p>
        </w:tc>
        <w:tc>
          <w:tcPr>
            <w:tcW w:w="1418" w:type="dxa"/>
            <w:tcBorders>
              <w:top w:val="single" w:sz="4" w:space="0" w:color="auto"/>
              <w:left w:val="single" w:sz="4" w:space="0" w:color="auto"/>
              <w:bottom w:val="single" w:sz="4" w:space="0" w:color="auto"/>
              <w:right w:val="single" w:sz="4" w:space="0" w:color="auto"/>
            </w:tcBorders>
          </w:tcPr>
          <w:p w14:paraId="30FF3C0C" w14:textId="77777777" w:rsidR="00D20B24" w:rsidRPr="003B2883" w:rsidRDefault="00D20B24" w:rsidP="00355E77">
            <w:pPr>
              <w:pStyle w:val="TAL"/>
              <w:rPr>
                <w:lang w:eastAsia="zh-CN"/>
              </w:rPr>
            </w:pPr>
            <w:proofErr w:type="spellStart"/>
            <w:r w:rsidRPr="003B2883">
              <w:rPr>
                <w:lang w:eastAsia="zh-CN"/>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4AAF5F8A"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4F12067"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174DF24" w14:textId="77777777" w:rsidR="00D20B24" w:rsidRPr="003B2883" w:rsidRDefault="00D20B24" w:rsidP="00355E77">
            <w:pPr>
              <w:pStyle w:val="TAL"/>
              <w:rPr>
                <w:rFonts w:cs="Arial"/>
                <w:szCs w:val="18"/>
                <w:lang w:eastAsia="zh-CN"/>
              </w:rPr>
            </w:pPr>
            <w:r w:rsidRPr="003B2883">
              <w:t>This IE shall be present if the SMS service for UE is activated</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it indicates the identifier of the SMSF network function instance serving the UE. The NF service consumer (e.g. target AMF) may use this information to identify the SMSF NF service profile from among the SMSF NF service profiles it received from the NRF.</w:t>
            </w:r>
          </w:p>
        </w:tc>
        <w:tc>
          <w:tcPr>
            <w:tcW w:w="1311" w:type="dxa"/>
            <w:tcBorders>
              <w:top w:val="single" w:sz="4" w:space="0" w:color="auto"/>
              <w:left w:val="single" w:sz="4" w:space="0" w:color="auto"/>
              <w:bottom w:val="single" w:sz="4" w:space="0" w:color="auto"/>
              <w:right w:val="single" w:sz="4" w:space="0" w:color="auto"/>
            </w:tcBorders>
          </w:tcPr>
          <w:p w14:paraId="2BA14C1C" w14:textId="77777777" w:rsidR="00D20B24" w:rsidRPr="003B2883" w:rsidRDefault="00D20B24" w:rsidP="00355E77">
            <w:pPr>
              <w:pStyle w:val="TAL"/>
            </w:pPr>
          </w:p>
        </w:tc>
      </w:tr>
      <w:tr w:rsidR="00D20B24" w:rsidRPr="003B2883" w14:paraId="10D11A04"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FDBEE62" w14:textId="77777777" w:rsidR="00D20B24" w:rsidRPr="003B2883" w:rsidRDefault="00D20B24" w:rsidP="00355E77">
            <w:pPr>
              <w:pStyle w:val="TAL"/>
              <w:rPr>
                <w:lang w:eastAsia="zh-CN"/>
              </w:rPr>
            </w:pPr>
            <w:proofErr w:type="spellStart"/>
            <w:r w:rsidRPr="003B2883">
              <w:rPr>
                <w:lang w:eastAsia="zh-CN"/>
              </w:rPr>
              <w:t>seafData</w:t>
            </w:r>
            <w:proofErr w:type="spellEnd"/>
          </w:p>
        </w:tc>
        <w:tc>
          <w:tcPr>
            <w:tcW w:w="1418" w:type="dxa"/>
            <w:tcBorders>
              <w:top w:val="single" w:sz="4" w:space="0" w:color="auto"/>
              <w:left w:val="single" w:sz="4" w:space="0" w:color="auto"/>
              <w:bottom w:val="single" w:sz="4" w:space="0" w:color="auto"/>
              <w:right w:val="single" w:sz="4" w:space="0" w:color="auto"/>
            </w:tcBorders>
          </w:tcPr>
          <w:p w14:paraId="335522A8" w14:textId="77777777" w:rsidR="00D20B24" w:rsidRPr="003B2883" w:rsidRDefault="00D20B24" w:rsidP="00355E77">
            <w:pPr>
              <w:pStyle w:val="TAL"/>
              <w:rPr>
                <w:lang w:eastAsia="zh-CN"/>
              </w:rPr>
            </w:pPr>
            <w:proofErr w:type="spellStart"/>
            <w:r w:rsidRPr="003B2883">
              <w:rPr>
                <w:lang w:eastAsia="zh-CN"/>
              </w:rPr>
              <w:t>SeafData</w:t>
            </w:r>
            <w:proofErr w:type="spellEnd"/>
          </w:p>
        </w:tc>
        <w:tc>
          <w:tcPr>
            <w:tcW w:w="425" w:type="dxa"/>
            <w:tcBorders>
              <w:top w:val="single" w:sz="4" w:space="0" w:color="auto"/>
              <w:left w:val="single" w:sz="4" w:space="0" w:color="auto"/>
              <w:bottom w:val="single" w:sz="4" w:space="0" w:color="auto"/>
              <w:right w:val="single" w:sz="4" w:space="0" w:color="auto"/>
            </w:tcBorders>
          </w:tcPr>
          <w:p w14:paraId="641F6703"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3BFD215"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0EB2A00"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t xml:space="preserve"> or the case specified in </w:t>
            </w:r>
            <w:r>
              <w:rPr>
                <w:rFonts w:cs="Arial"/>
                <w:szCs w:val="18"/>
                <w:lang w:eastAsia="zh-CN"/>
              </w:rPr>
              <w:t>clause</w:t>
            </w:r>
            <w:r w:rsidRPr="003B2883">
              <w:rPr>
                <w:rFonts w:cs="Arial"/>
                <w:szCs w:val="18"/>
                <w:lang w:eastAsia="zh-CN"/>
              </w:rPr>
              <w:t> </w:t>
            </w:r>
            <w:r w:rsidRPr="003B2883">
              <w:t>5.2.2.2.1.</w:t>
            </w:r>
            <w:r>
              <w:t>2</w:t>
            </w:r>
            <w:r w:rsidRPr="003B2883">
              <w:rPr>
                <w:rFonts w:cs="Arial"/>
                <w:szCs w:val="18"/>
                <w:lang w:eastAsia="zh-CN"/>
              </w:rPr>
              <w:t>. When present, this IE contains the security data derived from data received from AUSF of the UE.</w:t>
            </w:r>
          </w:p>
        </w:tc>
        <w:tc>
          <w:tcPr>
            <w:tcW w:w="1311" w:type="dxa"/>
            <w:tcBorders>
              <w:top w:val="single" w:sz="4" w:space="0" w:color="auto"/>
              <w:left w:val="single" w:sz="4" w:space="0" w:color="auto"/>
              <w:bottom w:val="single" w:sz="4" w:space="0" w:color="auto"/>
              <w:right w:val="single" w:sz="4" w:space="0" w:color="auto"/>
            </w:tcBorders>
          </w:tcPr>
          <w:p w14:paraId="28B70896" w14:textId="77777777" w:rsidR="00D20B24" w:rsidRPr="003B2883" w:rsidRDefault="00D20B24" w:rsidP="00355E77">
            <w:pPr>
              <w:pStyle w:val="TAL"/>
              <w:rPr>
                <w:rFonts w:cs="Arial"/>
                <w:szCs w:val="18"/>
                <w:lang w:eastAsia="zh-CN"/>
              </w:rPr>
            </w:pPr>
          </w:p>
        </w:tc>
      </w:tr>
      <w:tr w:rsidR="00D20B24" w:rsidRPr="003B2883" w14:paraId="3873667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0DFD5C8" w14:textId="77777777" w:rsidR="00D20B24" w:rsidRPr="003B2883" w:rsidRDefault="00D20B24" w:rsidP="00355E77">
            <w:pPr>
              <w:pStyle w:val="TAL"/>
              <w:rPr>
                <w:lang w:eastAsia="zh-CN"/>
              </w:rPr>
            </w:pPr>
            <w:r w:rsidRPr="003B2883">
              <w:t>5gMmCapability</w:t>
            </w:r>
          </w:p>
        </w:tc>
        <w:tc>
          <w:tcPr>
            <w:tcW w:w="1418" w:type="dxa"/>
            <w:tcBorders>
              <w:top w:val="single" w:sz="4" w:space="0" w:color="auto"/>
              <w:left w:val="single" w:sz="4" w:space="0" w:color="auto"/>
              <w:bottom w:val="single" w:sz="4" w:space="0" w:color="auto"/>
              <w:right w:val="single" w:sz="4" w:space="0" w:color="auto"/>
            </w:tcBorders>
          </w:tcPr>
          <w:p w14:paraId="66193AB0" w14:textId="77777777" w:rsidR="00D20B24" w:rsidRPr="003B2883" w:rsidRDefault="00D20B24" w:rsidP="00355E77">
            <w:pPr>
              <w:pStyle w:val="TAL"/>
              <w:rPr>
                <w:lang w:eastAsia="zh-CN"/>
              </w:rPr>
            </w:pPr>
            <w:r w:rsidRPr="003B2883">
              <w:t>5GMmCapability</w:t>
            </w:r>
          </w:p>
        </w:tc>
        <w:tc>
          <w:tcPr>
            <w:tcW w:w="425" w:type="dxa"/>
            <w:tcBorders>
              <w:top w:val="single" w:sz="4" w:space="0" w:color="auto"/>
              <w:left w:val="single" w:sz="4" w:space="0" w:color="auto"/>
              <w:bottom w:val="single" w:sz="4" w:space="0" w:color="auto"/>
              <w:right w:val="single" w:sz="4" w:space="0" w:color="auto"/>
            </w:tcBorders>
          </w:tcPr>
          <w:p w14:paraId="70ED5464"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BCB7417"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731889F"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the UE had provided this IE during Registration Procedure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5G MM capability of the UE.</w:t>
            </w:r>
          </w:p>
        </w:tc>
        <w:tc>
          <w:tcPr>
            <w:tcW w:w="1311" w:type="dxa"/>
            <w:tcBorders>
              <w:top w:val="single" w:sz="4" w:space="0" w:color="auto"/>
              <w:left w:val="single" w:sz="4" w:space="0" w:color="auto"/>
              <w:bottom w:val="single" w:sz="4" w:space="0" w:color="auto"/>
              <w:right w:val="single" w:sz="4" w:space="0" w:color="auto"/>
            </w:tcBorders>
          </w:tcPr>
          <w:p w14:paraId="325315AD" w14:textId="77777777" w:rsidR="00D20B24" w:rsidRPr="003B2883" w:rsidRDefault="00D20B24" w:rsidP="00355E77">
            <w:pPr>
              <w:pStyle w:val="TAL"/>
              <w:rPr>
                <w:rFonts w:cs="Arial"/>
                <w:szCs w:val="18"/>
                <w:lang w:eastAsia="zh-CN"/>
              </w:rPr>
            </w:pPr>
          </w:p>
        </w:tc>
      </w:tr>
      <w:tr w:rsidR="00D20B24" w:rsidRPr="003B2883" w14:paraId="6F6C3012"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E2F9EAE" w14:textId="77777777" w:rsidR="00D20B24" w:rsidRPr="003B2883" w:rsidRDefault="00D20B24" w:rsidP="00355E77">
            <w:pPr>
              <w:pStyle w:val="TAL"/>
              <w:rPr>
                <w:lang w:eastAsia="zh-CN"/>
              </w:rPr>
            </w:pPr>
            <w:proofErr w:type="spellStart"/>
            <w:r w:rsidRPr="003B2883">
              <w:rPr>
                <w:lang w:eastAsia="zh-CN"/>
              </w:rPr>
              <w:t>pcfId</w:t>
            </w:r>
            <w:proofErr w:type="spellEnd"/>
          </w:p>
        </w:tc>
        <w:tc>
          <w:tcPr>
            <w:tcW w:w="1418" w:type="dxa"/>
            <w:tcBorders>
              <w:top w:val="single" w:sz="4" w:space="0" w:color="auto"/>
              <w:left w:val="single" w:sz="4" w:space="0" w:color="auto"/>
              <w:bottom w:val="single" w:sz="4" w:space="0" w:color="auto"/>
              <w:right w:val="single" w:sz="4" w:space="0" w:color="auto"/>
            </w:tcBorders>
          </w:tcPr>
          <w:p w14:paraId="43E747D0" w14:textId="77777777" w:rsidR="00D20B24" w:rsidRPr="003B2883" w:rsidRDefault="00D20B24" w:rsidP="00355E77">
            <w:pPr>
              <w:pStyle w:val="TAL"/>
              <w:rPr>
                <w:lang w:eastAsia="zh-CN"/>
              </w:rPr>
            </w:pPr>
            <w:proofErr w:type="spellStart"/>
            <w:r w:rsidRPr="003B2883">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1ABABECC"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9364F7C"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03940471"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indicates the identity of the PCF for AM Policy and/or UE Policy.</w:t>
            </w:r>
          </w:p>
        </w:tc>
        <w:tc>
          <w:tcPr>
            <w:tcW w:w="1311" w:type="dxa"/>
            <w:tcBorders>
              <w:top w:val="single" w:sz="4" w:space="0" w:color="auto"/>
              <w:left w:val="single" w:sz="4" w:space="0" w:color="auto"/>
              <w:bottom w:val="single" w:sz="4" w:space="0" w:color="auto"/>
              <w:right w:val="single" w:sz="4" w:space="0" w:color="auto"/>
            </w:tcBorders>
          </w:tcPr>
          <w:p w14:paraId="607B25F6" w14:textId="77777777" w:rsidR="00D20B24" w:rsidRPr="003B2883" w:rsidRDefault="00D20B24" w:rsidP="00355E77">
            <w:pPr>
              <w:pStyle w:val="TAL"/>
              <w:rPr>
                <w:rFonts w:cs="Arial"/>
                <w:szCs w:val="18"/>
                <w:lang w:eastAsia="zh-CN"/>
              </w:rPr>
            </w:pPr>
          </w:p>
        </w:tc>
      </w:tr>
      <w:tr w:rsidR="00D20B24" w:rsidRPr="003B2883" w14:paraId="7C6B0F0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47D1D59" w14:textId="77777777" w:rsidR="00D20B24" w:rsidRPr="003B2883" w:rsidRDefault="00D20B24" w:rsidP="00355E77">
            <w:pPr>
              <w:pStyle w:val="TAL"/>
              <w:rPr>
                <w:lang w:eastAsia="zh-CN"/>
              </w:rPr>
            </w:pPr>
            <w:proofErr w:type="spellStart"/>
            <w:r>
              <w:rPr>
                <w:lang w:val="en-US" w:eastAsia="zh-CN"/>
              </w:rPr>
              <w:t>pcfSetId</w:t>
            </w:r>
            <w:proofErr w:type="spellEnd"/>
          </w:p>
        </w:tc>
        <w:tc>
          <w:tcPr>
            <w:tcW w:w="1418" w:type="dxa"/>
            <w:tcBorders>
              <w:top w:val="single" w:sz="4" w:space="0" w:color="auto"/>
              <w:left w:val="single" w:sz="4" w:space="0" w:color="auto"/>
              <w:bottom w:val="single" w:sz="4" w:space="0" w:color="auto"/>
              <w:right w:val="single" w:sz="4" w:space="0" w:color="auto"/>
            </w:tcBorders>
          </w:tcPr>
          <w:p w14:paraId="6EDBAE14" w14:textId="77777777" w:rsidR="00D20B24" w:rsidRPr="003B2883" w:rsidRDefault="00D20B24" w:rsidP="00355E77">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tcPr>
          <w:p w14:paraId="7CB231CB" w14:textId="77777777" w:rsidR="00D20B24" w:rsidRPr="003B2883" w:rsidRDefault="00D20B24" w:rsidP="00355E77">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5B2D34C0" w14:textId="77777777" w:rsidR="00D20B24" w:rsidRPr="003B2883"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704D9B44" w14:textId="77777777" w:rsidR="00D20B24" w:rsidRPr="003B2883" w:rsidRDefault="00D20B24" w:rsidP="00355E77">
            <w:pPr>
              <w:pStyle w:val="TAL"/>
              <w:rPr>
                <w:rFonts w:cs="Arial"/>
                <w:szCs w:val="18"/>
                <w:lang w:eastAsia="zh-CN"/>
              </w:rPr>
            </w:pPr>
            <w:r>
              <w:rPr>
                <w:rFonts w:cs="Arial"/>
                <w:szCs w:val="18"/>
                <w:lang w:val="en-US" w:eastAsia="zh-CN"/>
              </w:rPr>
              <w:t>This IE shall be present, if available. When present, it shall contain the NF Set ID of the PCF</w:t>
            </w:r>
            <w:r w:rsidRPr="003B2883">
              <w:rPr>
                <w:rFonts w:cs="Arial"/>
                <w:szCs w:val="18"/>
                <w:lang w:eastAsia="zh-CN"/>
              </w:rPr>
              <w:t xml:space="preserve"> for AM Policy and/or UE Policy</w:t>
            </w:r>
            <w:r>
              <w:rPr>
                <w:rFonts w:cs="Arial"/>
                <w:szCs w:val="18"/>
                <w:lang w:val="en-US" w:eastAsia="zh-CN"/>
              </w:rPr>
              <w:t>.</w:t>
            </w:r>
          </w:p>
        </w:tc>
        <w:tc>
          <w:tcPr>
            <w:tcW w:w="1311" w:type="dxa"/>
            <w:tcBorders>
              <w:top w:val="single" w:sz="4" w:space="0" w:color="auto"/>
              <w:left w:val="single" w:sz="4" w:space="0" w:color="auto"/>
              <w:bottom w:val="single" w:sz="4" w:space="0" w:color="auto"/>
              <w:right w:val="single" w:sz="4" w:space="0" w:color="auto"/>
            </w:tcBorders>
          </w:tcPr>
          <w:p w14:paraId="6C4A60A8" w14:textId="77777777" w:rsidR="00D20B24" w:rsidRDefault="00D20B24" w:rsidP="00355E77">
            <w:pPr>
              <w:pStyle w:val="TAL"/>
              <w:rPr>
                <w:rFonts w:cs="Arial"/>
                <w:szCs w:val="18"/>
                <w:lang w:val="en-US" w:eastAsia="zh-CN"/>
              </w:rPr>
            </w:pPr>
          </w:p>
        </w:tc>
      </w:tr>
      <w:tr w:rsidR="00D20B24" w:rsidRPr="003B2883" w14:paraId="2559A0F3"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22C8571" w14:textId="77777777" w:rsidR="00D20B24" w:rsidRPr="003B2883" w:rsidRDefault="00D20B24" w:rsidP="00355E77">
            <w:pPr>
              <w:pStyle w:val="TAL"/>
              <w:rPr>
                <w:lang w:eastAsia="zh-CN"/>
              </w:rPr>
            </w:pPr>
            <w:proofErr w:type="spellStart"/>
            <w:r>
              <w:rPr>
                <w:lang w:val="en-US" w:eastAsia="zh-CN"/>
              </w:rPr>
              <w:t>pcfAmpServiceSetId</w:t>
            </w:r>
            <w:proofErr w:type="spellEnd"/>
          </w:p>
        </w:tc>
        <w:tc>
          <w:tcPr>
            <w:tcW w:w="1418" w:type="dxa"/>
            <w:tcBorders>
              <w:top w:val="single" w:sz="4" w:space="0" w:color="auto"/>
              <w:left w:val="single" w:sz="4" w:space="0" w:color="auto"/>
              <w:bottom w:val="single" w:sz="4" w:space="0" w:color="auto"/>
              <w:right w:val="single" w:sz="4" w:space="0" w:color="auto"/>
            </w:tcBorders>
          </w:tcPr>
          <w:p w14:paraId="71080A4D" w14:textId="77777777" w:rsidR="00D20B24" w:rsidRPr="003B2883" w:rsidRDefault="00D20B24" w:rsidP="00355E77">
            <w:pPr>
              <w:pStyle w:val="TAL"/>
            </w:pPr>
            <w:proofErr w:type="spellStart"/>
            <w:r>
              <w:t>NfServiceSetId</w:t>
            </w:r>
            <w:proofErr w:type="spellEnd"/>
          </w:p>
        </w:tc>
        <w:tc>
          <w:tcPr>
            <w:tcW w:w="425" w:type="dxa"/>
            <w:tcBorders>
              <w:top w:val="single" w:sz="4" w:space="0" w:color="auto"/>
              <w:left w:val="single" w:sz="4" w:space="0" w:color="auto"/>
              <w:bottom w:val="single" w:sz="4" w:space="0" w:color="auto"/>
              <w:right w:val="single" w:sz="4" w:space="0" w:color="auto"/>
            </w:tcBorders>
          </w:tcPr>
          <w:p w14:paraId="5C802C66" w14:textId="77777777" w:rsidR="00D20B24" w:rsidRPr="003B2883" w:rsidRDefault="00D20B24" w:rsidP="00355E77">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3C342BC8" w14:textId="77777777" w:rsidR="00D20B24" w:rsidRPr="003B2883"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3880729F" w14:textId="77777777" w:rsidR="00D20B24" w:rsidRPr="003B2883" w:rsidRDefault="00D20B24" w:rsidP="00355E77">
            <w:pPr>
              <w:pStyle w:val="TAL"/>
              <w:rPr>
                <w:rFonts w:cs="Arial"/>
                <w:szCs w:val="18"/>
                <w:lang w:eastAsia="zh-CN"/>
              </w:rPr>
            </w:pPr>
            <w:r>
              <w:rPr>
                <w:rFonts w:cs="Arial"/>
                <w:szCs w:val="18"/>
                <w:lang w:val="en-US" w:eastAsia="zh-CN"/>
              </w:rPr>
              <w:t>This shall be present, if available. When present, it shall contain the NF Service Set ID of the PCF's AM Policy service.</w:t>
            </w:r>
          </w:p>
        </w:tc>
        <w:tc>
          <w:tcPr>
            <w:tcW w:w="1311" w:type="dxa"/>
            <w:tcBorders>
              <w:top w:val="single" w:sz="4" w:space="0" w:color="auto"/>
              <w:left w:val="single" w:sz="4" w:space="0" w:color="auto"/>
              <w:bottom w:val="single" w:sz="4" w:space="0" w:color="auto"/>
              <w:right w:val="single" w:sz="4" w:space="0" w:color="auto"/>
            </w:tcBorders>
          </w:tcPr>
          <w:p w14:paraId="32BA04DF" w14:textId="77777777" w:rsidR="00D20B24" w:rsidRDefault="00D20B24" w:rsidP="00355E77">
            <w:pPr>
              <w:pStyle w:val="TAL"/>
              <w:rPr>
                <w:rFonts w:cs="Arial"/>
                <w:szCs w:val="18"/>
                <w:lang w:val="en-US" w:eastAsia="zh-CN"/>
              </w:rPr>
            </w:pPr>
          </w:p>
        </w:tc>
      </w:tr>
      <w:tr w:rsidR="00D20B24" w:rsidRPr="003B2883" w14:paraId="7613B18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A805E1E" w14:textId="77777777" w:rsidR="00D20B24" w:rsidRPr="003B2883" w:rsidRDefault="00D20B24" w:rsidP="00355E77">
            <w:pPr>
              <w:pStyle w:val="TAL"/>
              <w:rPr>
                <w:lang w:eastAsia="zh-CN"/>
              </w:rPr>
            </w:pPr>
            <w:proofErr w:type="spellStart"/>
            <w:r>
              <w:rPr>
                <w:lang w:val="en-US" w:eastAsia="zh-CN"/>
              </w:rPr>
              <w:t>pcfUepServiceSetId</w:t>
            </w:r>
            <w:proofErr w:type="spellEnd"/>
          </w:p>
        </w:tc>
        <w:tc>
          <w:tcPr>
            <w:tcW w:w="1418" w:type="dxa"/>
            <w:tcBorders>
              <w:top w:val="single" w:sz="4" w:space="0" w:color="auto"/>
              <w:left w:val="single" w:sz="4" w:space="0" w:color="auto"/>
              <w:bottom w:val="single" w:sz="4" w:space="0" w:color="auto"/>
              <w:right w:val="single" w:sz="4" w:space="0" w:color="auto"/>
            </w:tcBorders>
          </w:tcPr>
          <w:p w14:paraId="29A7AEEB" w14:textId="77777777" w:rsidR="00D20B24" w:rsidRPr="003B2883" w:rsidRDefault="00D20B24" w:rsidP="00355E77">
            <w:pPr>
              <w:pStyle w:val="TAL"/>
            </w:pPr>
            <w:r>
              <w:rPr>
                <w:noProof/>
              </w:rPr>
              <w:t>NfServiceSetId</w:t>
            </w:r>
          </w:p>
        </w:tc>
        <w:tc>
          <w:tcPr>
            <w:tcW w:w="425" w:type="dxa"/>
            <w:tcBorders>
              <w:top w:val="single" w:sz="4" w:space="0" w:color="auto"/>
              <w:left w:val="single" w:sz="4" w:space="0" w:color="auto"/>
              <w:bottom w:val="single" w:sz="4" w:space="0" w:color="auto"/>
              <w:right w:val="single" w:sz="4" w:space="0" w:color="auto"/>
            </w:tcBorders>
          </w:tcPr>
          <w:p w14:paraId="20EE3754" w14:textId="77777777" w:rsidR="00D20B24" w:rsidRPr="003B2883" w:rsidRDefault="00D20B24" w:rsidP="00355E77">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6DCD4FB4" w14:textId="77777777" w:rsidR="00D20B24" w:rsidRPr="003B2883"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7877A373" w14:textId="77777777" w:rsidR="00D20B24" w:rsidRPr="003B2883" w:rsidRDefault="00D20B24" w:rsidP="00355E77">
            <w:pPr>
              <w:pStyle w:val="TAL"/>
              <w:rPr>
                <w:rFonts w:cs="Arial"/>
                <w:szCs w:val="18"/>
                <w:lang w:eastAsia="zh-CN"/>
              </w:rPr>
            </w:pPr>
            <w:r>
              <w:rPr>
                <w:rFonts w:cs="Arial"/>
                <w:szCs w:val="18"/>
                <w:lang w:val="en-US" w:eastAsia="zh-CN"/>
              </w:rPr>
              <w:t>This shall be present, if available. When present, it shall contain the NF Service Set ID of the PCF's UE Policy service.</w:t>
            </w:r>
          </w:p>
        </w:tc>
        <w:tc>
          <w:tcPr>
            <w:tcW w:w="1311" w:type="dxa"/>
            <w:tcBorders>
              <w:top w:val="single" w:sz="4" w:space="0" w:color="auto"/>
              <w:left w:val="single" w:sz="4" w:space="0" w:color="auto"/>
              <w:bottom w:val="single" w:sz="4" w:space="0" w:color="auto"/>
              <w:right w:val="single" w:sz="4" w:space="0" w:color="auto"/>
            </w:tcBorders>
          </w:tcPr>
          <w:p w14:paraId="20C664BF" w14:textId="77777777" w:rsidR="00D20B24" w:rsidRDefault="00D20B24" w:rsidP="00355E77">
            <w:pPr>
              <w:pStyle w:val="TAL"/>
              <w:rPr>
                <w:rFonts w:cs="Arial"/>
                <w:szCs w:val="18"/>
                <w:lang w:val="en-US" w:eastAsia="zh-CN"/>
              </w:rPr>
            </w:pPr>
          </w:p>
        </w:tc>
      </w:tr>
      <w:tr w:rsidR="00D20B24" w:rsidRPr="003B2883" w14:paraId="16DDD2F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C8D6B97" w14:textId="77777777" w:rsidR="00D20B24" w:rsidRPr="003B2883" w:rsidRDefault="00D20B24" w:rsidP="00355E77">
            <w:pPr>
              <w:pStyle w:val="TAL"/>
              <w:rPr>
                <w:lang w:eastAsia="zh-CN"/>
              </w:rPr>
            </w:pPr>
            <w:proofErr w:type="spellStart"/>
            <w:r>
              <w:rPr>
                <w:lang w:val="en-US" w:eastAsia="zh-CN"/>
              </w:rPr>
              <w:t>pcfBindingLevel</w:t>
            </w:r>
            <w:proofErr w:type="spellEnd"/>
          </w:p>
        </w:tc>
        <w:tc>
          <w:tcPr>
            <w:tcW w:w="1418" w:type="dxa"/>
            <w:tcBorders>
              <w:top w:val="single" w:sz="4" w:space="0" w:color="auto"/>
              <w:left w:val="single" w:sz="4" w:space="0" w:color="auto"/>
              <w:bottom w:val="single" w:sz="4" w:space="0" w:color="auto"/>
              <w:right w:val="single" w:sz="4" w:space="0" w:color="auto"/>
            </w:tcBorders>
          </w:tcPr>
          <w:p w14:paraId="086575DF" w14:textId="77777777" w:rsidR="00D20B24" w:rsidRPr="003B2883" w:rsidRDefault="00D20B24" w:rsidP="00355E77">
            <w:pPr>
              <w:pStyle w:val="TAL"/>
            </w:pPr>
            <w:r>
              <w:rPr>
                <w:noProof/>
              </w:rPr>
              <w:t>SbiBindingLevel</w:t>
            </w:r>
          </w:p>
        </w:tc>
        <w:tc>
          <w:tcPr>
            <w:tcW w:w="425" w:type="dxa"/>
            <w:tcBorders>
              <w:top w:val="single" w:sz="4" w:space="0" w:color="auto"/>
              <w:left w:val="single" w:sz="4" w:space="0" w:color="auto"/>
              <w:bottom w:val="single" w:sz="4" w:space="0" w:color="auto"/>
              <w:right w:val="single" w:sz="4" w:space="0" w:color="auto"/>
            </w:tcBorders>
          </w:tcPr>
          <w:p w14:paraId="3767A2C9" w14:textId="77777777" w:rsidR="00D20B24" w:rsidRPr="003B2883" w:rsidRDefault="00D20B24" w:rsidP="00355E77">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1DDCCA65" w14:textId="77777777" w:rsidR="00D20B24" w:rsidRPr="003B2883"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3A4D4235" w14:textId="77777777" w:rsidR="00D20B24" w:rsidRPr="003B2883" w:rsidRDefault="00D20B24" w:rsidP="00355E77">
            <w:pPr>
              <w:pStyle w:val="TAL"/>
              <w:rPr>
                <w:rFonts w:cs="Arial"/>
                <w:szCs w:val="18"/>
                <w:lang w:eastAsia="zh-CN"/>
              </w:rPr>
            </w:pPr>
            <w:r>
              <w:t>This IE shall be present if available. When present, this IE shall contain the SBI binding level of the PCF's AM policy and UE Policy association resources. (NOTE 6)</w:t>
            </w:r>
          </w:p>
        </w:tc>
        <w:tc>
          <w:tcPr>
            <w:tcW w:w="1311" w:type="dxa"/>
            <w:tcBorders>
              <w:top w:val="single" w:sz="4" w:space="0" w:color="auto"/>
              <w:left w:val="single" w:sz="4" w:space="0" w:color="auto"/>
              <w:bottom w:val="single" w:sz="4" w:space="0" w:color="auto"/>
              <w:right w:val="single" w:sz="4" w:space="0" w:color="auto"/>
            </w:tcBorders>
          </w:tcPr>
          <w:p w14:paraId="40F1C9F7" w14:textId="77777777" w:rsidR="00D20B24" w:rsidRDefault="00D20B24" w:rsidP="00355E77">
            <w:pPr>
              <w:pStyle w:val="TAL"/>
            </w:pPr>
          </w:p>
        </w:tc>
      </w:tr>
      <w:tr w:rsidR="00D20B24" w:rsidRPr="003B2883" w14:paraId="6158111E"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56F3E79C" w14:textId="77777777" w:rsidR="00D20B24" w:rsidRPr="003B2883" w:rsidRDefault="00D20B24" w:rsidP="00355E77">
            <w:pPr>
              <w:pStyle w:val="TAL"/>
              <w:rPr>
                <w:lang w:eastAsia="zh-CN"/>
              </w:rPr>
            </w:pPr>
            <w:proofErr w:type="spellStart"/>
            <w:r w:rsidRPr="003B2883">
              <w:rPr>
                <w:rFonts w:hint="eastAsia"/>
                <w:lang w:eastAsia="zh-CN"/>
              </w:rPr>
              <w:t>pcf</w:t>
            </w:r>
            <w:r w:rsidRPr="003B2883">
              <w:rPr>
                <w:lang w:eastAsia="zh-CN"/>
              </w:rPr>
              <w:t>AmPolicy</w:t>
            </w:r>
            <w:r w:rsidRPr="003B2883">
              <w:rPr>
                <w:rFonts w:hint="eastAsia"/>
                <w:lang w:eastAsia="zh-CN"/>
              </w:rPr>
              <w:t>Uri</w:t>
            </w:r>
            <w:proofErr w:type="spellEnd"/>
          </w:p>
        </w:tc>
        <w:tc>
          <w:tcPr>
            <w:tcW w:w="1418" w:type="dxa"/>
            <w:tcBorders>
              <w:top w:val="single" w:sz="4" w:space="0" w:color="auto"/>
              <w:left w:val="single" w:sz="4" w:space="0" w:color="auto"/>
              <w:bottom w:val="single" w:sz="4" w:space="0" w:color="auto"/>
              <w:right w:val="single" w:sz="4" w:space="0" w:color="auto"/>
            </w:tcBorders>
          </w:tcPr>
          <w:p w14:paraId="6609323F" w14:textId="77777777" w:rsidR="00D20B24" w:rsidRPr="003B2883" w:rsidRDefault="00D20B24" w:rsidP="00355E77">
            <w:pPr>
              <w:pStyle w:val="TAL"/>
            </w:pPr>
            <w:r w:rsidRPr="003B2883">
              <w:rPr>
                <w:rFonts w:hint="eastAsia"/>
              </w:rPr>
              <w:t>Uri</w:t>
            </w:r>
          </w:p>
        </w:tc>
        <w:tc>
          <w:tcPr>
            <w:tcW w:w="425" w:type="dxa"/>
            <w:tcBorders>
              <w:top w:val="single" w:sz="4" w:space="0" w:color="auto"/>
              <w:left w:val="single" w:sz="4" w:space="0" w:color="auto"/>
              <w:bottom w:val="single" w:sz="4" w:space="0" w:color="auto"/>
              <w:right w:val="single" w:sz="4" w:space="0" w:color="auto"/>
            </w:tcBorders>
          </w:tcPr>
          <w:p w14:paraId="09D98E48" w14:textId="77777777" w:rsidR="00D20B24" w:rsidRPr="003B2883" w:rsidRDefault="00D20B24" w:rsidP="00355E77">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A340924" w14:textId="77777777" w:rsidR="00D20B24" w:rsidRPr="003B2883" w:rsidRDefault="00D20B24" w:rsidP="00355E77">
            <w:pPr>
              <w:pStyle w:val="TAL"/>
              <w:rPr>
                <w:lang w:eastAsia="zh-CN"/>
              </w:rPr>
            </w:pPr>
            <w:r w:rsidRPr="003B2883">
              <w:rPr>
                <w:rFonts w:hint="eastAsia"/>
                <w:lang w:eastAsia="zh-CN"/>
              </w:rPr>
              <w:t>0..</w:t>
            </w:r>
            <w:r w:rsidRPr="003B2883">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394F91A1" w14:textId="77777777" w:rsidR="00D20B24" w:rsidRPr="003B2883" w:rsidRDefault="00D20B24" w:rsidP="00355E77">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contain the URI of the individual AM policy resource (see </w:t>
            </w:r>
            <w:r>
              <w:rPr>
                <w:rFonts w:cs="Arial"/>
                <w:szCs w:val="18"/>
                <w:lang w:eastAsia="zh-CN"/>
              </w:rPr>
              <w:t>3GPP TS 2</w:t>
            </w:r>
            <w:r w:rsidRPr="003B2883">
              <w:rPr>
                <w:rFonts w:cs="Arial"/>
                <w:szCs w:val="18"/>
                <w:lang w:eastAsia="zh-CN"/>
              </w:rPr>
              <w:t>9.507</w:t>
            </w:r>
            <w:r>
              <w:rPr>
                <w:rFonts w:cs="Arial"/>
                <w:szCs w:val="18"/>
                <w:lang w:eastAsia="zh-CN"/>
              </w:rPr>
              <w:t> </w:t>
            </w:r>
            <w:r w:rsidRPr="003B2883">
              <w:rPr>
                <w:rFonts w:cs="Arial"/>
                <w:szCs w:val="18"/>
                <w:lang w:eastAsia="zh-CN"/>
              </w:rPr>
              <w:t xml:space="preserve">[32] </w:t>
            </w:r>
            <w:r>
              <w:rPr>
                <w:rFonts w:cs="Arial"/>
                <w:szCs w:val="18"/>
                <w:lang w:eastAsia="zh-CN"/>
              </w:rPr>
              <w:t>clause</w:t>
            </w:r>
            <w:r w:rsidRPr="003B2883">
              <w:rPr>
                <w:rFonts w:cs="Arial"/>
                <w:szCs w:val="18"/>
                <w:lang w:eastAsia="zh-CN"/>
              </w:rPr>
              <w:t xml:space="preserve"> 5.3.3.2) used by the AMF.</w:t>
            </w:r>
          </w:p>
        </w:tc>
        <w:tc>
          <w:tcPr>
            <w:tcW w:w="1311" w:type="dxa"/>
            <w:tcBorders>
              <w:top w:val="single" w:sz="4" w:space="0" w:color="auto"/>
              <w:left w:val="single" w:sz="4" w:space="0" w:color="auto"/>
              <w:bottom w:val="single" w:sz="4" w:space="0" w:color="auto"/>
              <w:right w:val="single" w:sz="4" w:space="0" w:color="auto"/>
            </w:tcBorders>
          </w:tcPr>
          <w:p w14:paraId="3C92A887" w14:textId="77777777" w:rsidR="00D20B24" w:rsidRPr="003B2883" w:rsidRDefault="00D20B24" w:rsidP="00355E77">
            <w:pPr>
              <w:pStyle w:val="TAL"/>
              <w:rPr>
                <w:rFonts w:cs="Arial"/>
                <w:szCs w:val="18"/>
                <w:lang w:eastAsia="zh-CN"/>
              </w:rPr>
            </w:pPr>
          </w:p>
        </w:tc>
      </w:tr>
      <w:tr w:rsidR="00D20B24" w:rsidRPr="003B2883" w14:paraId="4FF5E72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A959015" w14:textId="77777777" w:rsidR="00D20B24" w:rsidRPr="003B2883" w:rsidRDefault="00D20B24" w:rsidP="00355E77">
            <w:pPr>
              <w:pStyle w:val="TAL"/>
              <w:rPr>
                <w:lang w:eastAsia="zh-CN"/>
              </w:rPr>
            </w:pPr>
            <w:proofErr w:type="spellStart"/>
            <w:r w:rsidRPr="003B2883">
              <w:rPr>
                <w:rFonts w:hint="eastAsia"/>
                <w:lang w:eastAsia="zh-CN"/>
              </w:rPr>
              <w:t>amPolicy</w:t>
            </w:r>
            <w:r w:rsidRPr="003B2883">
              <w:rPr>
                <w:lang w:eastAsia="zh-CN"/>
              </w:rPr>
              <w:t>Req</w:t>
            </w:r>
            <w:r w:rsidRPr="003B2883">
              <w:rPr>
                <w:rFonts w:hint="eastAsia"/>
                <w:lang w:eastAsia="zh-CN"/>
              </w:rPr>
              <w:t>Trigger</w:t>
            </w:r>
            <w:r w:rsidRPr="003B2883">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26C5237D" w14:textId="77777777" w:rsidR="00D20B24" w:rsidRPr="003B2883" w:rsidRDefault="00D20B24" w:rsidP="00355E77">
            <w:pPr>
              <w:pStyle w:val="TAL"/>
            </w:pPr>
            <w:r w:rsidRPr="003B2883">
              <w:rPr>
                <w:noProof/>
              </w:rPr>
              <w:t>array(PolicyReqTrigger)</w:t>
            </w:r>
          </w:p>
        </w:tc>
        <w:tc>
          <w:tcPr>
            <w:tcW w:w="425" w:type="dxa"/>
            <w:tcBorders>
              <w:top w:val="single" w:sz="4" w:space="0" w:color="auto"/>
              <w:left w:val="single" w:sz="4" w:space="0" w:color="auto"/>
              <w:bottom w:val="single" w:sz="4" w:space="0" w:color="auto"/>
              <w:right w:val="single" w:sz="4" w:space="0" w:color="auto"/>
            </w:tcBorders>
          </w:tcPr>
          <w:p w14:paraId="73EF2C2D" w14:textId="77777777" w:rsidR="00D20B24" w:rsidRPr="003B2883" w:rsidRDefault="00D20B24" w:rsidP="00355E77">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97EBC46" w14:textId="77777777" w:rsidR="00D20B24" w:rsidRPr="003B2883" w:rsidRDefault="00D20B24" w:rsidP="00355E77">
            <w:pPr>
              <w:pStyle w:val="TAL"/>
              <w:rPr>
                <w:lang w:eastAsia="zh-CN"/>
              </w:rPr>
            </w:pPr>
            <w:proofErr w:type="gramStart"/>
            <w:r w:rsidRPr="003B2883">
              <w:rPr>
                <w:rFonts w:hint="eastAsia"/>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4E09A212" w14:textId="77777777" w:rsidR="00D20B24" w:rsidRPr="003B2883" w:rsidRDefault="00D20B24" w:rsidP="00355E77">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When present this IE shall indicate the AM policy request triggers towards the PCF. The NF Service Consumer (e.g. target AMF) shall use these triggers to request AM policy from the PCF whenever these triggers are met.</w:t>
            </w:r>
          </w:p>
          <w:p w14:paraId="629B61CE" w14:textId="77777777" w:rsidR="00D20B24" w:rsidRPr="003B2883" w:rsidRDefault="00D20B24" w:rsidP="00355E77">
            <w:pPr>
              <w:pStyle w:val="TAL"/>
              <w:rPr>
                <w:rFonts w:cs="Arial"/>
                <w:szCs w:val="18"/>
                <w:lang w:eastAsia="zh-CN"/>
              </w:rPr>
            </w:pPr>
          </w:p>
          <w:p w14:paraId="7E0410CC" w14:textId="77777777" w:rsidR="00D20B24" w:rsidRPr="003B2883" w:rsidRDefault="00D20B24" w:rsidP="00355E77">
            <w:pPr>
              <w:pStyle w:val="TAL"/>
              <w:rPr>
                <w:rFonts w:cs="Arial"/>
                <w:szCs w:val="18"/>
                <w:lang w:eastAsia="zh-CN"/>
              </w:rPr>
            </w:pPr>
            <w:r w:rsidRPr="003B2883">
              <w:rPr>
                <w:rFonts w:cs="Arial"/>
                <w:szCs w:val="18"/>
                <w:lang w:eastAsia="zh-CN"/>
              </w:rPr>
              <w:t xml:space="preserve">The possible AM policy control request triggers are specified in clause 6.1.2.5 of </w:t>
            </w:r>
            <w:r>
              <w:rPr>
                <w:rFonts w:cs="Arial"/>
                <w:szCs w:val="18"/>
                <w:lang w:eastAsia="zh-CN"/>
              </w:rPr>
              <w:t>3GPP TS 2</w:t>
            </w:r>
            <w:r w:rsidRPr="003B2883">
              <w:rPr>
                <w:rFonts w:cs="Arial"/>
                <w:szCs w:val="18"/>
                <w:lang w:eastAsia="zh-CN"/>
              </w:rPr>
              <w:t>3.503</w:t>
            </w:r>
            <w:r>
              <w:rPr>
                <w:rFonts w:cs="Arial"/>
                <w:szCs w:val="18"/>
                <w:lang w:eastAsia="zh-CN"/>
              </w:rPr>
              <w:t> </w:t>
            </w:r>
            <w:r w:rsidRPr="003B2883">
              <w:rPr>
                <w:rFonts w:cs="Arial"/>
                <w:szCs w:val="18"/>
                <w:lang w:eastAsia="zh-CN"/>
              </w:rPr>
              <w:t>[7].</w:t>
            </w:r>
          </w:p>
        </w:tc>
        <w:tc>
          <w:tcPr>
            <w:tcW w:w="1311" w:type="dxa"/>
            <w:tcBorders>
              <w:top w:val="single" w:sz="4" w:space="0" w:color="auto"/>
              <w:left w:val="single" w:sz="4" w:space="0" w:color="auto"/>
              <w:bottom w:val="single" w:sz="4" w:space="0" w:color="auto"/>
              <w:right w:val="single" w:sz="4" w:space="0" w:color="auto"/>
            </w:tcBorders>
          </w:tcPr>
          <w:p w14:paraId="7D0550B3" w14:textId="77777777" w:rsidR="00D20B24" w:rsidRPr="003B2883" w:rsidRDefault="00D20B24" w:rsidP="00355E77">
            <w:pPr>
              <w:pStyle w:val="TAL"/>
              <w:rPr>
                <w:rFonts w:cs="Arial"/>
                <w:szCs w:val="18"/>
                <w:lang w:eastAsia="zh-CN"/>
              </w:rPr>
            </w:pPr>
          </w:p>
        </w:tc>
      </w:tr>
      <w:tr w:rsidR="00D20B24" w:rsidRPr="003B2883" w14:paraId="14FEE66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7B09975" w14:textId="77777777" w:rsidR="00D20B24" w:rsidRPr="003B2883" w:rsidRDefault="00D20B24" w:rsidP="00355E77">
            <w:pPr>
              <w:pStyle w:val="TAL"/>
              <w:rPr>
                <w:lang w:eastAsia="zh-CN"/>
              </w:rPr>
            </w:pPr>
            <w:proofErr w:type="spellStart"/>
            <w:r w:rsidRPr="003B2883">
              <w:rPr>
                <w:rFonts w:hint="eastAsia"/>
                <w:lang w:eastAsia="zh-CN"/>
              </w:rPr>
              <w:t>pcf</w:t>
            </w:r>
            <w:r w:rsidRPr="003B2883">
              <w:rPr>
                <w:lang w:eastAsia="zh-CN"/>
              </w:rPr>
              <w:t>UePolicy</w:t>
            </w:r>
            <w:r w:rsidRPr="003B2883">
              <w:rPr>
                <w:rFonts w:hint="eastAsia"/>
                <w:lang w:eastAsia="zh-CN"/>
              </w:rPr>
              <w:t>Uri</w:t>
            </w:r>
            <w:proofErr w:type="spellEnd"/>
          </w:p>
        </w:tc>
        <w:tc>
          <w:tcPr>
            <w:tcW w:w="1418" w:type="dxa"/>
            <w:tcBorders>
              <w:top w:val="single" w:sz="4" w:space="0" w:color="auto"/>
              <w:left w:val="single" w:sz="4" w:space="0" w:color="auto"/>
              <w:bottom w:val="single" w:sz="4" w:space="0" w:color="auto"/>
              <w:right w:val="single" w:sz="4" w:space="0" w:color="auto"/>
            </w:tcBorders>
          </w:tcPr>
          <w:p w14:paraId="3CFBE762" w14:textId="77777777" w:rsidR="00D20B24" w:rsidRPr="003B2883" w:rsidRDefault="00D20B24" w:rsidP="00355E77">
            <w:pPr>
              <w:pStyle w:val="TAL"/>
              <w:rPr>
                <w:noProof/>
              </w:rPr>
            </w:pPr>
            <w:r w:rsidRPr="003B2883">
              <w:rPr>
                <w:rFonts w:hint="eastAsia"/>
              </w:rPr>
              <w:t>Uri</w:t>
            </w:r>
          </w:p>
        </w:tc>
        <w:tc>
          <w:tcPr>
            <w:tcW w:w="425" w:type="dxa"/>
            <w:tcBorders>
              <w:top w:val="single" w:sz="4" w:space="0" w:color="auto"/>
              <w:left w:val="single" w:sz="4" w:space="0" w:color="auto"/>
              <w:bottom w:val="single" w:sz="4" w:space="0" w:color="auto"/>
              <w:right w:val="single" w:sz="4" w:space="0" w:color="auto"/>
            </w:tcBorders>
          </w:tcPr>
          <w:p w14:paraId="26E87830" w14:textId="77777777" w:rsidR="00D20B24" w:rsidRPr="003B2883" w:rsidRDefault="00D20B24" w:rsidP="00355E77">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F579E42" w14:textId="77777777" w:rsidR="00D20B24" w:rsidRPr="003B2883" w:rsidRDefault="00D20B24" w:rsidP="00355E77">
            <w:pPr>
              <w:pStyle w:val="TAL"/>
              <w:rPr>
                <w:lang w:eastAsia="zh-CN"/>
              </w:rPr>
            </w:pPr>
            <w:r w:rsidRPr="003B2883">
              <w:rPr>
                <w:rFonts w:hint="eastAsia"/>
                <w:lang w:eastAsia="zh-CN"/>
              </w:rPr>
              <w:t>0..</w:t>
            </w:r>
            <w:r w:rsidRPr="003B2883">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1F5F1522" w14:textId="77777777" w:rsidR="00D20B24" w:rsidRPr="003B2883" w:rsidRDefault="00D20B24" w:rsidP="00355E77">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contain the URI of the individual UE policy resource (see </w:t>
            </w:r>
            <w:r>
              <w:rPr>
                <w:rFonts w:cs="Arial"/>
                <w:szCs w:val="18"/>
                <w:lang w:eastAsia="zh-CN"/>
              </w:rPr>
              <w:t>3GPP TS 2</w:t>
            </w:r>
            <w:r w:rsidRPr="003B2883">
              <w:rPr>
                <w:rFonts w:cs="Arial"/>
                <w:szCs w:val="18"/>
                <w:lang w:eastAsia="zh-CN"/>
              </w:rPr>
              <w:t>9.507</w:t>
            </w:r>
            <w:r>
              <w:rPr>
                <w:rFonts w:cs="Arial"/>
                <w:szCs w:val="18"/>
                <w:lang w:eastAsia="zh-CN"/>
              </w:rPr>
              <w:t> </w:t>
            </w:r>
            <w:r w:rsidRPr="003B2883">
              <w:rPr>
                <w:rFonts w:cs="Arial"/>
                <w:szCs w:val="18"/>
                <w:lang w:eastAsia="zh-CN"/>
              </w:rPr>
              <w:t xml:space="preserve">[32] </w:t>
            </w:r>
            <w:r>
              <w:rPr>
                <w:rFonts w:cs="Arial"/>
                <w:szCs w:val="18"/>
                <w:lang w:eastAsia="zh-CN"/>
              </w:rPr>
              <w:t>clause</w:t>
            </w:r>
            <w:r w:rsidRPr="003B2883">
              <w:rPr>
                <w:rFonts w:cs="Arial"/>
                <w:szCs w:val="18"/>
                <w:lang w:eastAsia="zh-CN"/>
              </w:rPr>
              <w:t xml:space="preserve"> 5.3.3.2) used by the AMF.</w:t>
            </w:r>
          </w:p>
        </w:tc>
        <w:tc>
          <w:tcPr>
            <w:tcW w:w="1311" w:type="dxa"/>
            <w:tcBorders>
              <w:top w:val="single" w:sz="4" w:space="0" w:color="auto"/>
              <w:left w:val="single" w:sz="4" w:space="0" w:color="auto"/>
              <w:bottom w:val="single" w:sz="4" w:space="0" w:color="auto"/>
              <w:right w:val="single" w:sz="4" w:space="0" w:color="auto"/>
            </w:tcBorders>
          </w:tcPr>
          <w:p w14:paraId="1DBA73F3" w14:textId="77777777" w:rsidR="00D20B24" w:rsidRPr="003B2883" w:rsidRDefault="00D20B24" w:rsidP="00355E77">
            <w:pPr>
              <w:pStyle w:val="TAL"/>
              <w:rPr>
                <w:rFonts w:cs="Arial"/>
                <w:szCs w:val="18"/>
                <w:lang w:eastAsia="zh-CN"/>
              </w:rPr>
            </w:pPr>
          </w:p>
        </w:tc>
      </w:tr>
      <w:tr w:rsidR="00D20B24" w:rsidRPr="003B2883" w14:paraId="50BA57AA"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1D9CEF1" w14:textId="77777777" w:rsidR="00D20B24" w:rsidRPr="003B2883" w:rsidRDefault="00D20B24" w:rsidP="00355E77">
            <w:pPr>
              <w:pStyle w:val="TAL"/>
              <w:rPr>
                <w:lang w:eastAsia="zh-CN"/>
              </w:rPr>
            </w:pPr>
            <w:proofErr w:type="spellStart"/>
            <w:r w:rsidRPr="003B2883">
              <w:rPr>
                <w:lang w:eastAsia="zh-CN"/>
              </w:rPr>
              <w:lastRenderedPageBreak/>
              <w:t>ue</w:t>
            </w:r>
            <w:r w:rsidRPr="003B2883">
              <w:rPr>
                <w:rFonts w:hint="eastAsia"/>
                <w:lang w:eastAsia="zh-CN"/>
              </w:rPr>
              <w:t>Policy</w:t>
            </w:r>
            <w:r w:rsidRPr="003B2883">
              <w:rPr>
                <w:lang w:eastAsia="zh-CN"/>
              </w:rPr>
              <w:t>Req</w:t>
            </w:r>
            <w:r w:rsidRPr="003B2883">
              <w:rPr>
                <w:rFonts w:hint="eastAsia"/>
                <w:lang w:eastAsia="zh-CN"/>
              </w:rPr>
              <w:t>Trigger</w:t>
            </w:r>
            <w:r w:rsidRPr="003B2883">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6BE4BF00" w14:textId="77777777" w:rsidR="00D20B24" w:rsidRPr="003B2883" w:rsidRDefault="00D20B24" w:rsidP="00355E77">
            <w:pPr>
              <w:pStyle w:val="TAL"/>
              <w:rPr>
                <w:noProof/>
              </w:rPr>
            </w:pPr>
            <w:r w:rsidRPr="003B2883">
              <w:rPr>
                <w:noProof/>
              </w:rPr>
              <w:t>array(PolicyReqTrigger)</w:t>
            </w:r>
          </w:p>
        </w:tc>
        <w:tc>
          <w:tcPr>
            <w:tcW w:w="425" w:type="dxa"/>
            <w:tcBorders>
              <w:top w:val="single" w:sz="4" w:space="0" w:color="auto"/>
              <w:left w:val="single" w:sz="4" w:space="0" w:color="auto"/>
              <w:bottom w:val="single" w:sz="4" w:space="0" w:color="auto"/>
              <w:right w:val="single" w:sz="4" w:space="0" w:color="auto"/>
            </w:tcBorders>
          </w:tcPr>
          <w:p w14:paraId="41805FD5" w14:textId="77777777" w:rsidR="00D20B24" w:rsidRPr="003B2883" w:rsidRDefault="00D20B24" w:rsidP="00355E77">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4E93987" w14:textId="77777777" w:rsidR="00D20B24" w:rsidRPr="003B2883" w:rsidRDefault="00D20B24" w:rsidP="00355E77">
            <w:pPr>
              <w:pStyle w:val="TAL"/>
              <w:rPr>
                <w:lang w:eastAsia="zh-CN"/>
              </w:rPr>
            </w:pPr>
            <w:proofErr w:type="gramStart"/>
            <w:r w:rsidRPr="003B2883">
              <w:rPr>
                <w:rFonts w:hint="eastAsia"/>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3250F75D" w14:textId="77777777" w:rsidR="00D20B24" w:rsidRPr="003B2883" w:rsidRDefault="00D20B24" w:rsidP="00355E77">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When present this IE shall indicate the UE policy request triggers towards the PCF. The NF Service Consumer (e.g. target AMF) shall use these triggers to request UE policy from the PCF whenever these triggers are met.</w:t>
            </w:r>
          </w:p>
          <w:p w14:paraId="672E866C" w14:textId="77777777" w:rsidR="00D20B24" w:rsidRPr="003B2883" w:rsidRDefault="00D20B24" w:rsidP="00355E77">
            <w:pPr>
              <w:pStyle w:val="TAL"/>
              <w:rPr>
                <w:rFonts w:cs="Arial"/>
                <w:szCs w:val="18"/>
                <w:lang w:eastAsia="zh-CN"/>
              </w:rPr>
            </w:pPr>
          </w:p>
          <w:p w14:paraId="7EE7BCB1" w14:textId="77777777" w:rsidR="00D20B24" w:rsidRPr="003B2883" w:rsidRDefault="00D20B24" w:rsidP="00355E77">
            <w:pPr>
              <w:pStyle w:val="TAL"/>
              <w:rPr>
                <w:rFonts w:cs="Arial"/>
                <w:szCs w:val="18"/>
                <w:lang w:eastAsia="zh-CN"/>
              </w:rPr>
            </w:pPr>
            <w:r w:rsidRPr="003B2883">
              <w:rPr>
                <w:rFonts w:cs="Arial"/>
                <w:szCs w:val="18"/>
                <w:lang w:eastAsia="zh-CN"/>
              </w:rPr>
              <w:t xml:space="preserve">The possible UE policy control request triggers are specified in clause 6.1.2.5 of </w:t>
            </w:r>
            <w:r>
              <w:rPr>
                <w:rFonts w:cs="Arial"/>
                <w:szCs w:val="18"/>
                <w:lang w:eastAsia="zh-CN"/>
              </w:rPr>
              <w:t>3GPP TS 2</w:t>
            </w:r>
            <w:r w:rsidRPr="003B2883">
              <w:rPr>
                <w:rFonts w:cs="Arial"/>
                <w:szCs w:val="18"/>
                <w:lang w:eastAsia="zh-CN"/>
              </w:rPr>
              <w:t>3.503</w:t>
            </w:r>
            <w:r>
              <w:rPr>
                <w:rFonts w:cs="Arial"/>
                <w:szCs w:val="18"/>
                <w:lang w:eastAsia="zh-CN"/>
              </w:rPr>
              <w:t> </w:t>
            </w:r>
            <w:r w:rsidRPr="003B2883">
              <w:rPr>
                <w:rFonts w:cs="Arial"/>
                <w:szCs w:val="18"/>
                <w:lang w:eastAsia="zh-CN"/>
              </w:rPr>
              <w:t>[</w:t>
            </w:r>
            <w:r>
              <w:rPr>
                <w:rFonts w:cs="Arial"/>
                <w:szCs w:val="18"/>
                <w:lang w:eastAsia="zh-CN"/>
              </w:rPr>
              <w:t>7</w:t>
            </w:r>
            <w:r w:rsidRPr="003B2883">
              <w:rPr>
                <w:rFonts w:cs="Arial"/>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1B3EBBE1" w14:textId="77777777" w:rsidR="00D20B24" w:rsidRPr="003B2883" w:rsidRDefault="00D20B24" w:rsidP="00355E77">
            <w:pPr>
              <w:pStyle w:val="TAL"/>
              <w:rPr>
                <w:rFonts w:cs="Arial"/>
                <w:szCs w:val="18"/>
                <w:lang w:eastAsia="zh-CN"/>
              </w:rPr>
            </w:pPr>
          </w:p>
        </w:tc>
      </w:tr>
      <w:tr w:rsidR="00D20B24" w:rsidRPr="003B2883" w14:paraId="5BC1FF6C"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7C2060D" w14:textId="77777777" w:rsidR="00D20B24" w:rsidRPr="003B2883" w:rsidRDefault="00D20B24" w:rsidP="00355E77">
            <w:pPr>
              <w:pStyle w:val="TAL"/>
              <w:rPr>
                <w:lang w:eastAsia="zh-CN"/>
              </w:rPr>
            </w:pPr>
            <w:proofErr w:type="spellStart"/>
            <w:r w:rsidRPr="003B2883">
              <w:rPr>
                <w:lang w:eastAsia="zh-CN"/>
              </w:rPr>
              <w:t>hpcfId</w:t>
            </w:r>
            <w:proofErr w:type="spellEnd"/>
          </w:p>
        </w:tc>
        <w:tc>
          <w:tcPr>
            <w:tcW w:w="1418" w:type="dxa"/>
            <w:tcBorders>
              <w:top w:val="single" w:sz="4" w:space="0" w:color="auto"/>
              <w:left w:val="single" w:sz="4" w:space="0" w:color="auto"/>
              <w:bottom w:val="single" w:sz="4" w:space="0" w:color="auto"/>
              <w:right w:val="single" w:sz="4" w:space="0" w:color="auto"/>
            </w:tcBorders>
          </w:tcPr>
          <w:p w14:paraId="096EECC7" w14:textId="77777777" w:rsidR="00D20B24" w:rsidRPr="003B2883" w:rsidRDefault="00D20B24" w:rsidP="00355E77">
            <w:pPr>
              <w:pStyle w:val="TAL"/>
              <w:rPr>
                <w:lang w:eastAsia="zh-CN"/>
              </w:rPr>
            </w:pPr>
            <w:proofErr w:type="spellStart"/>
            <w:r w:rsidRPr="003B2883">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7F7E4FC7" w14:textId="77777777" w:rsidR="00D20B24" w:rsidRPr="003B2883" w:rsidRDefault="00D20B24" w:rsidP="00355E77">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BC77C0E" w14:textId="77777777" w:rsidR="00D20B24" w:rsidRPr="003B2883" w:rsidRDefault="00D20B24" w:rsidP="00355E77">
            <w:pPr>
              <w:pStyle w:val="TAL"/>
              <w:rPr>
                <w:lang w:eastAsia="zh-CN"/>
              </w:rPr>
            </w:pPr>
            <w:r w:rsidRPr="003B2883">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1EEEFB2E" w14:textId="77777777" w:rsidR="00D20B24" w:rsidRPr="003B2883" w:rsidRDefault="00D20B24" w:rsidP="00355E77">
            <w:pPr>
              <w:pStyle w:val="TAL"/>
              <w:rPr>
                <w:rFonts w:cs="Arial"/>
                <w:szCs w:val="18"/>
                <w:lang w:eastAsia="zh-CN"/>
              </w:rPr>
            </w:pPr>
            <w:r w:rsidRPr="003B2883">
              <w:rPr>
                <w:rFonts w:cs="Arial"/>
                <w:szCs w:val="18"/>
                <w:lang w:eastAsia="zh-CN"/>
              </w:rPr>
              <w:t>This IE indicates the identity of PCF for UE Policy in home PLMN, when the UE is roaming.</w:t>
            </w:r>
          </w:p>
        </w:tc>
        <w:tc>
          <w:tcPr>
            <w:tcW w:w="1311" w:type="dxa"/>
            <w:tcBorders>
              <w:top w:val="single" w:sz="4" w:space="0" w:color="auto"/>
              <w:left w:val="single" w:sz="4" w:space="0" w:color="auto"/>
              <w:bottom w:val="single" w:sz="4" w:space="0" w:color="auto"/>
              <w:right w:val="single" w:sz="4" w:space="0" w:color="auto"/>
            </w:tcBorders>
          </w:tcPr>
          <w:p w14:paraId="5126E23C" w14:textId="77777777" w:rsidR="00D20B24" w:rsidRPr="003B2883" w:rsidRDefault="00D20B24" w:rsidP="00355E77">
            <w:pPr>
              <w:pStyle w:val="TAL"/>
              <w:rPr>
                <w:rFonts w:cs="Arial"/>
                <w:szCs w:val="18"/>
                <w:lang w:eastAsia="zh-CN"/>
              </w:rPr>
            </w:pPr>
          </w:p>
        </w:tc>
      </w:tr>
      <w:tr w:rsidR="00D20B24" w:rsidRPr="003B2883" w14:paraId="1A2E96A1"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C70B417" w14:textId="77777777" w:rsidR="00D20B24" w:rsidRPr="003B2883" w:rsidRDefault="00D20B24" w:rsidP="00355E77">
            <w:pPr>
              <w:pStyle w:val="TAL"/>
              <w:rPr>
                <w:lang w:eastAsia="zh-CN"/>
              </w:rPr>
            </w:pPr>
            <w:proofErr w:type="spellStart"/>
            <w:r>
              <w:rPr>
                <w:lang w:val="en-US" w:eastAsia="zh-CN"/>
              </w:rPr>
              <w:t>hpcfSetId</w:t>
            </w:r>
            <w:proofErr w:type="spellEnd"/>
          </w:p>
        </w:tc>
        <w:tc>
          <w:tcPr>
            <w:tcW w:w="1418" w:type="dxa"/>
            <w:tcBorders>
              <w:top w:val="single" w:sz="4" w:space="0" w:color="auto"/>
              <w:left w:val="single" w:sz="4" w:space="0" w:color="auto"/>
              <w:bottom w:val="single" w:sz="4" w:space="0" w:color="auto"/>
              <w:right w:val="single" w:sz="4" w:space="0" w:color="auto"/>
            </w:tcBorders>
          </w:tcPr>
          <w:p w14:paraId="4AB9B8BC" w14:textId="77777777" w:rsidR="00D20B24" w:rsidRPr="003B2883" w:rsidRDefault="00D20B24" w:rsidP="00355E77">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tcPr>
          <w:p w14:paraId="51F0F118" w14:textId="77777777" w:rsidR="00D20B24" w:rsidRPr="003B2883" w:rsidRDefault="00D20B24" w:rsidP="00355E77">
            <w:pPr>
              <w:pStyle w:val="TAC"/>
              <w:rPr>
                <w:lang w:eastAsia="zh-CN"/>
              </w:rPr>
            </w:pPr>
            <w:r>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
          <w:p w14:paraId="235DF5AB" w14:textId="77777777" w:rsidR="00D20B24" w:rsidRPr="003B2883"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66A673B1" w14:textId="77777777" w:rsidR="00D20B24" w:rsidRPr="003B2883" w:rsidRDefault="00D20B24" w:rsidP="00355E77">
            <w:pPr>
              <w:pStyle w:val="TAL"/>
              <w:rPr>
                <w:rFonts w:cs="Arial"/>
                <w:szCs w:val="18"/>
                <w:lang w:eastAsia="zh-CN"/>
              </w:rPr>
            </w:pPr>
            <w:r>
              <w:rPr>
                <w:rFonts w:cs="Arial"/>
                <w:szCs w:val="18"/>
                <w:lang w:val="en-US" w:eastAsia="zh-CN"/>
              </w:rPr>
              <w:t>When present, this IE shall contain the NF Set ID of the PCF</w:t>
            </w:r>
            <w:r w:rsidRPr="003B2883">
              <w:rPr>
                <w:rFonts w:cs="Arial"/>
                <w:szCs w:val="18"/>
                <w:lang w:eastAsia="zh-CN"/>
              </w:rPr>
              <w:t xml:space="preserve"> for UE Policy in home PLMN, when the UE is roaming</w:t>
            </w:r>
            <w:r>
              <w:rPr>
                <w:rFonts w:cs="Arial"/>
                <w:szCs w:val="18"/>
                <w:lang w:val="en-US" w:eastAsia="zh-CN"/>
              </w:rPr>
              <w:t>.</w:t>
            </w:r>
          </w:p>
        </w:tc>
        <w:tc>
          <w:tcPr>
            <w:tcW w:w="1311" w:type="dxa"/>
            <w:tcBorders>
              <w:top w:val="single" w:sz="4" w:space="0" w:color="auto"/>
              <w:left w:val="single" w:sz="4" w:space="0" w:color="auto"/>
              <w:bottom w:val="single" w:sz="4" w:space="0" w:color="auto"/>
              <w:right w:val="single" w:sz="4" w:space="0" w:color="auto"/>
            </w:tcBorders>
          </w:tcPr>
          <w:p w14:paraId="1AB12D96" w14:textId="77777777" w:rsidR="00D20B24" w:rsidRPr="003B2883" w:rsidRDefault="00D20B24" w:rsidP="00355E77">
            <w:pPr>
              <w:pStyle w:val="TAL"/>
              <w:rPr>
                <w:rFonts w:cs="Arial"/>
                <w:szCs w:val="18"/>
                <w:lang w:eastAsia="zh-CN"/>
              </w:rPr>
            </w:pPr>
          </w:p>
        </w:tc>
      </w:tr>
      <w:tr w:rsidR="00D20B24" w:rsidRPr="003B2883" w14:paraId="5733F4A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8556EBD" w14:textId="77777777" w:rsidR="00D20B24" w:rsidRPr="003B2883" w:rsidRDefault="00D20B24" w:rsidP="00355E77">
            <w:pPr>
              <w:pStyle w:val="TAL"/>
              <w:rPr>
                <w:lang w:eastAsia="zh-CN"/>
              </w:rPr>
            </w:pPr>
            <w:r w:rsidRPr="003B2883">
              <w:rPr>
                <w:noProof/>
              </w:rPr>
              <w:t>restrictedRatList</w:t>
            </w:r>
          </w:p>
        </w:tc>
        <w:tc>
          <w:tcPr>
            <w:tcW w:w="1418" w:type="dxa"/>
            <w:tcBorders>
              <w:top w:val="single" w:sz="4" w:space="0" w:color="auto"/>
              <w:left w:val="single" w:sz="4" w:space="0" w:color="auto"/>
              <w:bottom w:val="single" w:sz="4" w:space="0" w:color="auto"/>
              <w:right w:val="single" w:sz="4" w:space="0" w:color="auto"/>
            </w:tcBorders>
          </w:tcPr>
          <w:p w14:paraId="508610BE" w14:textId="77777777" w:rsidR="00D20B24" w:rsidRPr="003B2883" w:rsidRDefault="00D20B24" w:rsidP="00355E77">
            <w:pPr>
              <w:pStyle w:val="TAL"/>
            </w:pPr>
            <w:proofErr w:type="gramStart"/>
            <w:r w:rsidRPr="003B2883">
              <w:t>array(</w:t>
            </w:r>
            <w:proofErr w:type="spellStart"/>
            <w:proofErr w:type="gramEnd"/>
            <w:r w:rsidRPr="003B2883">
              <w:t>RatType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423D18D2" w14:textId="77777777" w:rsidR="00D20B24" w:rsidRPr="003B2883" w:rsidRDefault="00D20B24" w:rsidP="00355E77">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CEE1B4A" w14:textId="77777777" w:rsidR="00D20B24" w:rsidRPr="003B2883" w:rsidRDefault="00D20B24" w:rsidP="00355E77">
            <w:pPr>
              <w:pStyle w:val="TAL"/>
              <w:rPr>
                <w:lang w:eastAsia="zh-CN"/>
              </w:rPr>
            </w:pPr>
            <w:proofErr w:type="gramStart"/>
            <w:r w:rsidRPr="003B2883">
              <w:t>1..N</w:t>
            </w:r>
            <w:proofErr w:type="gramEnd"/>
          </w:p>
        </w:tc>
        <w:tc>
          <w:tcPr>
            <w:tcW w:w="3792" w:type="dxa"/>
            <w:tcBorders>
              <w:top w:val="single" w:sz="4" w:space="0" w:color="auto"/>
              <w:left w:val="single" w:sz="4" w:space="0" w:color="auto"/>
              <w:bottom w:val="single" w:sz="4" w:space="0" w:color="auto"/>
              <w:right w:val="single" w:sz="4" w:space="0" w:color="auto"/>
            </w:tcBorders>
          </w:tcPr>
          <w:p w14:paraId="1599A80C" w14:textId="77777777" w:rsidR="00D20B24" w:rsidRPr="003B2883" w:rsidRDefault="00D20B24" w:rsidP="00355E77">
            <w:pPr>
              <w:pStyle w:val="TAL"/>
              <w:rPr>
                <w:rFonts w:cs="Arial"/>
                <w:szCs w:val="18"/>
                <w:lang w:eastAsia="zh-CN"/>
              </w:rPr>
            </w:pPr>
            <w:r w:rsidRPr="003B2883">
              <w:rPr>
                <w:rFonts w:cs="Arial"/>
                <w:szCs w:val="18"/>
              </w:rPr>
              <w:t xml:space="preserve">When present, this IE shall indicate the list of RAT types that are restricted for 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311" w:type="dxa"/>
            <w:tcBorders>
              <w:top w:val="single" w:sz="4" w:space="0" w:color="auto"/>
              <w:left w:val="single" w:sz="4" w:space="0" w:color="auto"/>
              <w:bottom w:val="single" w:sz="4" w:space="0" w:color="auto"/>
              <w:right w:val="single" w:sz="4" w:space="0" w:color="auto"/>
            </w:tcBorders>
          </w:tcPr>
          <w:p w14:paraId="42D096BF" w14:textId="77777777" w:rsidR="00D20B24" w:rsidRPr="003B2883" w:rsidRDefault="00D20B24" w:rsidP="00355E77">
            <w:pPr>
              <w:pStyle w:val="TAL"/>
              <w:rPr>
                <w:rFonts w:cs="Arial"/>
                <w:szCs w:val="18"/>
              </w:rPr>
            </w:pPr>
          </w:p>
        </w:tc>
      </w:tr>
      <w:tr w:rsidR="00D20B24" w:rsidRPr="003B2883" w14:paraId="000A3B2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F3E8223" w14:textId="77777777" w:rsidR="00D20B24" w:rsidRPr="003B2883" w:rsidRDefault="00D20B24" w:rsidP="00355E77">
            <w:pPr>
              <w:pStyle w:val="TAL"/>
              <w:rPr>
                <w:lang w:eastAsia="zh-CN"/>
              </w:rPr>
            </w:pPr>
            <w:r w:rsidRPr="003B2883">
              <w:rPr>
                <w:noProof/>
              </w:rPr>
              <w:t>forbiddenAreaList</w:t>
            </w:r>
          </w:p>
        </w:tc>
        <w:tc>
          <w:tcPr>
            <w:tcW w:w="1418" w:type="dxa"/>
            <w:tcBorders>
              <w:top w:val="single" w:sz="4" w:space="0" w:color="auto"/>
              <w:left w:val="single" w:sz="4" w:space="0" w:color="auto"/>
              <w:bottom w:val="single" w:sz="4" w:space="0" w:color="auto"/>
              <w:right w:val="single" w:sz="4" w:space="0" w:color="auto"/>
            </w:tcBorders>
          </w:tcPr>
          <w:p w14:paraId="1C136B22" w14:textId="77777777" w:rsidR="00D20B24" w:rsidRPr="003B2883" w:rsidRDefault="00D20B24" w:rsidP="00355E77">
            <w:pPr>
              <w:pStyle w:val="TAL"/>
            </w:pPr>
            <w:proofErr w:type="gramStart"/>
            <w:r w:rsidRPr="003B2883">
              <w:t>array(</w:t>
            </w:r>
            <w:proofErr w:type="gramEnd"/>
            <w:r w:rsidRPr="003B2883">
              <w:t>Area)</w:t>
            </w:r>
          </w:p>
        </w:tc>
        <w:tc>
          <w:tcPr>
            <w:tcW w:w="425" w:type="dxa"/>
            <w:tcBorders>
              <w:top w:val="single" w:sz="4" w:space="0" w:color="auto"/>
              <w:left w:val="single" w:sz="4" w:space="0" w:color="auto"/>
              <w:bottom w:val="single" w:sz="4" w:space="0" w:color="auto"/>
              <w:right w:val="single" w:sz="4" w:space="0" w:color="auto"/>
            </w:tcBorders>
          </w:tcPr>
          <w:p w14:paraId="3001B8EA" w14:textId="77777777" w:rsidR="00D20B24" w:rsidRPr="003B2883" w:rsidRDefault="00D20B24" w:rsidP="00355E77">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4D1FC060" w14:textId="77777777" w:rsidR="00D20B24" w:rsidRPr="003B2883" w:rsidRDefault="00D20B24" w:rsidP="00355E77">
            <w:pPr>
              <w:pStyle w:val="TAL"/>
              <w:rPr>
                <w:lang w:eastAsia="zh-CN"/>
              </w:rPr>
            </w:pPr>
            <w:proofErr w:type="gramStart"/>
            <w:r w:rsidRPr="003B2883">
              <w:t>1..N</w:t>
            </w:r>
            <w:proofErr w:type="gramEnd"/>
          </w:p>
        </w:tc>
        <w:tc>
          <w:tcPr>
            <w:tcW w:w="3792" w:type="dxa"/>
            <w:tcBorders>
              <w:top w:val="single" w:sz="4" w:space="0" w:color="auto"/>
              <w:left w:val="single" w:sz="4" w:space="0" w:color="auto"/>
              <w:bottom w:val="single" w:sz="4" w:space="0" w:color="auto"/>
              <w:right w:val="single" w:sz="4" w:space="0" w:color="auto"/>
            </w:tcBorders>
          </w:tcPr>
          <w:p w14:paraId="5623F4C5" w14:textId="77777777" w:rsidR="00D20B24" w:rsidRPr="003B2883" w:rsidRDefault="00D20B24" w:rsidP="00355E77">
            <w:pPr>
              <w:pStyle w:val="TAL"/>
              <w:rPr>
                <w:rFonts w:cs="Arial"/>
                <w:szCs w:val="18"/>
                <w:lang w:eastAsia="zh-CN"/>
              </w:rPr>
            </w:pPr>
            <w:r w:rsidRPr="003B2883">
              <w:rPr>
                <w:rFonts w:cs="Arial"/>
                <w:szCs w:val="18"/>
              </w:rPr>
              <w:t>When present, this IE shall indicate the list of forbidden areas of the UE.</w:t>
            </w:r>
          </w:p>
        </w:tc>
        <w:tc>
          <w:tcPr>
            <w:tcW w:w="1311" w:type="dxa"/>
            <w:tcBorders>
              <w:top w:val="single" w:sz="4" w:space="0" w:color="auto"/>
              <w:left w:val="single" w:sz="4" w:space="0" w:color="auto"/>
              <w:bottom w:val="single" w:sz="4" w:space="0" w:color="auto"/>
              <w:right w:val="single" w:sz="4" w:space="0" w:color="auto"/>
            </w:tcBorders>
          </w:tcPr>
          <w:p w14:paraId="3C7217DD" w14:textId="77777777" w:rsidR="00D20B24" w:rsidRPr="003B2883" w:rsidRDefault="00D20B24" w:rsidP="00355E77">
            <w:pPr>
              <w:pStyle w:val="TAL"/>
              <w:rPr>
                <w:rFonts w:cs="Arial"/>
                <w:szCs w:val="18"/>
              </w:rPr>
            </w:pPr>
          </w:p>
        </w:tc>
      </w:tr>
      <w:tr w:rsidR="00D20B24" w:rsidRPr="003B2883" w14:paraId="1D30D4C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38BEDAF" w14:textId="77777777" w:rsidR="00D20B24" w:rsidRPr="003B2883" w:rsidRDefault="00D20B24" w:rsidP="00355E77">
            <w:pPr>
              <w:pStyle w:val="TAL"/>
              <w:rPr>
                <w:lang w:eastAsia="zh-CN"/>
              </w:rPr>
            </w:pPr>
            <w:r w:rsidRPr="003B2883">
              <w:rPr>
                <w:noProof/>
              </w:rPr>
              <w:t>serviceAreaRestriction</w:t>
            </w:r>
          </w:p>
        </w:tc>
        <w:tc>
          <w:tcPr>
            <w:tcW w:w="1418" w:type="dxa"/>
            <w:tcBorders>
              <w:top w:val="single" w:sz="4" w:space="0" w:color="auto"/>
              <w:left w:val="single" w:sz="4" w:space="0" w:color="auto"/>
              <w:bottom w:val="single" w:sz="4" w:space="0" w:color="auto"/>
              <w:right w:val="single" w:sz="4" w:space="0" w:color="auto"/>
            </w:tcBorders>
          </w:tcPr>
          <w:p w14:paraId="4A2A13FD" w14:textId="77777777" w:rsidR="00D20B24" w:rsidRPr="003B2883" w:rsidRDefault="00D20B24" w:rsidP="00355E77">
            <w:pPr>
              <w:pStyle w:val="TAL"/>
            </w:pPr>
            <w:proofErr w:type="spellStart"/>
            <w:r w:rsidRPr="003B2883">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tcPr>
          <w:p w14:paraId="4B4DA7FA" w14:textId="77777777" w:rsidR="00D20B24" w:rsidRPr="003B2883" w:rsidRDefault="00D20B24" w:rsidP="00355E77">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7D31FE34" w14:textId="77777777" w:rsidR="00D20B24" w:rsidRPr="003B2883" w:rsidRDefault="00D20B24" w:rsidP="00355E77">
            <w:pPr>
              <w:pStyle w:val="TAL"/>
              <w:rPr>
                <w:lang w:eastAsia="zh-CN"/>
              </w:rPr>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01F20FAC" w14:textId="77777777" w:rsidR="00D20B24" w:rsidRPr="003B2883" w:rsidRDefault="00D20B24" w:rsidP="00355E77">
            <w:pPr>
              <w:pStyle w:val="TAL"/>
              <w:rPr>
                <w:rFonts w:cs="Arial"/>
                <w:szCs w:val="18"/>
                <w:lang w:eastAsia="zh-CN"/>
              </w:rPr>
            </w:pPr>
            <w:r w:rsidRPr="003B2883">
              <w:rPr>
                <w:rFonts w:cs="Arial"/>
                <w:szCs w:val="18"/>
              </w:rPr>
              <w:t xml:space="preserve">When present, this IE shall indicate </w:t>
            </w:r>
            <w:r>
              <w:rPr>
                <w:rFonts w:cs="Arial"/>
                <w:szCs w:val="18"/>
              </w:rPr>
              <w:t xml:space="preserve">subscribed </w:t>
            </w:r>
            <w:r w:rsidRPr="003B2883">
              <w:rPr>
                <w:rFonts w:cs="Arial"/>
                <w:szCs w:val="18"/>
              </w:rPr>
              <w:t>Service Area Restriction for the UE.</w:t>
            </w:r>
          </w:p>
        </w:tc>
        <w:tc>
          <w:tcPr>
            <w:tcW w:w="1311" w:type="dxa"/>
            <w:tcBorders>
              <w:top w:val="single" w:sz="4" w:space="0" w:color="auto"/>
              <w:left w:val="single" w:sz="4" w:space="0" w:color="auto"/>
              <w:bottom w:val="single" w:sz="4" w:space="0" w:color="auto"/>
              <w:right w:val="single" w:sz="4" w:space="0" w:color="auto"/>
            </w:tcBorders>
          </w:tcPr>
          <w:p w14:paraId="3E4FF9D9" w14:textId="77777777" w:rsidR="00D20B24" w:rsidRPr="003B2883" w:rsidRDefault="00D20B24" w:rsidP="00355E77">
            <w:pPr>
              <w:pStyle w:val="TAL"/>
              <w:rPr>
                <w:rFonts w:cs="Arial"/>
                <w:szCs w:val="18"/>
              </w:rPr>
            </w:pPr>
          </w:p>
        </w:tc>
      </w:tr>
      <w:tr w:rsidR="00D20B24" w:rsidRPr="003B2883" w14:paraId="38B20726"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5607437" w14:textId="77777777" w:rsidR="00D20B24" w:rsidRPr="003B2883" w:rsidRDefault="00D20B24" w:rsidP="00355E77">
            <w:pPr>
              <w:pStyle w:val="TAL"/>
              <w:rPr>
                <w:lang w:eastAsia="zh-CN"/>
              </w:rPr>
            </w:pPr>
            <w:r w:rsidRPr="003B2883">
              <w:rPr>
                <w:noProof/>
              </w:rPr>
              <w:t>restrictedCnList</w:t>
            </w:r>
          </w:p>
        </w:tc>
        <w:tc>
          <w:tcPr>
            <w:tcW w:w="1418" w:type="dxa"/>
            <w:tcBorders>
              <w:top w:val="single" w:sz="4" w:space="0" w:color="auto"/>
              <w:left w:val="single" w:sz="4" w:space="0" w:color="auto"/>
              <w:bottom w:val="single" w:sz="4" w:space="0" w:color="auto"/>
              <w:right w:val="single" w:sz="4" w:space="0" w:color="auto"/>
            </w:tcBorders>
          </w:tcPr>
          <w:p w14:paraId="10576795" w14:textId="77777777" w:rsidR="00D20B24" w:rsidRPr="003B2883" w:rsidRDefault="00D20B24" w:rsidP="00355E77">
            <w:pPr>
              <w:pStyle w:val="TAL"/>
            </w:pPr>
            <w:proofErr w:type="gramStart"/>
            <w:r w:rsidRPr="003B2883">
              <w:t>array(</w:t>
            </w:r>
            <w:proofErr w:type="spellStart"/>
            <w:proofErr w:type="gramEnd"/>
            <w:r w:rsidRPr="003B2883">
              <w:t>CoreNetworkType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042D6D83" w14:textId="77777777" w:rsidR="00D20B24" w:rsidRPr="003B2883" w:rsidRDefault="00D20B24" w:rsidP="00355E77">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5DCEFEC6" w14:textId="77777777" w:rsidR="00D20B24" w:rsidRPr="003B2883" w:rsidRDefault="00D20B24" w:rsidP="00355E77">
            <w:pPr>
              <w:pStyle w:val="TAL"/>
              <w:rPr>
                <w:lang w:eastAsia="zh-CN"/>
              </w:rPr>
            </w:pPr>
            <w:proofErr w:type="gramStart"/>
            <w:r w:rsidRPr="003B2883">
              <w:t>1..N</w:t>
            </w:r>
            <w:proofErr w:type="gramEnd"/>
          </w:p>
        </w:tc>
        <w:tc>
          <w:tcPr>
            <w:tcW w:w="3792" w:type="dxa"/>
            <w:tcBorders>
              <w:top w:val="single" w:sz="4" w:space="0" w:color="auto"/>
              <w:left w:val="single" w:sz="4" w:space="0" w:color="auto"/>
              <w:bottom w:val="single" w:sz="4" w:space="0" w:color="auto"/>
              <w:right w:val="single" w:sz="4" w:space="0" w:color="auto"/>
            </w:tcBorders>
          </w:tcPr>
          <w:p w14:paraId="6910D701" w14:textId="77777777" w:rsidR="00D20B24" w:rsidRPr="003B2883" w:rsidRDefault="00D20B24" w:rsidP="00355E77">
            <w:pPr>
              <w:pStyle w:val="TAL"/>
              <w:rPr>
                <w:rFonts w:cs="Arial"/>
                <w:szCs w:val="18"/>
                <w:lang w:eastAsia="zh-CN"/>
              </w:rPr>
            </w:pPr>
            <w:r w:rsidRPr="003B2883">
              <w:rPr>
                <w:rFonts w:cs="Arial"/>
                <w:szCs w:val="18"/>
              </w:rPr>
              <w:t>When present, this IE shall indicate the list of Core Network Types that are restricted for the UE.</w:t>
            </w:r>
          </w:p>
        </w:tc>
        <w:tc>
          <w:tcPr>
            <w:tcW w:w="1311" w:type="dxa"/>
            <w:tcBorders>
              <w:top w:val="single" w:sz="4" w:space="0" w:color="auto"/>
              <w:left w:val="single" w:sz="4" w:space="0" w:color="auto"/>
              <w:bottom w:val="single" w:sz="4" w:space="0" w:color="auto"/>
              <w:right w:val="single" w:sz="4" w:space="0" w:color="auto"/>
            </w:tcBorders>
          </w:tcPr>
          <w:p w14:paraId="461542D7" w14:textId="77777777" w:rsidR="00D20B24" w:rsidRPr="003B2883" w:rsidRDefault="00D20B24" w:rsidP="00355E77">
            <w:pPr>
              <w:pStyle w:val="TAL"/>
              <w:rPr>
                <w:rFonts w:cs="Arial"/>
                <w:szCs w:val="18"/>
              </w:rPr>
            </w:pPr>
          </w:p>
        </w:tc>
      </w:tr>
      <w:tr w:rsidR="00D20B24" w:rsidRPr="003B2883" w14:paraId="3062056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0C91CDD" w14:textId="77777777" w:rsidR="00D20B24" w:rsidRPr="003B2883" w:rsidRDefault="00D20B24" w:rsidP="00355E77">
            <w:pPr>
              <w:pStyle w:val="TAL"/>
              <w:rPr>
                <w:lang w:eastAsia="zh-CN"/>
              </w:rPr>
            </w:pPr>
            <w:proofErr w:type="spellStart"/>
            <w:r w:rsidRPr="003B2883">
              <w:rPr>
                <w:lang w:eastAsia="zh-CN"/>
              </w:rPr>
              <w:t>eventSubscriptionList</w:t>
            </w:r>
            <w:proofErr w:type="spellEnd"/>
          </w:p>
        </w:tc>
        <w:tc>
          <w:tcPr>
            <w:tcW w:w="1418" w:type="dxa"/>
            <w:tcBorders>
              <w:top w:val="single" w:sz="4" w:space="0" w:color="auto"/>
              <w:left w:val="single" w:sz="4" w:space="0" w:color="auto"/>
              <w:bottom w:val="single" w:sz="4" w:space="0" w:color="auto"/>
              <w:right w:val="single" w:sz="4" w:space="0" w:color="auto"/>
            </w:tcBorders>
          </w:tcPr>
          <w:p w14:paraId="5E651EE1" w14:textId="77777777" w:rsidR="00D20B24" w:rsidRPr="003B2883" w:rsidRDefault="00D20B24" w:rsidP="00355E77">
            <w:pPr>
              <w:pStyle w:val="TAL"/>
              <w:rPr>
                <w:lang w:eastAsia="zh-CN"/>
              </w:rPr>
            </w:pPr>
            <w:proofErr w:type="gramStart"/>
            <w:r w:rsidRPr="003B2883">
              <w:rPr>
                <w:lang w:eastAsia="zh-CN"/>
              </w:rPr>
              <w:t>array(</w:t>
            </w:r>
            <w:proofErr w:type="spellStart"/>
            <w:proofErr w:type="gramEnd"/>
            <w:r>
              <w:rPr>
                <w:lang w:eastAsia="zh-CN"/>
              </w:rPr>
              <w:t>Ext</w:t>
            </w:r>
            <w:r w:rsidRPr="003B2883">
              <w:rPr>
                <w:lang w:eastAsia="zh-CN"/>
              </w:rPr>
              <w:t>AmfEventSubscription</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85E7A59"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B8895A8" w14:textId="77777777" w:rsidR="00D20B24" w:rsidRPr="003B2883" w:rsidRDefault="00D20B24" w:rsidP="00355E77">
            <w:pPr>
              <w:pStyle w:val="TAL"/>
              <w:rPr>
                <w:lang w:eastAsia="zh-CN"/>
              </w:rPr>
            </w:pPr>
            <w:proofErr w:type="gramStart"/>
            <w:r w:rsidRPr="003B2883">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11E20209" w14:textId="77777777" w:rsidR="00D20B24" w:rsidRDefault="00D20B24" w:rsidP="00355E77">
            <w:pPr>
              <w:pStyle w:val="TAL"/>
            </w:pPr>
            <w:r w:rsidRPr="003B2883">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it shall indicate the event subscription(s) targeting the UE or the group the UE is part of.</w:t>
            </w:r>
          </w:p>
          <w:p w14:paraId="2674C8FF" w14:textId="77777777" w:rsidR="00D20B24" w:rsidRDefault="00D20B24" w:rsidP="00355E77">
            <w:pPr>
              <w:pStyle w:val="TAL"/>
            </w:pPr>
          </w:p>
          <w:p w14:paraId="694F9B2D" w14:textId="77777777" w:rsidR="00D20B24" w:rsidRDefault="00D20B24" w:rsidP="00355E77">
            <w:pPr>
              <w:pStyle w:val="TAL"/>
              <w:rPr>
                <w:rFonts w:cs="Arial"/>
                <w:szCs w:val="18"/>
              </w:rPr>
            </w:pPr>
            <w:r>
              <w:rPr>
                <w:rFonts w:cs="Arial"/>
                <w:szCs w:val="18"/>
              </w:rPr>
              <w:t>If the source AMF supports binding procedures and if it received binding indications for event notifications (i.e. with "callback" scope) or for subscription change event notifications (i.e. with "subscription-events" scope) for certain subscriptions, these binding indications should also be included.</w:t>
            </w:r>
          </w:p>
          <w:p w14:paraId="2E01048F" w14:textId="77777777" w:rsidR="00D20B24" w:rsidRDefault="00D20B24" w:rsidP="00355E77">
            <w:pPr>
              <w:pStyle w:val="TAL"/>
              <w:rPr>
                <w:rFonts w:cs="Arial"/>
                <w:szCs w:val="18"/>
              </w:rPr>
            </w:pPr>
          </w:p>
          <w:p w14:paraId="7818BB69" w14:textId="77777777" w:rsidR="00D20B24" w:rsidRDefault="00D20B24" w:rsidP="00355E77">
            <w:pPr>
              <w:pStyle w:val="TAL"/>
              <w:rPr>
                <w:rFonts w:cs="Arial"/>
                <w:szCs w:val="18"/>
              </w:rPr>
            </w:pPr>
            <w:r>
              <w:rPr>
                <w:rFonts w:cs="Arial"/>
                <w:szCs w:val="18"/>
              </w:rPr>
              <w:t>If the source AMF knows the NF type of the NF that created the subscription, this information should also be indicated.</w:t>
            </w:r>
          </w:p>
          <w:p w14:paraId="67DAA6B3" w14:textId="77777777" w:rsidR="00D20B24" w:rsidRPr="003B2883" w:rsidRDefault="00D20B24" w:rsidP="00355E77">
            <w:pPr>
              <w:pStyle w:val="TAL"/>
              <w:rPr>
                <w:rFonts w:cs="Arial"/>
                <w:szCs w:val="18"/>
                <w:lang w:eastAsia="zh-CN"/>
              </w:rPr>
            </w:pPr>
          </w:p>
        </w:tc>
        <w:tc>
          <w:tcPr>
            <w:tcW w:w="1311" w:type="dxa"/>
            <w:tcBorders>
              <w:top w:val="single" w:sz="4" w:space="0" w:color="auto"/>
              <w:left w:val="single" w:sz="4" w:space="0" w:color="auto"/>
              <w:bottom w:val="single" w:sz="4" w:space="0" w:color="auto"/>
              <w:right w:val="single" w:sz="4" w:space="0" w:color="auto"/>
            </w:tcBorders>
          </w:tcPr>
          <w:p w14:paraId="4A3A0F19" w14:textId="77777777" w:rsidR="00D20B24" w:rsidRPr="003B2883" w:rsidRDefault="00D20B24" w:rsidP="00355E77">
            <w:pPr>
              <w:pStyle w:val="TAL"/>
            </w:pPr>
          </w:p>
        </w:tc>
      </w:tr>
      <w:tr w:rsidR="00D20B24" w:rsidRPr="003B2883" w14:paraId="53553774"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B7619A8" w14:textId="77777777" w:rsidR="00D20B24" w:rsidRPr="003B2883" w:rsidRDefault="00D20B24" w:rsidP="00355E77">
            <w:pPr>
              <w:pStyle w:val="TAL"/>
              <w:rPr>
                <w:lang w:eastAsia="zh-CN"/>
              </w:rPr>
            </w:pPr>
            <w:proofErr w:type="spellStart"/>
            <w:r w:rsidRPr="003B2883">
              <w:rPr>
                <w:lang w:eastAsia="zh-CN"/>
              </w:rPr>
              <w:t>mmContextList</w:t>
            </w:r>
            <w:proofErr w:type="spellEnd"/>
          </w:p>
        </w:tc>
        <w:tc>
          <w:tcPr>
            <w:tcW w:w="1418" w:type="dxa"/>
            <w:tcBorders>
              <w:top w:val="single" w:sz="4" w:space="0" w:color="auto"/>
              <w:left w:val="single" w:sz="4" w:space="0" w:color="auto"/>
              <w:bottom w:val="single" w:sz="4" w:space="0" w:color="auto"/>
              <w:right w:val="single" w:sz="4" w:space="0" w:color="auto"/>
            </w:tcBorders>
          </w:tcPr>
          <w:p w14:paraId="3CC328AF" w14:textId="77777777" w:rsidR="00D20B24" w:rsidRPr="003B2883" w:rsidRDefault="00D20B24" w:rsidP="00355E77">
            <w:pPr>
              <w:pStyle w:val="TAL"/>
              <w:rPr>
                <w:lang w:eastAsia="zh-CN"/>
              </w:rPr>
            </w:pPr>
            <w:proofErr w:type="gramStart"/>
            <w:r w:rsidRPr="003B2883">
              <w:rPr>
                <w:lang w:eastAsia="zh-CN"/>
              </w:rPr>
              <w:t>array(</w:t>
            </w:r>
            <w:proofErr w:type="spellStart"/>
            <w:proofErr w:type="gramEnd"/>
            <w:r w:rsidRPr="003B2883">
              <w:rPr>
                <w:lang w:eastAsia="zh-CN"/>
              </w:rPr>
              <w:t>MmContext</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5FC9592"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602CD44" w14:textId="77777777" w:rsidR="00D20B24" w:rsidRPr="003B2883" w:rsidRDefault="00D20B24" w:rsidP="00355E77">
            <w:pPr>
              <w:pStyle w:val="TAL"/>
              <w:rPr>
                <w:lang w:eastAsia="zh-CN"/>
              </w:rPr>
            </w:pPr>
            <w:r w:rsidRPr="003B2883">
              <w:rPr>
                <w:lang w:eastAsia="zh-CN"/>
              </w:rPr>
              <w:t>1..2</w:t>
            </w:r>
          </w:p>
        </w:tc>
        <w:tc>
          <w:tcPr>
            <w:tcW w:w="3792" w:type="dxa"/>
            <w:tcBorders>
              <w:top w:val="single" w:sz="4" w:space="0" w:color="auto"/>
              <w:left w:val="single" w:sz="4" w:space="0" w:color="auto"/>
              <w:bottom w:val="single" w:sz="4" w:space="0" w:color="auto"/>
              <w:right w:val="single" w:sz="4" w:space="0" w:color="auto"/>
            </w:tcBorders>
          </w:tcPr>
          <w:p w14:paraId="148991A2" w14:textId="77777777" w:rsidR="00D20B24" w:rsidRPr="003B2883" w:rsidRDefault="00D20B24" w:rsidP="00355E77">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contains the MM Contexts of the UE.</w:t>
            </w:r>
          </w:p>
        </w:tc>
        <w:tc>
          <w:tcPr>
            <w:tcW w:w="1311" w:type="dxa"/>
            <w:tcBorders>
              <w:top w:val="single" w:sz="4" w:space="0" w:color="auto"/>
              <w:left w:val="single" w:sz="4" w:space="0" w:color="auto"/>
              <w:bottom w:val="single" w:sz="4" w:space="0" w:color="auto"/>
              <w:right w:val="single" w:sz="4" w:space="0" w:color="auto"/>
            </w:tcBorders>
          </w:tcPr>
          <w:p w14:paraId="7CA4A4DA" w14:textId="77777777" w:rsidR="00D20B24" w:rsidRPr="003B2883" w:rsidRDefault="00D20B24" w:rsidP="00355E77">
            <w:pPr>
              <w:pStyle w:val="TAL"/>
              <w:rPr>
                <w:rFonts w:cs="Arial"/>
                <w:szCs w:val="18"/>
                <w:lang w:eastAsia="zh-CN"/>
              </w:rPr>
            </w:pPr>
          </w:p>
        </w:tc>
      </w:tr>
      <w:tr w:rsidR="00D20B24" w:rsidRPr="003B2883" w14:paraId="379F1509"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73D4B84" w14:textId="77777777" w:rsidR="00D20B24" w:rsidRPr="003B2883" w:rsidRDefault="00D20B24" w:rsidP="00355E77">
            <w:pPr>
              <w:pStyle w:val="TAL"/>
              <w:rPr>
                <w:lang w:eastAsia="zh-CN"/>
              </w:rPr>
            </w:pPr>
            <w:proofErr w:type="spellStart"/>
            <w:r w:rsidRPr="003B2883">
              <w:rPr>
                <w:lang w:eastAsia="zh-CN"/>
              </w:rPr>
              <w:t>sessionContextList</w:t>
            </w:r>
            <w:proofErr w:type="spellEnd"/>
          </w:p>
        </w:tc>
        <w:tc>
          <w:tcPr>
            <w:tcW w:w="1418" w:type="dxa"/>
            <w:tcBorders>
              <w:top w:val="single" w:sz="4" w:space="0" w:color="auto"/>
              <w:left w:val="single" w:sz="4" w:space="0" w:color="auto"/>
              <w:bottom w:val="single" w:sz="4" w:space="0" w:color="auto"/>
              <w:right w:val="single" w:sz="4" w:space="0" w:color="auto"/>
            </w:tcBorders>
          </w:tcPr>
          <w:p w14:paraId="5586A96B" w14:textId="77777777" w:rsidR="00D20B24" w:rsidRPr="003B2883" w:rsidRDefault="00D20B24" w:rsidP="00355E77">
            <w:pPr>
              <w:pStyle w:val="TAL"/>
              <w:rPr>
                <w:lang w:eastAsia="zh-CN"/>
              </w:rPr>
            </w:pPr>
            <w:proofErr w:type="gramStart"/>
            <w:r w:rsidRPr="003B2883">
              <w:rPr>
                <w:lang w:eastAsia="zh-CN"/>
              </w:rPr>
              <w:t>array(</w:t>
            </w:r>
            <w:proofErr w:type="spellStart"/>
            <w:proofErr w:type="gramEnd"/>
            <w:r w:rsidRPr="003B2883">
              <w:rPr>
                <w:lang w:eastAsia="zh-CN"/>
              </w:rPr>
              <w:t>PduSessionContext</w:t>
            </w:r>
            <w:proofErr w:type="spellEnd"/>
            <w:r w:rsidRPr="003B288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A1E5CFE"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9E23E0F" w14:textId="77777777" w:rsidR="00D20B24" w:rsidRPr="003B2883" w:rsidRDefault="00D20B24" w:rsidP="00355E77">
            <w:pPr>
              <w:pStyle w:val="TAL"/>
              <w:rPr>
                <w:lang w:eastAsia="zh-CN"/>
              </w:rPr>
            </w:pPr>
            <w:proofErr w:type="gramStart"/>
            <w:r w:rsidRPr="003B2883">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2773B1B9" w14:textId="77777777" w:rsidR="00D20B24" w:rsidRDefault="00D20B24" w:rsidP="00355E77">
            <w:pPr>
              <w:pStyle w:val="TAL"/>
              <w:rPr>
                <w:rFonts w:cs="Arial"/>
                <w:szCs w:val="18"/>
                <w:lang w:eastAsia="zh-CN"/>
              </w:rPr>
            </w:pPr>
            <w:r w:rsidRPr="003B2883">
              <w:rPr>
                <w:rFonts w:cs="Arial"/>
                <w:szCs w:val="18"/>
                <w:lang w:eastAsia="zh-CN"/>
              </w:rPr>
              <w:t xml:space="preserve">This IE shall be present if available and if it is </w:t>
            </w:r>
            <w:r>
              <w:rPr>
                <w:rFonts w:cs="Arial"/>
                <w:szCs w:val="18"/>
                <w:lang w:eastAsia="zh-CN"/>
              </w:rPr>
              <w:t xml:space="preserve">neither case a) </w:t>
            </w:r>
            <w:r w:rsidRPr="003B2883">
              <w:rPr>
                <w:rFonts w:cs="Arial"/>
                <w:szCs w:val="18"/>
                <w:lang w:eastAsia="zh-CN"/>
              </w:rPr>
              <w:t>no</w:t>
            </w:r>
            <w:r>
              <w:rPr>
                <w:rFonts w:cs="Arial"/>
                <w:szCs w:val="18"/>
                <w:lang w:eastAsia="zh-CN"/>
              </w:rPr>
              <w:t>r</w:t>
            </w:r>
            <w:r w:rsidRPr="003B2883">
              <w:rPr>
                <w:rFonts w:cs="Arial"/>
                <w:szCs w:val="18"/>
                <w:lang w:eastAsia="zh-CN"/>
              </w:rPr>
              <w:t xml:space="preserve">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contains the PDU Session Contexts of the UE.</w:t>
            </w:r>
          </w:p>
          <w:p w14:paraId="1C75CBBE" w14:textId="77777777" w:rsidR="00D20B24" w:rsidRDefault="00D20B24" w:rsidP="00355E77">
            <w:pPr>
              <w:pStyle w:val="TAL"/>
              <w:rPr>
                <w:rFonts w:cs="Arial"/>
                <w:szCs w:val="18"/>
                <w:lang w:val="en-US" w:eastAsia="zh-CN"/>
              </w:rPr>
            </w:pPr>
            <w:r>
              <w:rPr>
                <w:rFonts w:cs="Arial"/>
                <w:szCs w:val="18"/>
                <w:lang w:val="en-US" w:eastAsia="zh-CN"/>
              </w:rPr>
              <w:t>(NOTE 2)</w:t>
            </w:r>
          </w:p>
          <w:p w14:paraId="6E160113" w14:textId="77777777" w:rsidR="00D20B24" w:rsidRPr="003B2883" w:rsidRDefault="00D20B24" w:rsidP="00355E77">
            <w:pPr>
              <w:pStyle w:val="TAL"/>
              <w:rPr>
                <w:rFonts w:cs="Arial"/>
                <w:szCs w:val="18"/>
                <w:lang w:eastAsia="zh-CN"/>
              </w:rPr>
            </w:pPr>
          </w:p>
        </w:tc>
        <w:tc>
          <w:tcPr>
            <w:tcW w:w="1311" w:type="dxa"/>
            <w:tcBorders>
              <w:top w:val="single" w:sz="4" w:space="0" w:color="auto"/>
              <w:left w:val="single" w:sz="4" w:space="0" w:color="auto"/>
              <w:bottom w:val="single" w:sz="4" w:space="0" w:color="auto"/>
              <w:right w:val="single" w:sz="4" w:space="0" w:color="auto"/>
            </w:tcBorders>
          </w:tcPr>
          <w:p w14:paraId="5D3439ED" w14:textId="77777777" w:rsidR="00D20B24" w:rsidRPr="003B2883" w:rsidRDefault="00D20B24" w:rsidP="00355E77">
            <w:pPr>
              <w:pStyle w:val="TAL"/>
              <w:rPr>
                <w:rFonts w:cs="Arial"/>
                <w:szCs w:val="18"/>
                <w:lang w:eastAsia="zh-CN"/>
              </w:rPr>
            </w:pPr>
          </w:p>
        </w:tc>
      </w:tr>
      <w:tr w:rsidR="00D20B24" w:rsidRPr="003B2883" w14:paraId="252C8C5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CF6CF3C" w14:textId="77777777" w:rsidR="00D20B24" w:rsidRPr="003B2883" w:rsidRDefault="00D20B24" w:rsidP="00355E77">
            <w:pPr>
              <w:pStyle w:val="TAL"/>
              <w:rPr>
                <w:lang w:eastAsia="zh-CN"/>
              </w:rPr>
            </w:pPr>
            <w:proofErr w:type="spellStart"/>
            <w:r w:rsidRPr="003B2883">
              <w:rPr>
                <w:lang w:eastAsia="zh-CN"/>
              </w:rPr>
              <w:t>traceData</w:t>
            </w:r>
            <w:proofErr w:type="spellEnd"/>
          </w:p>
        </w:tc>
        <w:tc>
          <w:tcPr>
            <w:tcW w:w="1418" w:type="dxa"/>
            <w:tcBorders>
              <w:top w:val="single" w:sz="4" w:space="0" w:color="auto"/>
              <w:left w:val="single" w:sz="4" w:space="0" w:color="auto"/>
              <w:bottom w:val="single" w:sz="4" w:space="0" w:color="auto"/>
              <w:right w:val="single" w:sz="4" w:space="0" w:color="auto"/>
            </w:tcBorders>
          </w:tcPr>
          <w:p w14:paraId="53793040" w14:textId="77777777" w:rsidR="00D20B24" w:rsidRPr="003B2883" w:rsidRDefault="00D20B24" w:rsidP="00355E77">
            <w:pPr>
              <w:pStyle w:val="TAL"/>
              <w:rPr>
                <w:lang w:eastAsia="zh-CN"/>
              </w:rPr>
            </w:pPr>
            <w:proofErr w:type="spellStart"/>
            <w:r w:rsidRPr="003B2883">
              <w:rPr>
                <w:lang w:eastAsia="zh-CN"/>
              </w:rPr>
              <w:t>TraceData</w:t>
            </w:r>
            <w:proofErr w:type="spellEnd"/>
          </w:p>
        </w:tc>
        <w:tc>
          <w:tcPr>
            <w:tcW w:w="425" w:type="dxa"/>
            <w:tcBorders>
              <w:top w:val="single" w:sz="4" w:space="0" w:color="auto"/>
              <w:left w:val="single" w:sz="4" w:space="0" w:color="auto"/>
              <w:bottom w:val="single" w:sz="4" w:space="0" w:color="auto"/>
              <w:right w:val="single" w:sz="4" w:space="0" w:color="auto"/>
            </w:tcBorders>
          </w:tcPr>
          <w:p w14:paraId="6B3CE00A" w14:textId="77777777" w:rsidR="00D20B24" w:rsidRPr="003B2883" w:rsidRDefault="00D20B24" w:rsidP="00355E77">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96BC2D7" w14:textId="77777777" w:rsidR="00D20B24" w:rsidRPr="003B2883" w:rsidRDefault="00D20B24" w:rsidP="00355E77">
            <w:pPr>
              <w:pStyle w:val="TAL"/>
              <w:rPr>
                <w:lang w:eastAsia="zh-CN"/>
              </w:rPr>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561E7876" w14:textId="77777777" w:rsidR="00D20B24" w:rsidRPr="003B2883" w:rsidRDefault="00D20B24" w:rsidP="00355E77">
            <w:pPr>
              <w:pStyle w:val="TAL"/>
              <w:rPr>
                <w:rFonts w:cs="Arial"/>
                <w:szCs w:val="18"/>
                <w:lang w:eastAsia="zh-CN"/>
              </w:rPr>
            </w:pPr>
            <w:r w:rsidRPr="003B2883">
              <w:rPr>
                <w:rFonts w:cs="Arial"/>
                <w:szCs w:val="18"/>
              </w:rPr>
              <w:t xml:space="preserve">This IE shall be present if signalling based </w:t>
            </w:r>
            <w:r w:rsidRPr="003B2883">
              <w:rPr>
                <w:szCs w:val="18"/>
              </w:rPr>
              <w:t>trace has been activated (see 3GPP TS 32.422 [30])</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szCs w:val="18"/>
              </w:rPr>
              <w:t xml:space="preserve">. </w:t>
            </w:r>
          </w:p>
        </w:tc>
        <w:tc>
          <w:tcPr>
            <w:tcW w:w="1311" w:type="dxa"/>
            <w:tcBorders>
              <w:top w:val="single" w:sz="4" w:space="0" w:color="auto"/>
              <w:left w:val="single" w:sz="4" w:space="0" w:color="auto"/>
              <w:bottom w:val="single" w:sz="4" w:space="0" w:color="auto"/>
              <w:right w:val="single" w:sz="4" w:space="0" w:color="auto"/>
            </w:tcBorders>
          </w:tcPr>
          <w:p w14:paraId="6A003635" w14:textId="77777777" w:rsidR="00D20B24" w:rsidRPr="003B2883" w:rsidRDefault="00D20B24" w:rsidP="00355E77">
            <w:pPr>
              <w:pStyle w:val="TAL"/>
              <w:rPr>
                <w:rFonts w:cs="Arial"/>
                <w:szCs w:val="18"/>
              </w:rPr>
            </w:pPr>
          </w:p>
        </w:tc>
      </w:tr>
      <w:tr w:rsidR="00D20B24" w:rsidRPr="003B2883" w14:paraId="738B017F"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90F929C" w14:textId="77777777" w:rsidR="00D20B24" w:rsidRPr="003B2883" w:rsidRDefault="00D20B24" w:rsidP="00355E77">
            <w:pPr>
              <w:pStyle w:val="TAL"/>
              <w:rPr>
                <w:lang w:eastAsia="zh-CN"/>
              </w:rPr>
            </w:pPr>
            <w:proofErr w:type="spellStart"/>
            <w:r>
              <w:rPr>
                <w:lang w:eastAsia="zh-CN"/>
              </w:rPr>
              <w:lastRenderedPageBreak/>
              <w:t>s</w:t>
            </w:r>
            <w:r w:rsidRPr="003B2883">
              <w:rPr>
                <w:rFonts w:hint="eastAsia"/>
                <w:lang w:eastAsia="zh-CN"/>
              </w:rPr>
              <w:t>erviceGap</w:t>
            </w:r>
            <w:r>
              <w:rPr>
                <w:lang w:eastAsia="zh-CN"/>
              </w:rPr>
              <w:t>Expiry</w:t>
            </w:r>
            <w:r w:rsidRPr="003B2883">
              <w:rPr>
                <w:rFonts w:hint="eastAsia"/>
                <w:lang w:eastAsia="zh-CN"/>
              </w:rPr>
              <w:t>Time</w:t>
            </w:r>
            <w:proofErr w:type="spellEnd"/>
          </w:p>
        </w:tc>
        <w:tc>
          <w:tcPr>
            <w:tcW w:w="1418" w:type="dxa"/>
            <w:tcBorders>
              <w:top w:val="single" w:sz="4" w:space="0" w:color="auto"/>
              <w:left w:val="single" w:sz="4" w:space="0" w:color="auto"/>
              <w:bottom w:val="single" w:sz="4" w:space="0" w:color="auto"/>
              <w:right w:val="single" w:sz="4" w:space="0" w:color="auto"/>
            </w:tcBorders>
          </w:tcPr>
          <w:p w14:paraId="25783155" w14:textId="77777777" w:rsidR="00D20B24" w:rsidRPr="003B2883" w:rsidRDefault="00D20B24" w:rsidP="00355E77">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F09485F" w14:textId="77777777" w:rsidR="00D20B24" w:rsidRPr="003B2883" w:rsidRDefault="00D20B24" w:rsidP="00355E77">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2A2AB7" w14:textId="77777777" w:rsidR="00D20B24" w:rsidRPr="003B2883" w:rsidRDefault="00D20B24" w:rsidP="00355E77">
            <w:pPr>
              <w:pStyle w:val="TAL"/>
            </w:pPr>
            <w:r w:rsidRPr="003B2883">
              <w:t>0..1</w:t>
            </w:r>
          </w:p>
        </w:tc>
        <w:tc>
          <w:tcPr>
            <w:tcW w:w="3792" w:type="dxa"/>
            <w:tcBorders>
              <w:top w:val="single" w:sz="4" w:space="0" w:color="auto"/>
              <w:left w:val="single" w:sz="4" w:space="0" w:color="auto"/>
              <w:bottom w:val="single" w:sz="4" w:space="0" w:color="auto"/>
              <w:right w:val="single" w:sz="4" w:space="0" w:color="auto"/>
            </w:tcBorders>
          </w:tcPr>
          <w:p w14:paraId="56B5B640" w14:textId="77777777" w:rsidR="00D20B24" w:rsidRPr="003B2883" w:rsidRDefault="00D20B24" w:rsidP="00355E77">
            <w:pPr>
              <w:pStyle w:val="TAL"/>
            </w:pPr>
            <w:r w:rsidRPr="003B2883">
              <w:t xml:space="preserve">This IE shall be present if Service Gap Control is enabled and if the AMF has started a Service Gap Timer which has not expired yet (see </w:t>
            </w:r>
            <w:r w:rsidRPr="003B2883">
              <w:rPr>
                <w:rFonts w:cs="Arial"/>
                <w:szCs w:val="18"/>
                <w:lang w:eastAsia="zh-CN"/>
              </w:rPr>
              <w:t xml:space="preserve">clause </w:t>
            </w:r>
            <w:r w:rsidRPr="003B2883">
              <w:t xml:space="preserve">5.31.16 </w:t>
            </w:r>
            <w:r w:rsidRPr="003B2883">
              <w:rPr>
                <w:rFonts w:cs="Arial"/>
                <w:szCs w:val="18"/>
                <w:lang w:eastAsia="zh-CN"/>
              </w:rPr>
              <w:t xml:space="preserve">of </w:t>
            </w:r>
            <w:r>
              <w:rPr>
                <w:rFonts w:cs="Arial"/>
                <w:szCs w:val="18"/>
                <w:lang w:eastAsia="zh-CN"/>
              </w:rPr>
              <w:t>3GPP TS 2</w:t>
            </w:r>
            <w:r w:rsidRPr="003B2883">
              <w:rPr>
                <w:rFonts w:cs="Arial"/>
                <w:szCs w:val="18"/>
                <w:lang w:eastAsia="zh-CN"/>
              </w:rPr>
              <w:t>3.501</w:t>
            </w:r>
            <w:r>
              <w:rPr>
                <w:rFonts w:cs="Arial"/>
                <w:szCs w:val="18"/>
                <w:lang w:eastAsia="zh-CN"/>
              </w:rPr>
              <w:t> </w:t>
            </w:r>
            <w:r w:rsidRPr="003B2883">
              <w:rPr>
                <w:rFonts w:cs="Arial"/>
                <w:szCs w:val="18"/>
                <w:lang w:eastAsia="zh-CN"/>
              </w:rPr>
              <w:t>[2]</w:t>
            </w:r>
            <w:r w:rsidRPr="003B2883">
              <w:t>).</w:t>
            </w:r>
          </w:p>
          <w:p w14:paraId="141D9430" w14:textId="77777777" w:rsidR="00D20B24" w:rsidRPr="003B2883" w:rsidRDefault="00D20B24" w:rsidP="00355E77">
            <w:pPr>
              <w:pStyle w:val="TAL"/>
              <w:rPr>
                <w:rFonts w:cs="Arial"/>
                <w:szCs w:val="18"/>
              </w:rPr>
            </w:pPr>
            <w:r w:rsidRPr="003B2883">
              <w:t xml:space="preserve">The value of the IE </w:t>
            </w:r>
            <w:r>
              <w:t xml:space="preserve">shall </w:t>
            </w:r>
            <w:r w:rsidRPr="003B2883">
              <w:t xml:space="preserve">indicate </w:t>
            </w:r>
            <w:r>
              <w:t xml:space="preserve">the </w:t>
            </w:r>
            <w:r>
              <w:rPr>
                <w:lang w:eastAsia="zh-CN"/>
              </w:rPr>
              <w:t>expiry time of the active Service Gap Timer for the UE</w:t>
            </w:r>
            <w:r w:rsidRPr="003B2883">
              <w:t>.</w:t>
            </w:r>
          </w:p>
        </w:tc>
        <w:tc>
          <w:tcPr>
            <w:tcW w:w="1311" w:type="dxa"/>
            <w:tcBorders>
              <w:top w:val="single" w:sz="4" w:space="0" w:color="auto"/>
              <w:left w:val="single" w:sz="4" w:space="0" w:color="auto"/>
              <w:bottom w:val="single" w:sz="4" w:space="0" w:color="auto"/>
              <w:right w:val="single" w:sz="4" w:space="0" w:color="auto"/>
            </w:tcBorders>
          </w:tcPr>
          <w:p w14:paraId="4DCAAE3C" w14:textId="77777777" w:rsidR="00D20B24" w:rsidRPr="003B2883" w:rsidRDefault="00D20B24" w:rsidP="00355E77">
            <w:pPr>
              <w:pStyle w:val="TAL"/>
            </w:pPr>
          </w:p>
        </w:tc>
      </w:tr>
      <w:tr w:rsidR="00D20B24" w:rsidRPr="003B2883" w14:paraId="7BE174AF"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6C54CD7" w14:textId="77777777" w:rsidR="00D20B24" w:rsidRPr="003B2883" w:rsidRDefault="00D20B24" w:rsidP="00355E77">
            <w:pPr>
              <w:pStyle w:val="TAL"/>
              <w:rPr>
                <w:lang w:eastAsia="zh-CN"/>
              </w:rPr>
            </w:pPr>
            <w:proofErr w:type="spellStart"/>
            <w:r>
              <w:rPr>
                <w:lang w:eastAsia="zh-CN"/>
              </w:rPr>
              <w:t>stnSr</w:t>
            </w:r>
            <w:proofErr w:type="spellEnd"/>
          </w:p>
        </w:tc>
        <w:tc>
          <w:tcPr>
            <w:tcW w:w="1418" w:type="dxa"/>
            <w:tcBorders>
              <w:top w:val="single" w:sz="4" w:space="0" w:color="auto"/>
              <w:left w:val="single" w:sz="4" w:space="0" w:color="auto"/>
              <w:bottom w:val="single" w:sz="4" w:space="0" w:color="auto"/>
              <w:right w:val="single" w:sz="4" w:space="0" w:color="auto"/>
            </w:tcBorders>
          </w:tcPr>
          <w:p w14:paraId="4A219691" w14:textId="77777777" w:rsidR="00D20B24" w:rsidRPr="003B2883" w:rsidRDefault="00D20B24" w:rsidP="00355E77">
            <w:pPr>
              <w:pStyle w:val="TAL"/>
              <w:rPr>
                <w:lang w:eastAsia="zh-CN"/>
              </w:rPr>
            </w:pPr>
            <w:proofErr w:type="spellStart"/>
            <w:r>
              <w:rPr>
                <w:lang w:eastAsia="zh-CN"/>
              </w:rPr>
              <w:t>StnS</w:t>
            </w:r>
            <w:proofErr w:type="spellEnd"/>
            <w:r>
              <w:rPr>
                <w:lang w:val="en-US" w:eastAsia="zh-CN"/>
              </w:rPr>
              <w:t>r</w:t>
            </w:r>
          </w:p>
        </w:tc>
        <w:tc>
          <w:tcPr>
            <w:tcW w:w="425" w:type="dxa"/>
            <w:tcBorders>
              <w:top w:val="single" w:sz="4" w:space="0" w:color="auto"/>
              <w:left w:val="single" w:sz="4" w:space="0" w:color="auto"/>
              <w:bottom w:val="single" w:sz="4" w:space="0" w:color="auto"/>
              <w:right w:val="single" w:sz="4" w:space="0" w:color="auto"/>
            </w:tcBorders>
          </w:tcPr>
          <w:p w14:paraId="059A16F1" w14:textId="77777777" w:rsidR="00D20B24" w:rsidRPr="003B2883"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6EBC00" w14:textId="77777777" w:rsidR="00D20B24" w:rsidRPr="003B2883" w:rsidRDefault="00D20B24" w:rsidP="00355E77">
            <w:pPr>
              <w:pStyle w:val="TAL"/>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A2EF210" w14:textId="77777777" w:rsidR="00D20B24" w:rsidRDefault="00D20B24" w:rsidP="00355E77">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06093425" w14:textId="77777777" w:rsidR="00D20B24" w:rsidRPr="00FA0BAE" w:rsidRDefault="00D20B24" w:rsidP="00355E77">
            <w:pPr>
              <w:pStyle w:val="TAL"/>
              <w:rPr>
                <w:rFonts w:cs="Arial"/>
                <w:szCs w:val="18"/>
                <w:lang w:eastAsia="zh-CN"/>
              </w:rPr>
            </w:pPr>
            <w:r>
              <w:rPr>
                <w:rFonts w:cs="Arial"/>
                <w:szCs w:val="18"/>
                <w:lang w:eastAsia="zh-CN"/>
              </w:rPr>
              <w:t>When present, this IE contains STN-SR of the UE.</w:t>
            </w:r>
          </w:p>
        </w:tc>
        <w:tc>
          <w:tcPr>
            <w:tcW w:w="1311" w:type="dxa"/>
            <w:tcBorders>
              <w:top w:val="single" w:sz="4" w:space="0" w:color="auto"/>
              <w:left w:val="single" w:sz="4" w:space="0" w:color="auto"/>
              <w:bottom w:val="single" w:sz="4" w:space="0" w:color="auto"/>
              <w:right w:val="single" w:sz="4" w:space="0" w:color="auto"/>
            </w:tcBorders>
          </w:tcPr>
          <w:p w14:paraId="2A222B3C" w14:textId="77777777" w:rsidR="00D20B24" w:rsidRDefault="00D20B24" w:rsidP="00355E77">
            <w:pPr>
              <w:pStyle w:val="TAL"/>
              <w:keepNext w:val="0"/>
              <w:keepLines w:val="0"/>
              <w:widowControl w:val="0"/>
              <w:rPr>
                <w:rFonts w:cs="Arial"/>
                <w:szCs w:val="18"/>
                <w:lang w:eastAsia="zh-CN"/>
              </w:rPr>
            </w:pPr>
          </w:p>
        </w:tc>
      </w:tr>
      <w:tr w:rsidR="00D20B24" w:rsidRPr="003B2883" w14:paraId="1877E279"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3466041" w14:textId="77777777" w:rsidR="00D20B24" w:rsidRDefault="00D20B24" w:rsidP="00355E77">
            <w:pPr>
              <w:pStyle w:val="TAL"/>
              <w:rPr>
                <w:lang w:eastAsia="zh-CN"/>
              </w:rPr>
            </w:pPr>
            <w:proofErr w:type="spellStart"/>
            <w:r>
              <w:rPr>
                <w:lang w:eastAsia="zh-CN"/>
              </w:rPr>
              <w:t>cMsisdn</w:t>
            </w:r>
            <w:proofErr w:type="spellEnd"/>
          </w:p>
        </w:tc>
        <w:tc>
          <w:tcPr>
            <w:tcW w:w="1418" w:type="dxa"/>
            <w:tcBorders>
              <w:top w:val="single" w:sz="4" w:space="0" w:color="auto"/>
              <w:left w:val="single" w:sz="4" w:space="0" w:color="auto"/>
              <w:bottom w:val="single" w:sz="4" w:space="0" w:color="auto"/>
              <w:right w:val="single" w:sz="4" w:space="0" w:color="auto"/>
            </w:tcBorders>
          </w:tcPr>
          <w:p w14:paraId="0DE748B3" w14:textId="77777777" w:rsidR="00D20B24" w:rsidRDefault="00D20B24" w:rsidP="00355E77">
            <w:pPr>
              <w:pStyle w:val="TAL"/>
              <w:rPr>
                <w:lang w:eastAsia="zh-CN"/>
              </w:rPr>
            </w:pPr>
            <w:proofErr w:type="spellStart"/>
            <w:r>
              <w:rPr>
                <w:lang w:eastAsia="zh-CN"/>
              </w:rPr>
              <w:t>CMsisdn</w:t>
            </w:r>
            <w:proofErr w:type="spellEnd"/>
          </w:p>
        </w:tc>
        <w:tc>
          <w:tcPr>
            <w:tcW w:w="425" w:type="dxa"/>
            <w:tcBorders>
              <w:top w:val="single" w:sz="4" w:space="0" w:color="auto"/>
              <w:left w:val="single" w:sz="4" w:space="0" w:color="auto"/>
              <w:bottom w:val="single" w:sz="4" w:space="0" w:color="auto"/>
              <w:right w:val="single" w:sz="4" w:space="0" w:color="auto"/>
            </w:tcBorders>
          </w:tcPr>
          <w:p w14:paraId="7CDCBF82" w14:textId="77777777" w:rsidR="00D20B24"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BABDF2E" w14:textId="77777777" w:rsidR="00D20B24" w:rsidRDefault="00D20B24" w:rsidP="00355E77">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B9DB26A" w14:textId="77777777" w:rsidR="00D20B24" w:rsidRDefault="00D20B24" w:rsidP="00355E77">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7BD26A04" w14:textId="77777777" w:rsidR="00D20B24" w:rsidRPr="00FA0BAE" w:rsidRDefault="00D20B24" w:rsidP="00355E77">
            <w:pPr>
              <w:pStyle w:val="TAL"/>
              <w:keepNext w:val="0"/>
              <w:keepLines w:val="0"/>
              <w:widowControl w:val="0"/>
              <w:rPr>
                <w:rFonts w:cs="Arial"/>
                <w:b/>
                <w:szCs w:val="18"/>
                <w:lang w:eastAsia="zh-CN"/>
              </w:rPr>
            </w:pPr>
            <w:r w:rsidRPr="00FA0BAE">
              <w:rPr>
                <w:rFonts w:cs="Arial"/>
                <w:szCs w:val="18"/>
                <w:lang w:eastAsia="zh-CN"/>
              </w:rPr>
              <w:t>When present, this IE contains C-MSISDN of the UE.</w:t>
            </w:r>
          </w:p>
        </w:tc>
        <w:tc>
          <w:tcPr>
            <w:tcW w:w="1311" w:type="dxa"/>
            <w:tcBorders>
              <w:top w:val="single" w:sz="4" w:space="0" w:color="auto"/>
              <w:left w:val="single" w:sz="4" w:space="0" w:color="auto"/>
              <w:bottom w:val="single" w:sz="4" w:space="0" w:color="auto"/>
              <w:right w:val="single" w:sz="4" w:space="0" w:color="auto"/>
            </w:tcBorders>
          </w:tcPr>
          <w:p w14:paraId="523A0FAB" w14:textId="77777777" w:rsidR="00D20B24" w:rsidRDefault="00D20B24" w:rsidP="00355E77">
            <w:pPr>
              <w:pStyle w:val="TAL"/>
              <w:keepNext w:val="0"/>
              <w:keepLines w:val="0"/>
              <w:widowControl w:val="0"/>
              <w:rPr>
                <w:rFonts w:cs="Arial"/>
                <w:szCs w:val="18"/>
                <w:lang w:eastAsia="zh-CN"/>
              </w:rPr>
            </w:pPr>
          </w:p>
        </w:tc>
      </w:tr>
      <w:tr w:rsidR="00D20B24" w:rsidRPr="003B2883" w14:paraId="5A1EAF7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A37FD25" w14:textId="77777777" w:rsidR="00D20B24" w:rsidRDefault="00D20B24" w:rsidP="00355E77">
            <w:pPr>
              <w:pStyle w:val="TAL"/>
              <w:rPr>
                <w:lang w:eastAsia="zh-CN"/>
              </w:rPr>
            </w:pPr>
            <w:r>
              <w:rPr>
                <w:lang w:eastAsia="zh-CN"/>
              </w:rPr>
              <w:t>msClassmark2</w:t>
            </w:r>
          </w:p>
        </w:tc>
        <w:tc>
          <w:tcPr>
            <w:tcW w:w="1418" w:type="dxa"/>
            <w:tcBorders>
              <w:top w:val="single" w:sz="4" w:space="0" w:color="auto"/>
              <w:left w:val="single" w:sz="4" w:space="0" w:color="auto"/>
              <w:bottom w:val="single" w:sz="4" w:space="0" w:color="auto"/>
              <w:right w:val="single" w:sz="4" w:space="0" w:color="auto"/>
            </w:tcBorders>
          </w:tcPr>
          <w:p w14:paraId="60F74F54" w14:textId="77777777" w:rsidR="00D20B24" w:rsidRDefault="00D20B24" w:rsidP="00355E77">
            <w:pPr>
              <w:pStyle w:val="TAL"/>
              <w:rPr>
                <w:lang w:eastAsia="zh-CN"/>
              </w:rPr>
            </w:pPr>
            <w:r>
              <w:rPr>
                <w:lang w:eastAsia="zh-CN"/>
              </w:rPr>
              <w:t>MSClassmark2</w:t>
            </w:r>
          </w:p>
        </w:tc>
        <w:tc>
          <w:tcPr>
            <w:tcW w:w="425" w:type="dxa"/>
            <w:tcBorders>
              <w:top w:val="single" w:sz="4" w:space="0" w:color="auto"/>
              <w:left w:val="single" w:sz="4" w:space="0" w:color="auto"/>
              <w:bottom w:val="single" w:sz="4" w:space="0" w:color="auto"/>
              <w:right w:val="single" w:sz="4" w:space="0" w:color="auto"/>
            </w:tcBorders>
          </w:tcPr>
          <w:p w14:paraId="0AAB3005" w14:textId="77777777" w:rsidR="00D20B24"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45DF5DF" w14:textId="77777777" w:rsidR="00D20B24" w:rsidRDefault="00D20B24" w:rsidP="00355E77">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03AE65D9" w14:textId="77777777" w:rsidR="00D20B24" w:rsidRDefault="00D20B24" w:rsidP="00355E77">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5485F6A5" w14:textId="77777777" w:rsidR="00D20B24" w:rsidRPr="00FA0BAE" w:rsidRDefault="00D20B24" w:rsidP="00355E77">
            <w:pPr>
              <w:pStyle w:val="TAL"/>
              <w:keepNext w:val="0"/>
              <w:keepLines w:val="0"/>
              <w:widowControl w:val="0"/>
              <w:rPr>
                <w:rFonts w:cs="Arial"/>
                <w:b/>
                <w:szCs w:val="18"/>
                <w:lang w:eastAsia="zh-CN"/>
              </w:rPr>
            </w:pPr>
            <w:r w:rsidRPr="00FA0BAE">
              <w:rPr>
                <w:rFonts w:cs="Arial"/>
                <w:szCs w:val="18"/>
                <w:lang w:eastAsia="zh-CN"/>
              </w:rPr>
              <w:t xml:space="preserve">When present, this IE contains Mobile Station </w:t>
            </w:r>
            <w:proofErr w:type="spellStart"/>
            <w:r w:rsidRPr="00FA0BAE">
              <w:rPr>
                <w:rFonts w:cs="Arial"/>
                <w:szCs w:val="18"/>
                <w:lang w:eastAsia="zh-CN"/>
              </w:rPr>
              <w:t>Classmark</w:t>
            </w:r>
            <w:proofErr w:type="spellEnd"/>
            <w:r w:rsidRPr="00FA0BAE">
              <w:rPr>
                <w:rFonts w:cs="Arial"/>
                <w:szCs w:val="18"/>
                <w:lang w:eastAsia="zh-CN"/>
              </w:rPr>
              <w:t xml:space="preserve"> 2 of the UE.</w:t>
            </w:r>
          </w:p>
        </w:tc>
        <w:tc>
          <w:tcPr>
            <w:tcW w:w="1311" w:type="dxa"/>
            <w:tcBorders>
              <w:top w:val="single" w:sz="4" w:space="0" w:color="auto"/>
              <w:left w:val="single" w:sz="4" w:space="0" w:color="auto"/>
              <w:bottom w:val="single" w:sz="4" w:space="0" w:color="auto"/>
              <w:right w:val="single" w:sz="4" w:space="0" w:color="auto"/>
            </w:tcBorders>
          </w:tcPr>
          <w:p w14:paraId="3253F65A" w14:textId="77777777" w:rsidR="00D20B24" w:rsidRDefault="00D20B24" w:rsidP="00355E77">
            <w:pPr>
              <w:pStyle w:val="TAL"/>
              <w:keepNext w:val="0"/>
              <w:keepLines w:val="0"/>
              <w:widowControl w:val="0"/>
              <w:rPr>
                <w:rFonts w:cs="Arial"/>
                <w:szCs w:val="18"/>
                <w:lang w:eastAsia="zh-CN"/>
              </w:rPr>
            </w:pPr>
          </w:p>
        </w:tc>
      </w:tr>
      <w:tr w:rsidR="00D20B24" w:rsidRPr="003B2883" w14:paraId="5734966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63D463C" w14:textId="77777777" w:rsidR="00D20B24" w:rsidRDefault="00D20B24" w:rsidP="00355E77">
            <w:pPr>
              <w:pStyle w:val="TAL"/>
              <w:rPr>
                <w:lang w:eastAsia="zh-CN"/>
              </w:rPr>
            </w:pPr>
            <w:proofErr w:type="spellStart"/>
            <w:r>
              <w:rPr>
                <w:lang w:eastAsia="zh-CN"/>
              </w:rPr>
              <w:t>supportedCodecList</w:t>
            </w:r>
            <w:proofErr w:type="spellEnd"/>
          </w:p>
        </w:tc>
        <w:tc>
          <w:tcPr>
            <w:tcW w:w="1418" w:type="dxa"/>
            <w:tcBorders>
              <w:top w:val="single" w:sz="4" w:space="0" w:color="auto"/>
              <w:left w:val="single" w:sz="4" w:space="0" w:color="auto"/>
              <w:bottom w:val="single" w:sz="4" w:space="0" w:color="auto"/>
              <w:right w:val="single" w:sz="4" w:space="0" w:color="auto"/>
            </w:tcBorders>
          </w:tcPr>
          <w:p w14:paraId="57BC50E0" w14:textId="77777777" w:rsidR="00D20B24" w:rsidRDefault="00D20B24" w:rsidP="00355E77">
            <w:pPr>
              <w:pStyle w:val="TAL"/>
              <w:rPr>
                <w:lang w:eastAsia="zh-CN"/>
              </w:rPr>
            </w:pPr>
            <w:proofErr w:type="gramStart"/>
            <w:r>
              <w:rPr>
                <w:lang w:eastAsia="zh-CN"/>
              </w:rPr>
              <w:t>array(</w:t>
            </w:r>
            <w:proofErr w:type="spellStart"/>
            <w:proofErr w:type="gramEnd"/>
            <w:r>
              <w:rPr>
                <w:lang w:eastAsia="zh-CN"/>
              </w:rPr>
              <w:t>SupportedCodec</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777C7C" w14:textId="77777777" w:rsidR="00D20B24"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8EF9C73" w14:textId="77777777" w:rsidR="00D20B24" w:rsidRDefault="00D20B24" w:rsidP="00355E77">
            <w:pPr>
              <w:pStyle w:val="TAL"/>
              <w:rPr>
                <w:lang w:eastAsia="zh-CN"/>
              </w:rPr>
            </w:pPr>
            <w:proofErr w:type="gramStart"/>
            <w:r>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1B51EE47" w14:textId="77777777" w:rsidR="00D20B24" w:rsidRDefault="00D20B24" w:rsidP="00355E77">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312ECF11" w14:textId="77777777" w:rsidR="00D20B24" w:rsidRPr="00FA0BAE" w:rsidRDefault="00D20B24" w:rsidP="00355E77">
            <w:pPr>
              <w:pStyle w:val="TAL"/>
              <w:keepNext w:val="0"/>
              <w:keepLines w:val="0"/>
              <w:widowControl w:val="0"/>
              <w:rPr>
                <w:rFonts w:cs="Arial"/>
                <w:b/>
                <w:szCs w:val="18"/>
                <w:lang w:eastAsia="zh-CN"/>
              </w:rPr>
            </w:pPr>
            <w:r w:rsidRPr="00FA0BAE">
              <w:rPr>
                <w:rFonts w:cs="Arial"/>
                <w:szCs w:val="18"/>
                <w:lang w:eastAsia="zh-CN"/>
              </w:rPr>
              <w:t>When present, this IE shall indicate the list of speech codecs supported by the UE.</w:t>
            </w:r>
          </w:p>
        </w:tc>
        <w:tc>
          <w:tcPr>
            <w:tcW w:w="1311" w:type="dxa"/>
            <w:tcBorders>
              <w:top w:val="single" w:sz="4" w:space="0" w:color="auto"/>
              <w:left w:val="single" w:sz="4" w:space="0" w:color="auto"/>
              <w:bottom w:val="single" w:sz="4" w:space="0" w:color="auto"/>
              <w:right w:val="single" w:sz="4" w:space="0" w:color="auto"/>
            </w:tcBorders>
          </w:tcPr>
          <w:p w14:paraId="6BCA9EA2" w14:textId="77777777" w:rsidR="00D20B24" w:rsidRDefault="00D20B24" w:rsidP="00355E77">
            <w:pPr>
              <w:pStyle w:val="TAL"/>
              <w:keepNext w:val="0"/>
              <w:keepLines w:val="0"/>
              <w:widowControl w:val="0"/>
              <w:rPr>
                <w:rFonts w:cs="Arial"/>
                <w:szCs w:val="18"/>
                <w:lang w:eastAsia="zh-CN"/>
              </w:rPr>
            </w:pPr>
          </w:p>
        </w:tc>
      </w:tr>
      <w:tr w:rsidR="00D20B24" w:rsidRPr="003B2883" w14:paraId="798CC322"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77BAAE4" w14:textId="77777777" w:rsidR="00D20B24" w:rsidRDefault="00D20B24" w:rsidP="00355E77">
            <w:pPr>
              <w:pStyle w:val="TAL"/>
              <w:rPr>
                <w:lang w:eastAsia="zh-CN"/>
              </w:rPr>
            </w:pPr>
            <w:proofErr w:type="spellStart"/>
            <w:r>
              <w:rPr>
                <w:lang w:eastAsia="zh-CN"/>
              </w:rPr>
              <w:t>s</w:t>
            </w:r>
            <w:r w:rsidRPr="00B712A3">
              <w:rPr>
                <w:lang w:eastAsia="zh-CN"/>
              </w:rPr>
              <w:t>mallDataRateStatus</w:t>
            </w:r>
            <w:r>
              <w:rPr>
                <w:lang w:eastAsia="zh-CN"/>
              </w:rPr>
              <w:t>Infos</w:t>
            </w:r>
            <w:proofErr w:type="spellEnd"/>
          </w:p>
        </w:tc>
        <w:tc>
          <w:tcPr>
            <w:tcW w:w="1418" w:type="dxa"/>
            <w:tcBorders>
              <w:top w:val="single" w:sz="4" w:space="0" w:color="auto"/>
              <w:left w:val="single" w:sz="4" w:space="0" w:color="auto"/>
              <w:bottom w:val="single" w:sz="4" w:space="0" w:color="auto"/>
              <w:right w:val="single" w:sz="4" w:space="0" w:color="auto"/>
            </w:tcBorders>
          </w:tcPr>
          <w:p w14:paraId="7E57B7C1" w14:textId="77777777" w:rsidR="00D20B24" w:rsidRDefault="00D20B24" w:rsidP="00355E77">
            <w:pPr>
              <w:pStyle w:val="TAL"/>
              <w:rPr>
                <w:lang w:eastAsia="zh-CN"/>
              </w:rPr>
            </w:pPr>
            <w:proofErr w:type="gramStart"/>
            <w:r>
              <w:rPr>
                <w:rFonts w:hint="eastAsia"/>
                <w:lang w:eastAsia="zh-CN"/>
              </w:rPr>
              <w:t>array</w:t>
            </w:r>
            <w:r>
              <w:rPr>
                <w:lang w:eastAsia="zh-CN"/>
              </w:rPr>
              <w:t>(</w:t>
            </w:r>
            <w:proofErr w:type="spellStart"/>
            <w:proofErr w:type="gramEnd"/>
            <w:r w:rsidRPr="00B712A3">
              <w:rPr>
                <w:lang w:eastAsia="zh-CN"/>
              </w:rPr>
              <w:t>SmallDataRateStatus</w:t>
            </w:r>
            <w:r>
              <w:rPr>
                <w:lang w:eastAsia="zh-CN"/>
              </w:rPr>
              <w:t>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6315988" w14:textId="77777777" w:rsidR="00D20B24" w:rsidRDefault="00D20B24" w:rsidP="00355E77">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4477F8" w14:textId="77777777" w:rsidR="00D20B24" w:rsidRDefault="00D20B24" w:rsidP="00355E77">
            <w:pPr>
              <w:pStyle w:val="TAL"/>
              <w:rPr>
                <w:lang w:eastAsia="zh-CN"/>
              </w:rPr>
            </w:pPr>
            <w:proofErr w:type="gramStart"/>
            <w:r>
              <w:rPr>
                <w:lang w:eastAsia="zh-CN"/>
              </w:rPr>
              <w:t>1</w:t>
            </w:r>
            <w:r>
              <w:rPr>
                <w:rFonts w:hint="eastAsia"/>
                <w:lang w:eastAsia="zh-CN"/>
              </w:rPr>
              <w:t>..N</w:t>
            </w:r>
            <w:proofErr w:type="gramEnd"/>
          </w:p>
        </w:tc>
        <w:tc>
          <w:tcPr>
            <w:tcW w:w="3792" w:type="dxa"/>
            <w:tcBorders>
              <w:top w:val="single" w:sz="4" w:space="0" w:color="auto"/>
              <w:left w:val="single" w:sz="4" w:space="0" w:color="auto"/>
              <w:bottom w:val="single" w:sz="4" w:space="0" w:color="auto"/>
              <w:right w:val="single" w:sz="4" w:space="0" w:color="auto"/>
            </w:tcBorders>
          </w:tcPr>
          <w:p w14:paraId="13BB3C77" w14:textId="77777777" w:rsidR="00D20B24" w:rsidRDefault="00D20B24" w:rsidP="00355E77">
            <w:pPr>
              <w:pStyle w:val="TAL"/>
              <w:keepNext w:val="0"/>
              <w:keepLines w:val="0"/>
              <w:widowControl w:val="0"/>
              <w:rPr>
                <w:rFonts w:cs="Arial"/>
                <w:szCs w:val="18"/>
                <w:lang w:eastAsia="zh-CN"/>
              </w:rPr>
            </w:pPr>
            <w:r>
              <w:t xml:space="preserve">List of Small Data Rate Control Statuses for released PDU Sessions, </w:t>
            </w:r>
            <w:r>
              <w:rPr>
                <w:lang w:eastAsia="zh-CN"/>
              </w:rPr>
              <w:t>see clause 5.</w:t>
            </w:r>
            <w:r>
              <w:t xml:space="preserve">31.14.3 of </w:t>
            </w:r>
            <w:r>
              <w:rPr>
                <w:lang w:eastAsia="zh-CN"/>
              </w:rPr>
              <w:t>TS 23.501 [2]</w:t>
            </w:r>
            <w:r>
              <w:t>.</w:t>
            </w:r>
          </w:p>
        </w:tc>
        <w:tc>
          <w:tcPr>
            <w:tcW w:w="1311" w:type="dxa"/>
            <w:tcBorders>
              <w:top w:val="single" w:sz="4" w:space="0" w:color="auto"/>
              <w:left w:val="single" w:sz="4" w:space="0" w:color="auto"/>
              <w:bottom w:val="single" w:sz="4" w:space="0" w:color="auto"/>
              <w:right w:val="single" w:sz="4" w:space="0" w:color="auto"/>
            </w:tcBorders>
          </w:tcPr>
          <w:p w14:paraId="110B4CC4" w14:textId="77777777" w:rsidR="00D20B24" w:rsidRDefault="00D20B24" w:rsidP="00355E77">
            <w:pPr>
              <w:pStyle w:val="TAL"/>
              <w:keepNext w:val="0"/>
              <w:keepLines w:val="0"/>
              <w:widowControl w:val="0"/>
            </w:pPr>
            <w:r>
              <w:t>CIOT</w:t>
            </w:r>
          </w:p>
        </w:tc>
      </w:tr>
      <w:tr w:rsidR="00D20B24" w:rsidRPr="003B2883" w14:paraId="4C1E3EB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826D794" w14:textId="77777777" w:rsidR="00D20B24" w:rsidRDefault="00D20B24" w:rsidP="00355E77">
            <w:pPr>
              <w:pStyle w:val="TAL"/>
              <w:rPr>
                <w:lang w:eastAsia="zh-CN"/>
              </w:rPr>
            </w:pPr>
            <w:proofErr w:type="spellStart"/>
            <w:r>
              <w:rPr>
                <w:lang w:eastAsia="zh-CN"/>
              </w:rPr>
              <w:t>restrictedPrimaryRatList</w:t>
            </w:r>
            <w:proofErr w:type="spellEnd"/>
          </w:p>
        </w:tc>
        <w:tc>
          <w:tcPr>
            <w:tcW w:w="1418" w:type="dxa"/>
            <w:tcBorders>
              <w:top w:val="single" w:sz="4" w:space="0" w:color="auto"/>
              <w:left w:val="single" w:sz="4" w:space="0" w:color="auto"/>
              <w:bottom w:val="single" w:sz="4" w:space="0" w:color="auto"/>
              <w:right w:val="single" w:sz="4" w:space="0" w:color="auto"/>
            </w:tcBorders>
          </w:tcPr>
          <w:p w14:paraId="752915B7" w14:textId="77777777" w:rsidR="00D20B24" w:rsidRDefault="00D20B24" w:rsidP="00355E77">
            <w:pPr>
              <w:pStyle w:val="TAL"/>
              <w:rPr>
                <w:lang w:eastAsia="zh-CN"/>
              </w:rPr>
            </w:pPr>
            <w:proofErr w:type="gramStart"/>
            <w:r w:rsidRPr="003B2883">
              <w:t>array(</w:t>
            </w:r>
            <w:proofErr w:type="spellStart"/>
            <w:proofErr w:type="gramEnd"/>
            <w:r w:rsidRPr="003B2883">
              <w:t>RatType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4432FC39" w14:textId="77777777" w:rsidR="00D20B24" w:rsidRDefault="00D20B24" w:rsidP="00355E77">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73030287" w14:textId="77777777" w:rsidR="00D20B24" w:rsidRDefault="00D20B24" w:rsidP="00355E77">
            <w:pPr>
              <w:pStyle w:val="TAL"/>
              <w:rPr>
                <w:lang w:eastAsia="zh-CN"/>
              </w:rPr>
            </w:pPr>
            <w:proofErr w:type="gramStart"/>
            <w:r w:rsidRPr="003B2883">
              <w:t>1..N</w:t>
            </w:r>
            <w:proofErr w:type="gramEnd"/>
          </w:p>
        </w:tc>
        <w:tc>
          <w:tcPr>
            <w:tcW w:w="3792" w:type="dxa"/>
            <w:tcBorders>
              <w:top w:val="single" w:sz="4" w:space="0" w:color="auto"/>
              <w:left w:val="single" w:sz="4" w:space="0" w:color="auto"/>
              <w:bottom w:val="single" w:sz="4" w:space="0" w:color="auto"/>
              <w:right w:val="single" w:sz="4" w:space="0" w:color="auto"/>
            </w:tcBorders>
          </w:tcPr>
          <w:p w14:paraId="5584DD7E" w14:textId="77777777" w:rsidR="00D20B24" w:rsidRDefault="00D20B24" w:rsidP="00355E77">
            <w:pPr>
              <w:pStyle w:val="TAL"/>
              <w:keepNext w:val="0"/>
              <w:keepLines w:val="0"/>
              <w:widowControl w:val="0"/>
            </w:pPr>
            <w:r w:rsidRPr="003B2883">
              <w:rPr>
                <w:rFonts w:cs="Arial"/>
                <w:szCs w:val="18"/>
              </w:rPr>
              <w:t xml:space="preserve">When present, this IE shall indicate the list of RAT types that are restricted for </w:t>
            </w:r>
            <w:r>
              <w:rPr>
                <w:rFonts w:cs="Arial"/>
                <w:szCs w:val="18"/>
              </w:rPr>
              <w:t xml:space="preserve">use as primary RAT for </w:t>
            </w:r>
            <w:r w:rsidRPr="003B2883">
              <w:rPr>
                <w:rFonts w:cs="Arial"/>
                <w:szCs w:val="18"/>
              </w:rPr>
              <w:t xml:space="preserve">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311" w:type="dxa"/>
            <w:tcBorders>
              <w:top w:val="single" w:sz="4" w:space="0" w:color="auto"/>
              <w:left w:val="single" w:sz="4" w:space="0" w:color="auto"/>
              <w:bottom w:val="single" w:sz="4" w:space="0" w:color="auto"/>
              <w:right w:val="single" w:sz="4" w:space="0" w:color="auto"/>
            </w:tcBorders>
          </w:tcPr>
          <w:p w14:paraId="65320CB4" w14:textId="77777777" w:rsidR="00D20B24" w:rsidRPr="003B2883" w:rsidRDefault="00D20B24" w:rsidP="00355E77">
            <w:pPr>
              <w:pStyle w:val="TAL"/>
              <w:keepNext w:val="0"/>
              <w:keepLines w:val="0"/>
              <w:widowControl w:val="0"/>
              <w:rPr>
                <w:rFonts w:cs="Arial"/>
                <w:szCs w:val="18"/>
              </w:rPr>
            </w:pPr>
          </w:p>
        </w:tc>
      </w:tr>
      <w:tr w:rsidR="00D20B24" w:rsidRPr="003B2883" w14:paraId="2E76658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F59C156" w14:textId="77777777" w:rsidR="00D20B24" w:rsidRDefault="00D20B24" w:rsidP="00355E77">
            <w:pPr>
              <w:pStyle w:val="TAL"/>
              <w:rPr>
                <w:lang w:eastAsia="zh-CN"/>
              </w:rPr>
            </w:pPr>
            <w:proofErr w:type="spellStart"/>
            <w:r>
              <w:rPr>
                <w:lang w:eastAsia="zh-CN"/>
              </w:rPr>
              <w:t>restrictedSecondaryRatList</w:t>
            </w:r>
            <w:proofErr w:type="spellEnd"/>
          </w:p>
        </w:tc>
        <w:tc>
          <w:tcPr>
            <w:tcW w:w="1418" w:type="dxa"/>
            <w:tcBorders>
              <w:top w:val="single" w:sz="4" w:space="0" w:color="auto"/>
              <w:left w:val="single" w:sz="4" w:space="0" w:color="auto"/>
              <w:bottom w:val="single" w:sz="4" w:space="0" w:color="auto"/>
              <w:right w:val="single" w:sz="4" w:space="0" w:color="auto"/>
            </w:tcBorders>
          </w:tcPr>
          <w:p w14:paraId="715AD090" w14:textId="77777777" w:rsidR="00D20B24" w:rsidRDefault="00D20B24" w:rsidP="00355E77">
            <w:pPr>
              <w:pStyle w:val="TAL"/>
              <w:rPr>
                <w:lang w:eastAsia="zh-CN"/>
              </w:rPr>
            </w:pPr>
            <w:proofErr w:type="gramStart"/>
            <w:r w:rsidRPr="003B2883">
              <w:t>array(</w:t>
            </w:r>
            <w:proofErr w:type="spellStart"/>
            <w:proofErr w:type="gramEnd"/>
            <w:r w:rsidRPr="003B2883">
              <w:t>RatType</w:t>
            </w:r>
            <w:proofErr w:type="spellEnd"/>
            <w:r w:rsidRPr="003B2883">
              <w:t>)</w:t>
            </w:r>
          </w:p>
        </w:tc>
        <w:tc>
          <w:tcPr>
            <w:tcW w:w="425" w:type="dxa"/>
            <w:tcBorders>
              <w:top w:val="single" w:sz="4" w:space="0" w:color="auto"/>
              <w:left w:val="single" w:sz="4" w:space="0" w:color="auto"/>
              <w:bottom w:val="single" w:sz="4" w:space="0" w:color="auto"/>
              <w:right w:val="single" w:sz="4" w:space="0" w:color="auto"/>
            </w:tcBorders>
          </w:tcPr>
          <w:p w14:paraId="440019BA" w14:textId="77777777" w:rsidR="00D20B24" w:rsidRDefault="00D20B24" w:rsidP="00355E77">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52E7C052" w14:textId="77777777" w:rsidR="00D20B24" w:rsidRDefault="00D20B24" w:rsidP="00355E77">
            <w:pPr>
              <w:pStyle w:val="TAL"/>
              <w:rPr>
                <w:lang w:eastAsia="zh-CN"/>
              </w:rPr>
            </w:pPr>
            <w:proofErr w:type="gramStart"/>
            <w:r w:rsidRPr="003B2883">
              <w:t>1..N</w:t>
            </w:r>
            <w:proofErr w:type="gramEnd"/>
          </w:p>
        </w:tc>
        <w:tc>
          <w:tcPr>
            <w:tcW w:w="3792" w:type="dxa"/>
            <w:tcBorders>
              <w:top w:val="single" w:sz="4" w:space="0" w:color="auto"/>
              <w:left w:val="single" w:sz="4" w:space="0" w:color="auto"/>
              <w:bottom w:val="single" w:sz="4" w:space="0" w:color="auto"/>
              <w:right w:val="single" w:sz="4" w:space="0" w:color="auto"/>
            </w:tcBorders>
          </w:tcPr>
          <w:p w14:paraId="1FC9FC22" w14:textId="77777777" w:rsidR="00D20B24" w:rsidRDefault="00D20B24" w:rsidP="00355E77">
            <w:pPr>
              <w:pStyle w:val="TAL"/>
              <w:keepNext w:val="0"/>
              <w:keepLines w:val="0"/>
              <w:widowControl w:val="0"/>
            </w:pPr>
            <w:r w:rsidRPr="003B2883">
              <w:rPr>
                <w:rFonts w:cs="Arial"/>
                <w:szCs w:val="18"/>
              </w:rPr>
              <w:t xml:space="preserve">When present, this IE shall indicate the list of RAT types that are restricted </w:t>
            </w:r>
            <w:r>
              <w:rPr>
                <w:rFonts w:cs="Arial"/>
                <w:szCs w:val="18"/>
              </w:rPr>
              <w:t xml:space="preserve">for use as secondary RAT </w:t>
            </w:r>
            <w:r w:rsidRPr="003B2883">
              <w:rPr>
                <w:rFonts w:cs="Arial"/>
                <w:szCs w:val="18"/>
              </w:rPr>
              <w:t xml:space="preserve">for 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311" w:type="dxa"/>
            <w:tcBorders>
              <w:top w:val="single" w:sz="4" w:space="0" w:color="auto"/>
              <w:left w:val="single" w:sz="4" w:space="0" w:color="auto"/>
              <w:bottom w:val="single" w:sz="4" w:space="0" w:color="auto"/>
              <w:right w:val="single" w:sz="4" w:space="0" w:color="auto"/>
            </w:tcBorders>
          </w:tcPr>
          <w:p w14:paraId="22DA5EDF" w14:textId="77777777" w:rsidR="00D20B24" w:rsidRPr="003B2883" w:rsidRDefault="00D20B24" w:rsidP="00355E77">
            <w:pPr>
              <w:pStyle w:val="TAL"/>
              <w:keepNext w:val="0"/>
              <w:keepLines w:val="0"/>
              <w:widowControl w:val="0"/>
              <w:rPr>
                <w:rFonts w:cs="Arial"/>
                <w:szCs w:val="18"/>
              </w:rPr>
            </w:pPr>
          </w:p>
        </w:tc>
      </w:tr>
      <w:tr w:rsidR="00D20B24" w:rsidRPr="003B2883" w14:paraId="5AB22BE1"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F21E80D" w14:textId="77777777" w:rsidR="00D20B24" w:rsidRDefault="00D20B24" w:rsidP="00355E77">
            <w:pPr>
              <w:pStyle w:val="TAL"/>
              <w:rPr>
                <w:lang w:eastAsia="zh-CN"/>
              </w:rPr>
            </w:pPr>
            <w:r>
              <w:rPr>
                <w:lang w:eastAsia="zh-CN"/>
              </w:rPr>
              <w:t>v2xContext</w:t>
            </w:r>
          </w:p>
        </w:tc>
        <w:tc>
          <w:tcPr>
            <w:tcW w:w="1418" w:type="dxa"/>
            <w:tcBorders>
              <w:top w:val="single" w:sz="4" w:space="0" w:color="auto"/>
              <w:left w:val="single" w:sz="4" w:space="0" w:color="auto"/>
              <w:bottom w:val="single" w:sz="4" w:space="0" w:color="auto"/>
              <w:right w:val="single" w:sz="4" w:space="0" w:color="auto"/>
            </w:tcBorders>
          </w:tcPr>
          <w:p w14:paraId="22D005CE" w14:textId="77777777" w:rsidR="00D20B24" w:rsidRPr="003B2883" w:rsidRDefault="00D20B24" w:rsidP="00355E77">
            <w:pPr>
              <w:pStyle w:val="TAL"/>
            </w:pPr>
            <w:r>
              <w:rPr>
                <w:rFonts w:hint="eastAsia"/>
                <w:lang w:eastAsia="zh-CN"/>
              </w:rPr>
              <w:t>V</w:t>
            </w:r>
            <w:r>
              <w:rPr>
                <w:lang w:eastAsia="zh-CN"/>
              </w:rPr>
              <w:t>2xContext</w:t>
            </w:r>
          </w:p>
        </w:tc>
        <w:tc>
          <w:tcPr>
            <w:tcW w:w="425" w:type="dxa"/>
            <w:tcBorders>
              <w:top w:val="single" w:sz="4" w:space="0" w:color="auto"/>
              <w:left w:val="single" w:sz="4" w:space="0" w:color="auto"/>
              <w:bottom w:val="single" w:sz="4" w:space="0" w:color="auto"/>
              <w:right w:val="single" w:sz="4" w:space="0" w:color="auto"/>
            </w:tcBorders>
          </w:tcPr>
          <w:p w14:paraId="217B6377" w14:textId="77777777" w:rsidR="00D20B24" w:rsidRPr="003B2883" w:rsidRDefault="00D20B24" w:rsidP="00355E77">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5A3857B" w14:textId="77777777" w:rsidR="00D20B24" w:rsidRPr="003B2883" w:rsidRDefault="00D20B24" w:rsidP="00355E77">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3D446A78" w14:textId="77777777" w:rsidR="00D20B24" w:rsidRDefault="00D20B24" w:rsidP="00355E77">
            <w:pPr>
              <w:pStyle w:val="TAL"/>
              <w:keepNext w:val="0"/>
              <w:keepLines w:val="0"/>
              <w:widowControl w:val="0"/>
              <w:rPr>
                <w:lang w:eastAsia="zh-CN"/>
              </w:rPr>
            </w:pPr>
            <w:r>
              <w:rPr>
                <w:rFonts w:cs="Arial"/>
                <w:szCs w:val="18"/>
                <w:lang w:eastAsia="zh-CN"/>
              </w:rPr>
              <w:t>This IE shall be present if available (see clause</w:t>
            </w:r>
            <w:r>
              <w:rPr>
                <w:rFonts w:cs="Arial"/>
                <w:szCs w:val="18"/>
                <w:lang w:val="en-US" w:eastAsia="zh-CN"/>
              </w:rPr>
              <w:t> 6.5.4 of 3GPP TS 23.287 [47])</w:t>
            </w:r>
            <w:r>
              <w:rPr>
                <w:rFonts w:cs="Arial"/>
                <w:szCs w:val="18"/>
                <w:lang w:eastAsia="zh-CN"/>
              </w:rPr>
              <w:t>.</w:t>
            </w:r>
          </w:p>
          <w:p w14:paraId="04B54C92" w14:textId="77777777" w:rsidR="00D20B24" w:rsidRPr="003B2883" w:rsidRDefault="00D20B24" w:rsidP="00355E77">
            <w:pPr>
              <w:pStyle w:val="TAL"/>
              <w:keepNext w:val="0"/>
              <w:keepLines w:val="0"/>
              <w:widowControl w:val="0"/>
              <w:rPr>
                <w:rFonts w:cs="Arial"/>
                <w:szCs w:val="18"/>
              </w:rPr>
            </w:pPr>
            <w:r>
              <w:rPr>
                <w:lang w:eastAsia="zh-CN"/>
              </w:rPr>
              <w:t>When present, this IE shall indicate the parameters related to the V2X services.</w:t>
            </w:r>
          </w:p>
        </w:tc>
        <w:tc>
          <w:tcPr>
            <w:tcW w:w="1311" w:type="dxa"/>
            <w:tcBorders>
              <w:top w:val="single" w:sz="4" w:space="0" w:color="auto"/>
              <w:left w:val="single" w:sz="4" w:space="0" w:color="auto"/>
              <w:bottom w:val="single" w:sz="4" w:space="0" w:color="auto"/>
              <w:right w:val="single" w:sz="4" w:space="0" w:color="auto"/>
            </w:tcBorders>
          </w:tcPr>
          <w:p w14:paraId="3A4741C0" w14:textId="77777777" w:rsidR="00D20B24" w:rsidRPr="003B2883" w:rsidRDefault="00D20B24" w:rsidP="00355E77">
            <w:pPr>
              <w:pStyle w:val="TAL"/>
              <w:keepNext w:val="0"/>
              <w:keepLines w:val="0"/>
              <w:widowControl w:val="0"/>
              <w:rPr>
                <w:rFonts w:cs="Arial"/>
                <w:szCs w:val="18"/>
              </w:rPr>
            </w:pPr>
          </w:p>
        </w:tc>
      </w:tr>
      <w:tr w:rsidR="00D20B24" w:rsidRPr="003B2883" w14:paraId="63B4558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04A3B5F" w14:textId="77777777" w:rsidR="00D20B24" w:rsidRDefault="00D20B24" w:rsidP="00355E77">
            <w:pPr>
              <w:pStyle w:val="TAL"/>
              <w:rPr>
                <w:lang w:eastAsia="zh-CN"/>
              </w:rPr>
            </w:pPr>
            <w:proofErr w:type="spellStart"/>
            <w:r>
              <w:rPr>
                <w:lang w:eastAsia="zh-CN"/>
              </w:rPr>
              <w:t>lteCatMInd</w:t>
            </w:r>
            <w:proofErr w:type="spellEnd"/>
          </w:p>
        </w:tc>
        <w:tc>
          <w:tcPr>
            <w:tcW w:w="1418" w:type="dxa"/>
            <w:tcBorders>
              <w:top w:val="single" w:sz="4" w:space="0" w:color="auto"/>
              <w:left w:val="single" w:sz="4" w:space="0" w:color="auto"/>
              <w:bottom w:val="single" w:sz="4" w:space="0" w:color="auto"/>
              <w:right w:val="single" w:sz="4" w:space="0" w:color="auto"/>
            </w:tcBorders>
          </w:tcPr>
          <w:p w14:paraId="3AD45CD1" w14:textId="77777777" w:rsidR="00D20B24" w:rsidRDefault="00D20B24" w:rsidP="00355E77">
            <w:pPr>
              <w:pStyle w:val="TAL"/>
              <w:rPr>
                <w:lang w:eastAsia="zh-CN"/>
              </w:rPr>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FF98555" w14:textId="77777777" w:rsidR="00D20B24" w:rsidRDefault="00D20B24" w:rsidP="00355E77">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227CFA14" w14:textId="77777777" w:rsidR="00D20B24" w:rsidRDefault="00D20B24" w:rsidP="00355E77">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2F928FD5" w14:textId="77777777" w:rsidR="00D20B24" w:rsidRDefault="00D20B24" w:rsidP="00355E77">
            <w:pPr>
              <w:pStyle w:val="TAL"/>
              <w:keepNext w:val="0"/>
              <w:keepLines w:val="0"/>
              <w:widowControl w:val="0"/>
            </w:pPr>
            <w:r>
              <w:rPr>
                <w:rFonts w:cs="Arial"/>
                <w:szCs w:val="18"/>
              </w:rPr>
              <w:t xml:space="preserve">This IE shall be present with value "true" if the UE </w:t>
            </w:r>
            <w:r>
              <w:t xml:space="preserve">is </w:t>
            </w:r>
            <w:proofErr w:type="gramStart"/>
            <w:r>
              <w:t>a</w:t>
            </w:r>
            <w:proofErr w:type="gramEnd"/>
            <w:r>
              <w:t xml:space="preserve"> LTE Category M UE</w:t>
            </w:r>
            <w:r>
              <w:rPr>
                <w:rFonts w:cs="Arial"/>
                <w:szCs w:val="18"/>
              </w:rPr>
              <w:t xml:space="preserve"> </w:t>
            </w:r>
            <w:r>
              <w:t>based on indication provided by the NG-RAN or by the MME at EPS to 5GS handover, as specified in 3GPP TS 23.502 [3].</w:t>
            </w:r>
          </w:p>
          <w:p w14:paraId="24A4AB8F" w14:textId="77777777" w:rsidR="00D20B24" w:rsidRDefault="00D20B24" w:rsidP="00355E77">
            <w:pPr>
              <w:pStyle w:val="TAL"/>
              <w:keepNext w:val="0"/>
              <w:keepLines w:val="0"/>
              <w:widowControl w:val="0"/>
            </w:pPr>
          </w:p>
          <w:p w14:paraId="5C5643DF" w14:textId="77777777" w:rsidR="00D20B24" w:rsidRDefault="00D20B24" w:rsidP="00355E77">
            <w:pPr>
              <w:pStyle w:val="TAL"/>
              <w:keepNext w:val="0"/>
              <w:keepLines w:val="0"/>
              <w:widowControl w:val="0"/>
            </w:pPr>
            <w:r>
              <w:t>When present, this IE shall be set as following:</w:t>
            </w:r>
          </w:p>
          <w:p w14:paraId="7476A151" w14:textId="77777777" w:rsidR="00D20B24" w:rsidRDefault="00D20B24" w:rsidP="00355E77">
            <w:pPr>
              <w:pStyle w:val="TAL"/>
              <w:keepNext w:val="0"/>
              <w:keepLines w:val="0"/>
              <w:widowControl w:val="0"/>
            </w:pPr>
            <w:r>
              <w:t>- true: the UE is a Category M UE</w:t>
            </w:r>
          </w:p>
          <w:p w14:paraId="0617A26E" w14:textId="77777777" w:rsidR="00D20B24" w:rsidRDefault="00D20B24" w:rsidP="00355E77">
            <w:pPr>
              <w:pStyle w:val="TAL"/>
              <w:keepNext w:val="0"/>
              <w:keepLines w:val="0"/>
              <w:widowControl w:val="0"/>
              <w:rPr>
                <w:rFonts w:cs="Arial"/>
                <w:szCs w:val="18"/>
                <w:lang w:eastAsia="zh-CN"/>
              </w:rPr>
            </w:pPr>
            <w:r>
              <w:t>- false (default): this UE is not a Category M UE.</w:t>
            </w:r>
          </w:p>
        </w:tc>
        <w:tc>
          <w:tcPr>
            <w:tcW w:w="1311" w:type="dxa"/>
            <w:tcBorders>
              <w:top w:val="single" w:sz="4" w:space="0" w:color="auto"/>
              <w:left w:val="single" w:sz="4" w:space="0" w:color="auto"/>
              <w:bottom w:val="single" w:sz="4" w:space="0" w:color="auto"/>
              <w:right w:val="single" w:sz="4" w:space="0" w:color="auto"/>
            </w:tcBorders>
          </w:tcPr>
          <w:p w14:paraId="53BF0F21" w14:textId="77777777" w:rsidR="00D20B24" w:rsidRPr="003B2883" w:rsidRDefault="00D20B24" w:rsidP="00355E77">
            <w:pPr>
              <w:pStyle w:val="TAL"/>
              <w:keepNext w:val="0"/>
              <w:keepLines w:val="0"/>
              <w:widowControl w:val="0"/>
              <w:rPr>
                <w:rFonts w:cs="Arial"/>
                <w:szCs w:val="18"/>
              </w:rPr>
            </w:pPr>
          </w:p>
        </w:tc>
      </w:tr>
      <w:tr w:rsidR="00D20B24" w:rsidRPr="003B2883" w14:paraId="16EB632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8421581" w14:textId="77777777" w:rsidR="00D20B24" w:rsidRDefault="00D20B24" w:rsidP="00355E77">
            <w:pPr>
              <w:pStyle w:val="TAL"/>
              <w:rPr>
                <w:lang w:eastAsia="zh-CN"/>
              </w:rPr>
            </w:pPr>
            <w:proofErr w:type="spellStart"/>
            <w:r>
              <w:rPr>
                <w:rFonts w:hint="eastAsia"/>
                <w:lang w:eastAsia="zh-CN"/>
              </w:rPr>
              <w:t>r</w:t>
            </w:r>
            <w:r>
              <w:rPr>
                <w:lang w:eastAsia="zh-CN"/>
              </w:rPr>
              <w:t>edCapInd</w:t>
            </w:r>
            <w:proofErr w:type="spellEnd"/>
          </w:p>
        </w:tc>
        <w:tc>
          <w:tcPr>
            <w:tcW w:w="1418" w:type="dxa"/>
            <w:tcBorders>
              <w:top w:val="single" w:sz="4" w:space="0" w:color="auto"/>
              <w:left w:val="single" w:sz="4" w:space="0" w:color="auto"/>
              <w:bottom w:val="single" w:sz="4" w:space="0" w:color="auto"/>
              <w:right w:val="single" w:sz="4" w:space="0" w:color="auto"/>
            </w:tcBorders>
          </w:tcPr>
          <w:p w14:paraId="3A3FBA33" w14:textId="77777777" w:rsidR="00D20B24" w:rsidRDefault="00D20B24" w:rsidP="00355E77">
            <w:pPr>
              <w:pStyle w:val="TAL"/>
            </w:pPr>
            <w:proofErr w:type="spellStart"/>
            <w:r>
              <w:rPr>
                <w:rFonts w:hint="eastAsia"/>
                <w:lang w:eastAsia="zh-CN"/>
              </w:rPr>
              <w:t>b</w:t>
            </w:r>
            <w:r>
              <w:rPr>
                <w:lang w:eastAsia="zh-CN"/>
              </w:rPr>
              <w:t>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9D7032E" w14:textId="77777777" w:rsidR="00D20B24" w:rsidRDefault="00D20B24" w:rsidP="00355E77">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8A1CE96" w14:textId="77777777" w:rsidR="00D20B24" w:rsidRDefault="00D20B24" w:rsidP="00355E77">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427EFFEC" w14:textId="77777777" w:rsidR="00D20B24" w:rsidRDefault="00D20B24" w:rsidP="00355E77">
            <w:pPr>
              <w:pStyle w:val="TAL"/>
              <w:keepNext w:val="0"/>
              <w:keepLines w:val="0"/>
              <w:widowControl w:val="0"/>
            </w:pPr>
            <w:r>
              <w:rPr>
                <w:rFonts w:cs="Arial"/>
                <w:szCs w:val="18"/>
              </w:rPr>
              <w:t xml:space="preserve">This IE shall be present with value "true" if the UE </w:t>
            </w:r>
            <w:r>
              <w:t xml:space="preserve">is a NR </w:t>
            </w:r>
            <w:proofErr w:type="spellStart"/>
            <w:r>
              <w:t>RedCap</w:t>
            </w:r>
            <w:proofErr w:type="spellEnd"/>
            <w:r>
              <w:t xml:space="preserve"> UE</w:t>
            </w:r>
            <w:r>
              <w:rPr>
                <w:rFonts w:cs="Arial"/>
                <w:szCs w:val="18"/>
              </w:rPr>
              <w:t xml:space="preserve"> </w:t>
            </w:r>
            <w:r>
              <w:t>based on indication provided by the NG-RAN, as specified in 3GPP TS 23.502 [3].</w:t>
            </w:r>
          </w:p>
          <w:p w14:paraId="1D2CD9C0" w14:textId="77777777" w:rsidR="00D20B24" w:rsidRDefault="00D20B24" w:rsidP="00355E77">
            <w:pPr>
              <w:pStyle w:val="TAL"/>
              <w:keepNext w:val="0"/>
              <w:keepLines w:val="0"/>
              <w:widowControl w:val="0"/>
            </w:pPr>
          </w:p>
          <w:p w14:paraId="5CAA6C7F" w14:textId="77777777" w:rsidR="00D20B24" w:rsidRDefault="00D20B24" w:rsidP="00355E77">
            <w:pPr>
              <w:pStyle w:val="TAL"/>
              <w:keepNext w:val="0"/>
              <w:keepLines w:val="0"/>
              <w:widowControl w:val="0"/>
            </w:pPr>
            <w:r>
              <w:t>When present, this IE shall be set as following:</w:t>
            </w:r>
          </w:p>
          <w:p w14:paraId="1111247F" w14:textId="77777777" w:rsidR="00D20B24" w:rsidRDefault="00D20B24" w:rsidP="00355E77">
            <w:pPr>
              <w:pStyle w:val="TAL"/>
              <w:keepNext w:val="0"/>
              <w:keepLines w:val="0"/>
              <w:widowControl w:val="0"/>
            </w:pPr>
            <w:r>
              <w:t xml:space="preserve">- true: the UE is a NR </w:t>
            </w:r>
            <w:proofErr w:type="spellStart"/>
            <w:r>
              <w:t>RedCap</w:t>
            </w:r>
            <w:proofErr w:type="spellEnd"/>
            <w:r>
              <w:t xml:space="preserve"> UE</w:t>
            </w:r>
          </w:p>
          <w:p w14:paraId="59B1E63D" w14:textId="77777777" w:rsidR="00D20B24" w:rsidRDefault="00D20B24" w:rsidP="00355E77">
            <w:pPr>
              <w:pStyle w:val="TAL"/>
              <w:keepNext w:val="0"/>
              <w:keepLines w:val="0"/>
              <w:widowControl w:val="0"/>
              <w:rPr>
                <w:rFonts w:cs="Arial"/>
                <w:szCs w:val="18"/>
              </w:rPr>
            </w:pPr>
            <w:r>
              <w:t xml:space="preserve">- false (default): this UE is not a NR </w:t>
            </w:r>
            <w:proofErr w:type="spellStart"/>
            <w:r>
              <w:t>RedCap</w:t>
            </w:r>
            <w:proofErr w:type="spellEnd"/>
            <w:r>
              <w:t xml:space="preserve"> UE.</w:t>
            </w:r>
          </w:p>
        </w:tc>
        <w:tc>
          <w:tcPr>
            <w:tcW w:w="1311" w:type="dxa"/>
            <w:tcBorders>
              <w:top w:val="single" w:sz="4" w:space="0" w:color="auto"/>
              <w:left w:val="single" w:sz="4" w:space="0" w:color="auto"/>
              <w:bottom w:val="single" w:sz="4" w:space="0" w:color="auto"/>
              <w:right w:val="single" w:sz="4" w:space="0" w:color="auto"/>
            </w:tcBorders>
          </w:tcPr>
          <w:p w14:paraId="18DAA4A7" w14:textId="77777777" w:rsidR="00D20B24" w:rsidRPr="003B2883" w:rsidRDefault="00D20B24" w:rsidP="00355E77">
            <w:pPr>
              <w:pStyle w:val="TAL"/>
              <w:keepNext w:val="0"/>
              <w:keepLines w:val="0"/>
              <w:widowControl w:val="0"/>
              <w:rPr>
                <w:rFonts w:cs="Arial"/>
                <w:szCs w:val="18"/>
              </w:rPr>
            </w:pPr>
          </w:p>
        </w:tc>
      </w:tr>
      <w:tr w:rsidR="00D20B24" w:rsidRPr="003B2883" w14:paraId="022819F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5F468EE7" w14:textId="77777777" w:rsidR="00D20B24" w:rsidRDefault="00D20B24" w:rsidP="00355E77">
            <w:pPr>
              <w:pStyle w:val="TAL"/>
              <w:rPr>
                <w:lang w:eastAsia="zh-CN"/>
              </w:rPr>
            </w:pPr>
            <w:proofErr w:type="spellStart"/>
            <w:r>
              <w:rPr>
                <w:lang w:eastAsia="zh-CN"/>
              </w:rPr>
              <w:lastRenderedPageBreak/>
              <w:t>moExpDataCounter</w:t>
            </w:r>
            <w:proofErr w:type="spellEnd"/>
          </w:p>
        </w:tc>
        <w:tc>
          <w:tcPr>
            <w:tcW w:w="1418" w:type="dxa"/>
            <w:tcBorders>
              <w:top w:val="single" w:sz="4" w:space="0" w:color="auto"/>
              <w:left w:val="single" w:sz="4" w:space="0" w:color="auto"/>
              <w:bottom w:val="single" w:sz="4" w:space="0" w:color="auto"/>
              <w:right w:val="single" w:sz="4" w:space="0" w:color="auto"/>
            </w:tcBorders>
          </w:tcPr>
          <w:p w14:paraId="30E50A50" w14:textId="77777777" w:rsidR="00D20B24" w:rsidRDefault="00D20B24" w:rsidP="00355E77">
            <w:pPr>
              <w:pStyle w:val="TAL"/>
              <w:rPr>
                <w:lang w:eastAsia="zh-CN"/>
              </w:rPr>
            </w:pPr>
            <w:proofErr w:type="spellStart"/>
            <w:r>
              <w:t>MoExpDataCounter</w:t>
            </w:r>
            <w:proofErr w:type="spellEnd"/>
          </w:p>
        </w:tc>
        <w:tc>
          <w:tcPr>
            <w:tcW w:w="425" w:type="dxa"/>
            <w:tcBorders>
              <w:top w:val="single" w:sz="4" w:space="0" w:color="auto"/>
              <w:left w:val="single" w:sz="4" w:space="0" w:color="auto"/>
              <w:bottom w:val="single" w:sz="4" w:space="0" w:color="auto"/>
              <w:right w:val="single" w:sz="4" w:space="0" w:color="auto"/>
            </w:tcBorders>
          </w:tcPr>
          <w:p w14:paraId="5DC96319" w14:textId="77777777" w:rsidR="00D20B24" w:rsidRDefault="00D20B24" w:rsidP="00355E77">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11EB8D3A" w14:textId="77777777" w:rsidR="00D20B24" w:rsidRDefault="00D20B24" w:rsidP="00355E77">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1495A711" w14:textId="77777777" w:rsidR="00D20B24" w:rsidRDefault="00D20B24" w:rsidP="00355E77">
            <w:pPr>
              <w:pStyle w:val="TAL"/>
              <w:keepNext w:val="0"/>
              <w:keepLines w:val="0"/>
              <w:widowControl w:val="0"/>
              <w:rPr>
                <w:rFonts w:cs="Arial"/>
                <w:szCs w:val="18"/>
              </w:rPr>
            </w:pPr>
            <w:r>
              <w:rPr>
                <w:rFonts w:cs="Arial"/>
                <w:szCs w:val="18"/>
              </w:rPr>
              <w:t xml:space="preserve">This IE shall be present </w:t>
            </w:r>
            <w:r>
              <w:t>if a non-zero MO Exception counter has not been reported yet to SMF</w:t>
            </w:r>
            <w:r>
              <w:rPr>
                <w:rFonts w:cs="Arial"/>
                <w:szCs w:val="18"/>
              </w:rPr>
              <w:t>.</w:t>
            </w:r>
          </w:p>
          <w:p w14:paraId="4C36E51B" w14:textId="77777777" w:rsidR="00D20B24" w:rsidRDefault="00D20B24" w:rsidP="00355E77">
            <w:pPr>
              <w:pStyle w:val="TAL"/>
              <w:keepNext w:val="0"/>
              <w:keepLines w:val="0"/>
              <w:widowControl w:val="0"/>
              <w:rPr>
                <w:rFonts w:cs="Arial"/>
                <w:szCs w:val="18"/>
              </w:rPr>
            </w:pPr>
          </w:p>
          <w:p w14:paraId="710023E8" w14:textId="77777777" w:rsidR="00D20B24" w:rsidRDefault="00D20B24" w:rsidP="00355E77">
            <w:pPr>
              <w:pStyle w:val="TAL"/>
              <w:keepNext w:val="0"/>
              <w:keepLines w:val="0"/>
              <w:widowControl w:val="0"/>
              <w:rPr>
                <w:rFonts w:cs="Arial"/>
                <w:szCs w:val="18"/>
                <w:lang w:eastAsia="zh-CN"/>
              </w:rPr>
            </w:pPr>
            <w:r>
              <w:rPr>
                <w:rFonts w:cs="Arial"/>
                <w:szCs w:val="18"/>
              </w:rPr>
              <w:t xml:space="preserve">When present, this IE shall contain the MO Exception Data Counter, </w:t>
            </w:r>
            <w:r w:rsidRPr="00460550">
              <w:rPr>
                <w:rFonts w:cs="Arial"/>
                <w:szCs w:val="18"/>
              </w:rPr>
              <w:t>as specified in clause 5.31.14.3 of 3GPP</w:t>
            </w:r>
            <w:r>
              <w:rPr>
                <w:rFonts w:cs="Arial"/>
                <w:szCs w:val="18"/>
              </w:rPr>
              <w:t> </w:t>
            </w:r>
            <w:r w:rsidRPr="00460550">
              <w:rPr>
                <w:rFonts w:cs="Arial"/>
                <w:szCs w:val="18"/>
              </w:rPr>
              <w:t>TS</w:t>
            </w:r>
            <w:r>
              <w:rPr>
                <w:rFonts w:cs="Arial"/>
                <w:szCs w:val="18"/>
              </w:rPr>
              <w:t> </w:t>
            </w:r>
            <w:r w:rsidRPr="00460550">
              <w:rPr>
                <w:rFonts w:cs="Arial"/>
                <w:szCs w:val="18"/>
              </w:rPr>
              <w:t>2</w:t>
            </w:r>
            <w:r>
              <w:rPr>
                <w:rFonts w:cs="Arial"/>
                <w:szCs w:val="18"/>
              </w:rPr>
              <w:t>3</w:t>
            </w:r>
            <w:r w:rsidRPr="00460550">
              <w:rPr>
                <w:rFonts w:cs="Arial"/>
                <w:szCs w:val="18"/>
              </w:rPr>
              <w:t>.501</w:t>
            </w:r>
            <w:r>
              <w:rPr>
                <w:rFonts w:cs="Arial"/>
                <w:szCs w:val="18"/>
              </w:rPr>
              <w:t> </w:t>
            </w:r>
            <w:r w:rsidRPr="00460550">
              <w:rPr>
                <w:rFonts w:cs="Arial"/>
                <w:szCs w:val="18"/>
              </w:rPr>
              <w:t>[2].</w:t>
            </w:r>
          </w:p>
        </w:tc>
        <w:tc>
          <w:tcPr>
            <w:tcW w:w="1311" w:type="dxa"/>
            <w:tcBorders>
              <w:top w:val="single" w:sz="4" w:space="0" w:color="auto"/>
              <w:left w:val="single" w:sz="4" w:space="0" w:color="auto"/>
              <w:bottom w:val="single" w:sz="4" w:space="0" w:color="auto"/>
              <w:right w:val="single" w:sz="4" w:space="0" w:color="auto"/>
            </w:tcBorders>
          </w:tcPr>
          <w:p w14:paraId="2D6E7916" w14:textId="77777777" w:rsidR="00D20B24" w:rsidRPr="003B2883" w:rsidRDefault="00D20B24" w:rsidP="00355E77">
            <w:pPr>
              <w:pStyle w:val="TAL"/>
              <w:keepNext w:val="0"/>
              <w:keepLines w:val="0"/>
              <w:widowControl w:val="0"/>
              <w:rPr>
                <w:rFonts w:cs="Arial"/>
                <w:szCs w:val="18"/>
              </w:rPr>
            </w:pPr>
          </w:p>
        </w:tc>
      </w:tr>
      <w:tr w:rsidR="00D20B24" w:rsidRPr="003B2883" w14:paraId="5B851CD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5777B09A" w14:textId="77777777" w:rsidR="00D20B24" w:rsidRDefault="00D20B24" w:rsidP="00355E77">
            <w:pPr>
              <w:pStyle w:val="TAL"/>
              <w:rPr>
                <w:lang w:eastAsia="zh-CN"/>
              </w:rPr>
            </w:pPr>
            <w:proofErr w:type="spellStart"/>
            <w:r w:rsidRPr="006A7EE2">
              <w:t>cagData</w:t>
            </w:r>
            <w:proofErr w:type="spellEnd"/>
          </w:p>
        </w:tc>
        <w:tc>
          <w:tcPr>
            <w:tcW w:w="1418" w:type="dxa"/>
            <w:tcBorders>
              <w:top w:val="single" w:sz="4" w:space="0" w:color="auto"/>
              <w:left w:val="single" w:sz="4" w:space="0" w:color="auto"/>
              <w:bottom w:val="single" w:sz="4" w:space="0" w:color="auto"/>
              <w:right w:val="single" w:sz="4" w:space="0" w:color="auto"/>
            </w:tcBorders>
          </w:tcPr>
          <w:p w14:paraId="25BEE86E" w14:textId="77777777" w:rsidR="00D20B24" w:rsidRDefault="00D20B24" w:rsidP="00355E77">
            <w:pPr>
              <w:pStyle w:val="TAL"/>
            </w:pPr>
            <w:proofErr w:type="spellStart"/>
            <w:r w:rsidRPr="006A7EE2">
              <w:t>CagData</w:t>
            </w:r>
            <w:proofErr w:type="spellEnd"/>
          </w:p>
        </w:tc>
        <w:tc>
          <w:tcPr>
            <w:tcW w:w="425" w:type="dxa"/>
            <w:tcBorders>
              <w:top w:val="single" w:sz="4" w:space="0" w:color="auto"/>
              <w:left w:val="single" w:sz="4" w:space="0" w:color="auto"/>
              <w:bottom w:val="single" w:sz="4" w:space="0" w:color="auto"/>
              <w:right w:val="single" w:sz="4" w:space="0" w:color="auto"/>
            </w:tcBorders>
          </w:tcPr>
          <w:p w14:paraId="27E77E55" w14:textId="77777777" w:rsidR="00D20B24" w:rsidRDefault="00D20B24" w:rsidP="00355E77">
            <w:pPr>
              <w:pStyle w:val="TAC"/>
            </w:pPr>
            <w:r w:rsidRPr="006A7EE2">
              <w:t>O</w:t>
            </w:r>
          </w:p>
        </w:tc>
        <w:tc>
          <w:tcPr>
            <w:tcW w:w="1134" w:type="dxa"/>
            <w:tcBorders>
              <w:top w:val="single" w:sz="4" w:space="0" w:color="auto"/>
              <w:left w:val="single" w:sz="4" w:space="0" w:color="auto"/>
              <w:bottom w:val="single" w:sz="4" w:space="0" w:color="auto"/>
              <w:right w:val="single" w:sz="4" w:space="0" w:color="auto"/>
            </w:tcBorders>
          </w:tcPr>
          <w:p w14:paraId="76E64975" w14:textId="77777777" w:rsidR="00D20B24" w:rsidRDefault="00D20B24" w:rsidP="00355E77">
            <w:pPr>
              <w:pStyle w:val="TAL"/>
            </w:pPr>
            <w:r w:rsidRPr="006A7EE2">
              <w:t>0..1</w:t>
            </w:r>
          </w:p>
        </w:tc>
        <w:tc>
          <w:tcPr>
            <w:tcW w:w="3792" w:type="dxa"/>
            <w:tcBorders>
              <w:top w:val="single" w:sz="4" w:space="0" w:color="auto"/>
              <w:left w:val="single" w:sz="4" w:space="0" w:color="auto"/>
              <w:bottom w:val="single" w:sz="4" w:space="0" w:color="auto"/>
              <w:right w:val="single" w:sz="4" w:space="0" w:color="auto"/>
            </w:tcBorders>
          </w:tcPr>
          <w:p w14:paraId="7B9D11C0" w14:textId="77777777" w:rsidR="00D20B24" w:rsidRDefault="00D20B24" w:rsidP="00355E77">
            <w:pPr>
              <w:pStyle w:val="TAL"/>
              <w:rPr>
                <w:rFonts w:cs="Arial"/>
                <w:szCs w:val="18"/>
              </w:rPr>
            </w:pPr>
            <w:r w:rsidRPr="006A7EE2">
              <w:rPr>
                <w:rFonts w:cs="Arial"/>
                <w:szCs w:val="18"/>
              </w:rPr>
              <w:t>Closed Access Group Data</w:t>
            </w:r>
          </w:p>
          <w:p w14:paraId="53BEE384" w14:textId="77777777" w:rsidR="00D20B24" w:rsidRDefault="00D20B24" w:rsidP="00355E77">
            <w:pPr>
              <w:pStyle w:val="TAL"/>
              <w:keepNext w:val="0"/>
              <w:keepLines w:val="0"/>
              <w:widowControl w:val="0"/>
              <w:rPr>
                <w:rFonts w:cs="Arial"/>
                <w:szCs w:val="18"/>
              </w:rPr>
            </w:pPr>
            <w:r>
              <w:t xml:space="preserve">When present, the </w:t>
            </w:r>
            <w:proofErr w:type="spellStart"/>
            <w:r w:rsidRPr="006A7EE2">
              <w:t>provisioningTime</w:t>
            </w:r>
            <w:proofErr w:type="spellEnd"/>
            <w:r>
              <w:t xml:space="preserve"> attribute (from the </w:t>
            </w:r>
            <w:proofErr w:type="spellStart"/>
            <w:r>
              <w:t>CagData</w:t>
            </w:r>
            <w:proofErr w:type="spellEnd"/>
            <w:r>
              <w:t xml:space="preserve"> data type) shall be absent.</w:t>
            </w:r>
          </w:p>
        </w:tc>
        <w:tc>
          <w:tcPr>
            <w:tcW w:w="1311" w:type="dxa"/>
            <w:tcBorders>
              <w:top w:val="single" w:sz="4" w:space="0" w:color="auto"/>
              <w:left w:val="single" w:sz="4" w:space="0" w:color="auto"/>
              <w:bottom w:val="single" w:sz="4" w:space="0" w:color="auto"/>
              <w:right w:val="single" w:sz="4" w:space="0" w:color="auto"/>
            </w:tcBorders>
          </w:tcPr>
          <w:p w14:paraId="5D2B2707" w14:textId="77777777" w:rsidR="00D20B24" w:rsidRPr="003B2883" w:rsidRDefault="00D20B24" w:rsidP="00355E77">
            <w:pPr>
              <w:pStyle w:val="TAL"/>
              <w:keepNext w:val="0"/>
              <w:keepLines w:val="0"/>
              <w:widowControl w:val="0"/>
              <w:rPr>
                <w:rFonts w:cs="Arial"/>
                <w:szCs w:val="18"/>
              </w:rPr>
            </w:pPr>
            <w:r>
              <w:t>NPN</w:t>
            </w:r>
          </w:p>
        </w:tc>
      </w:tr>
      <w:tr w:rsidR="00D20B24" w:rsidRPr="003B2883" w14:paraId="6B7A560E"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CB07A7D" w14:textId="77777777" w:rsidR="00D20B24" w:rsidRPr="006A7EE2" w:rsidRDefault="00D20B24" w:rsidP="00355E77">
            <w:pPr>
              <w:pStyle w:val="TAL"/>
            </w:pPr>
            <w:proofErr w:type="spellStart"/>
            <w:r>
              <w:rPr>
                <w:rFonts w:hint="eastAsia"/>
                <w:lang w:eastAsia="zh-CN"/>
              </w:rPr>
              <w:t>m</w:t>
            </w:r>
            <w:r>
              <w:rPr>
                <w:lang w:eastAsia="zh-CN"/>
              </w:rPr>
              <w:t>anagementMdtInd</w:t>
            </w:r>
            <w:proofErr w:type="spellEnd"/>
          </w:p>
        </w:tc>
        <w:tc>
          <w:tcPr>
            <w:tcW w:w="1418" w:type="dxa"/>
            <w:tcBorders>
              <w:top w:val="single" w:sz="4" w:space="0" w:color="auto"/>
              <w:left w:val="single" w:sz="4" w:space="0" w:color="auto"/>
              <w:bottom w:val="single" w:sz="4" w:space="0" w:color="auto"/>
              <w:right w:val="single" w:sz="4" w:space="0" w:color="auto"/>
            </w:tcBorders>
          </w:tcPr>
          <w:p w14:paraId="3957D617" w14:textId="77777777" w:rsidR="00D20B24" w:rsidRPr="006A7EE2" w:rsidRDefault="00D20B24" w:rsidP="00355E77">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9BD1189" w14:textId="77777777" w:rsidR="00D20B24" w:rsidRPr="006A7EE2" w:rsidRDefault="00D20B24" w:rsidP="00355E77">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556A529" w14:textId="77777777" w:rsidR="00D20B24" w:rsidRPr="006A7EE2" w:rsidRDefault="00D20B24" w:rsidP="00355E77">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480B016B" w14:textId="77777777" w:rsidR="00D20B24" w:rsidRDefault="00D20B24" w:rsidP="00355E77">
            <w:pPr>
              <w:pStyle w:val="TAL"/>
              <w:keepNext w:val="0"/>
              <w:keepLines w:val="0"/>
              <w:widowControl w:val="0"/>
              <w:rPr>
                <w:rFonts w:cs="Arial"/>
                <w:szCs w:val="18"/>
              </w:rPr>
            </w:pPr>
            <w:r>
              <w:rPr>
                <w:rFonts w:cs="Arial"/>
                <w:szCs w:val="18"/>
              </w:rPr>
              <w:t>This flag shall be present with value "true" if Management Based Minimization of Drive Tests (MDT) is allowed, as specified in 3GPP TS 32.422 [30].</w:t>
            </w:r>
          </w:p>
          <w:p w14:paraId="69423272" w14:textId="77777777" w:rsidR="00D20B24" w:rsidRDefault="00D20B24" w:rsidP="00355E77">
            <w:pPr>
              <w:pStyle w:val="TAL"/>
              <w:keepNext w:val="0"/>
              <w:keepLines w:val="0"/>
              <w:widowControl w:val="0"/>
              <w:rPr>
                <w:rFonts w:cs="Arial"/>
                <w:szCs w:val="18"/>
              </w:rPr>
            </w:pPr>
          </w:p>
          <w:p w14:paraId="2B9631AE" w14:textId="77777777" w:rsidR="00D20B24" w:rsidRDefault="00D20B24" w:rsidP="00355E77">
            <w:pPr>
              <w:pStyle w:val="TAL"/>
              <w:keepNext w:val="0"/>
              <w:keepLines w:val="0"/>
              <w:widowControl w:val="0"/>
            </w:pPr>
            <w:r>
              <w:t>When present, this IE shall be set as following:</w:t>
            </w:r>
          </w:p>
          <w:p w14:paraId="3BFCBA20" w14:textId="77777777" w:rsidR="00D20B24" w:rsidRDefault="00D20B24" w:rsidP="00355E77">
            <w:pPr>
              <w:pStyle w:val="TAL"/>
              <w:keepNext w:val="0"/>
              <w:keepLines w:val="0"/>
              <w:widowControl w:val="0"/>
            </w:pPr>
            <w:r>
              <w:t>- true: management based MDT is allowed.</w:t>
            </w:r>
          </w:p>
          <w:p w14:paraId="697D3643" w14:textId="77777777" w:rsidR="00D20B24" w:rsidRPr="006A7EE2" w:rsidRDefault="00D20B24" w:rsidP="00355E77">
            <w:pPr>
              <w:pStyle w:val="TAL"/>
              <w:rPr>
                <w:rFonts w:cs="Arial"/>
                <w:szCs w:val="18"/>
              </w:rPr>
            </w:pPr>
            <w:r>
              <w:t>- false (default): management based MDT is not allowed.</w:t>
            </w:r>
          </w:p>
        </w:tc>
        <w:tc>
          <w:tcPr>
            <w:tcW w:w="1311" w:type="dxa"/>
            <w:tcBorders>
              <w:top w:val="single" w:sz="4" w:space="0" w:color="auto"/>
              <w:left w:val="single" w:sz="4" w:space="0" w:color="auto"/>
              <w:bottom w:val="single" w:sz="4" w:space="0" w:color="auto"/>
              <w:right w:val="single" w:sz="4" w:space="0" w:color="auto"/>
            </w:tcBorders>
          </w:tcPr>
          <w:p w14:paraId="0397A3FA" w14:textId="77777777" w:rsidR="00D20B24" w:rsidRDefault="00D20B24" w:rsidP="00355E77">
            <w:pPr>
              <w:pStyle w:val="TAL"/>
              <w:keepNext w:val="0"/>
              <w:keepLines w:val="0"/>
              <w:widowControl w:val="0"/>
            </w:pPr>
          </w:p>
        </w:tc>
      </w:tr>
      <w:tr w:rsidR="00D20B24" w:rsidRPr="003B2883" w14:paraId="45D14A2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F4445AE" w14:textId="77777777" w:rsidR="00D20B24" w:rsidRPr="006A7EE2" w:rsidRDefault="00D20B24" w:rsidP="00355E77">
            <w:pPr>
              <w:pStyle w:val="TAL"/>
            </w:pPr>
            <w:proofErr w:type="spellStart"/>
            <w:r>
              <w:t>i</w:t>
            </w:r>
            <w:r w:rsidRPr="006C1437">
              <w:t>mmediate</w:t>
            </w:r>
            <w:r>
              <w:t>MdtConf</w:t>
            </w:r>
            <w:proofErr w:type="spellEnd"/>
          </w:p>
        </w:tc>
        <w:tc>
          <w:tcPr>
            <w:tcW w:w="1418" w:type="dxa"/>
            <w:tcBorders>
              <w:top w:val="single" w:sz="4" w:space="0" w:color="auto"/>
              <w:left w:val="single" w:sz="4" w:space="0" w:color="auto"/>
              <w:bottom w:val="single" w:sz="4" w:space="0" w:color="auto"/>
              <w:right w:val="single" w:sz="4" w:space="0" w:color="auto"/>
            </w:tcBorders>
          </w:tcPr>
          <w:p w14:paraId="093201F3" w14:textId="77777777" w:rsidR="00D20B24" w:rsidRPr="006A7EE2" w:rsidRDefault="00D20B24" w:rsidP="00355E77">
            <w:pPr>
              <w:pStyle w:val="TAL"/>
            </w:pPr>
            <w:proofErr w:type="spellStart"/>
            <w:r>
              <w:t>I</w:t>
            </w:r>
            <w:r w:rsidRPr="006C1437">
              <w:t>mmediate</w:t>
            </w:r>
            <w:r>
              <w:t>MdtConf</w:t>
            </w:r>
            <w:proofErr w:type="spellEnd"/>
          </w:p>
        </w:tc>
        <w:tc>
          <w:tcPr>
            <w:tcW w:w="425" w:type="dxa"/>
            <w:tcBorders>
              <w:top w:val="single" w:sz="4" w:space="0" w:color="auto"/>
              <w:left w:val="single" w:sz="4" w:space="0" w:color="auto"/>
              <w:bottom w:val="single" w:sz="4" w:space="0" w:color="auto"/>
              <w:right w:val="single" w:sz="4" w:space="0" w:color="auto"/>
            </w:tcBorders>
          </w:tcPr>
          <w:p w14:paraId="5E8183AB" w14:textId="77777777" w:rsidR="00D20B24" w:rsidRPr="006A7EE2" w:rsidRDefault="00D20B24" w:rsidP="00355E77">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9A52066" w14:textId="77777777" w:rsidR="00D20B24" w:rsidRPr="006A7EE2" w:rsidRDefault="00D20B24" w:rsidP="00355E77">
            <w:pPr>
              <w:pStyle w:val="TAL"/>
            </w:pPr>
            <w:r>
              <w:rPr>
                <w:rFonts w:hint="eastAsia"/>
                <w:lang w:eastAsia="zh-CN"/>
              </w:rPr>
              <w:t>0</w:t>
            </w:r>
            <w:r>
              <w:rPr>
                <w:lang w:eastAsia="zh-CN"/>
              </w:rPr>
              <w:t>..1</w:t>
            </w:r>
          </w:p>
        </w:tc>
        <w:tc>
          <w:tcPr>
            <w:tcW w:w="3792" w:type="dxa"/>
            <w:tcBorders>
              <w:top w:val="single" w:sz="4" w:space="0" w:color="auto"/>
              <w:left w:val="single" w:sz="4" w:space="0" w:color="auto"/>
              <w:bottom w:val="single" w:sz="4" w:space="0" w:color="auto"/>
              <w:right w:val="single" w:sz="4" w:space="0" w:color="auto"/>
            </w:tcBorders>
          </w:tcPr>
          <w:p w14:paraId="3ED8A466" w14:textId="77777777" w:rsidR="00D20B24" w:rsidRPr="006A7EE2" w:rsidRDefault="00D20B24" w:rsidP="00355E77">
            <w:pPr>
              <w:pStyle w:val="TAL"/>
              <w:rPr>
                <w:rFonts w:cs="Arial"/>
                <w:szCs w:val="18"/>
              </w:rPr>
            </w:pPr>
            <w:r w:rsidRPr="006C1437">
              <w:t>This</w:t>
            </w:r>
            <w:r>
              <w:t xml:space="preserve"> </w:t>
            </w:r>
            <w:r w:rsidRPr="006C1437">
              <w:t>IE</w:t>
            </w:r>
            <w:r>
              <w:t xml:space="preserve"> </w:t>
            </w:r>
            <w:r w:rsidRPr="006C1437">
              <w:t>shall</w:t>
            </w:r>
            <w:r>
              <w:t xml:space="preserve"> </w:t>
            </w:r>
            <w:r w:rsidRPr="006C1437">
              <w:t>be</w:t>
            </w:r>
            <w:r>
              <w:t xml:space="preserve"> </w:t>
            </w:r>
            <w:r w:rsidRPr="006C1437">
              <w:rPr>
                <w:rFonts w:hint="eastAsia"/>
                <w:lang w:eastAsia="ja-JP"/>
              </w:rPr>
              <w:t>sent</w:t>
            </w:r>
            <w:r>
              <w:rPr>
                <w:rFonts w:hint="eastAsia"/>
                <w:lang w:eastAsia="ja-JP"/>
              </w:rPr>
              <w:t xml:space="preserve"> </w:t>
            </w:r>
            <w:r w:rsidRPr="006C1437">
              <w:rPr>
                <w:rFonts w:hint="eastAsia"/>
                <w:lang w:eastAsia="ja-JP"/>
              </w:rPr>
              <w:t>by</w:t>
            </w:r>
            <w:r>
              <w:rPr>
                <w:rFonts w:hint="eastAsia"/>
                <w:lang w:eastAsia="ja-JP"/>
              </w:rPr>
              <w:t xml:space="preserve"> </w:t>
            </w:r>
            <w:r w:rsidRPr="006C1437">
              <w:rPr>
                <w:lang w:eastAsia="zh-CN"/>
              </w:rPr>
              <w:t>the</w:t>
            </w:r>
            <w:r>
              <w:rPr>
                <w:lang w:eastAsia="zh-CN"/>
              </w:rPr>
              <w:t xml:space="preserve"> </w:t>
            </w:r>
            <w:r w:rsidRPr="006C1437">
              <w:rPr>
                <w:rFonts w:hint="eastAsia"/>
                <w:lang w:eastAsia="ja-JP"/>
              </w:rPr>
              <w:t>source</w:t>
            </w:r>
            <w:r>
              <w:rPr>
                <w:rFonts w:hint="eastAsia"/>
                <w:lang w:eastAsia="ja-JP"/>
              </w:rPr>
              <w:t xml:space="preserve"> </w:t>
            </w:r>
            <w:r>
              <w:rPr>
                <w:lang w:eastAsia="zh-CN"/>
              </w:rPr>
              <w:t>AMF</w:t>
            </w:r>
            <w:r>
              <w:rPr>
                <w:rFonts w:hint="eastAsia"/>
                <w:lang w:eastAsia="ja-JP"/>
              </w:rPr>
              <w:t xml:space="preserve"> </w:t>
            </w:r>
            <w:r w:rsidRPr="006C1437">
              <w:rPr>
                <w:rFonts w:hint="eastAsia"/>
                <w:lang w:eastAsia="ja-JP"/>
              </w:rPr>
              <w:t>to</w:t>
            </w:r>
            <w:r>
              <w:rPr>
                <w:lang w:eastAsia="zh-CN"/>
              </w:rPr>
              <w:t xml:space="preserve"> </w:t>
            </w:r>
            <w:r w:rsidRPr="006C1437">
              <w:rPr>
                <w:lang w:eastAsia="zh-CN"/>
              </w:rPr>
              <w:t>the</w:t>
            </w:r>
            <w:r>
              <w:rPr>
                <w:lang w:eastAsia="zh-CN"/>
              </w:rPr>
              <w:t xml:space="preserve"> </w:t>
            </w:r>
            <w:r w:rsidRPr="006C1437">
              <w:rPr>
                <w:rFonts w:hint="eastAsia"/>
                <w:lang w:eastAsia="ja-JP"/>
              </w:rPr>
              <w:t>target</w:t>
            </w:r>
            <w:r>
              <w:rPr>
                <w:lang w:eastAsia="zh-CN"/>
              </w:rPr>
              <w:t xml:space="preserve"> AMF</w:t>
            </w:r>
            <w:r w:rsidRPr="006C1437">
              <w:rPr>
                <w:lang w:eastAsia="zh-CN"/>
              </w:rPr>
              <w:t>,</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clause 4.10 of </w:t>
            </w:r>
            <w:r w:rsidRPr="006C1437">
              <w:t>3GPP</w:t>
            </w:r>
            <w:r>
              <w:t> </w:t>
            </w:r>
            <w:r w:rsidRPr="006C1437">
              <w:t>TS</w:t>
            </w:r>
            <w:r>
              <w:t> </w:t>
            </w:r>
            <w:r w:rsidRPr="006C1437">
              <w:t>32.422</w:t>
            </w:r>
            <w:r>
              <w:t> [30</w:t>
            </w:r>
            <w:r w:rsidRPr="006C1437">
              <w:t>].</w:t>
            </w:r>
          </w:p>
        </w:tc>
        <w:tc>
          <w:tcPr>
            <w:tcW w:w="1311" w:type="dxa"/>
            <w:tcBorders>
              <w:top w:val="single" w:sz="4" w:space="0" w:color="auto"/>
              <w:left w:val="single" w:sz="4" w:space="0" w:color="auto"/>
              <w:bottom w:val="single" w:sz="4" w:space="0" w:color="auto"/>
              <w:right w:val="single" w:sz="4" w:space="0" w:color="auto"/>
            </w:tcBorders>
          </w:tcPr>
          <w:p w14:paraId="1827B180" w14:textId="77777777" w:rsidR="00D20B24" w:rsidRDefault="00D20B24" w:rsidP="00355E77">
            <w:pPr>
              <w:pStyle w:val="TAL"/>
              <w:keepNext w:val="0"/>
              <w:keepLines w:val="0"/>
              <w:widowControl w:val="0"/>
            </w:pPr>
          </w:p>
        </w:tc>
      </w:tr>
      <w:tr w:rsidR="00D20B24" w:rsidRPr="003B2883" w14:paraId="3F5BF586"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9176F8D" w14:textId="77777777" w:rsidR="00D20B24" w:rsidRDefault="00D20B24" w:rsidP="00355E77">
            <w:pPr>
              <w:pStyle w:val="TAL"/>
            </w:pPr>
            <w:proofErr w:type="spellStart"/>
            <w:r w:rsidRPr="00B3056F">
              <w:rPr>
                <w:lang w:eastAsia="zh-CN"/>
              </w:rPr>
              <w:t>ecRestrictionData</w:t>
            </w:r>
            <w:r>
              <w:rPr>
                <w:lang w:eastAsia="zh-CN"/>
              </w:rPr>
              <w:t>Wb</w:t>
            </w:r>
            <w:proofErr w:type="spellEnd"/>
          </w:p>
        </w:tc>
        <w:tc>
          <w:tcPr>
            <w:tcW w:w="1418" w:type="dxa"/>
            <w:tcBorders>
              <w:top w:val="single" w:sz="4" w:space="0" w:color="auto"/>
              <w:left w:val="single" w:sz="4" w:space="0" w:color="auto"/>
              <w:bottom w:val="single" w:sz="4" w:space="0" w:color="auto"/>
              <w:right w:val="single" w:sz="4" w:space="0" w:color="auto"/>
            </w:tcBorders>
          </w:tcPr>
          <w:p w14:paraId="631F2779" w14:textId="77777777" w:rsidR="00D20B24" w:rsidRDefault="00D20B24" w:rsidP="00355E77">
            <w:pPr>
              <w:pStyle w:val="TAL"/>
            </w:pPr>
            <w:proofErr w:type="spellStart"/>
            <w:r w:rsidRPr="00B3056F">
              <w:rPr>
                <w:lang w:eastAsia="zh-CN"/>
              </w:rPr>
              <w:t>EcRestrictionData</w:t>
            </w:r>
            <w:r>
              <w:rPr>
                <w:lang w:eastAsia="zh-CN"/>
              </w:rPr>
              <w:t>Wb</w:t>
            </w:r>
            <w:proofErr w:type="spellEnd"/>
          </w:p>
        </w:tc>
        <w:tc>
          <w:tcPr>
            <w:tcW w:w="425" w:type="dxa"/>
            <w:tcBorders>
              <w:top w:val="single" w:sz="4" w:space="0" w:color="auto"/>
              <w:left w:val="single" w:sz="4" w:space="0" w:color="auto"/>
              <w:bottom w:val="single" w:sz="4" w:space="0" w:color="auto"/>
              <w:right w:val="single" w:sz="4" w:space="0" w:color="auto"/>
            </w:tcBorders>
          </w:tcPr>
          <w:p w14:paraId="3D3A3016" w14:textId="77777777" w:rsidR="00D20B24" w:rsidRDefault="00D20B24" w:rsidP="00355E77">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C53A1BE" w14:textId="77777777" w:rsidR="00D20B24" w:rsidRDefault="00D20B24" w:rsidP="00355E77">
            <w:pPr>
              <w:pStyle w:val="TAL"/>
              <w:rPr>
                <w:lang w:eastAsia="zh-CN"/>
              </w:rPr>
            </w:pPr>
            <w:r w:rsidRPr="00B3056F">
              <w:t>0..1</w:t>
            </w:r>
          </w:p>
        </w:tc>
        <w:tc>
          <w:tcPr>
            <w:tcW w:w="3792" w:type="dxa"/>
            <w:tcBorders>
              <w:top w:val="single" w:sz="4" w:space="0" w:color="auto"/>
              <w:left w:val="single" w:sz="4" w:space="0" w:color="auto"/>
              <w:bottom w:val="single" w:sz="4" w:space="0" w:color="auto"/>
              <w:right w:val="single" w:sz="4" w:space="0" w:color="auto"/>
            </w:tcBorders>
          </w:tcPr>
          <w:p w14:paraId="2F70E97D" w14:textId="77777777" w:rsidR="00D20B24" w:rsidRPr="00ED1D10" w:rsidRDefault="00D20B24" w:rsidP="00355E77">
            <w:pPr>
              <w:pStyle w:val="TAL"/>
            </w:pPr>
            <w:r w:rsidRPr="00ED1D10">
              <w:t xml:space="preserve">This IE shall be present </w:t>
            </w:r>
            <w:r>
              <w:t xml:space="preserve">if </w:t>
            </w:r>
            <w:r>
              <w:rPr>
                <w:rFonts w:hint="eastAsia"/>
              </w:rPr>
              <w:t xml:space="preserve">the AMF </w:t>
            </w:r>
            <w:r w:rsidRPr="003F1E22">
              <w:t>determines</w:t>
            </w:r>
            <w:r>
              <w:rPr>
                <w:rFonts w:hint="eastAsia"/>
              </w:rPr>
              <w:t xml:space="preserve"> </w:t>
            </w:r>
            <w:r w:rsidRPr="003F1E22">
              <w:t xml:space="preserve">whether Enhanced Coverage is restricted or not for the UE </w:t>
            </w:r>
            <w:r w:rsidRPr="00ED1D10">
              <w:t>for WB-N1 mode</w:t>
            </w:r>
            <w:r w:rsidRPr="00ED1D10">
              <w:rPr>
                <w:rFonts w:hint="eastAsia"/>
              </w:rPr>
              <w:t>.</w:t>
            </w:r>
          </w:p>
          <w:p w14:paraId="19BA36CE" w14:textId="77777777" w:rsidR="00D20B24" w:rsidRDefault="00D20B24" w:rsidP="00355E77">
            <w:pPr>
              <w:pStyle w:val="TAL"/>
            </w:pPr>
            <w:r w:rsidRPr="00ED1D10">
              <w:t xml:space="preserve">If absent, </w:t>
            </w:r>
            <w:r w:rsidRPr="00ED1D10">
              <w:rPr>
                <w:rFonts w:hint="eastAsia"/>
              </w:rPr>
              <w:t>t</w:t>
            </w:r>
            <w:r w:rsidRPr="00ED1D10">
              <w:t>his IE indicates Enhanced Coverage is not restricted for WB-N1 mode.</w:t>
            </w:r>
          </w:p>
          <w:p w14:paraId="17D540E0" w14:textId="77777777" w:rsidR="00D20B24" w:rsidRPr="006C1437" w:rsidRDefault="00D20B24" w:rsidP="00355E77">
            <w:pPr>
              <w:pStyle w:val="TAL"/>
            </w:pPr>
            <w:r w:rsidRPr="00ED1D10">
              <w:t>(NOTE</w:t>
            </w:r>
            <w:r w:rsidRPr="00ED1D10">
              <w:rPr>
                <w:rFonts w:hint="eastAsia"/>
              </w:rPr>
              <w:t xml:space="preserve"> </w:t>
            </w:r>
            <w:r>
              <w:t>3</w:t>
            </w:r>
            <w:r w:rsidRPr="00ED1D10">
              <w:t>)</w:t>
            </w:r>
          </w:p>
        </w:tc>
        <w:tc>
          <w:tcPr>
            <w:tcW w:w="1311" w:type="dxa"/>
            <w:tcBorders>
              <w:top w:val="single" w:sz="4" w:space="0" w:color="auto"/>
              <w:left w:val="single" w:sz="4" w:space="0" w:color="auto"/>
              <w:bottom w:val="single" w:sz="4" w:space="0" w:color="auto"/>
              <w:right w:val="single" w:sz="4" w:space="0" w:color="auto"/>
            </w:tcBorders>
          </w:tcPr>
          <w:p w14:paraId="6B268227" w14:textId="77777777" w:rsidR="00D20B24" w:rsidRDefault="00D20B24" w:rsidP="00355E77">
            <w:pPr>
              <w:pStyle w:val="TAL"/>
              <w:keepNext w:val="0"/>
              <w:keepLines w:val="0"/>
              <w:widowControl w:val="0"/>
            </w:pPr>
          </w:p>
        </w:tc>
      </w:tr>
      <w:tr w:rsidR="00D20B24" w:rsidRPr="003B2883" w14:paraId="0BD5B7B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5E6EA20" w14:textId="77777777" w:rsidR="00D20B24" w:rsidRDefault="00D20B24" w:rsidP="00355E77">
            <w:pPr>
              <w:pStyle w:val="TAL"/>
            </w:pPr>
            <w:proofErr w:type="spellStart"/>
            <w:r>
              <w:rPr>
                <w:lang w:eastAsia="zh-CN"/>
              </w:rPr>
              <w:t>ecRestrictionDataNb</w:t>
            </w:r>
            <w:proofErr w:type="spellEnd"/>
          </w:p>
        </w:tc>
        <w:tc>
          <w:tcPr>
            <w:tcW w:w="1418" w:type="dxa"/>
            <w:tcBorders>
              <w:top w:val="single" w:sz="4" w:space="0" w:color="auto"/>
              <w:left w:val="single" w:sz="4" w:space="0" w:color="auto"/>
              <w:bottom w:val="single" w:sz="4" w:space="0" w:color="auto"/>
              <w:right w:val="single" w:sz="4" w:space="0" w:color="auto"/>
            </w:tcBorders>
          </w:tcPr>
          <w:p w14:paraId="46B09C4D" w14:textId="77777777" w:rsidR="00D20B24" w:rsidRDefault="00D20B24" w:rsidP="00355E77">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069052D" w14:textId="77777777" w:rsidR="00D20B24" w:rsidRDefault="00D20B24" w:rsidP="00355E77">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7F84299" w14:textId="77777777" w:rsidR="00D20B24" w:rsidRDefault="00D20B24" w:rsidP="00355E77">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6A1FCAB6" w14:textId="77777777" w:rsidR="00D20B24" w:rsidRPr="0095496B" w:rsidRDefault="00D20B24" w:rsidP="00355E77">
            <w:pPr>
              <w:pStyle w:val="TAL"/>
            </w:pPr>
            <w:r w:rsidRPr="00ED1D10">
              <w:t xml:space="preserve">This IE shall be present if </w:t>
            </w:r>
            <w:r w:rsidRPr="00ED1D10">
              <w:rPr>
                <w:rFonts w:hint="eastAsia"/>
              </w:rPr>
              <w:t xml:space="preserve">the AMF </w:t>
            </w:r>
            <w:r w:rsidRPr="00AF5753">
              <w:t>determines</w:t>
            </w:r>
            <w:r w:rsidRPr="0095496B">
              <w:t xml:space="preserve"> whether Enhanced Coverage is restricted or not for the UE for NB-N1 mode.</w:t>
            </w:r>
          </w:p>
          <w:p w14:paraId="60B09C41" w14:textId="77777777" w:rsidR="00D20B24" w:rsidRPr="0095496B" w:rsidRDefault="00D20B24" w:rsidP="00355E77">
            <w:pPr>
              <w:pStyle w:val="TAL"/>
            </w:pPr>
          </w:p>
          <w:p w14:paraId="72675848" w14:textId="77777777" w:rsidR="00D20B24" w:rsidRPr="0095496B" w:rsidDel="003F1E22" w:rsidRDefault="00D20B24" w:rsidP="00355E77">
            <w:pPr>
              <w:pStyle w:val="TAL"/>
            </w:pPr>
            <w:r w:rsidRPr="0095496B">
              <w:t>If present, this IE shall indicate whether Enhanced Coverage for NB-N1 mode is restricted or not.</w:t>
            </w:r>
          </w:p>
          <w:p w14:paraId="01B2A6DD" w14:textId="77777777" w:rsidR="00D20B24" w:rsidRPr="0095496B" w:rsidRDefault="00D20B24" w:rsidP="00355E77">
            <w:pPr>
              <w:pStyle w:val="TAL"/>
            </w:pPr>
          </w:p>
          <w:p w14:paraId="3DB8248F" w14:textId="77777777" w:rsidR="00D20B24" w:rsidRPr="0095496B" w:rsidRDefault="00D20B24" w:rsidP="00355E77">
            <w:pPr>
              <w:pStyle w:val="TAL"/>
            </w:pPr>
            <w:r w:rsidRPr="0095496B">
              <w:t>true: Enhanced Coverage for NB-N1 mode is restricted.</w:t>
            </w:r>
          </w:p>
          <w:p w14:paraId="5C5F453C" w14:textId="77777777" w:rsidR="00D20B24" w:rsidRPr="006C1437" w:rsidRDefault="00D20B24" w:rsidP="00355E77">
            <w:pPr>
              <w:pStyle w:val="TAL"/>
            </w:pPr>
            <w:r w:rsidRPr="0095496B">
              <w:t xml:space="preserve">false or absent: Enhanced Coverage for NB-N1 mode is allowed. (NOTE </w:t>
            </w:r>
            <w:r>
              <w:t>3</w:t>
            </w:r>
            <w:r w:rsidRPr="0095496B">
              <w:t>)</w:t>
            </w:r>
          </w:p>
        </w:tc>
        <w:tc>
          <w:tcPr>
            <w:tcW w:w="1311" w:type="dxa"/>
            <w:tcBorders>
              <w:top w:val="single" w:sz="4" w:space="0" w:color="auto"/>
              <w:left w:val="single" w:sz="4" w:space="0" w:color="auto"/>
              <w:bottom w:val="single" w:sz="4" w:space="0" w:color="auto"/>
              <w:right w:val="single" w:sz="4" w:space="0" w:color="auto"/>
            </w:tcBorders>
          </w:tcPr>
          <w:p w14:paraId="4DF003FC" w14:textId="77777777" w:rsidR="00D20B24" w:rsidRDefault="00D20B24" w:rsidP="00355E77">
            <w:pPr>
              <w:pStyle w:val="TAL"/>
              <w:keepNext w:val="0"/>
              <w:keepLines w:val="0"/>
              <w:widowControl w:val="0"/>
            </w:pPr>
          </w:p>
        </w:tc>
      </w:tr>
      <w:tr w:rsidR="00D20B24" w:rsidRPr="003B2883" w14:paraId="22D645AC"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0F485F3" w14:textId="77777777" w:rsidR="00D20B24" w:rsidRDefault="00D20B24" w:rsidP="00355E77">
            <w:pPr>
              <w:pStyle w:val="TAL"/>
              <w:rPr>
                <w:lang w:eastAsia="zh-CN"/>
              </w:rPr>
            </w:pPr>
            <w:proofErr w:type="spellStart"/>
            <w:r w:rsidRPr="00B3056F">
              <w:t>iabOperationAllowed</w:t>
            </w:r>
            <w:proofErr w:type="spellEnd"/>
          </w:p>
        </w:tc>
        <w:tc>
          <w:tcPr>
            <w:tcW w:w="1418" w:type="dxa"/>
            <w:tcBorders>
              <w:top w:val="single" w:sz="4" w:space="0" w:color="auto"/>
              <w:left w:val="single" w:sz="4" w:space="0" w:color="auto"/>
              <w:bottom w:val="single" w:sz="4" w:space="0" w:color="auto"/>
              <w:right w:val="single" w:sz="4" w:space="0" w:color="auto"/>
            </w:tcBorders>
          </w:tcPr>
          <w:p w14:paraId="5FC378CB" w14:textId="77777777" w:rsidR="00D20B24" w:rsidRDefault="00D20B24" w:rsidP="00355E77">
            <w:pPr>
              <w:pStyle w:val="TAL"/>
              <w:rPr>
                <w:lang w:eastAsia="zh-CN"/>
              </w:rPr>
            </w:pPr>
            <w:proofErr w:type="spellStart"/>
            <w:r w:rsidRPr="00B3056F">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8FDE274" w14:textId="77777777" w:rsidR="00D20B24" w:rsidRDefault="00D20B24" w:rsidP="00355E77">
            <w:pPr>
              <w:pStyle w:val="TAC"/>
              <w:rPr>
                <w:lang w:eastAsia="zh-CN"/>
              </w:rPr>
            </w:pPr>
            <w:r w:rsidRPr="00B3056F">
              <w:t>O</w:t>
            </w:r>
          </w:p>
        </w:tc>
        <w:tc>
          <w:tcPr>
            <w:tcW w:w="1134" w:type="dxa"/>
            <w:tcBorders>
              <w:top w:val="single" w:sz="4" w:space="0" w:color="auto"/>
              <w:left w:val="single" w:sz="4" w:space="0" w:color="auto"/>
              <w:bottom w:val="single" w:sz="4" w:space="0" w:color="auto"/>
              <w:right w:val="single" w:sz="4" w:space="0" w:color="auto"/>
            </w:tcBorders>
          </w:tcPr>
          <w:p w14:paraId="6EE56CC1" w14:textId="77777777" w:rsidR="00D20B24" w:rsidRDefault="00D20B24" w:rsidP="00355E77">
            <w:pPr>
              <w:pStyle w:val="TAL"/>
            </w:pPr>
            <w:r w:rsidRPr="00B3056F">
              <w:t>0..1</w:t>
            </w:r>
          </w:p>
        </w:tc>
        <w:tc>
          <w:tcPr>
            <w:tcW w:w="3792" w:type="dxa"/>
            <w:tcBorders>
              <w:top w:val="single" w:sz="4" w:space="0" w:color="auto"/>
              <w:left w:val="single" w:sz="4" w:space="0" w:color="auto"/>
              <w:bottom w:val="single" w:sz="4" w:space="0" w:color="auto"/>
              <w:right w:val="single" w:sz="4" w:space="0" w:color="auto"/>
            </w:tcBorders>
          </w:tcPr>
          <w:p w14:paraId="728A288A" w14:textId="77777777" w:rsidR="00D20B24" w:rsidRDefault="00D20B24" w:rsidP="00355E77">
            <w:pPr>
              <w:pStyle w:val="TAL"/>
              <w:rPr>
                <w:rFonts w:cs="Arial"/>
                <w:szCs w:val="18"/>
              </w:rPr>
            </w:pPr>
            <w:r>
              <w:rPr>
                <w:rFonts w:cs="Arial"/>
                <w:szCs w:val="18"/>
              </w:rPr>
              <w:t xml:space="preserve">This IE shall be present if </w:t>
            </w:r>
            <w:r w:rsidRPr="00B3056F">
              <w:rPr>
                <w:rFonts w:cs="Arial"/>
                <w:szCs w:val="18"/>
              </w:rPr>
              <w:t>the UE is allowed for IAB operation</w:t>
            </w:r>
            <w:r>
              <w:rPr>
                <w:rFonts w:cs="Arial"/>
                <w:szCs w:val="18"/>
              </w:rPr>
              <w:t>. It may be present otherwise.</w:t>
            </w:r>
          </w:p>
          <w:p w14:paraId="39421CDC" w14:textId="77777777" w:rsidR="00D20B24" w:rsidRDefault="00D20B24" w:rsidP="00355E77">
            <w:pPr>
              <w:pStyle w:val="TAL"/>
              <w:rPr>
                <w:rFonts w:cs="Arial"/>
                <w:szCs w:val="18"/>
              </w:rPr>
            </w:pPr>
          </w:p>
          <w:p w14:paraId="3859FEF6" w14:textId="77777777" w:rsidR="00D20B24" w:rsidRPr="00B3056F" w:rsidRDefault="00D20B24" w:rsidP="00355E77">
            <w:pPr>
              <w:pStyle w:val="TAL"/>
              <w:rPr>
                <w:rFonts w:cs="Arial"/>
                <w:szCs w:val="18"/>
                <w:lang w:eastAsia="zh-CN"/>
              </w:rPr>
            </w:pPr>
            <w:r>
              <w:rPr>
                <w:rFonts w:cs="Arial"/>
                <w:szCs w:val="18"/>
              </w:rPr>
              <w:t xml:space="preserve">When present, it shall indicate whether </w:t>
            </w:r>
            <w:r w:rsidRPr="00B3056F">
              <w:rPr>
                <w:rFonts w:cs="Arial"/>
                <w:szCs w:val="18"/>
              </w:rPr>
              <w:t>the UE is allowed for IAB operation</w:t>
            </w:r>
            <w:r>
              <w:rPr>
                <w:rFonts w:cs="Arial"/>
                <w:szCs w:val="18"/>
              </w:rPr>
              <w:t>,</w:t>
            </w:r>
            <w:r w:rsidRPr="00B3056F">
              <w:rPr>
                <w:rFonts w:cs="Arial"/>
                <w:szCs w:val="18"/>
              </w:rPr>
              <w:t xml:space="preserve"> </w:t>
            </w:r>
            <w:r>
              <w:rPr>
                <w:rFonts w:cs="Arial"/>
                <w:szCs w:val="18"/>
              </w:rPr>
              <w:t>as follows:</w:t>
            </w:r>
          </w:p>
          <w:p w14:paraId="6F96F171" w14:textId="77777777" w:rsidR="00D20B24" w:rsidRDefault="00D20B24" w:rsidP="00355E77">
            <w:pPr>
              <w:pStyle w:val="B1"/>
              <w:rPr>
                <w:rFonts w:ascii="Arial" w:hAnsi="Arial" w:cs="Arial"/>
                <w:sz w:val="18"/>
                <w:szCs w:val="18"/>
              </w:rPr>
            </w:pPr>
            <w:bookmarkStart w:id="14" w:name="_PERM_MCCTEMPBM_CRPT03410129___7"/>
            <w:r>
              <w:rPr>
                <w:rFonts w:ascii="Arial" w:hAnsi="Arial" w:cs="Arial"/>
                <w:sz w:val="18"/>
                <w:szCs w:val="18"/>
              </w:rPr>
              <w:t>-</w:t>
            </w:r>
            <w:r>
              <w:rPr>
                <w:rFonts w:ascii="Arial" w:hAnsi="Arial" w:cs="Arial"/>
                <w:sz w:val="18"/>
                <w:szCs w:val="18"/>
              </w:rPr>
              <w:tab/>
            </w:r>
            <w:r w:rsidRPr="00CA1167">
              <w:rPr>
                <w:rFonts w:ascii="Arial" w:hAnsi="Arial" w:cs="Arial"/>
                <w:sz w:val="18"/>
                <w:szCs w:val="18"/>
              </w:rPr>
              <w:t>true: indicates that the UE is allowed for IAB operation.</w:t>
            </w:r>
          </w:p>
          <w:bookmarkEnd w:id="14"/>
          <w:p w14:paraId="0CB9603C" w14:textId="77777777" w:rsidR="00D20B24" w:rsidRPr="00ED1D10" w:rsidRDefault="00D20B24" w:rsidP="00355E77">
            <w:pPr>
              <w:pStyle w:val="TAL"/>
            </w:pPr>
            <w:r>
              <w:rPr>
                <w:rFonts w:cs="Arial"/>
                <w:szCs w:val="18"/>
              </w:rPr>
              <w:t>-</w:t>
            </w:r>
            <w:r>
              <w:rPr>
                <w:rFonts w:cs="Arial"/>
                <w:szCs w:val="18"/>
              </w:rPr>
              <w:tab/>
            </w:r>
            <w:r w:rsidRPr="00CA1167">
              <w:rPr>
                <w:rFonts w:cs="Arial"/>
                <w:szCs w:val="18"/>
              </w:rPr>
              <w:t>false: indicates that the UE is not allowed for IAB operation.</w:t>
            </w:r>
          </w:p>
        </w:tc>
        <w:tc>
          <w:tcPr>
            <w:tcW w:w="1311" w:type="dxa"/>
            <w:tcBorders>
              <w:top w:val="single" w:sz="4" w:space="0" w:color="auto"/>
              <w:left w:val="single" w:sz="4" w:space="0" w:color="auto"/>
              <w:bottom w:val="single" w:sz="4" w:space="0" w:color="auto"/>
              <w:right w:val="single" w:sz="4" w:space="0" w:color="auto"/>
            </w:tcBorders>
          </w:tcPr>
          <w:p w14:paraId="3EAD8BBA" w14:textId="77777777" w:rsidR="00D20B24" w:rsidRDefault="00D20B24" w:rsidP="00355E77">
            <w:pPr>
              <w:pStyle w:val="TAL"/>
              <w:keepNext w:val="0"/>
              <w:keepLines w:val="0"/>
              <w:widowControl w:val="0"/>
            </w:pPr>
          </w:p>
        </w:tc>
      </w:tr>
      <w:tr w:rsidR="00D20B24" w:rsidRPr="003B2883" w14:paraId="3062027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13BAEEE" w14:textId="77777777" w:rsidR="00D20B24" w:rsidRDefault="00D20B24" w:rsidP="00355E77">
            <w:pPr>
              <w:pStyle w:val="TAL"/>
              <w:rPr>
                <w:lang w:eastAsia="zh-CN"/>
              </w:rPr>
            </w:pPr>
            <w:proofErr w:type="spellStart"/>
            <w:r>
              <w:rPr>
                <w:lang w:eastAsia="zh-CN"/>
              </w:rPr>
              <w:t>p</w:t>
            </w:r>
            <w:r w:rsidRPr="002E36DD">
              <w:rPr>
                <w:lang w:eastAsia="zh-CN"/>
              </w:rPr>
              <w:t>rose</w:t>
            </w:r>
            <w:r>
              <w:rPr>
                <w:lang w:eastAsia="zh-CN"/>
              </w:rPr>
              <w:t>Context</w:t>
            </w:r>
            <w:proofErr w:type="spellEnd"/>
          </w:p>
        </w:tc>
        <w:tc>
          <w:tcPr>
            <w:tcW w:w="1418" w:type="dxa"/>
            <w:tcBorders>
              <w:top w:val="single" w:sz="4" w:space="0" w:color="auto"/>
              <w:left w:val="single" w:sz="4" w:space="0" w:color="auto"/>
              <w:bottom w:val="single" w:sz="4" w:space="0" w:color="auto"/>
              <w:right w:val="single" w:sz="4" w:space="0" w:color="auto"/>
            </w:tcBorders>
          </w:tcPr>
          <w:p w14:paraId="39B292F7" w14:textId="77777777" w:rsidR="00D20B24" w:rsidRDefault="00D20B24" w:rsidP="00355E77">
            <w:pPr>
              <w:pStyle w:val="TAL"/>
              <w:rPr>
                <w:lang w:eastAsia="zh-CN"/>
              </w:rPr>
            </w:pPr>
            <w:proofErr w:type="spellStart"/>
            <w:r>
              <w:rPr>
                <w:lang w:eastAsia="zh-CN"/>
              </w:rPr>
              <w:t>P</w:t>
            </w:r>
            <w:r w:rsidRPr="002E36DD">
              <w:rPr>
                <w:lang w:eastAsia="zh-CN"/>
              </w:rPr>
              <w:t>rose</w:t>
            </w:r>
            <w:r>
              <w:rPr>
                <w:lang w:eastAsia="zh-CN"/>
              </w:rPr>
              <w:t>Context</w:t>
            </w:r>
            <w:proofErr w:type="spellEnd"/>
          </w:p>
        </w:tc>
        <w:tc>
          <w:tcPr>
            <w:tcW w:w="425" w:type="dxa"/>
            <w:tcBorders>
              <w:top w:val="single" w:sz="4" w:space="0" w:color="auto"/>
              <w:left w:val="single" w:sz="4" w:space="0" w:color="auto"/>
              <w:bottom w:val="single" w:sz="4" w:space="0" w:color="auto"/>
              <w:right w:val="single" w:sz="4" w:space="0" w:color="auto"/>
            </w:tcBorders>
          </w:tcPr>
          <w:p w14:paraId="12BCD18B" w14:textId="77777777" w:rsidR="00D20B24"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0BF83BB" w14:textId="77777777" w:rsidR="00D20B24" w:rsidRDefault="00D20B24" w:rsidP="00355E77">
            <w:pPr>
              <w:pStyle w:val="TAL"/>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E2D8CA6" w14:textId="77777777" w:rsidR="00D20B24" w:rsidRDefault="00D20B24" w:rsidP="00355E77">
            <w:pPr>
              <w:pStyle w:val="TAL"/>
              <w:keepNext w:val="0"/>
              <w:keepLines w:val="0"/>
              <w:widowControl w:val="0"/>
              <w:rPr>
                <w:lang w:eastAsia="zh-CN"/>
              </w:rPr>
            </w:pPr>
            <w:r>
              <w:rPr>
                <w:rFonts w:cs="Arial"/>
                <w:szCs w:val="18"/>
                <w:lang w:eastAsia="zh-CN"/>
              </w:rPr>
              <w:t>This IE shall be present if available (see clause</w:t>
            </w:r>
            <w:r>
              <w:rPr>
                <w:rFonts w:cs="Arial"/>
                <w:szCs w:val="18"/>
                <w:lang w:val="en-US" w:eastAsia="zh-CN"/>
              </w:rPr>
              <w:t> 6.7 of 3GPP TS 23.304 [51])</w:t>
            </w:r>
            <w:r>
              <w:rPr>
                <w:rFonts w:cs="Arial"/>
                <w:szCs w:val="18"/>
                <w:lang w:eastAsia="zh-CN"/>
              </w:rPr>
              <w:t>.</w:t>
            </w:r>
          </w:p>
          <w:p w14:paraId="3479B5EA" w14:textId="77777777" w:rsidR="00D20B24" w:rsidRPr="00ED1D10" w:rsidRDefault="00D20B24" w:rsidP="00355E77">
            <w:pPr>
              <w:pStyle w:val="TAL"/>
            </w:pPr>
            <w:r>
              <w:rPr>
                <w:lang w:eastAsia="zh-CN"/>
              </w:rPr>
              <w:t xml:space="preserve">When present, this IE shall indicate the parameters related to the </w:t>
            </w:r>
            <w:proofErr w:type="spellStart"/>
            <w:r w:rsidRPr="00AD0D81">
              <w:rPr>
                <w:rFonts w:cs="Arial"/>
                <w:szCs w:val="18"/>
                <w:lang w:eastAsia="zh-CN"/>
              </w:rPr>
              <w:t>ProSe</w:t>
            </w:r>
            <w:proofErr w:type="spellEnd"/>
            <w:r>
              <w:rPr>
                <w:lang w:eastAsia="zh-CN"/>
              </w:rPr>
              <w:t xml:space="preserve"> services.</w:t>
            </w:r>
          </w:p>
        </w:tc>
        <w:tc>
          <w:tcPr>
            <w:tcW w:w="1311" w:type="dxa"/>
            <w:tcBorders>
              <w:top w:val="single" w:sz="4" w:space="0" w:color="auto"/>
              <w:left w:val="single" w:sz="4" w:space="0" w:color="auto"/>
              <w:bottom w:val="single" w:sz="4" w:space="0" w:color="auto"/>
              <w:right w:val="single" w:sz="4" w:space="0" w:color="auto"/>
            </w:tcBorders>
          </w:tcPr>
          <w:p w14:paraId="3C44A45B" w14:textId="77777777" w:rsidR="00D20B24" w:rsidRDefault="00D20B24" w:rsidP="00355E77">
            <w:pPr>
              <w:pStyle w:val="TAL"/>
              <w:keepNext w:val="0"/>
              <w:keepLines w:val="0"/>
              <w:widowControl w:val="0"/>
            </w:pPr>
            <w:proofErr w:type="spellStart"/>
            <w:r>
              <w:t>ProSe</w:t>
            </w:r>
            <w:proofErr w:type="spellEnd"/>
          </w:p>
        </w:tc>
      </w:tr>
      <w:tr w:rsidR="00D20B24" w:rsidRPr="003B2883" w14:paraId="1BB5FD3B"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B045230" w14:textId="77777777" w:rsidR="00D20B24" w:rsidRDefault="00D20B24" w:rsidP="00355E77">
            <w:pPr>
              <w:pStyle w:val="TAL"/>
              <w:rPr>
                <w:lang w:eastAsia="zh-CN"/>
              </w:rPr>
            </w:pPr>
            <w:proofErr w:type="spellStart"/>
            <w:r>
              <w:rPr>
                <w:rFonts w:hint="eastAsia"/>
                <w:lang w:eastAsia="zh-CN"/>
              </w:rPr>
              <w:t>a</w:t>
            </w:r>
            <w:r>
              <w:rPr>
                <w:lang w:eastAsia="zh-CN"/>
              </w:rPr>
              <w:t>nalyticsSubscriptionList</w:t>
            </w:r>
            <w:proofErr w:type="spellEnd"/>
          </w:p>
        </w:tc>
        <w:tc>
          <w:tcPr>
            <w:tcW w:w="1418" w:type="dxa"/>
            <w:tcBorders>
              <w:top w:val="single" w:sz="4" w:space="0" w:color="auto"/>
              <w:left w:val="single" w:sz="4" w:space="0" w:color="auto"/>
              <w:bottom w:val="single" w:sz="4" w:space="0" w:color="auto"/>
              <w:right w:val="single" w:sz="4" w:space="0" w:color="auto"/>
            </w:tcBorders>
          </w:tcPr>
          <w:p w14:paraId="2FD1CA90" w14:textId="77777777" w:rsidR="00D20B24" w:rsidRDefault="00D20B24" w:rsidP="00355E77">
            <w:pPr>
              <w:pStyle w:val="TAL"/>
              <w:rPr>
                <w:lang w:eastAsia="zh-CN"/>
              </w:rPr>
            </w:pPr>
            <w:proofErr w:type="gramStart"/>
            <w:r>
              <w:rPr>
                <w:lang w:eastAsia="zh-CN"/>
              </w:rPr>
              <w:t>array(</w:t>
            </w:r>
            <w:proofErr w:type="spellStart"/>
            <w:proofErr w:type="gramEnd"/>
            <w:r>
              <w:rPr>
                <w:lang w:eastAsia="zh-CN"/>
              </w:rPr>
              <w:t>AnalyticsSubscription</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E54C8F6" w14:textId="77777777" w:rsidR="00D20B24" w:rsidRDefault="00D20B24" w:rsidP="00355E77">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5AE4642" w14:textId="77777777" w:rsidR="00D20B24" w:rsidRDefault="00D20B24" w:rsidP="00355E77">
            <w:pPr>
              <w:pStyle w:val="TAL"/>
              <w:rPr>
                <w:lang w:eastAsia="zh-CN"/>
              </w:rPr>
            </w:pPr>
            <w:proofErr w:type="gramStart"/>
            <w:r>
              <w:rPr>
                <w:rFonts w:hint="eastAsia"/>
                <w:lang w:eastAsia="zh-CN"/>
              </w:rPr>
              <w:t>1</w:t>
            </w:r>
            <w:r>
              <w:rPr>
                <w:lang w:eastAsia="zh-CN"/>
              </w:rPr>
              <w:t>..N</w:t>
            </w:r>
            <w:proofErr w:type="gramEnd"/>
          </w:p>
        </w:tc>
        <w:tc>
          <w:tcPr>
            <w:tcW w:w="3792" w:type="dxa"/>
            <w:tcBorders>
              <w:top w:val="single" w:sz="4" w:space="0" w:color="auto"/>
              <w:left w:val="single" w:sz="4" w:space="0" w:color="auto"/>
              <w:bottom w:val="single" w:sz="4" w:space="0" w:color="auto"/>
              <w:right w:val="single" w:sz="4" w:space="0" w:color="auto"/>
            </w:tcBorders>
          </w:tcPr>
          <w:p w14:paraId="79CA10FD" w14:textId="77777777" w:rsidR="00D20B24" w:rsidRDefault="00D20B24" w:rsidP="00355E77">
            <w:pPr>
              <w:pStyle w:val="TAL"/>
            </w:pPr>
            <w:r>
              <w:rPr>
                <w:rFonts w:cs="Arial" w:hint="eastAsia"/>
                <w:szCs w:val="18"/>
                <w:lang w:eastAsia="zh-CN"/>
              </w:rPr>
              <w:t>T</w:t>
            </w:r>
            <w:r>
              <w:rPr>
                <w:rFonts w:cs="Arial"/>
                <w:szCs w:val="18"/>
                <w:lang w:eastAsia="zh-CN"/>
              </w:rPr>
              <w:t xml:space="preserve">his IE shall be present if the AMF </w:t>
            </w:r>
            <w:r>
              <w:t>has created analytics subscription(s) towards NWDAF related to the UE.</w:t>
            </w:r>
          </w:p>
          <w:p w14:paraId="57FAB0E5" w14:textId="77777777" w:rsidR="00D20B24" w:rsidRDefault="00D20B24" w:rsidP="00355E77">
            <w:pPr>
              <w:pStyle w:val="TAL"/>
              <w:rPr>
                <w:rFonts w:cs="Arial"/>
                <w:szCs w:val="18"/>
                <w:lang w:eastAsia="zh-CN"/>
              </w:rPr>
            </w:pPr>
          </w:p>
          <w:p w14:paraId="47612C1D" w14:textId="77777777" w:rsidR="00D20B24" w:rsidRDefault="00D20B24" w:rsidP="00355E77">
            <w:pPr>
              <w:pStyle w:val="TAL"/>
              <w:keepNext w:val="0"/>
              <w:keepLines w:val="0"/>
              <w:widowControl w:val="0"/>
              <w:rPr>
                <w:rFonts w:cs="Arial"/>
                <w:szCs w:val="18"/>
                <w:lang w:eastAsia="zh-CN"/>
              </w:rPr>
            </w:pPr>
            <w:r>
              <w:rPr>
                <w:rFonts w:cs="Arial"/>
                <w:szCs w:val="18"/>
              </w:rPr>
              <w:t>If present, this IE shall include the list of analytics subscriptions,</w:t>
            </w:r>
            <w:r w:rsidRPr="003B2883">
              <w:rPr>
                <w:rFonts w:cs="Arial"/>
                <w:szCs w:val="18"/>
              </w:rPr>
              <w:t xml:space="preserve"> </w:t>
            </w:r>
            <w:r w:rsidRPr="00460550">
              <w:rPr>
                <w:rFonts w:cs="Arial"/>
                <w:szCs w:val="18"/>
              </w:rPr>
              <w:t>as specified in clause</w:t>
            </w:r>
            <w:r>
              <w:rPr>
                <w:rFonts w:cs="Arial"/>
                <w:szCs w:val="18"/>
              </w:rPr>
              <w:t>s</w:t>
            </w:r>
            <w:r w:rsidRPr="00460550">
              <w:rPr>
                <w:rFonts w:cs="Arial"/>
                <w:szCs w:val="18"/>
              </w:rPr>
              <w:t xml:space="preserve"> 5.</w:t>
            </w:r>
            <w:r>
              <w:rPr>
                <w:rFonts w:cs="Arial"/>
                <w:szCs w:val="18"/>
              </w:rPr>
              <w:t>2.2.2.2 and 5.2.2.2.11</w:t>
            </w:r>
            <w:r w:rsidRPr="00460550">
              <w:rPr>
                <w:rFonts w:cs="Arial"/>
                <w:szCs w:val="18"/>
              </w:rPr>
              <w:t xml:space="preserve"> of 3GPP</w:t>
            </w:r>
            <w:r>
              <w:rPr>
                <w:rFonts w:cs="Arial"/>
                <w:szCs w:val="18"/>
              </w:rPr>
              <w:t> </w:t>
            </w:r>
            <w:r w:rsidRPr="00460550">
              <w:rPr>
                <w:rFonts w:cs="Arial"/>
                <w:szCs w:val="18"/>
              </w:rPr>
              <w:t>TS</w:t>
            </w:r>
            <w:r>
              <w:rPr>
                <w:rFonts w:cs="Arial"/>
                <w:szCs w:val="18"/>
              </w:rPr>
              <w:t> </w:t>
            </w:r>
            <w:r w:rsidRPr="00460550">
              <w:rPr>
                <w:rFonts w:cs="Arial"/>
                <w:szCs w:val="18"/>
              </w:rPr>
              <w:t>2</w:t>
            </w:r>
            <w:r>
              <w:rPr>
                <w:rFonts w:cs="Arial"/>
                <w:szCs w:val="18"/>
              </w:rPr>
              <w:t>3.502 [3</w:t>
            </w:r>
            <w:r w:rsidRPr="00460550">
              <w:rPr>
                <w:rFonts w:cs="Arial"/>
                <w:szCs w:val="18"/>
              </w:rPr>
              <w:t>].</w:t>
            </w:r>
          </w:p>
        </w:tc>
        <w:tc>
          <w:tcPr>
            <w:tcW w:w="1311" w:type="dxa"/>
            <w:tcBorders>
              <w:top w:val="single" w:sz="4" w:space="0" w:color="auto"/>
              <w:left w:val="single" w:sz="4" w:space="0" w:color="auto"/>
              <w:bottom w:val="single" w:sz="4" w:space="0" w:color="auto"/>
              <w:right w:val="single" w:sz="4" w:space="0" w:color="auto"/>
            </w:tcBorders>
          </w:tcPr>
          <w:p w14:paraId="75E63617" w14:textId="77777777" w:rsidR="00D20B24" w:rsidRDefault="00D20B24" w:rsidP="00355E77">
            <w:pPr>
              <w:pStyle w:val="TAL"/>
              <w:keepNext w:val="0"/>
              <w:keepLines w:val="0"/>
              <w:widowControl w:val="0"/>
            </w:pPr>
          </w:p>
        </w:tc>
      </w:tr>
      <w:tr w:rsidR="00D20B24" w:rsidRPr="003B2883" w14:paraId="52C42421"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FC07110" w14:textId="77777777" w:rsidR="00D20B24" w:rsidRDefault="00D20B24" w:rsidP="00355E77">
            <w:pPr>
              <w:pStyle w:val="TAL"/>
              <w:rPr>
                <w:lang w:eastAsia="zh-CN"/>
              </w:rPr>
            </w:pPr>
            <w:proofErr w:type="spellStart"/>
            <w:r>
              <w:rPr>
                <w:lang w:val="en-US" w:eastAsia="zh-CN"/>
              </w:rPr>
              <w:lastRenderedPageBreak/>
              <w:t>pcfUep</w:t>
            </w:r>
            <w:r>
              <w:t>BindingInfo</w:t>
            </w:r>
            <w:proofErr w:type="spellEnd"/>
          </w:p>
        </w:tc>
        <w:tc>
          <w:tcPr>
            <w:tcW w:w="1418" w:type="dxa"/>
            <w:tcBorders>
              <w:top w:val="single" w:sz="4" w:space="0" w:color="auto"/>
              <w:left w:val="single" w:sz="4" w:space="0" w:color="auto"/>
              <w:bottom w:val="single" w:sz="4" w:space="0" w:color="auto"/>
              <w:right w:val="single" w:sz="4" w:space="0" w:color="auto"/>
            </w:tcBorders>
          </w:tcPr>
          <w:p w14:paraId="04BE483C" w14:textId="77777777" w:rsidR="00D20B24" w:rsidRDefault="00D20B24" w:rsidP="00355E77">
            <w:pPr>
              <w:pStyle w:val="TAL"/>
              <w:rPr>
                <w:lang w:eastAsia="zh-CN"/>
              </w:rPr>
            </w:pPr>
            <w:r>
              <w:t>string</w:t>
            </w:r>
          </w:p>
        </w:tc>
        <w:tc>
          <w:tcPr>
            <w:tcW w:w="425" w:type="dxa"/>
            <w:tcBorders>
              <w:top w:val="single" w:sz="4" w:space="0" w:color="auto"/>
              <w:left w:val="single" w:sz="4" w:space="0" w:color="auto"/>
              <w:bottom w:val="single" w:sz="4" w:space="0" w:color="auto"/>
              <w:right w:val="single" w:sz="4" w:space="0" w:color="auto"/>
            </w:tcBorders>
          </w:tcPr>
          <w:p w14:paraId="12E5DBF9" w14:textId="77777777" w:rsidR="00D20B24" w:rsidRDefault="00D20B24" w:rsidP="00355E77">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17349F73" w14:textId="77777777" w:rsidR="00D20B24"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58D5B6E6" w14:textId="77777777" w:rsidR="00D20B24" w:rsidRDefault="00D20B24" w:rsidP="00355E77">
            <w:pPr>
              <w:pStyle w:val="TAL"/>
              <w:rPr>
                <w:rFonts w:cs="Arial"/>
                <w:szCs w:val="18"/>
                <w:lang w:eastAsia="zh-CN"/>
              </w:rPr>
            </w:pPr>
            <w:r>
              <w:t xml:space="preserve">This IE shall be present if Binding Indication was received for UE Policy Association resource from the PCF. When present, this IE shall contain the </w:t>
            </w:r>
            <w:r>
              <w:rPr>
                <w:rFonts w:cs="Arial"/>
                <w:szCs w:val="18"/>
              </w:rPr>
              <w:t>Binding indication</w:t>
            </w:r>
            <w:r>
              <w:t xml:space="preserve"> of the PCF's UE Policy Association resource and </w:t>
            </w:r>
            <w:r>
              <w:rPr>
                <w:rFonts w:cs="Arial"/>
                <w:szCs w:val="18"/>
              </w:rPr>
              <w:t>shall be set to the value of the 3gpp-Sbi-Binding header defined in clause 5.2.3.2.6 of 3GPP TS 29.500 [4], without the header name.</w:t>
            </w:r>
          </w:p>
        </w:tc>
        <w:tc>
          <w:tcPr>
            <w:tcW w:w="1311" w:type="dxa"/>
            <w:tcBorders>
              <w:top w:val="single" w:sz="4" w:space="0" w:color="auto"/>
              <w:left w:val="single" w:sz="4" w:space="0" w:color="auto"/>
              <w:bottom w:val="single" w:sz="4" w:space="0" w:color="auto"/>
              <w:right w:val="single" w:sz="4" w:space="0" w:color="auto"/>
            </w:tcBorders>
          </w:tcPr>
          <w:p w14:paraId="19D67145" w14:textId="77777777" w:rsidR="00D20B24" w:rsidRDefault="00D20B24" w:rsidP="00355E77">
            <w:pPr>
              <w:pStyle w:val="TAL"/>
              <w:keepNext w:val="0"/>
              <w:keepLines w:val="0"/>
              <w:widowControl w:val="0"/>
            </w:pPr>
          </w:p>
        </w:tc>
      </w:tr>
      <w:tr w:rsidR="00D20B24" w:rsidRPr="003B2883" w14:paraId="72137BE3"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9AAEB71" w14:textId="77777777" w:rsidR="00D20B24" w:rsidRDefault="00D20B24" w:rsidP="00355E77">
            <w:pPr>
              <w:pStyle w:val="TAL"/>
              <w:rPr>
                <w:lang w:eastAsia="zh-CN"/>
              </w:rPr>
            </w:pPr>
            <w:proofErr w:type="spellStart"/>
            <w:r>
              <w:rPr>
                <w:lang w:val="en-US" w:eastAsia="zh-CN"/>
              </w:rPr>
              <w:t>pcfAmp</w:t>
            </w:r>
            <w:r>
              <w:t>BindingInfo</w:t>
            </w:r>
            <w:proofErr w:type="spellEnd"/>
          </w:p>
        </w:tc>
        <w:tc>
          <w:tcPr>
            <w:tcW w:w="1418" w:type="dxa"/>
            <w:tcBorders>
              <w:top w:val="single" w:sz="4" w:space="0" w:color="auto"/>
              <w:left w:val="single" w:sz="4" w:space="0" w:color="auto"/>
              <w:bottom w:val="single" w:sz="4" w:space="0" w:color="auto"/>
              <w:right w:val="single" w:sz="4" w:space="0" w:color="auto"/>
            </w:tcBorders>
          </w:tcPr>
          <w:p w14:paraId="3D1725A4" w14:textId="77777777" w:rsidR="00D20B24" w:rsidRDefault="00D20B24" w:rsidP="00355E77">
            <w:pPr>
              <w:pStyle w:val="TAL"/>
              <w:rPr>
                <w:lang w:eastAsia="zh-CN"/>
              </w:rPr>
            </w:pPr>
            <w:r>
              <w:t>string</w:t>
            </w:r>
          </w:p>
        </w:tc>
        <w:tc>
          <w:tcPr>
            <w:tcW w:w="425" w:type="dxa"/>
            <w:tcBorders>
              <w:top w:val="single" w:sz="4" w:space="0" w:color="auto"/>
              <w:left w:val="single" w:sz="4" w:space="0" w:color="auto"/>
              <w:bottom w:val="single" w:sz="4" w:space="0" w:color="auto"/>
              <w:right w:val="single" w:sz="4" w:space="0" w:color="auto"/>
            </w:tcBorders>
          </w:tcPr>
          <w:p w14:paraId="3C0BEB61" w14:textId="77777777" w:rsidR="00D20B24" w:rsidRDefault="00D20B24" w:rsidP="00355E77">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3051CA2C" w14:textId="77777777" w:rsidR="00D20B24" w:rsidRDefault="00D20B24" w:rsidP="00355E77">
            <w:pPr>
              <w:pStyle w:val="TAL"/>
              <w:rPr>
                <w:lang w:eastAsia="zh-CN"/>
              </w:rPr>
            </w:pPr>
            <w:r>
              <w:rPr>
                <w:lang w:val="en-US" w:eastAsia="zh-CN"/>
              </w:rPr>
              <w:t>0..1</w:t>
            </w:r>
          </w:p>
        </w:tc>
        <w:tc>
          <w:tcPr>
            <w:tcW w:w="3792" w:type="dxa"/>
            <w:tcBorders>
              <w:top w:val="single" w:sz="4" w:space="0" w:color="auto"/>
              <w:left w:val="single" w:sz="4" w:space="0" w:color="auto"/>
              <w:bottom w:val="single" w:sz="4" w:space="0" w:color="auto"/>
              <w:right w:val="single" w:sz="4" w:space="0" w:color="auto"/>
            </w:tcBorders>
          </w:tcPr>
          <w:p w14:paraId="4CC5BCF8" w14:textId="77777777" w:rsidR="00D20B24" w:rsidRDefault="00D20B24" w:rsidP="00355E77">
            <w:pPr>
              <w:pStyle w:val="TAL"/>
              <w:rPr>
                <w:rFonts w:cs="Arial"/>
                <w:szCs w:val="18"/>
                <w:lang w:eastAsia="zh-CN"/>
              </w:rPr>
            </w:pPr>
            <w:r>
              <w:t xml:space="preserve">This IE shall be present if Binding Indication was received for AM Policy Association resource from the PCF. When present, this IE shall contain the </w:t>
            </w:r>
            <w:r>
              <w:rPr>
                <w:rFonts w:cs="Arial"/>
                <w:szCs w:val="18"/>
              </w:rPr>
              <w:t>Binding indications</w:t>
            </w:r>
            <w:r>
              <w:t xml:space="preserve"> of the PCF's AM policy Association resource and </w:t>
            </w:r>
            <w:r>
              <w:rPr>
                <w:rFonts w:cs="Arial"/>
                <w:szCs w:val="18"/>
              </w:rPr>
              <w:t>shall be set to the value of the 3gpp-Sbi-Binding header defined in clause 5.2.3.2.6 of 3GPP TS 29.500 [4], without the header name.</w:t>
            </w:r>
          </w:p>
        </w:tc>
        <w:tc>
          <w:tcPr>
            <w:tcW w:w="1311" w:type="dxa"/>
            <w:tcBorders>
              <w:top w:val="single" w:sz="4" w:space="0" w:color="auto"/>
              <w:left w:val="single" w:sz="4" w:space="0" w:color="auto"/>
              <w:bottom w:val="single" w:sz="4" w:space="0" w:color="auto"/>
              <w:right w:val="single" w:sz="4" w:space="0" w:color="auto"/>
            </w:tcBorders>
          </w:tcPr>
          <w:p w14:paraId="58EF5EC4" w14:textId="77777777" w:rsidR="00D20B24" w:rsidRDefault="00D20B24" w:rsidP="00355E77">
            <w:pPr>
              <w:pStyle w:val="TAL"/>
              <w:keepNext w:val="0"/>
              <w:keepLines w:val="0"/>
              <w:widowControl w:val="0"/>
            </w:pPr>
          </w:p>
        </w:tc>
      </w:tr>
      <w:tr w:rsidR="00D20B24" w:rsidRPr="003B2883" w14:paraId="2D68005A"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084A8E0" w14:textId="77777777" w:rsidR="00D20B24" w:rsidRDefault="00D20B24" w:rsidP="00355E77">
            <w:pPr>
              <w:pStyle w:val="TAL"/>
              <w:rPr>
                <w:lang w:val="en-US" w:eastAsia="zh-CN"/>
              </w:rPr>
            </w:pPr>
            <w:r>
              <w:rPr>
                <w:noProof/>
              </w:rPr>
              <w:t>usedServiceAreaRestriction</w:t>
            </w:r>
          </w:p>
        </w:tc>
        <w:tc>
          <w:tcPr>
            <w:tcW w:w="1418" w:type="dxa"/>
            <w:tcBorders>
              <w:top w:val="single" w:sz="4" w:space="0" w:color="auto"/>
              <w:left w:val="single" w:sz="4" w:space="0" w:color="auto"/>
              <w:bottom w:val="single" w:sz="4" w:space="0" w:color="auto"/>
              <w:right w:val="single" w:sz="4" w:space="0" w:color="auto"/>
            </w:tcBorders>
          </w:tcPr>
          <w:p w14:paraId="2C4F8B7E" w14:textId="77777777" w:rsidR="00D20B24" w:rsidRDefault="00D20B24" w:rsidP="00355E77">
            <w:pPr>
              <w:pStyle w:val="TAL"/>
            </w:pPr>
            <w:proofErr w:type="spellStart"/>
            <w:r>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tcPr>
          <w:p w14:paraId="02A72CD4" w14:textId="77777777" w:rsidR="00D20B24" w:rsidRDefault="00D20B24" w:rsidP="00355E77">
            <w:pPr>
              <w:pStyle w:val="TAC"/>
              <w:rPr>
                <w:lang w:val="en-US"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626F8280" w14:textId="77777777" w:rsidR="00D20B24" w:rsidRDefault="00D20B24" w:rsidP="00355E77">
            <w:pPr>
              <w:pStyle w:val="TAL"/>
              <w:rPr>
                <w:lang w:val="en-US"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6AEE5F43" w14:textId="77777777" w:rsidR="00D20B24" w:rsidRDefault="00D20B24" w:rsidP="00355E77">
            <w:pPr>
              <w:pStyle w:val="TAL"/>
            </w:pPr>
            <w:r>
              <w:rPr>
                <w:rFonts w:cs="Arial"/>
                <w:szCs w:val="18"/>
              </w:rPr>
              <w:t>When present, this IE shall include the Service Area Restriction from PCF.</w:t>
            </w:r>
          </w:p>
        </w:tc>
        <w:tc>
          <w:tcPr>
            <w:tcW w:w="1311" w:type="dxa"/>
            <w:tcBorders>
              <w:top w:val="single" w:sz="4" w:space="0" w:color="auto"/>
              <w:left w:val="single" w:sz="4" w:space="0" w:color="auto"/>
              <w:bottom w:val="single" w:sz="4" w:space="0" w:color="auto"/>
              <w:right w:val="single" w:sz="4" w:space="0" w:color="auto"/>
            </w:tcBorders>
          </w:tcPr>
          <w:p w14:paraId="55C97A5C" w14:textId="77777777" w:rsidR="00D20B24" w:rsidRDefault="00D20B24" w:rsidP="00355E77">
            <w:pPr>
              <w:pStyle w:val="TAL"/>
              <w:keepNext w:val="0"/>
              <w:keepLines w:val="0"/>
              <w:widowControl w:val="0"/>
            </w:pPr>
          </w:p>
        </w:tc>
      </w:tr>
      <w:tr w:rsidR="00D20B24" w:rsidRPr="003B2883" w14:paraId="3C4CB52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9E249E0" w14:textId="77777777" w:rsidR="00D20B24" w:rsidRDefault="00D20B24" w:rsidP="00355E77">
            <w:pPr>
              <w:pStyle w:val="TAL"/>
              <w:rPr>
                <w:lang w:val="en-US" w:eastAsia="zh-CN"/>
              </w:rPr>
            </w:pPr>
            <w:proofErr w:type="spellStart"/>
            <w:r>
              <w:rPr>
                <w:lang w:eastAsia="zh-CN"/>
              </w:rPr>
              <w:t>praInAmPolicy</w:t>
            </w:r>
            <w:proofErr w:type="spellEnd"/>
          </w:p>
        </w:tc>
        <w:tc>
          <w:tcPr>
            <w:tcW w:w="1418" w:type="dxa"/>
            <w:tcBorders>
              <w:top w:val="single" w:sz="4" w:space="0" w:color="auto"/>
              <w:left w:val="single" w:sz="4" w:space="0" w:color="auto"/>
              <w:bottom w:val="single" w:sz="4" w:space="0" w:color="auto"/>
              <w:right w:val="single" w:sz="4" w:space="0" w:color="auto"/>
            </w:tcBorders>
          </w:tcPr>
          <w:p w14:paraId="4938CD4C" w14:textId="77777777" w:rsidR="00D20B24" w:rsidRDefault="00D20B24" w:rsidP="00355E77">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328BBEC" w14:textId="77777777" w:rsidR="00D20B24" w:rsidRDefault="00D20B24" w:rsidP="00355E77">
            <w:pPr>
              <w:pStyle w:val="TAC"/>
              <w:rPr>
                <w:lang w:val="en-US"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CBE0202" w14:textId="77777777" w:rsidR="00D20B24" w:rsidRDefault="00D20B24" w:rsidP="00355E77">
            <w:pPr>
              <w:pStyle w:val="TAL"/>
              <w:rPr>
                <w:lang w:val="en-US" w:eastAsia="zh-CN"/>
              </w:rPr>
            </w:pPr>
            <w:proofErr w:type="gramStart"/>
            <w:r>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505FE62F" w14:textId="77777777" w:rsidR="00D20B24" w:rsidRDefault="00D20B24" w:rsidP="00355E77">
            <w:pPr>
              <w:pStyle w:val="TAL"/>
            </w:pPr>
            <w:r>
              <w:rPr>
                <w:rFonts w:cs="Arial"/>
                <w:szCs w:val="18"/>
              </w:rPr>
              <w:t xml:space="preserve">When present, this IE shall include the </w:t>
            </w:r>
            <w:r>
              <w:rPr>
                <w:lang w:eastAsia="zh-CN"/>
              </w:rPr>
              <w:t>map of PRA Information</w:t>
            </w:r>
            <w:r>
              <w:t xml:space="preserve"> for the subscribed "PRA_CHANGE" </w:t>
            </w:r>
            <w:r>
              <w:rPr>
                <w:noProof/>
              </w:rPr>
              <w:t xml:space="preserve">PolicyReqTrigger </w:t>
            </w:r>
            <w:r>
              <w:t>in the AM Policy Association.</w:t>
            </w:r>
          </w:p>
          <w:p w14:paraId="0A0E82CD" w14:textId="77777777" w:rsidR="00D20B24" w:rsidRDefault="00D20B24" w:rsidP="00355E77">
            <w:pPr>
              <w:pStyle w:val="TAL"/>
            </w:pPr>
          </w:p>
          <w:p w14:paraId="69BCB143" w14:textId="77777777" w:rsidR="00D20B24" w:rsidRDefault="00D20B24" w:rsidP="00355E77">
            <w:pPr>
              <w:pStyle w:val="TAL"/>
            </w:pPr>
            <w:r>
              <w:t xml:space="preserve">The key </w:t>
            </w:r>
            <w:proofErr w:type="gramStart"/>
            <w:r>
              <w:t>of</w:t>
            </w:r>
            <w:proofErr w:type="gramEnd"/>
            <w:r>
              <w:t xml:space="preserve"> the map shall be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here.</w:t>
            </w:r>
          </w:p>
        </w:tc>
        <w:tc>
          <w:tcPr>
            <w:tcW w:w="1311" w:type="dxa"/>
            <w:tcBorders>
              <w:top w:val="single" w:sz="4" w:space="0" w:color="auto"/>
              <w:left w:val="single" w:sz="4" w:space="0" w:color="auto"/>
              <w:bottom w:val="single" w:sz="4" w:space="0" w:color="auto"/>
              <w:right w:val="single" w:sz="4" w:space="0" w:color="auto"/>
            </w:tcBorders>
          </w:tcPr>
          <w:p w14:paraId="06E9396D" w14:textId="77777777" w:rsidR="00D20B24" w:rsidRDefault="00D20B24" w:rsidP="00355E77">
            <w:pPr>
              <w:pStyle w:val="TAL"/>
              <w:keepNext w:val="0"/>
              <w:keepLines w:val="0"/>
              <w:widowControl w:val="0"/>
            </w:pPr>
          </w:p>
        </w:tc>
      </w:tr>
      <w:tr w:rsidR="00D20B24" w:rsidRPr="003B2883" w14:paraId="79575F60"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5CE9FF6" w14:textId="77777777" w:rsidR="00D20B24" w:rsidRDefault="00D20B24" w:rsidP="00355E77">
            <w:pPr>
              <w:pStyle w:val="TAL"/>
              <w:rPr>
                <w:lang w:eastAsia="zh-CN"/>
              </w:rPr>
            </w:pPr>
            <w:proofErr w:type="spellStart"/>
            <w:r>
              <w:rPr>
                <w:lang w:eastAsia="zh-CN"/>
              </w:rPr>
              <w:t>praInUePolicy</w:t>
            </w:r>
            <w:proofErr w:type="spellEnd"/>
          </w:p>
        </w:tc>
        <w:tc>
          <w:tcPr>
            <w:tcW w:w="1418" w:type="dxa"/>
            <w:tcBorders>
              <w:top w:val="single" w:sz="4" w:space="0" w:color="auto"/>
              <w:left w:val="single" w:sz="4" w:space="0" w:color="auto"/>
              <w:bottom w:val="single" w:sz="4" w:space="0" w:color="auto"/>
              <w:right w:val="single" w:sz="4" w:space="0" w:color="auto"/>
            </w:tcBorders>
          </w:tcPr>
          <w:p w14:paraId="42DB97CE" w14:textId="77777777" w:rsidR="00D20B24" w:rsidRDefault="00D20B24" w:rsidP="00355E77">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D5B81D7" w14:textId="77777777" w:rsidR="00D20B24" w:rsidRDefault="00D20B24" w:rsidP="00355E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A91044D" w14:textId="77777777" w:rsidR="00D20B24" w:rsidRDefault="00D20B24" w:rsidP="00355E77">
            <w:pPr>
              <w:pStyle w:val="TAL"/>
              <w:rPr>
                <w:lang w:eastAsia="zh-CN"/>
              </w:rPr>
            </w:pPr>
            <w:proofErr w:type="gramStart"/>
            <w:r>
              <w:rPr>
                <w:lang w:eastAsia="zh-CN"/>
              </w:rPr>
              <w:t>1..N</w:t>
            </w:r>
            <w:proofErr w:type="gramEnd"/>
          </w:p>
        </w:tc>
        <w:tc>
          <w:tcPr>
            <w:tcW w:w="3792" w:type="dxa"/>
            <w:tcBorders>
              <w:top w:val="single" w:sz="4" w:space="0" w:color="auto"/>
              <w:left w:val="single" w:sz="4" w:space="0" w:color="auto"/>
              <w:bottom w:val="single" w:sz="4" w:space="0" w:color="auto"/>
              <w:right w:val="single" w:sz="4" w:space="0" w:color="auto"/>
            </w:tcBorders>
          </w:tcPr>
          <w:p w14:paraId="685EC6BA" w14:textId="77777777" w:rsidR="00D20B24" w:rsidRDefault="00D20B24" w:rsidP="00355E77">
            <w:pPr>
              <w:pStyle w:val="TAL"/>
            </w:pPr>
            <w:r>
              <w:rPr>
                <w:rFonts w:cs="Arial"/>
                <w:szCs w:val="18"/>
              </w:rPr>
              <w:t xml:space="preserve">When present, this IE shall include the </w:t>
            </w:r>
            <w:r>
              <w:rPr>
                <w:lang w:eastAsia="zh-CN"/>
              </w:rPr>
              <w:t>map of PRA Information</w:t>
            </w:r>
            <w:r>
              <w:t xml:space="preserve"> for the subscribed "PRA_CHANGE" </w:t>
            </w:r>
            <w:r>
              <w:rPr>
                <w:noProof/>
              </w:rPr>
              <w:t xml:space="preserve">PolicyReqTrigger </w:t>
            </w:r>
            <w:r>
              <w:t>in the UE Policy Association.</w:t>
            </w:r>
          </w:p>
          <w:p w14:paraId="16FAB5B9" w14:textId="77777777" w:rsidR="00D20B24" w:rsidRDefault="00D20B24" w:rsidP="00355E77">
            <w:pPr>
              <w:pStyle w:val="TAL"/>
            </w:pPr>
          </w:p>
          <w:p w14:paraId="2B1A401E" w14:textId="77777777" w:rsidR="00D20B24" w:rsidRDefault="00D20B24" w:rsidP="00355E77">
            <w:pPr>
              <w:pStyle w:val="TAL"/>
              <w:rPr>
                <w:rFonts w:cs="Arial"/>
                <w:szCs w:val="18"/>
              </w:rPr>
            </w:pPr>
            <w:r>
              <w:t xml:space="preserve">The key </w:t>
            </w:r>
            <w:proofErr w:type="gramStart"/>
            <w:r>
              <w:t>of</w:t>
            </w:r>
            <w:proofErr w:type="gramEnd"/>
            <w:r>
              <w:t xml:space="preserve"> the map shall be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here.</w:t>
            </w:r>
          </w:p>
        </w:tc>
        <w:tc>
          <w:tcPr>
            <w:tcW w:w="1311" w:type="dxa"/>
            <w:tcBorders>
              <w:top w:val="single" w:sz="4" w:space="0" w:color="auto"/>
              <w:left w:val="single" w:sz="4" w:space="0" w:color="auto"/>
              <w:bottom w:val="single" w:sz="4" w:space="0" w:color="auto"/>
              <w:right w:val="single" w:sz="4" w:space="0" w:color="auto"/>
            </w:tcBorders>
          </w:tcPr>
          <w:p w14:paraId="291A846F" w14:textId="77777777" w:rsidR="00D20B24" w:rsidRDefault="00D20B24" w:rsidP="00355E77">
            <w:pPr>
              <w:pStyle w:val="TAL"/>
              <w:keepNext w:val="0"/>
              <w:keepLines w:val="0"/>
              <w:widowControl w:val="0"/>
            </w:pPr>
          </w:p>
        </w:tc>
      </w:tr>
      <w:tr w:rsidR="00D20B24" w:rsidRPr="003B2883" w14:paraId="7BCE8DF6"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27F2E9E7" w14:textId="77777777" w:rsidR="00D20B24" w:rsidRDefault="00D20B24" w:rsidP="00355E77">
            <w:pPr>
              <w:pStyle w:val="TAL"/>
              <w:rPr>
                <w:lang w:val="en-US" w:eastAsia="zh-CN"/>
              </w:rPr>
            </w:pPr>
            <w:proofErr w:type="spellStart"/>
            <w:r>
              <w:t>updpSubscriptionData</w:t>
            </w:r>
            <w:proofErr w:type="spellEnd"/>
          </w:p>
        </w:tc>
        <w:tc>
          <w:tcPr>
            <w:tcW w:w="1418" w:type="dxa"/>
            <w:tcBorders>
              <w:top w:val="single" w:sz="4" w:space="0" w:color="auto"/>
              <w:left w:val="single" w:sz="4" w:space="0" w:color="auto"/>
              <w:bottom w:val="single" w:sz="4" w:space="0" w:color="auto"/>
              <w:right w:val="single" w:sz="4" w:space="0" w:color="auto"/>
            </w:tcBorders>
          </w:tcPr>
          <w:p w14:paraId="2D03F87E" w14:textId="77777777" w:rsidR="00D20B24" w:rsidRDefault="00D20B24" w:rsidP="00355E77">
            <w:pPr>
              <w:pStyle w:val="TAL"/>
            </w:pPr>
            <w:proofErr w:type="spellStart"/>
            <w:r>
              <w:t>UpdpSubscriptionData</w:t>
            </w:r>
            <w:proofErr w:type="spellEnd"/>
          </w:p>
        </w:tc>
        <w:tc>
          <w:tcPr>
            <w:tcW w:w="425" w:type="dxa"/>
            <w:tcBorders>
              <w:top w:val="single" w:sz="4" w:space="0" w:color="auto"/>
              <w:left w:val="single" w:sz="4" w:space="0" w:color="auto"/>
              <w:bottom w:val="single" w:sz="4" w:space="0" w:color="auto"/>
              <w:right w:val="single" w:sz="4" w:space="0" w:color="auto"/>
            </w:tcBorders>
          </w:tcPr>
          <w:p w14:paraId="0C60CEBF" w14:textId="77777777" w:rsidR="00D20B24" w:rsidRDefault="00D20B24" w:rsidP="00355E77">
            <w:pPr>
              <w:pStyle w:val="TAC"/>
              <w:rPr>
                <w:lang w:val="en-US"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8E8281C" w14:textId="77777777" w:rsidR="00D20B24" w:rsidRDefault="00D20B24" w:rsidP="00355E77">
            <w:pPr>
              <w:pStyle w:val="TAL"/>
              <w:rPr>
                <w:lang w:val="en-US"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7D57B93F" w14:textId="77777777" w:rsidR="00D20B24" w:rsidRDefault="00D20B24" w:rsidP="00355E77">
            <w:pPr>
              <w:pStyle w:val="TAL"/>
            </w:pPr>
            <w:r>
              <w:rPr>
                <w:rFonts w:cs="Arial"/>
                <w:szCs w:val="18"/>
              </w:rPr>
              <w:t xml:space="preserve">When present, this IE shall include the </w:t>
            </w:r>
            <w:r>
              <w:t xml:space="preserve">subscription resource in the AMF for a </w:t>
            </w:r>
            <w:r>
              <w:rPr>
                <w:lang w:eastAsia="zh-CN"/>
              </w:rPr>
              <w:t>UE policy delivery related</w:t>
            </w:r>
            <w:r>
              <w:t xml:space="preserve"> N1 message notification.</w:t>
            </w:r>
          </w:p>
        </w:tc>
        <w:tc>
          <w:tcPr>
            <w:tcW w:w="1311" w:type="dxa"/>
            <w:tcBorders>
              <w:top w:val="single" w:sz="4" w:space="0" w:color="auto"/>
              <w:left w:val="single" w:sz="4" w:space="0" w:color="auto"/>
              <w:bottom w:val="single" w:sz="4" w:space="0" w:color="auto"/>
              <w:right w:val="single" w:sz="4" w:space="0" w:color="auto"/>
            </w:tcBorders>
          </w:tcPr>
          <w:p w14:paraId="296AA87D" w14:textId="77777777" w:rsidR="00D20B24" w:rsidRDefault="00D20B24" w:rsidP="00355E77">
            <w:pPr>
              <w:pStyle w:val="TAL"/>
              <w:keepNext w:val="0"/>
              <w:keepLines w:val="0"/>
              <w:widowControl w:val="0"/>
            </w:pPr>
          </w:p>
        </w:tc>
      </w:tr>
      <w:tr w:rsidR="00D20B24" w:rsidRPr="003B2883" w14:paraId="5574686E"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E290C4E" w14:textId="77777777" w:rsidR="00D20B24" w:rsidRDefault="00D20B24" w:rsidP="00355E77">
            <w:pPr>
              <w:pStyle w:val="TAL"/>
            </w:pPr>
            <w:proofErr w:type="spellStart"/>
            <w:r>
              <w:t>smPolicyNotifyPduList</w:t>
            </w:r>
            <w:proofErr w:type="spellEnd"/>
          </w:p>
        </w:tc>
        <w:tc>
          <w:tcPr>
            <w:tcW w:w="1418" w:type="dxa"/>
            <w:tcBorders>
              <w:top w:val="single" w:sz="4" w:space="0" w:color="auto"/>
              <w:left w:val="single" w:sz="4" w:space="0" w:color="auto"/>
              <w:bottom w:val="single" w:sz="4" w:space="0" w:color="auto"/>
              <w:right w:val="single" w:sz="4" w:space="0" w:color="auto"/>
            </w:tcBorders>
          </w:tcPr>
          <w:p w14:paraId="47C9E294" w14:textId="77777777" w:rsidR="00D20B24" w:rsidRDefault="00D20B24" w:rsidP="00355E77">
            <w:pPr>
              <w:pStyle w:val="TAL"/>
            </w:pPr>
            <w:proofErr w:type="gramStart"/>
            <w:r>
              <w:t>array(</w:t>
            </w:r>
            <w:proofErr w:type="spellStart"/>
            <w:proofErr w:type="gramEnd"/>
            <w:r>
              <w:rPr>
                <w:noProof/>
              </w:rPr>
              <w:t>PduSessionInfo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706243B" w14:textId="77777777" w:rsidR="00D20B24" w:rsidRDefault="00D20B24" w:rsidP="00355E77">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31A8A475" w14:textId="77777777" w:rsidR="00D20B24" w:rsidRDefault="00D20B24" w:rsidP="00355E77">
            <w:pPr>
              <w:pStyle w:val="TAL"/>
              <w:rPr>
                <w:lang w:eastAsia="zh-CN"/>
              </w:rPr>
            </w:pPr>
            <w:proofErr w:type="gramStart"/>
            <w:r>
              <w:t>1..N</w:t>
            </w:r>
            <w:proofErr w:type="gramEnd"/>
          </w:p>
        </w:tc>
        <w:tc>
          <w:tcPr>
            <w:tcW w:w="3792" w:type="dxa"/>
            <w:tcBorders>
              <w:top w:val="single" w:sz="4" w:space="0" w:color="auto"/>
              <w:left w:val="single" w:sz="4" w:space="0" w:color="auto"/>
              <w:bottom w:val="single" w:sz="4" w:space="0" w:color="auto"/>
              <w:right w:val="single" w:sz="4" w:space="0" w:color="auto"/>
            </w:tcBorders>
          </w:tcPr>
          <w:p w14:paraId="2DB9D8BF" w14:textId="77777777" w:rsidR="00D20B24" w:rsidRDefault="00D20B24" w:rsidP="00355E77">
            <w:pPr>
              <w:pStyle w:val="TAL"/>
            </w:pPr>
            <w:r>
              <w:t xml:space="preserve">This IE shall be present </w:t>
            </w:r>
            <w:r w:rsidRPr="009872C5">
              <w:t xml:space="preserve">if it has been received from the </w:t>
            </w:r>
            <w:r>
              <w:rPr>
                <w:noProof/>
              </w:rPr>
              <w:t>PCF for the UE, i.e. the PCF for the AM Policy Association and possibly the UE Policy Association</w:t>
            </w:r>
            <w:r>
              <w:rPr>
                <w:noProof/>
                <w:lang w:eastAsia="zh-CN"/>
              </w:rPr>
              <w:t>.</w:t>
            </w:r>
          </w:p>
          <w:p w14:paraId="4DBCF2B9" w14:textId="77777777" w:rsidR="00D20B24" w:rsidRDefault="00D20B24" w:rsidP="00355E77">
            <w:pPr>
              <w:pStyle w:val="TAL"/>
            </w:pPr>
          </w:p>
          <w:p w14:paraId="64B88D27" w14:textId="77777777" w:rsidR="00D20B24" w:rsidRDefault="00D20B24" w:rsidP="00355E77">
            <w:pPr>
              <w:pStyle w:val="TAL"/>
            </w:pPr>
            <w:r>
              <w:t xml:space="preserve">When present, this IE shall </w:t>
            </w:r>
            <w:proofErr w:type="gramStart"/>
            <w:r>
              <w:t xml:space="preserve">contain </w:t>
            </w:r>
            <w:r w:rsidDel="005F6683">
              <w:t xml:space="preserve"> </w:t>
            </w:r>
            <w:r>
              <w:t>the</w:t>
            </w:r>
            <w:proofErr w:type="gramEnd"/>
            <w:r>
              <w:t xml:space="preserve"> information (Slice and DNN combination) of the PDU session(s) applicable for the notification of </w:t>
            </w:r>
            <w:r>
              <w:rPr>
                <w:noProof/>
              </w:rPr>
              <w:t>SM Policy Association Establishment and  Termination events</w:t>
            </w:r>
            <w:r>
              <w:t>.</w:t>
            </w:r>
          </w:p>
          <w:p w14:paraId="170C0B3B" w14:textId="77777777" w:rsidR="00D20B24" w:rsidRDefault="00D20B24" w:rsidP="00355E77">
            <w:pPr>
              <w:pStyle w:val="TAL"/>
              <w:rPr>
                <w:rFonts w:cs="Arial"/>
                <w:szCs w:val="18"/>
              </w:rPr>
            </w:pPr>
            <w:r>
              <w:t>(NOTE 5)</w:t>
            </w:r>
          </w:p>
        </w:tc>
        <w:tc>
          <w:tcPr>
            <w:tcW w:w="1311" w:type="dxa"/>
            <w:tcBorders>
              <w:top w:val="single" w:sz="4" w:space="0" w:color="auto"/>
              <w:left w:val="single" w:sz="4" w:space="0" w:color="auto"/>
              <w:bottom w:val="single" w:sz="4" w:space="0" w:color="auto"/>
              <w:right w:val="single" w:sz="4" w:space="0" w:color="auto"/>
            </w:tcBorders>
          </w:tcPr>
          <w:p w14:paraId="441785CA" w14:textId="77777777" w:rsidR="00D20B24" w:rsidRDefault="00D20B24" w:rsidP="00355E77">
            <w:pPr>
              <w:pStyle w:val="TAL"/>
              <w:keepNext w:val="0"/>
              <w:keepLines w:val="0"/>
              <w:widowControl w:val="0"/>
            </w:pPr>
            <w:r>
              <w:t>SPAE</w:t>
            </w:r>
          </w:p>
        </w:tc>
      </w:tr>
      <w:tr w:rsidR="00D20B24" w:rsidRPr="003B2883" w14:paraId="2A0BB1A8"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6DD719D4" w14:textId="77777777" w:rsidR="00D20B24" w:rsidRDefault="00D20B24" w:rsidP="00355E77">
            <w:pPr>
              <w:pStyle w:val="TAL"/>
            </w:pPr>
            <w:r>
              <w:rPr>
                <w:noProof/>
                <w:lang w:eastAsia="zh-CN"/>
              </w:rPr>
              <w:t>pcfUeCallbackInfo</w:t>
            </w:r>
          </w:p>
        </w:tc>
        <w:tc>
          <w:tcPr>
            <w:tcW w:w="1418" w:type="dxa"/>
            <w:tcBorders>
              <w:top w:val="single" w:sz="4" w:space="0" w:color="auto"/>
              <w:left w:val="single" w:sz="4" w:space="0" w:color="auto"/>
              <w:bottom w:val="single" w:sz="4" w:space="0" w:color="auto"/>
              <w:right w:val="single" w:sz="4" w:space="0" w:color="auto"/>
            </w:tcBorders>
          </w:tcPr>
          <w:p w14:paraId="7006B9FF" w14:textId="77777777" w:rsidR="00D20B24" w:rsidRDefault="00D20B24" w:rsidP="00355E77">
            <w:pPr>
              <w:pStyle w:val="TAL"/>
            </w:pPr>
            <w:proofErr w:type="spellStart"/>
            <w:r>
              <w:t>PcfUeCallbackInfo</w:t>
            </w:r>
            <w:proofErr w:type="spellEnd"/>
          </w:p>
        </w:tc>
        <w:tc>
          <w:tcPr>
            <w:tcW w:w="425" w:type="dxa"/>
            <w:tcBorders>
              <w:top w:val="single" w:sz="4" w:space="0" w:color="auto"/>
              <w:left w:val="single" w:sz="4" w:space="0" w:color="auto"/>
              <w:bottom w:val="single" w:sz="4" w:space="0" w:color="auto"/>
              <w:right w:val="single" w:sz="4" w:space="0" w:color="auto"/>
            </w:tcBorders>
          </w:tcPr>
          <w:p w14:paraId="4D1A5FB3" w14:textId="77777777" w:rsidR="00D20B24" w:rsidRDefault="00D20B24" w:rsidP="00355E77">
            <w:pPr>
              <w:pStyle w:val="TAC"/>
              <w:rPr>
                <w:lang w:eastAsia="zh-CN"/>
              </w:rPr>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07D63DCF" w14:textId="77777777" w:rsidR="00D20B24" w:rsidRDefault="00D20B24" w:rsidP="00355E77">
            <w:pPr>
              <w:pStyle w:val="TAL"/>
              <w:rPr>
                <w:lang w:eastAsia="zh-CN"/>
              </w:rPr>
            </w:pPr>
            <w:r>
              <w:t>0..1</w:t>
            </w:r>
          </w:p>
        </w:tc>
        <w:tc>
          <w:tcPr>
            <w:tcW w:w="3792" w:type="dxa"/>
            <w:tcBorders>
              <w:top w:val="single" w:sz="4" w:space="0" w:color="auto"/>
              <w:left w:val="single" w:sz="4" w:space="0" w:color="auto"/>
              <w:bottom w:val="single" w:sz="4" w:space="0" w:color="auto"/>
              <w:right w:val="single" w:sz="4" w:space="0" w:color="auto"/>
            </w:tcBorders>
          </w:tcPr>
          <w:p w14:paraId="410DD144" w14:textId="77777777" w:rsidR="00D20B24" w:rsidRDefault="00D20B24" w:rsidP="00355E77">
            <w:pPr>
              <w:pStyle w:val="TAL"/>
              <w:rPr>
                <w:noProof/>
              </w:rPr>
            </w:pPr>
            <w:r>
              <w:rPr>
                <w:noProof/>
              </w:rPr>
              <w:t xml:space="preserve">This IE shall be present </w:t>
            </w:r>
            <w:r w:rsidRPr="00B77840">
              <w:rPr>
                <w:noProof/>
              </w:rPr>
              <w:t>if the smPolicyNotifyPduList IE is present.</w:t>
            </w:r>
          </w:p>
          <w:p w14:paraId="4A21F7D7" w14:textId="77777777" w:rsidR="00D20B24" w:rsidRDefault="00D20B24" w:rsidP="00355E77">
            <w:pPr>
              <w:pStyle w:val="TAL"/>
              <w:rPr>
                <w:noProof/>
              </w:rPr>
            </w:pPr>
          </w:p>
          <w:p w14:paraId="142DE0A7" w14:textId="77777777" w:rsidR="00D20B24" w:rsidRDefault="00D20B24" w:rsidP="00355E77">
            <w:pPr>
              <w:pStyle w:val="TAL"/>
              <w:rPr>
                <w:noProof/>
              </w:rPr>
            </w:pPr>
            <w:r>
              <w:rPr>
                <w:noProof/>
              </w:rPr>
              <w:t>When present, this IE shall contain the callback information of the PCF for the UE to receive SM Policy Association Establishment and Termination events notification from the PCF for the SM Policy.</w:t>
            </w:r>
          </w:p>
          <w:p w14:paraId="3F102F93" w14:textId="77777777" w:rsidR="00D20B24" w:rsidRDefault="00D20B24" w:rsidP="00355E77">
            <w:pPr>
              <w:pStyle w:val="TAL"/>
              <w:rPr>
                <w:rFonts w:cs="Arial"/>
                <w:szCs w:val="18"/>
              </w:rPr>
            </w:pPr>
            <w:r>
              <w:rPr>
                <w:noProof/>
              </w:rPr>
              <w:t>(NOTE 5)</w:t>
            </w:r>
          </w:p>
        </w:tc>
        <w:tc>
          <w:tcPr>
            <w:tcW w:w="1311" w:type="dxa"/>
            <w:tcBorders>
              <w:top w:val="single" w:sz="4" w:space="0" w:color="auto"/>
              <w:left w:val="single" w:sz="4" w:space="0" w:color="auto"/>
              <w:bottom w:val="single" w:sz="4" w:space="0" w:color="auto"/>
              <w:right w:val="single" w:sz="4" w:space="0" w:color="auto"/>
            </w:tcBorders>
          </w:tcPr>
          <w:p w14:paraId="6AFDEA20" w14:textId="77777777" w:rsidR="00D20B24" w:rsidRDefault="00D20B24" w:rsidP="00355E77">
            <w:pPr>
              <w:pStyle w:val="TAL"/>
              <w:keepNext w:val="0"/>
              <w:keepLines w:val="0"/>
              <w:widowControl w:val="0"/>
            </w:pPr>
            <w:r>
              <w:t>SPAE</w:t>
            </w:r>
          </w:p>
        </w:tc>
      </w:tr>
      <w:tr w:rsidR="00D20B24" w:rsidRPr="003B2883" w14:paraId="0B7E20BD"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DAB4064" w14:textId="77777777" w:rsidR="00D20B24" w:rsidRDefault="00D20B24" w:rsidP="00355E77">
            <w:pPr>
              <w:pStyle w:val="TAL"/>
            </w:pPr>
            <w:proofErr w:type="spellStart"/>
            <w:r>
              <w:t>ue</w:t>
            </w:r>
            <w:r>
              <w:rPr>
                <w:rFonts w:hint="eastAsia"/>
                <w:lang w:eastAsia="zh-CN"/>
              </w:rPr>
              <w:t>Positioning</w:t>
            </w:r>
            <w:r>
              <w:t>Cap</w:t>
            </w:r>
            <w:proofErr w:type="spellEnd"/>
          </w:p>
        </w:tc>
        <w:tc>
          <w:tcPr>
            <w:tcW w:w="1418" w:type="dxa"/>
            <w:tcBorders>
              <w:top w:val="single" w:sz="4" w:space="0" w:color="auto"/>
              <w:left w:val="single" w:sz="4" w:space="0" w:color="auto"/>
              <w:bottom w:val="single" w:sz="4" w:space="0" w:color="auto"/>
              <w:right w:val="single" w:sz="4" w:space="0" w:color="auto"/>
            </w:tcBorders>
          </w:tcPr>
          <w:p w14:paraId="4DD2054F" w14:textId="77777777" w:rsidR="00D20B24" w:rsidRDefault="00D20B24" w:rsidP="00355E77">
            <w:pPr>
              <w:pStyle w:val="TAL"/>
            </w:pPr>
            <w:proofErr w:type="spellStart"/>
            <w:r w:rsidRPr="007F4DE4">
              <w:t>U</w:t>
            </w:r>
            <w:r>
              <w:t>e</w:t>
            </w:r>
            <w:r>
              <w:rPr>
                <w:rFonts w:hint="eastAsia"/>
                <w:lang w:eastAsia="zh-CN"/>
              </w:rPr>
              <w:t>Positioning</w:t>
            </w:r>
            <w:r w:rsidRPr="007F4DE4">
              <w:t>Capabilit</w:t>
            </w:r>
            <w:r>
              <w:rPr>
                <w:rFonts w:hint="eastAsia"/>
                <w:lang w:eastAsia="zh-CN"/>
              </w:rPr>
              <w:t>ies</w:t>
            </w:r>
            <w:proofErr w:type="spellEnd"/>
          </w:p>
        </w:tc>
        <w:tc>
          <w:tcPr>
            <w:tcW w:w="425" w:type="dxa"/>
            <w:tcBorders>
              <w:top w:val="single" w:sz="4" w:space="0" w:color="auto"/>
              <w:left w:val="single" w:sz="4" w:space="0" w:color="auto"/>
              <w:bottom w:val="single" w:sz="4" w:space="0" w:color="auto"/>
              <w:right w:val="single" w:sz="4" w:space="0" w:color="auto"/>
            </w:tcBorders>
          </w:tcPr>
          <w:p w14:paraId="0D227E65" w14:textId="77777777" w:rsidR="00D20B24" w:rsidRDefault="00D20B24" w:rsidP="00355E77">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7F57A23C" w14:textId="77777777" w:rsidR="00D20B24" w:rsidRDefault="00D20B24" w:rsidP="00355E77">
            <w:pPr>
              <w:pStyle w:val="TAL"/>
              <w:rPr>
                <w:lang w:eastAsia="zh-CN"/>
              </w:rPr>
            </w:pPr>
            <w:r>
              <w:rPr>
                <w:lang w:eastAsia="zh-CN"/>
              </w:rPr>
              <w:t>0..</w:t>
            </w:r>
            <w:r>
              <w:rPr>
                <w:rFonts w:hint="eastAsia"/>
                <w:lang w:eastAsia="zh-CN"/>
              </w:rPr>
              <w:t>1</w:t>
            </w:r>
          </w:p>
        </w:tc>
        <w:tc>
          <w:tcPr>
            <w:tcW w:w="3792" w:type="dxa"/>
            <w:tcBorders>
              <w:top w:val="single" w:sz="4" w:space="0" w:color="auto"/>
              <w:left w:val="single" w:sz="4" w:space="0" w:color="auto"/>
              <w:bottom w:val="single" w:sz="4" w:space="0" w:color="auto"/>
              <w:right w:val="single" w:sz="4" w:space="0" w:color="auto"/>
            </w:tcBorders>
          </w:tcPr>
          <w:p w14:paraId="5FF7C4D1" w14:textId="77777777" w:rsidR="00D20B24" w:rsidRDefault="00D20B24" w:rsidP="00355E77">
            <w:pPr>
              <w:pStyle w:val="TAL"/>
              <w:rPr>
                <w:rFonts w:cs="Arial"/>
                <w:szCs w:val="18"/>
              </w:rPr>
            </w:pPr>
            <w:r>
              <w:rPr>
                <w:rFonts w:cs="Arial"/>
                <w:szCs w:val="18"/>
              </w:rPr>
              <w:t>When present, this IE shall indicate</w:t>
            </w:r>
            <w:r>
              <w:rPr>
                <w:rFonts w:cs="Arial" w:hint="eastAsia"/>
                <w:szCs w:val="18"/>
                <w:lang w:eastAsia="zh-CN"/>
              </w:rPr>
              <w:t xml:space="preserve"> </w:t>
            </w:r>
            <w:r>
              <w:rPr>
                <w:rFonts w:cs="Arial"/>
                <w:szCs w:val="18"/>
              </w:rPr>
              <w:t xml:space="preserve">the </w:t>
            </w:r>
            <w:r>
              <w:rPr>
                <w:rFonts w:cs="Arial" w:hint="eastAsia"/>
                <w:szCs w:val="18"/>
                <w:lang w:eastAsia="zh-CN"/>
              </w:rPr>
              <w:t>positioning</w:t>
            </w:r>
            <w:r>
              <w:rPr>
                <w:rFonts w:cs="Arial"/>
                <w:szCs w:val="18"/>
              </w:rPr>
              <w:t xml:space="preserve"> capabilit</w:t>
            </w:r>
            <w:r>
              <w:rPr>
                <w:rFonts w:cs="Arial" w:hint="eastAsia"/>
                <w:szCs w:val="18"/>
                <w:lang w:eastAsia="zh-CN"/>
              </w:rPr>
              <w:t>ies</w:t>
            </w:r>
            <w:r>
              <w:rPr>
                <w:rFonts w:cs="Arial"/>
                <w:szCs w:val="18"/>
              </w:rPr>
              <w:t xml:space="preserve"> supported by the UE.</w:t>
            </w:r>
          </w:p>
        </w:tc>
        <w:tc>
          <w:tcPr>
            <w:tcW w:w="1311" w:type="dxa"/>
            <w:tcBorders>
              <w:top w:val="single" w:sz="4" w:space="0" w:color="auto"/>
              <w:left w:val="single" w:sz="4" w:space="0" w:color="auto"/>
              <w:bottom w:val="single" w:sz="4" w:space="0" w:color="auto"/>
              <w:right w:val="single" w:sz="4" w:space="0" w:color="auto"/>
            </w:tcBorders>
          </w:tcPr>
          <w:p w14:paraId="3F466ADB" w14:textId="77777777" w:rsidR="00D20B24" w:rsidRDefault="00D20B24" w:rsidP="00355E77">
            <w:pPr>
              <w:pStyle w:val="TAL"/>
              <w:keepNext w:val="0"/>
              <w:keepLines w:val="0"/>
              <w:widowControl w:val="0"/>
            </w:pPr>
          </w:p>
        </w:tc>
      </w:tr>
      <w:tr w:rsidR="00D20B24" w:rsidRPr="003B2883" w14:paraId="6FFFF79F"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00BAA996" w14:textId="77777777" w:rsidR="00D20B24" w:rsidRDefault="00D20B24" w:rsidP="00355E77">
            <w:pPr>
              <w:pStyle w:val="TAL"/>
            </w:pPr>
            <w:bookmarkStart w:id="15" w:name="_PERM_MCCTEMPBM_CRPT03410130___7" w:colFirst="4" w:colLast="4"/>
            <w:proofErr w:type="spellStart"/>
            <w:r>
              <w:rPr>
                <w:rFonts w:hint="eastAsia"/>
                <w:lang w:eastAsia="zh-CN"/>
              </w:rPr>
              <w:lastRenderedPageBreak/>
              <w:t>s</w:t>
            </w:r>
            <w:r>
              <w:rPr>
                <w:lang w:eastAsia="zh-CN"/>
              </w:rPr>
              <w:t>npnOnboardInd</w:t>
            </w:r>
            <w:proofErr w:type="spellEnd"/>
          </w:p>
        </w:tc>
        <w:tc>
          <w:tcPr>
            <w:tcW w:w="1418" w:type="dxa"/>
            <w:tcBorders>
              <w:top w:val="single" w:sz="4" w:space="0" w:color="auto"/>
              <w:left w:val="single" w:sz="4" w:space="0" w:color="auto"/>
              <w:bottom w:val="single" w:sz="4" w:space="0" w:color="auto"/>
              <w:right w:val="single" w:sz="4" w:space="0" w:color="auto"/>
            </w:tcBorders>
          </w:tcPr>
          <w:p w14:paraId="14089871" w14:textId="77777777" w:rsidR="00D20B24" w:rsidDel="003504F8" w:rsidRDefault="00D20B24" w:rsidP="00355E77">
            <w:pPr>
              <w:pStyle w:val="TAL"/>
              <w:rPr>
                <w:lang w:eastAsia="zh-CN"/>
              </w:rPr>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8CCDC54" w14:textId="77777777" w:rsidR="00D20B24" w:rsidRDefault="00D20B24" w:rsidP="00355E77">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62D471D" w14:textId="77777777" w:rsidR="00D20B24" w:rsidRDefault="00D20B24" w:rsidP="00355E77">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220DF565" w14:textId="77777777" w:rsidR="00D20B24" w:rsidRDefault="00D20B24" w:rsidP="00355E77">
            <w:pPr>
              <w:pStyle w:val="TAL"/>
            </w:pPr>
            <w:r>
              <w:rPr>
                <w:rFonts w:cs="Arial"/>
                <w:szCs w:val="18"/>
                <w:lang w:eastAsia="zh-CN"/>
              </w:rPr>
              <w:t>This IE shall be present if the UE is registered for onboarding in an SNPN</w:t>
            </w:r>
            <w:r>
              <w:t>.</w:t>
            </w:r>
          </w:p>
          <w:p w14:paraId="0C8BFB5C" w14:textId="77777777" w:rsidR="00D20B24" w:rsidRDefault="00D20B24" w:rsidP="00355E77">
            <w:pPr>
              <w:pStyle w:val="TAL"/>
            </w:pPr>
          </w:p>
          <w:p w14:paraId="7136BFD3" w14:textId="77777777" w:rsidR="00D20B24" w:rsidRDefault="00D20B24" w:rsidP="00355E77">
            <w:pPr>
              <w:pStyle w:val="TAL"/>
              <w:rPr>
                <w:rFonts w:cs="Arial"/>
                <w:szCs w:val="18"/>
                <w:lang w:eastAsia="zh-CN"/>
              </w:rPr>
            </w:pPr>
            <w:r>
              <w:rPr>
                <w:rFonts w:cs="Arial"/>
                <w:szCs w:val="18"/>
              </w:rPr>
              <w:t>When present, it shall indicate the following:</w:t>
            </w:r>
          </w:p>
          <w:p w14:paraId="5C6A05D3" w14:textId="77777777" w:rsidR="00D20B24" w:rsidRDefault="00D20B24" w:rsidP="00355E7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true: indicates that the </w:t>
            </w:r>
            <w:proofErr w:type="gramStart"/>
            <w:r>
              <w:rPr>
                <w:rFonts w:ascii="Arial" w:hAnsi="Arial" w:cs="Arial"/>
                <w:sz w:val="18"/>
                <w:szCs w:val="18"/>
              </w:rPr>
              <w:t>UE  is</w:t>
            </w:r>
            <w:proofErr w:type="gramEnd"/>
            <w:r>
              <w:rPr>
                <w:rFonts w:ascii="Arial" w:hAnsi="Arial" w:cs="Arial"/>
                <w:sz w:val="18"/>
                <w:szCs w:val="18"/>
              </w:rPr>
              <w:t xml:space="preserve"> </w:t>
            </w:r>
            <w:r w:rsidRPr="00FB1FB5">
              <w:rPr>
                <w:rFonts w:ascii="Arial" w:hAnsi="Arial" w:cs="Arial"/>
                <w:sz w:val="18"/>
                <w:szCs w:val="18"/>
              </w:rPr>
              <w:t>registered for onboarding in an SNPN</w:t>
            </w:r>
            <w:r>
              <w:rPr>
                <w:rFonts w:ascii="Arial" w:hAnsi="Arial" w:cs="Arial"/>
                <w:sz w:val="18"/>
                <w:szCs w:val="18"/>
              </w:rPr>
              <w:t>.</w:t>
            </w:r>
          </w:p>
          <w:p w14:paraId="6A6E5960" w14:textId="77777777" w:rsidR="00D20B24" w:rsidRPr="00920332" w:rsidRDefault="00D20B24" w:rsidP="00355E77">
            <w:pPr>
              <w:pStyle w:val="B1"/>
              <w:rPr>
                <w:rFonts w:cs="Arial"/>
                <w:szCs w:val="18"/>
              </w:rPr>
            </w:pPr>
            <w:r w:rsidRPr="00D67CF5">
              <w:rPr>
                <w:rFonts w:ascii="Arial" w:hAnsi="Arial" w:cs="Arial"/>
                <w:sz w:val="18"/>
                <w:szCs w:val="18"/>
              </w:rPr>
              <w:t>-</w:t>
            </w:r>
            <w:r w:rsidRPr="00D67CF5">
              <w:rPr>
                <w:rFonts w:ascii="Arial" w:hAnsi="Arial" w:cs="Arial"/>
                <w:sz w:val="18"/>
                <w:szCs w:val="18"/>
              </w:rPr>
              <w:tab/>
              <w:t>false (default): indicates that the UE is not registered for onboarding in an SNPN.</w:t>
            </w:r>
          </w:p>
        </w:tc>
        <w:tc>
          <w:tcPr>
            <w:tcW w:w="1311" w:type="dxa"/>
            <w:tcBorders>
              <w:top w:val="single" w:sz="4" w:space="0" w:color="auto"/>
              <w:left w:val="single" w:sz="4" w:space="0" w:color="auto"/>
              <w:bottom w:val="single" w:sz="4" w:space="0" w:color="auto"/>
              <w:right w:val="single" w:sz="4" w:space="0" w:color="auto"/>
            </w:tcBorders>
          </w:tcPr>
          <w:p w14:paraId="26679D08" w14:textId="77777777" w:rsidR="00D20B24" w:rsidRDefault="00D20B24" w:rsidP="00355E77">
            <w:pPr>
              <w:pStyle w:val="TAL"/>
              <w:keepNext w:val="0"/>
              <w:keepLines w:val="0"/>
              <w:widowControl w:val="0"/>
            </w:pPr>
            <w:proofErr w:type="spellStart"/>
            <w:r>
              <w:rPr>
                <w:lang w:eastAsia="zh-CN"/>
              </w:rPr>
              <w:t>e</w:t>
            </w:r>
            <w:r>
              <w:rPr>
                <w:rFonts w:hint="eastAsia"/>
                <w:lang w:eastAsia="zh-CN"/>
              </w:rPr>
              <w:t>N</w:t>
            </w:r>
            <w:r>
              <w:rPr>
                <w:lang w:eastAsia="zh-CN"/>
              </w:rPr>
              <w:t>PN</w:t>
            </w:r>
            <w:proofErr w:type="spellEnd"/>
          </w:p>
        </w:tc>
      </w:tr>
      <w:tr w:rsidR="00D20B24" w:rsidRPr="003B2883" w14:paraId="4516BEB5"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49CB860C" w14:textId="77777777" w:rsidR="00D20B24" w:rsidRDefault="00D20B24" w:rsidP="00355E77">
            <w:pPr>
              <w:pStyle w:val="TAL"/>
            </w:pPr>
            <w:bookmarkStart w:id="16" w:name="_PERM_MCCTEMPBM_CRPT03410131___7" w:colFirst="4" w:colLast="4"/>
            <w:bookmarkEnd w:id="15"/>
            <w:proofErr w:type="spellStart"/>
            <w:r>
              <w:t>astiDistributionIndication</w:t>
            </w:r>
            <w:proofErr w:type="spellEnd"/>
          </w:p>
        </w:tc>
        <w:tc>
          <w:tcPr>
            <w:tcW w:w="1418" w:type="dxa"/>
            <w:tcBorders>
              <w:top w:val="single" w:sz="4" w:space="0" w:color="auto"/>
              <w:left w:val="single" w:sz="4" w:space="0" w:color="auto"/>
              <w:bottom w:val="single" w:sz="4" w:space="0" w:color="auto"/>
              <w:right w:val="single" w:sz="4" w:space="0" w:color="auto"/>
            </w:tcBorders>
          </w:tcPr>
          <w:p w14:paraId="1FE25ACB" w14:textId="77777777" w:rsidR="00D20B24" w:rsidRDefault="00D20B24" w:rsidP="00355E77">
            <w:pPr>
              <w:pStyle w:val="TAL"/>
              <w:rPr>
                <w:lang w:eastAsia="zh-CN"/>
              </w:rPr>
            </w:pPr>
            <w:proofErr w:type="spellStart"/>
            <w:r w:rsidRPr="00B3056F">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9C1EED1" w14:textId="77777777" w:rsidR="00D20B24" w:rsidRDefault="00D20B24" w:rsidP="00355E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FF3B64C" w14:textId="77777777" w:rsidR="00D20B24" w:rsidRDefault="00D20B24" w:rsidP="00355E77">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33A54A71" w14:textId="77777777" w:rsidR="00D20B24" w:rsidRDefault="00D20B24" w:rsidP="00355E77">
            <w:pPr>
              <w:pStyle w:val="TAL"/>
              <w:keepNext w:val="0"/>
              <w:keepLines w:val="0"/>
              <w:widowControl w:val="0"/>
            </w:pPr>
            <w:r>
              <w:rPr>
                <w:rFonts w:cs="Arial"/>
                <w:szCs w:val="18"/>
              </w:rPr>
              <w:t>When present, this IE shall indicate</w:t>
            </w:r>
            <w:r>
              <w:rPr>
                <w:rFonts w:cs="Arial" w:hint="eastAsia"/>
                <w:szCs w:val="18"/>
                <w:lang w:eastAsia="zh-CN"/>
              </w:rPr>
              <w:t xml:space="preserve"> </w:t>
            </w:r>
            <w:r>
              <w:rPr>
                <w:rFonts w:cs="Arial"/>
                <w:szCs w:val="18"/>
                <w:lang w:eastAsia="zh-CN"/>
              </w:rPr>
              <w:t xml:space="preserve">whether the </w:t>
            </w:r>
            <w:r w:rsidRPr="00CF3FE8">
              <w:rPr>
                <w:rFonts w:cs="Arial"/>
                <w:szCs w:val="18"/>
              </w:rPr>
              <w:t>access stratum time distribution</w:t>
            </w:r>
            <w:r>
              <w:rPr>
                <w:rFonts w:cs="Arial"/>
                <w:szCs w:val="18"/>
              </w:rPr>
              <w:t xml:space="preserve"> </w:t>
            </w:r>
            <w:r w:rsidRPr="006F22C8">
              <w:t xml:space="preserve">via </w:t>
            </w:r>
            <w:proofErr w:type="spellStart"/>
            <w:r w:rsidRPr="006F22C8">
              <w:t>Uu</w:t>
            </w:r>
            <w:proofErr w:type="spellEnd"/>
            <w:r w:rsidRPr="006F22C8">
              <w:t xml:space="preserve"> reference point should be activated or deactivated for the UE.</w:t>
            </w:r>
          </w:p>
          <w:p w14:paraId="672599CE" w14:textId="77777777" w:rsidR="00D20B24" w:rsidRDefault="00D20B24" w:rsidP="00355E77">
            <w:pPr>
              <w:pStyle w:val="TAL"/>
              <w:keepNext w:val="0"/>
              <w:keepLines w:val="0"/>
              <w:widowControl w:val="0"/>
            </w:pPr>
            <w:r>
              <w:t>When present, this IE shall be set as following:</w:t>
            </w:r>
          </w:p>
          <w:p w14:paraId="288A5BFD" w14:textId="77777777" w:rsidR="00D20B24" w:rsidRDefault="00D20B24" w:rsidP="00355E77">
            <w:pPr>
              <w:pStyle w:val="B1"/>
              <w:rPr>
                <w:rFonts w:ascii="Arial" w:hAnsi="Arial" w:cs="Arial"/>
                <w:sz w:val="18"/>
                <w:szCs w:val="18"/>
              </w:rPr>
            </w:pPr>
            <w:r>
              <w:rPr>
                <w:rFonts w:ascii="Arial" w:hAnsi="Arial" w:cs="Arial"/>
                <w:sz w:val="18"/>
                <w:szCs w:val="18"/>
              </w:rPr>
              <w:t xml:space="preserve">- </w:t>
            </w:r>
            <w:r w:rsidRPr="00CA1167">
              <w:rPr>
                <w:rFonts w:ascii="Arial" w:hAnsi="Arial" w:cs="Arial"/>
                <w:sz w:val="18"/>
                <w:szCs w:val="18"/>
              </w:rPr>
              <w:t xml:space="preserve">true: </w:t>
            </w:r>
            <w:r>
              <w:rPr>
                <w:rFonts w:ascii="Arial" w:hAnsi="Arial" w:cs="Arial"/>
                <w:sz w:val="18"/>
                <w:szCs w:val="18"/>
              </w:rPr>
              <w:t>ASTI distribution is activated for</w:t>
            </w:r>
            <w:r w:rsidRPr="00CA1167">
              <w:rPr>
                <w:rFonts w:ascii="Arial" w:hAnsi="Arial" w:cs="Arial"/>
                <w:sz w:val="18"/>
                <w:szCs w:val="18"/>
              </w:rPr>
              <w:t xml:space="preserve"> </w:t>
            </w:r>
            <w:r>
              <w:rPr>
                <w:rFonts w:ascii="Arial" w:hAnsi="Arial" w:cs="Arial"/>
                <w:sz w:val="18"/>
                <w:szCs w:val="18"/>
              </w:rPr>
              <w:t xml:space="preserve">the </w:t>
            </w:r>
            <w:r w:rsidRPr="00CA1167">
              <w:rPr>
                <w:rFonts w:ascii="Arial" w:hAnsi="Arial" w:cs="Arial"/>
                <w:sz w:val="18"/>
                <w:szCs w:val="18"/>
              </w:rPr>
              <w:t>UE.</w:t>
            </w:r>
          </w:p>
          <w:p w14:paraId="5EF7BED1" w14:textId="77777777" w:rsidR="00D20B24" w:rsidRPr="0005247A" w:rsidRDefault="00D20B24" w:rsidP="00355E77">
            <w:pPr>
              <w:pStyle w:val="B1"/>
              <w:rPr>
                <w:rFonts w:ascii="Arial" w:hAnsi="Arial" w:cs="Arial"/>
                <w:sz w:val="18"/>
                <w:szCs w:val="18"/>
              </w:rPr>
            </w:pPr>
            <w:r w:rsidRPr="0005247A">
              <w:rPr>
                <w:rFonts w:ascii="Arial" w:hAnsi="Arial" w:cs="Arial"/>
                <w:sz w:val="18"/>
                <w:szCs w:val="18"/>
              </w:rPr>
              <w:t>- false (default): ASTI distribution is deactivated for the UE.</w:t>
            </w:r>
          </w:p>
        </w:tc>
        <w:tc>
          <w:tcPr>
            <w:tcW w:w="1311" w:type="dxa"/>
            <w:tcBorders>
              <w:top w:val="single" w:sz="4" w:space="0" w:color="auto"/>
              <w:left w:val="single" w:sz="4" w:space="0" w:color="auto"/>
              <w:bottom w:val="single" w:sz="4" w:space="0" w:color="auto"/>
              <w:right w:val="single" w:sz="4" w:space="0" w:color="auto"/>
            </w:tcBorders>
          </w:tcPr>
          <w:p w14:paraId="616043D2" w14:textId="77777777" w:rsidR="00D20B24" w:rsidRDefault="00D20B24" w:rsidP="00355E77">
            <w:pPr>
              <w:pStyle w:val="TAL"/>
              <w:keepNext w:val="0"/>
              <w:keepLines w:val="0"/>
              <w:widowControl w:val="0"/>
            </w:pPr>
          </w:p>
        </w:tc>
      </w:tr>
      <w:bookmarkEnd w:id="16"/>
      <w:tr w:rsidR="00D20B24" w:rsidRPr="003B2883" w14:paraId="4E1FC5F7"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149F036B" w14:textId="77777777" w:rsidR="00D20B24" w:rsidRDefault="00D20B24" w:rsidP="00355E77">
            <w:pPr>
              <w:pStyle w:val="TAL"/>
            </w:pPr>
            <w:proofErr w:type="spellStart"/>
            <w:r>
              <w:rPr>
                <w:rFonts w:eastAsia="Malgun Gothic"/>
              </w:rPr>
              <w:t>tsE</w:t>
            </w:r>
            <w:r w:rsidRPr="006F22C8">
              <w:rPr>
                <w:rFonts w:eastAsia="Malgun Gothic"/>
              </w:rPr>
              <w:t>rror</w:t>
            </w:r>
            <w:r>
              <w:rPr>
                <w:rFonts w:eastAsia="Malgun Gothic"/>
              </w:rPr>
              <w:t>B</w:t>
            </w:r>
            <w:r w:rsidRPr="006F22C8">
              <w:rPr>
                <w:rFonts w:eastAsia="Malgun Gothic"/>
              </w:rPr>
              <w:t>udget</w:t>
            </w:r>
            <w:proofErr w:type="spellEnd"/>
          </w:p>
        </w:tc>
        <w:tc>
          <w:tcPr>
            <w:tcW w:w="1418" w:type="dxa"/>
            <w:tcBorders>
              <w:top w:val="single" w:sz="4" w:space="0" w:color="auto"/>
              <w:left w:val="single" w:sz="4" w:space="0" w:color="auto"/>
              <w:bottom w:val="single" w:sz="4" w:space="0" w:color="auto"/>
              <w:right w:val="single" w:sz="4" w:space="0" w:color="auto"/>
            </w:tcBorders>
          </w:tcPr>
          <w:p w14:paraId="3352D54C" w14:textId="77777777" w:rsidR="00D20B24" w:rsidRDefault="00D20B24" w:rsidP="00355E77">
            <w:pPr>
              <w:pStyle w:val="TAL"/>
              <w:rPr>
                <w:lang w:eastAsia="zh-CN"/>
              </w:rPr>
            </w:pPr>
            <w:r>
              <w:t>integer</w:t>
            </w:r>
          </w:p>
        </w:tc>
        <w:tc>
          <w:tcPr>
            <w:tcW w:w="425" w:type="dxa"/>
            <w:tcBorders>
              <w:top w:val="single" w:sz="4" w:space="0" w:color="auto"/>
              <w:left w:val="single" w:sz="4" w:space="0" w:color="auto"/>
              <w:bottom w:val="single" w:sz="4" w:space="0" w:color="auto"/>
              <w:right w:val="single" w:sz="4" w:space="0" w:color="auto"/>
            </w:tcBorders>
          </w:tcPr>
          <w:p w14:paraId="0BCD8BA5" w14:textId="77777777" w:rsidR="00D20B24" w:rsidRDefault="00D20B24" w:rsidP="00355E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772F3E8" w14:textId="77777777" w:rsidR="00D20B24" w:rsidRDefault="00D20B24" w:rsidP="00355E77">
            <w:pPr>
              <w:pStyle w:val="TAL"/>
              <w:rPr>
                <w:lang w:eastAsia="zh-CN"/>
              </w:rPr>
            </w:pPr>
            <w:r>
              <w:rPr>
                <w:lang w:eastAsia="zh-CN"/>
              </w:rPr>
              <w:t>0..1</w:t>
            </w:r>
          </w:p>
        </w:tc>
        <w:tc>
          <w:tcPr>
            <w:tcW w:w="3792" w:type="dxa"/>
            <w:tcBorders>
              <w:top w:val="single" w:sz="4" w:space="0" w:color="auto"/>
              <w:left w:val="single" w:sz="4" w:space="0" w:color="auto"/>
              <w:bottom w:val="single" w:sz="4" w:space="0" w:color="auto"/>
              <w:right w:val="single" w:sz="4" w:space="0" w:color="auto"/>
            </w:tcBorders>
          </w:tcPr>
          <w:p w14:paraId="4004099C" w14:textId="77777777" w:rsidR="00D20B24" w:rsidRDefault="00D20B24" w:rsidP="00355E77">
            <w:pPr>
              <w:pStyle w:val="TAL"/>
              <w:rPr>
                <w:rFonts w:cs="Arial"/>
                <w:szCs w:val="18"/>
              </w:rPr>
            </w:pPr>
            <w:r>
              <w:rPr>
                <w:rFonts w:cs="Arial"/>
                <w:szCs w:val="18"/>
              </w:rPr>
              <w:t>When present, this IE shall i</w:t>
            </w:r>
            <w:r w:rsidRPr="00775949">
              <w:rPr>
                <w:rFonts w:cs="Arial"/>
                <w:szCs w:val="18"/>
              </w:rPr>
              <w:t>ndicate the</w:t>
            </w:r>
            <w:r>
              <w:rPr>
                <w:rFonts w:cs="Arial"/>
                <w:szCs w:val="18"/>
              </w:rPr>
              <w:t xml:space="preserve"> </w:t>
            </w:r>
            <w:proofErr w:type="spellStart"/>
            <w:r w:rsidRPr="006F22C8">
              <w:t>Uu</w:t>
            </w:r>
            <w:proofErr w:type="spellEnd"/>
            <w:r w:rsidRPr="006F22C8">
              <w:t xml:space="preserve"> </w:t>
            </w:r>
            <w:r w:rsidRPr="00775949">
              <w:rPr>
                <w:rFonts w:cs="Arial"/>
                <w:szCs w:val="18"/>
              </w:rPr>
              <w:t>time synchronization error budget for the time synchronization service (as described in clause</w:t>
            </w:r>
            <w:r>
              <w:rPr>
                <w:rFonts w:cs="Arial"/>
                <w:szCs w:val="18"/>
              </w:rPr>
              <w:t> </w:t>
            </w:r>
            <w:r w:rsidRPr="00775949">
              <w:rPr>
                <w:rFonts w:cs="Arial"/>
                <w:szCs w:val="18"/>
              </w:rPr>
              <w:t xml:space="preserve">5.27.1 in TS 23.501 [2]). </w:t>
            </w:r>
            <w:r>
              <w:rPr>
                <w:rFonts w:cs="Arial"/>
                <w:szCs w:val="18"/>
              </w:rPr>
              <w:t>It i</w:t>
            </w:r>
            <w:r w:rsidRPr="003B2883">
              <w:rPr>
                <w:rFonts w:cs="Arial"/>
                <w:szCs w:val="18"/>
                <w:lang w:eastAsia="zh-CN"/>
              </w:rPr>
              <w:t>ndicates the value</w:t>
            </w:r>
            <w:r>
              <w:rPr>
                <w:rFonts w:cs="Arial"/>
                <w:szCs w:val="18"/>
                <w:lang w:eastAsia="zh-CN"/>
              </w:rPr>
              <w:t xml:space="preserve"> in nano seconds</w:t>
            </w:r>
            <w:r w:rsidRPr="003B2883">
              <w:rPr>
                <w:rFonts w:cs="Arial"/>
                <w:szCs w:val="18"/>
                <w:lang w:eastAsia="zh-CN"/>
              </w:rPr>
              <w:t>.</w:t>
            </w:r>
          </w:p>
        </w:tc>
        <w:tc>
          <w:tcPr>
            <w:tcW w:w="1311" w:type="dxa"/>
            <w:tcBorders>
              <w:top w:val="single" w:sz="4" w:space="0" w:color="auto"/>
              <w:left w:val="single" w:sz="4" w:space="0" w:color="auto"/>
              <w:bottom w:val="single" w:sz="4" w:space="0" w:color="auto"/>
              <w:right w:val="single" w:sz="4" w:space="0" w:color="auto"/>
            </w:tcBorders>
          </w:tcPr>
          <w:p w14:paraId="75F188F3" w14:textId="77777777" w:rsidR="00D20B24" w:rsidRDefault="00D20B24" w:rsidP="00355E77">
            <w:pPr>
              <w:pStyle w:val="TAL"/>
              <w:keepNext w:val="0"/>
              <w:keepLines w:val="0"/>
              <w:widowControl w:val="0"/>
            </w:pPr>
          </w:p>
        </w:tc>
      </w:tr>
      <w:tr w:rsidR="00D20B24" w:rsidRPr="003B2883" w14:paraId="22140F8C"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33FA7FF4" w14:textId="77777777" w:rsidR="00D20B24" w:rsidRDefault="00D20B24" w:rsidP="00355E77">
            <w:pPr>
              <w:pStyle w:val="TAL"/>
              <w:rPr>
                <w:rFonts w:eastAsia="Malgun Gothic"/>
              </w:rPr>
            </w:pPr>
            <w:r>
              <w:rPr>
                <w:noProof/>
              </w:rPr>
              <w:t>smfSelInfo</w:t>
            </w:r>
          </w:p>
        </w:tc>
        <w:tc>
          <w:tcPr>
            <w:tcW w:w="1418" w:type="dxa"/>
            <w:tcBorders>
              <w:top w:val="single" w:sz="4" w:space="0" w:color="auto"/>
              <w:left w:val="single" w:sz="4" w:space="0" w:color="auto"/>
              <w:bottom w:val="single" w:sz="4" w:space="0" w:color="auto"/>
              <w:right w:val="single" w:sz="4" w:space="0" w:color="auto"/>
            </w:tcBorders>
          </w:tcPr>
          <w:p w14:paraId="2C0B8AB5" w14:textId="77777777" w:rsidR="00D20B24" w:rsidRDefault="00D20B24" w:rsidP="00355E77">
            <w:pPr>
              <w:pStyle w:val="TAL"/>
            </w:pPr>
            <w:proofErr w:type="spellStart"/>
            <w:r>
              <w:t>SmfSelectionData</w:t>
            </w:r>
            <w:proofErr w:type="spellEnd"/>
          </w:p>
        </w:tc>
        <w:tc>
          <w:tcPr>
            <w:tcW w:w="425" w:type="dxa"/>
            <w:tcBorders>
              <w:top w:val="single" w:sz="4" w:space="0" w:color="auto"/>
              <w:left w:val="single" w:sz="4" w:space="0" w:color="auto"/>
              <w:bottom w:val="single" w:sz="4" w:space="0" w:color="auto"/>
              <w:right w:val="single" w:sz="4" w:space="0" w:color="auto"/>
            </w:tcBorders>
          </w:tcPr>
          <w:p w14:paraId="51D51E24" w14:textId="77777777" w:rsidR="00D20B24" w:rsidRDefault="00D20B24" w:rsidP="00355E77">
            <w:pPr>
              <w:pStyle w:val="TAC"/>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77F2237E" w14:textId="77777777" w:rsidR="00D20B24" w:rsidRDefault="00D20B24" w:rsidP="00355E77">
            <w:pPr>
              <w:pStyle w:val="TAL"/>
              <w:rPr>
                <w:lang w:eastAsia="zh-CN"/>
              </w:rPr>
            </w:pPr>
            <w:r>
              <w:rPr>
                <w:noProof/>
              </w:rPr>
              <w:t>0..1</w:t>
            </w:r>
          </w:p>
        </w:tc>
        <w:tc>
          <w:tcPr>
            <w:tcW w:w="3792" w:type="dxa"/>
            <w:tcBorders>
              <w:top w:val="single" w:sz="4" w:space="0" w:color="auto"/>
              <w:left w:val="single" w:sz="4" w:space="0" w:color="auto"/>
              <w:bottom w:val="single" w:sz="4" w:space="0" w:color="auto"/>
              <w:right w:val="single" w:sz="4" w:space="0" w:color="auto"/>
            </w:tcBorders>
          </w:tcPr>
          <w:p w14:paraId="1F487F81" w14:textId="77777777" w:rsidR="00D20B24" w:rsidRDefault="00D20B24" w:rsidP="00355E77">
            <w:pPr>
              <w:pStyle w:val="TAL"/>
              <w:rPr>
                <w:noProof/>
              </w:rPr>
            </w:pPr>
            <w:r>
              <w:rPr>
                <w:noProof/>
              </w:rPr>
              <w:t xml:space="preserve">This IE shall be present if conditions for SMF Selection information replacement are received from the PCF for AM Policy. </w:t>
            </w:r>
          </w:p>
          <w:p w14:paraId="3B502C8A" w14:textId="77777777" w:rsidR="00D20B24" w:rsidRDefault="00D20B24" w:rsidP="00355E77">
            <w:pPr>
              <w:pStyle w:val="TAL"/>
              <w:rPr>
                <w:noProof/>
              </w:rPr>
            </w:pPr>
          </w:p>
          <w:p w14:paraId="0DC97836" w14:textId="77777777" w:rsidR="00D20B24" w:rsidRDefault="00D20B24" w:rsidP="00355E77">
            <w:pPr>
              <w:pStyle w:val="TAL"/>
              <w:rPr>
                <w:rFonts w:cs="Arial"/>
                <w:szCs w:val="18"/>
              </w:rPr>
            </w:pPr>
            <w:r>
              <w:rPr>
                <w:noProof/>
              </w:rPr>
              <w:t xml:space="preserve">When present, It shall include the conditions for SMF selection information replacement, </w:t>
            </w:r>
            <w:r>
              <w:rPr>
                <w:rFonts w:cs="Arial"/>
                <w:noProof/>
                <w:szCs w:val="18"/>
              </w:rPr>
              <w:t>as determined by the PCF.</w:t>
            </w:r>
          </w:p>
        </w:tc>
        <w:tc>
          <w:tcPr>
            <w:tcW w:w="1311" w:type="dxa"/>
            <w:tcBorders>
              <w:top w:val="single" w:sz="4" w:space="0" w:color="auto"/>
              <w:left w:val="single" w:sz="4" w:space="0" w:color="auto"/>
              <w:bottom w:val="single" w:sz="4" w:space="0" w:color="auto"/>
              <w:right w:val="single" w:sz="4" w:space="0" w:color="auto"/>
            </w:tcBorders>
          </w:tcPr>
          <w:p w14:paraId="05156D70" w14:textId="77777777" w:rsidR="00D20B24" w:rsidRDefault="00D20B24" w:rsidP="00355E77">
            <w:pPr>
              <w:pStyle w:val="TAL"/>
              <w:keepNext w:val="0"/>
              <w:keepLines w:val="0"/>
              <w:widowControl w:val="0"/>
            </w:pPr>
          </w:p>
        </w:tc>
      </w:tr>
      <w:tr w:rsidR="00D20B24" w:rsidRPr="003B2883" w14:paraId="17FB1D74" w14:textId="77777777" w:rsidTr="00355E77">
        <w:trPr>
          <w:jc w:val="center"/>
        </w:trPr>
        <w:tc>
          <w:tcPr>
            <w:tcW w:w="1911" w:type="dxa"/>
            <w:tcBorders>
              <w:top w:val="single" w:sz="4" w:space="0" w:color="auto"/>
              <w:left w:val="single" w:sz="4" w:space="0" w:color="auto"/>
              <w:bottom w:val="single" w:sz="4" w:space="0" w:color="auto"/>
              <w:right w:val="single" w:sz="4" w:space="0" w:color="auto"/>
            </w:tcBorders>
          </w:tcPr>
          <w:p w14:paraId="76A527A0" w14:textId="77777777" w:rsidR="00D20B24" w:rsidRDefault="00D20B24" w:rsidP="00355E77">
            <w:pPr>
              <w:pStyle w:val="TAL"/>
              <w:rPr>
                <w:noProof/>
              </w:rPr>
            </w:pPr>
            <w:r>
              <w:rPr>
                <w:noProof/>
                <w:lang w:eastAsia="zh-CN"/>
              </w:rPr>
              <w:t>pcfU</w:t>
            </w:r>
            <w:r>
              <w:rPr>
                <w:rFonts w:hint="eastAsia"/>
                <w:noProof/>
                <w:lang w:eastAsia="zh-CN"/>
              </w:rPr>
              <w:t>eSliceMbr</w:t>
            </w:r>
            <w:r>
              <w:rPr>
                <w:noProof/>
                <w:lang w:eastAsia="zh-CN"/>
              </w:rPr>
              <w:t>List</w:t>
            </w:r>
          </w:p>
        </w:tc>
        <w:tc>
          <w:tcPr>
            <w:tcW w:w="1418" w:type="dxa"/>
            <w:tcBorders>
              <w:top w:val="single" w:sz="4" w:space="0" w:color="auto"/>
              <w:left w:val="single" w:sz="4" w:space="0" w:color="auto"/>
              <w:bottom w:val="single" w:sz="4" w:space="0" w:color="auto"/>
              <w:right w:val="single" w:sz="4" w:space="0" w:color="auto"/>
            </w:tcBorders>
          </w:tcPr>
          <w:p w14:paraId="38EE270D" w14:textId="77777777" w:rsidR="00D20B24" w:rsidRDefault="00D20B24" w:rsidP="00355E77">
            <w:pPr>
              <w:pStyle w:val="TAL"/>
            </w:pPr>
            <w:proofErr w:type="gramStart"/>
            <w:r>
              <w:t>map(</w:t>
            </w:r>
            <w:proofErr w:type="spellStart"/>
            <w:proofErr w:type="gramEnd"/>
            <w:r>
              <w:t>SliceMbr</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35CF65D" w14:textId="77777777" w:rsidR="00D20B24" w:rsidRDefault="00D20B24" w:rsidP="00355E77">
            <w:pPr>
              <w:pStyle w:val="TAC"/>
              <w:rPr>
                <w:noProof/>
              </w:rPr>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4064230E" w14:textId="77777777" w:rsidR="00D20B24" w:rsidRDefault="00D20B24" w:rsidP="00355E77">
            <w:pPr>
              <w:pStyle w:val="TAL"/>
              <w:rPr>
                <w:noProof/>
              </w:rPr>
            </w:pPr>
            <w:proofErr w:type="gramStart"/>
            <w:r>
              <w:t>1..N</w:t>
            </w:r>
            <w:proofErr w:type="gramEnd"/>
          </w:p>
        </w:tc>
        <w:tc>
          <w:tcPr>
            <w:tcW w:w="3792" w:type="dxa"/>
            <w:tcBorders>
              <w:top w:val="single" w:sz="4" w:space="0" w:color="auto"/>
              <w:left w:val="single" w:sz="4" w:space="0" w:color="auto"/>
              <w:bottom w:val="single" w:sz="4" w:space="0" w:color="auto"/>
              <w:right w:val="single" w:sz="4" w:space="0" w:color="auto"/>
            </w:tcBorders>
          </w:tcPr>
          <w:p w14:paraId="5CA19EAF" w14:textId="77777777" w:rsidR="00D20B24" w:rsidRDefault="00D20B24" w:rsidP="00355E77">
            <w:pPr>
              <w:pStyle w:val="TAL"/>
              <w:rPr>
                <w:noProof/>
              </w:rPr>
            </w:pPr>
            <w:r>
              <w:rPr>
                <w:noProof/>
              </w:rPr>
              <w:t>This IE shall be present when UE Slice MBR(s) were received from the PCF for AM Policy.</w:t>
            </w:r>
          </w:p>
          <w:p w14:paraId="3F518E2B" w14:textId="77777777" w:rsidR="00D20B24" w:rsidRDefault="00D20B24" w:rsidP="00355E77">
            <w:pPr>
              <w:pStyle w:val="TAL"/>
              <w:rPr>
                <w:noProof/>
              </w:rPr>
            </w:pPr>
          </w:p>
          <w:p w14:paraId="36C7E55B" w14:textId="77777777" w:rsidR="00D20B24" w:rsidRDefault="00D20B24" w:rsidP="00355E77">
            <w:pPr>
              <w:pStyle w:val="TAL"/>
              <w:rPr>
                <w:noProof/>
              </w:rPr>
            </w:pPr>
            <w:r>
              <w:rPr>
                <w:noProof/>
              </w:rPr>
              <w:t>When present, this IE shall include one or more UE-Slice-MBR(s)</w:t>
            </w:r>
            <w:r w:rsidRPr="0082093E">
              <w:rPr>
                <w:noProof/>
              </w:rPr>
              <w:t xml:space="preserve"> </w:t>
            </w:r>
            <w:r>
              <w:rPr>
                <w:rFonts w:cs="Arial"/>
                <w:noProof/>
                <w:szCs w:val="18"/>
              </w:rPr>
              <w:t>as determined by the PCF</w:t>
            </w:r>
            <w:r w:rsidRPr="0082093E">
              <w:rPr>
                <w:noProof/>
              </w:rPr>
              <w:t xml:space="preserve"> for </w:t>
            </w:r>
            <w:r>
              <w:rPr>
                <w:noProof/>
              </w:rPr>
              <w:t xml:space="preserve">allowed </w:t>
            </w:r>
            <w:r w:rsidRPr="0082093E">
              <w:rPr>
                <w:noProof/>
              </w:rPr>
              <w:t>S-NSSAI</w:t>
            </w:r>
            <w:r>
              <w:rPr>
                <w:noProof/>
              </w:rPr>
              <w:t>(s)</w:t>
            </w:r>
            <w:r>
              <w:rPr>
                <w:rFonts w:cs="Arial"/>
                <w:noProof/>
                <w:szCs w:val="18"/>
              </w:rPr>
              <w:t xml:space="preserve">. </w:t>
            </w:r>
            <w:r>
              <w:rPr>
                <w:rFonts w:cs="Arial" w:hint="eastAsia"/>
                <w:szCs w:val="18"/>
                <w:lang w:eastAsia="zh-CN"/>
              </w:rPr>
              <w:t xml:space="preserve">The key </w:t>
            </w:r>
            <w:proofErr w:type="gramStart"/>
            <w:r>
              <w:rPr>
                <w:rFonts w:cs="Arial" w:hint="eastAsia"/>
                <w:szCs w:val="18"/>
                <w:lang w:eastAsia="zh-CN"/>
              </w:rPr>
              <w:t>of</w:t>
            </w:r>
            <w:proofErr w:type="gramEnd"/>
            <w:r>
              <w:rPr>
                <w:rFonts w:cs="Arial" w:hint="eastAsia"/>
                <w:szCs w:val="18"/>
                <w:lang w:eastAsia="zh-CN"/>
              </w:rPr>
              <w:t xml:space="preserve"> the map is the </w:t>
            </w:r>
            <w:r>
              <w:rPr>
                <w:noProof/>
              </w:rPr>
              <w:t>S-NSSAI</w:t>
            </w:r>
            <w:r>
              <w:rPr>
                <w:rFonts w:cs="Arial"/>
                <w:szCs w:val="18"/>
                <w:lang w:eastAsia="zh-CN"/>
              </w:rPr>
              <w:t xml:space="preserve"> in the allowed NSSAI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p w14:paraId="2DB6B6D1" w14:textId="77777777" w:rsidR="00D20B24" w:rsidRDefault="00D20B24" w:rsidP="00355E77">
            <w:pPr>
              <w:pStyle w:val="TAL"/>
              <w:rPr>
                <w:noProof/>
              </w:rPr>
            </w:pPr>
          </w:p>
        </w:tc>
        <w:tc>
          <w:tcPr>
            <w:tcW w:w="1311" w:type="dxa"/>
            <w:tcBorders>
              <w:top w:val="single" w:sz="4" w:space="0" w:color="auto"/>
              <w:left w:val="single" w:sz="4" w:space="0" w:color="auto"/>
              <w:bottom w:val="single" w:sz="4" w:space="0" w:color="auto"/>
              <w:right w:val="single" w:sz="4" w:space="0" w:color="auto"/>
            </w:tcBorders>
          </w:tcPr>
          <w:p w14:paraId="559032D6" w14:textId="77777777" w:rsidR="00D20B24" w:rsidRDefault="00D20B24" w:rsidP="00355E77">
            <w:pPr>
              <w:pStyle w:val="TAL"/>
              <w:keepNext w:val="0"/>
              <w:keepLines w:val="0"/>
              <w:widowControl w:val="0"/>
            </w:pPr>
          </w:p>
        </w:tc>
      </w:tr>
      <w:tr w:rsidR="00202647" w:rsidRPr="003B2883" w14:paraId="2FCD1BCE" w14:textId="77777777" w:rsidTr="00355E77">
        <w:trPr>
          <w:jc w:val="center"/>
          <w:ins w:id="17" w:author="Ericsson - Jones Lu CT#111e" w:date="2022-07-14T10:29:00Z"/>
        </w:trPr>
        <w:tc>
          <w:tcPr>
            <w:tcW w:w="1911" w:type="dxa"/>
            <w:tcBorders>
              <w:top w:val="single" w:sz="4" w:space="0" w:color="auto"/>
              <w:left w:val="single" w:sz="4" w:space="0" w:color="auto"/>
              <w:bottom w:val="single" w:sz="4" w:space="0" w:color="auto"/>
              <w:right w:val="single" w:sz="4" w:space="0" w:color="auto"/>
            </w:tcBorders>
          </w:tcPr>
          <w:p w14:paraId="6187F6E6" w14:textId="069080D4" w:rsidR="00202647" w:rsidRDefault="00202647" w:rsidP="00202647">
            <w:pPr>
              <w:pStyle w:val="TAL"/>
              <w:rPr>
                <w:ins w:id="18" w:author="Ericsson - Jones Lu CT#111e" w:date="2022-07-14T10:29:00Z"/>
                <w:lang w:val="en-US" w:eastAsia="zh-CN"/>
              </w:rPr>
            </w:pPr>
            <w:proofErr w:type="spellStart"/>
            <w:ins w:id="19" w:author="Ericsson - Jones Lu CT#111e" w:date="2022-07-14T10:29:00Z">
              <w:r>
                <w:rPr>
                  <w:lang w:val="en-US" w:eastAsia="zh-CN"/>
                </w:rPr>
                <w:t>smsfSetId</w:t>
              </w:r>
              <w:proofErr w:type="spellEnd"/>
            </w:ins>
          </w:p>
        </w:tc>
        <w:tc>
          <w:tcPr>
            <w:tcW w:w="1418" w:type="dxa"/>
            <w:tcBorders>
              <w:top w:val="single" w:sz="4" w:space="0" w:color="auto"/>
              <w:left w:val="single" w:sz="4" w:space="0" w:color="auto"/>
              <w:bottom w:val="single" w:sz="4" w:space="0" w:color="auto"/>
              <w:right w:val="single" w:sz="4" w:space="0" w:color="auto"/>
            </w:tcBorders>
          </w:tcPr>
          <w:p w14:paraId="3817B8D6" w14:textId="70AAE814" w:rsidR="00202647" w:rsidRDefault="00202647" w:rsidP="00202647">
            <w:pPr>
              <w:pStyle w:val="TAL"/>
              <w:rPr>
                <w:ins w:id="20" w:author="Ericsson - Jones Lu CT#111e" w:date="2022-07-14T10:29:00Z"/>
              </w:rPr>
            </w:pPr>
            <w:proofErr w:type="spellStart"/>
            <w:ins w:id="21" w:author="Ericsson - Jones Lu CT#111e" w:date="2022-07-14T10:29:00Z">
              <w:r>
                <w:t>NfSetId</w:t>
              </w:r>
              <w:proofErr w:type="spellEnd"/>
            </w:ins>
          </w:p>
        </w:tc>
        <w:tc>
          <w:tcPr>
            <w:tcW w:w="425" w:type="dxa"/>
            <w:tcBorders>
              <w:top w:val="single" w:sz="4" w:space="0" w:color="auto"/>
              <w:left w:val="single" w:sz="4" w:space="0" w:color="auto"/>
              <w:bottom w:val="single" w:sz="4" w:space="0" w:color="auto"/>
              <w:right w:val="single" w:sz="4" w:space="0" w:color="auto"/>
            </w:tcBorders>
          </w:tcPr>
          <w:p w14:paraId="011AB713" w14:textId="679647C4" w:rsidR="00202647" w:rsidRDefault="00202647" w:rsidP="00202647">
            <w:pPr>
              <w:pStyle w:val="TAC"/>
              <w:rPr>
                <w:ins w:id="22" w:author="Ericsson - Jones Lu CT#111e" w:date="2022-07-14T10:29:00Z"/>
                <w:lang w:val="en-US" w:eastAsia="zh-CN"/>
              </w:rPr>
            </w:pPr>
            <w:ins w:id="23" w:author="Ericsson - Jones Lu CT#111e" w:date="2022-07-14T10:29: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78EDF265" w14:textId="0B4C17D4" w:rsidR="00202647" w:rsidRDefault="00202647" w:rsidP="00202647">
            <w:pPr>
              <w:pStyle w:val="TAL"/>
              <w:rPr>
                <w:ins w:id="24" w:author="Ericsson - Jones Lu CT#111e" w:date="2022-07-14T10:29:00Z"/>
                <w:lang w:val="en-US" w:eastAsia="zh-CN"/>
              </w:rPr>
            </w:pPr>
            <w:ins w:id="25" w:author="Ericsson - Jones Lu CT#111e" w:date="2022-07-14T10:29:00Z">
              <w:r>
                <w:rPr>
                  <w:lang w:val="en-US" w:eastAsia="zh-CN"/>
                </w:rPr>
                <w:t>0..1</w:t>
              </w:r>
            </w:ins>
          </w:p>
        </w:tc>
        <w:tc>
          <w:tcPr>
            <w:tcW w:w="3792" w:type="dxa"/>
            <w:tcBorders>
              <w:top w:val="single" w:sz="4" w:space="0" w:color="auto"/>
              <w:left w:val="single" w:sz="4" w:space="0" w:color="auto"/>
              <w:bottom w:val="single" w:sz="4" w:space="0" w:color="auto"/>
              <w:right w:val="single" w:sz="4" w:space="0" w:color="auto"/>
            </w:tcBorders>
          </w:tcPr>
          <w:p w14:paraId="013AC988" w14:textId="287ADAB9" w:rsidR="00202647" w:rsidRDefault="00202647" w:rsidP="00202647">
            <w:pPr>
              <w:pStyle w:val="TAL"/>
              <w:rPr>
                <w:ins w:id="26" w:author="Ericsson - Jones Lu CT#111e" w:date="2022-07-14T10:29:00Z"/>
                <w:rFonts w:cs="Arial"/>
                <w:szCs w:val="18"/>
                <w:lang w:val="en-US" w:eastAsia="zh-CN"/>
              </w:rPr>
            </w:pPr>
            <w:ins w:id="27" w:author="Ericsson - Jones Lu CT#111e" w:date="2022-07-14T10:29:00Z">
              <w:r>
                <w:rPr>
                  <w:rFonts w:cs="Arial"/>
                  <w:szCs w:val="18"/>
                  <w:lang w:val="en-US" w:eastAsia="zh-CN"/>
                </w:rPr>
                <w:t>This IE shall be present if available.</w:t>
              </w:r>
            </w:ins>
          </w:p>
          <w:p w14:paraId="47520BA5" w14:textId="77777777" w:rsidR="00202647" w:rsidRDefault="00202647" w:rsidP="00202647">
            <w:pPr>
              <w:pStyle w:val="TAL"/>
              <w:rPr>
                <w:ins w:id="28" w:author="Ericsson - Jones Lu CT#111e" w:date="2022-07-14T10:29:00Z"/>
                <w:rFonts w:cs="Arial"/>
                <w:szCs w:val="18"/>
                <w:lang w:val="en-US" w:eastAsia="zh-CN"/>
              </w:rPr>
            </w:pPr>
          </w:p>
          <w:p w14:paraId="31959D59" w14:textId="77777777" w:rsidR="00202647" w:rsidRDefault="00202647" w:rsidP="00202647">
            <w:pPr>
              <w:pStyle w:val="TAL"/>
              <w:rPr>
                <w:ins w:id="29" w:author="Ericsson - Jones Lu CT#111e" w:date="2022-07-14T10:29:00Z"/>
                <w:rFonts w:cs="Arial"/>
                <w:szCs w:val="18"/>
                <w:lang w:val="en-US" w:eastAsia="zh-CN"/>
              </w:rPr>
            </w:pPr>
            <w:ins w:id="30" w:author="Ericsson - Jones Lu CT#111e" w:date="2022-07-14T10:29:00Z">
              <w:r>
                <w:rPr>
                  <w:rFonts w:cs="Arial"/>
                  <w:szCs w:val="18"/>
                  <w:lang w:val="en-US" w:eastAsia="zh-CN"/>
                </w:rPr>
                <w:t>When present, this IE shall contain the NF Set ID of the SMSF serving the UE.</w:t>
              </w:r>
            </w:ins>
          </w:p>
          <w:p w14:paraId="5B790A1F" w14:textId="77777777" w:rsidR="00202647" w:rsidRDefault="00202647" w:rsidP="00202647">
            <w:pPr>
              <w:pStyle w:val="TAL"/>
              <w:rPr>
                <w:ins w:id="31" w:author="Ericsson - Jones Lu CT#111e" w:date="2022-07-14T10:29:00Z"/>
                <w:rFonts w:cs="Arial"/>
                <w:szCs w:val="18"/>
                <w:lang w:val="en-US" w:eastAsia="zh-CN"/>
              </w:rPr>
            </w:pPr>
          </w:p>
        </w:tc>
        <w:tc>
          <w:tcPr>
            <w:tcW w:w="1311" w:type="dxa"/>
            <w:tcBorders>
              <w:top w:val="single" w:sz="4" w:space="0" w:color="auto"/>
              <w:left w:val="single" w:sz="4" w:space="0" w:color="auto"/>
              <w:bottom w:val="single" w:sz="4" w:space="0" w:color="auto"/>
              <w:right w:val="single" w:sz="4" w:space="0" w:color="auto"/>
            </w:tcBorders>
          </w:tcPr>
          <w:p w14:paraId="4D862F30" w14:textId="77777777" w:rsidR="00202647" w:rsidRDefault="00202647" w:rsidP="00202647">
            <w:pPr>
              <w:pStyle w:val="TAL"/>
              <w:keepNext w:val="0"/>
              <w:keepLines w:val="0"/>
              <w:widowControl w:val="0"/>
              <w:rPr>
                <w:ins w:id="32" w:author="Ericsson - Jones Lu CT#111e" w:date="2022-07-14T10:29:00Z"/>
              </w:rPr>
            </w:pPr>
          </w:p>
        </w:tc>
      </w:tr>
      <w:tr w:rsidR="00202647" w:rsidRPr="003B2883" w14:paraId="4B40C934" w14:textId="77777777" w:rsidTr="00355E77">
        <w:trPr>
          <w:jc w:val="center"/>
          <w:ins w:id="33" w:author="Ericsson - Jones Lu CT#111e" w:date="2022-07-14T10:28:00Z"/>
        </w:trPr>
        <w:tc>
          <w:tcPr>
            <w:tcW w:w="1911" w:type="dxa"/>
            <w:tcBorders>
              <w:top w:val="single" w:sz="4" w:space="0" w:color="auto"/>
              <w:left w:val="single" w:sz="4" w:space="0" w:color="auto"/>
              <w:bottom w:val="single" w:sz="4" w:space="0" w:color="auto"/>
              <w:right w:val="single" w:sz="4" w:space="0" w:color="auto"/>
            </w:tcBorders>
          </w:tcPr>
          <w:p w14:paraId="713A7850" w14:textId="4C78B57A" w:rsidR="00202647" w:rsidRDefault="00202647" w:rsidP="00202647">
            <w:pPr>
              <w:pStyle w:val="TAL"/>
              <w:rPr>
                <w:ins w:id="34" w:author="Ericsson - Jones Lu CT#111e" w:date="2022-07-14T10:28:00Z"/>
                <w:lang w:val="en-US" w:eastAsia="zh-CN"/>
              </w:rPr>
            </w:pPr>
            <w:proofErr w:type="spellStart"/>
            <w:ins w:id="35" w:author="Ericsson - Jones Lu CT#111e" w:date="2022-07-14T10:28:00Z">
              <w:r>
                <w:rPr>
                  <w:lang w:val="en-US" w:eastAsia="zh-CN"/>
                </w:rPr>
                <w:t>smsfServiceSetId</w:t>
              </w:r>
              <w:proofErr w:type="spellEnd"/>
            </w:ins>
          </w:p>
        </w:tc>
        <w:tc>
          <w:tcPr>
            <w:tcW w:w="1418" w:type="dxa"/>
            <w:tcBorders>
              <w:top w:val="single" w:sz="4" w:space="0" w:color="auto"/>
              <w:left w:val="single" w:sz="4" w:space="0" w:color="auto"/>
              <w:bottom w:val="single" w:sz="4" w:space="0" w:color="auto"/>
              <w:right w:val="single" w:sz="4" w:space="0" w:color="auto"/>
            </w:tcBorders>
          </w:tcPr>
          <w:p w14:paraId="6B2677E4" w14:textId="68DED34A" w:rsidR="00202647" w:rsidRDefault="00202647" w:rsidP="00202647">
            <w:pPr>
              <w:pStyle w:val="TAL"/>
              <w:rPr>
                <w:ins w:id="36" w:author="Ericsson - Jones Lu CT#111e" w:date="2022-07-14T10:28:00Z"/>
              </w:rPr>
            </w:pPr>
            <w:proofErr w:type="spellStart"/>
            <w:ins w:id="37" w:author="Ericsson - Jones Lu CT#111e" w:date="2022-07-14T10:28:00Z">
              <w:r>
                <w:t>NfServiceSetId</w:t>
              </w:r>
              <w:proofErr w:type="spellEnd"/>
            </w:ins>
          </w:p>
        </w:tc>
        <w:tc>
          <w:tcPr>
            <w:tcW w:w="425" w:type="dxa"/>
            <w:tcBorders>
              <w:top w:val="single" w:sz="4" w:space="0" w:color="auto"/>
              <w:left w:val="single" w:sz="4" w:space="0" w:color="auto"/>
              <w:bottom w:val="single" w:sz="4" w:space="0" w:color="auto"/>
              <w:right w:val="single" w:sz="4" w:space="0" w:color="auto"/>
            </w:tcBorders>
          </w:tcPr>
          <w:p w14:paraId="3DD25625" w14:textId="475CAC41" w:rsidR="00202647" w:rsidRDefault="00202647" w:rsidP="00202647">
            <w:pPr>
              <w:pStyle w:val="TAC"/>
              <w:rPr>
                <w:ins w:id="38" w:author="Ericsson - Jones Lu CT#111e" w:date="2022-07-14T10:28:00Z"/>
                <w:lang w:val="en-US" w:eastAsia="zh-CN"/>
              </w:rPr>
            </w:pPr>
            <w:ins w:id="39" w:author="Ericsson - Jones Lu CT#111e" w:date="2022-07-14T10:28: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493FAE12" w14:textId="49490271" w:rsidR="00202647" w:rsidRDefault="00202647" w:rsidP="00202647">
            <w:pPr>
              <w:pStyle w:val="TAL"/>
              <w:rPr>
                <w:ins w:id="40" w:author="Ericsson - Jones Lu CT#111e" w:date="2022-07-14T10:28:00Z"/>
                <w:lang w:val="en-US" w:eastAsia="zh-CN"/>
              </w:rPr>
            </w:pPr>
            <w:ins w:id="41" w:author="Ericsson - Jones Lu CT#111e" w:date="2022-07-14T10:28:00Z">
              <w:r>
                <w:rPr>
                  <w:lang w:val="en-US" w:eastAsia="zh-CN"/>
                </w:rPr>
                <w:t>0..1</w:t>
              </w:r>
            </w:ins>
          </w:p>
        </w:tc>
        <w:tc>
          <w:tcPr>
            <w:tcW w:w="3792" w:type="dxa"/>
            <w:tcBorders>
              <w:top w:val="single" w:sz="4" w:space="0" w:color="auto"/>
              <w:left w:val="single" w:sz="4" w:space="0" w:color="auto"/>
              <w:bottom w:val="single" w:sz="4" w:space="0" w:color="auto"/>
              <w:right w:val="single" w:sz="4" w:space="0" w:color="auto"/>
            </w:tcBorders>
          </w:tcPr>
          <w:p w14:paraId="4891596F" w14:textId="1550F505" w:rsidR="00954063" w:rsidRDefault="00202647" w:rsidP="00202647">
            <w:pPr>
              <w:pStyle w:val="TAL"/>
              <w:rPr>
                <w:ins w:id="42" w:author="Ericsson - Jones Lu CT#111e" w:date="2022-07-14T10:30:00Z"/>
                <w:rFonts w:cs="Arial"/>
                <w:szCs w:val="18"/>
                <w:lang w:val="en-US" w:eastAsia="zh-CN"/>
              </w:rPr>
            </w:pPr>
            <w:ins w:id="43" w:author="Ericsson - Jones Lu CT#111e" w:date="2022-07-14T10:28:00Z">
              <w:r>
                <w:rPr>
                  <w:rFonts w:cs="Arial"/>
                  <w:szCs w:val="18"/>
                  <w:lang w:val="en-US" w:eastAsia="zh-CN"/>
                </w:rPr>
                <w:t>This shall be present, if available.</w:t>
              </w:r>
            </w:ins>
          </w:p>
          <w:p w14:paraId="0777ADBE" w14:textId="77777777" w:rsidR="00954063" w:rsidRDefault="00954063" w:rsidP="00202647">
            <w:pPr>
              <w:pStyle w:val="TAL"/>
              <w:rPr>
                <w:ins w:id="44" w:author="Ericsson - Jones Lu CT#111e" w:date="2022-07-14T10:30:00Z"/>
                <w:rFonts w:cs="Arial"/>
                <w:szCs w:val="18"/>
                <w:lang w:val="en-US" w:eastAsia="zh-CN"/>
              </w:rPr>
            </w:pPr>
          </w:p>
          <w:p w14:paraId="4D8E0923" w14:textId="77777777" w:rsidR="00202647" w:rsidRDefault="00202647" w:rsidP="00202647">
            <w:pPr>
              <w:pStyle w:val="TAL"/>
              <w:rPr>
                <w:rFonts w:cs="Arial"/>
                <w:szCs w:val="18"/>
                <w:lang w:val="en-US" w:eastAsia="zh-CN"/>
              </w:rPr>
            </w:pPr>
            <w:ins w:id="45" w:author="Ericsson - Jones Lu CT#111e" w:date="2022-07-14T10:28:00Z">
              <w:r>
                <w:rPr>
                  <w:rFonts w:cs="Arial"/>
                  <w:szCs w:val="18"/>
                  <w:lang w:val="en-US" w:eastAsia="zh-CN"/>
                </w:rPr>
                <w:t>When present, it shall contain the NF Service Set ID of the SMSF's</w:t>
              </w:r>
            </w:ins>
            <w:r w:rsidR="00BE2803">
              <w:rPr>
                <w:rFonts w:cs="Arial"/>
                <w:szCs w:val="18"/>
                <w:lang w:val="en-US" w:eastAsia="zh-CN"/>
              </w:rPr>
              <w:t xml:space="preserve"> </w:t>
            </w:r>
            <w:ins w:id="46" w:author="Ericsson - Jones Lu CT#111e" w:date="2022-07-14T10:28:00Z">
              <w:r>
                <w:rPr>
                  <w:rFonts w:cs="Arial"/>
                  <w:szCs w:val="18"/>
                  <w:lang w:val="en-US" w:eastAsia="zh-CN"/>
                </w:rPr>
                <w:t>service</w:t>
              </w:r>
            </w:ins>
            <w:ins w:id="47" w:author="Ericsson - Jones Lu CT#111e" w:date="2022-07-14T10:29:00Z">
              <w:r w:rsidR="00DB088C">
                <w:rPr>
                  <w:rFonts w:cs="Arial"/>
                  <w:szCs w:val="18"/>
                  <w:lang w:val="en-US" w:eastAsia="zh-CN"/>
                </w:rPr>
                <w:t xml:space="preserve"> </w:t>
              </w:r>
            </w:ins>
            <w:ins w:id="48" w:author="Ericsson - Jones Lu CT#111e" w:date="2022-07-14T10:30:00Z">
              <w:r w:rsidR="00E46863">
                <w:rPr>
                  <w:rFonts w:cs="Arial"/>
                  <w:szCs w:val="18"/>
                  <w:lang w:val="en-US" w:eastAsia="zh-CN"/>
                </w:rPr>
                <w:t xml:space="preserve">instance </w:t>
              </w:r>
            </w:ins>
            <w:ins w:id="49" w:author="Ericsson - Jones Lu CT#111e" w:date="2022-07-14T10:29:00Z">
              <w:r w:rsidR="00DB088C">
                <w:rPr>
                  <w:rFonts w:cs="Arial"/>
                  <w:szCs w:val="18"/>
                  <w:lang w:val="en-US" w:eastAsia="zh-CN"/>
                </w:rPr>
                <w:t>serving the UE</w:t>
              </w:r>
            </w:ins>
            <w:ins w:id="50" w:author="Ericsson - Jones Lu CT#111e" w:date="2022-07-14T10:30:00Z">
              <w:r w:rsidR="000A6D82">
                <w:rPr>
                  <w:rFonts w:cs="Arial"/>
                  <w:szCs w:val="18"/>
                  <w:lang w:val="en-US" w:eastAsia="zh-CN"/>
                </w:rPr>
                <w:t>.</w:t>
              </w:r>
            </w:ins>
          </w:p>
          <w:p w14:paraId="2B05C035" w14:textId="62B4CFA0" w:rsidR="00953831" w:rsidRDefault="00953831" w:rsidP="00202647">
            <w:pPr>
              <w:pStyle w:val="TAL"/>
              <w:rPr>
                <w:ins w:id="51" w:author="Ericsson - Jones Lu CT#111e" w:date="2022-07-14T10:28:00Z"/>
                <w:rFonts w:cs="Arial"/>
                <w:szCs w:val="18"/>
                <w:lang w:val="en-US" w:eastAsia="zh-CN"/>
              </w:rPr>
            </w:pPr>
          </w:p>
        </w:tc>
        <w:tc>
          <w:tcPr>
            <w:tcW w:w="1311" w:type="dxa"/>
            <w:tcBorders>
              <w:top w:val="single" w:sz="4" w:space="0" w:color="auto"/>
              <w:left w:val="single" w:sz="4" w:space="0" w:color="auto"/>
              <w:bottom w:val="single" w:sz="4" w:space="0" w:color="auto"/>
              <w:right w:val="single" w:sz="4" w:space="0" w:color="auto"/>
            </w:tcBorders>
          </w:tcPr>
          <w:p w14:paraId="16AB78AA" w14:textId="77777777" w:rsidR="00202647" w:rsidRDefault="00202647" w:rsidP="00202647">
            <w:pPr>
              <w:pStyle w:val="TAL"/>
              <w:keepNext w:val="0"/>
              <w:keepLines w:val="0"/>
              <w:widowControl w:val="0"/>
              <w:rPr>
                <w:ins w:id="52" w:author="Ericsson - Jones Lu CT#111e" w:date="2022-07-14T10:28:00Z"/>
              </w:rPr>
            </w:pPr>
          </w:p>
        </w:tc>
      </w:tr>
      <w:tr w:rsidR="00202647" w:rsidRPr="003B2883" w14:paraId="4CD2AA29" w14:textId="77777777" w:rsidTr="00355E77">
        <w:trPr>
          <w:jc w:val="center"/>
          <w:ins w:id="53" w:author="Ericsson - Jones Lu CT#111e" w:date="2022-07-14T10:28:00Z"/>
        </w:trPr>
        <w:tc>
          <w:tcPr>
            <w:tcW w:w="1911" w:type="dxa"/>
            <w:tcBorders>
              <w:top w:val="single" w:sz="4" w:space="0" w:color="auto"/>
              <w:left w:val="single" w:sz="4" w:space="0" w:color="auto"/>
              <w:bottom w:val="single" w:sz="4" w:space="0" w:color="auto"/>
              <w:right w:val="single" w:sz="4" w:space="0" w:color="auto"/>
            </w:tcBorders>
          </w:tcPr>
          <w:p w14:paraId="4DF4234B" w14:textId="21375923" w:rsidR="00202647" w:rsidRDefault="00202647" w:rsidP="00202647">
            <w:pPr>
              <w:pStyle w:val="TAL"/>
              <w:rPr>
                <w:ins w:id="54" w:author="Ericsson - Jones Lu CT#111e" w:date="2022-07-14T10:28:00Z"/>
                <w:lang w:val="en-US" w:eastAsia="zh-CN"/>
              </w:rPr>
            </w:pPr>
            <w:proofErr w:type="spellStart"/>
            <w:ins w:id="55" w:author="Ericsson - Jones Lu CT#111e" w:date="2022-07-14T10:28:00Z">
              <w:r>
                <w:rPr>
                  <w:lang w:val="en-US" w:eastAsia="zh-CN"/>
                </w:rPr>
                <w:t>smsf</w:t>
              </w:r>
              <w:r>
                <w:t>BindingInfo</w:t>
              </w:r>
              <w:proofErr w:type="spellEnd"/>
            </w:ins>
          </w:p>
        </w:tc>
        <w:tc>
          <w:tcPr>
            <w:tcW w:w="1418" w:type="dxa"/>
            <w:tcBorders>
              <w:top w:val="single" w:sz="4" w:space="0" w:color="auto"/>
              <w:left w:val="single" w:sz="4" w:space="0" w:color="auto"/>
              <w:bottom w:val="single" w:sz="4" w:space="0" w:color="auto"/>
              <w:right w:val="single" w:sz="4" w:space="0" w:color="auto"/>
            </w:tcBorders>
          </w:tcPr>
          <w:p w14:paraId="29FAD175" w14:textId="636369CE" w:rsidR="00202647" w:rsidRDefault="00202647" w:rsidP="00202647">
            <w:pPr>
              <w:pStyle w:val="TAL"/>
              <w:rPr>
                <w:ins w:id="56" w:author="Ericsson - Jones Lu CT#111e" w:date="2022-07-14T10:28:00Z"/>
              </w:rPr>
            </w:pPr>
            <w:ins w:id="57" w:author="Ericsson - Jones Lu CT#111e" w:date="2022-07-14T10:28:00Z">
              <w:r>
                <w:t>string</w:t>
              </w:r>
            </w:ins>
          </w:p>
        </w:tc>
        <w:tc>
          <w:tcPr>
            <w:tcW w:w="425" w:type="dxa"/>
            <w:tcBorders>
              <w:top w:val="single" w:sz="4" w:space="0" w:color="auto"/>
              <w:left w:val="single" w:sz="4" w:space="0" w:color="auto"/>
              <w:bottom w:val="single" w:sz="4" w:space="0" w:color="auto"/>
              <w:right w:val="single" w:sz="4" w:space="0" w:color="auto"/>
            </w:tcBorders>
          </w:tcPr>
          <w:p w14:paraId="16424DD9" w14:textId="77DEF8B9" w:rsidR="00202647" w:rsidRDefault="00202647" w:rsidP="00202647">
            <w:pPr>
              <w:pStyle w:val="TAC"/>
              <w:rPr>
                <w:ins w:id="58" w:author="Ericsson - Jones Lu CT#111e" w:date="2022-07-14T10:28:00Z"/>
                <w:lang w:val="en-US" w:eastAsia="zh-CN"/>
              </w:rPr>
            </w:pPr>
            <w:ins w:id="59" w:author="Ericsson - Jones Lu CT#111e" w:date="2022-07-14T10:28: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08B1373B" w14:textId="3FF8B8D5" w:rsidR="00202647" w:rsidRDefault="00202647" w:rsidP="00202647">
            <w:pPr>
              <w:pStyle w:val="TAL"/>
              <w:rPr>
                <w:ins w:id="60" w:author="Ericsson - Jones Lu CT#111e" w:date="2022-07-14T10:28:00Z"/>
                <w:lang w:val="en-US" w:eastAsia="zh-CN"/>
              </w:rPr>
            </w:pPr>
            <w:ins w:id="61" w:author="Ericsson - Jones Lu CT#111e" w:date="2022-07-14T10:28:00Z">
              <w:r>
                <w:rPr>
                  <w:lang w:val="en-US" w:eastAsia="zh-CN"/>
                </w:rPr>
                <w:t>0..1</w:t>
              </w:r>
            </w:ins>
          </w:p>
        </w:tc>
        <w:tc>
          <w:tcPr>
            <w:tcW w:w="3792" w:type="dxa"/>
            <w:tcBorders>
              <w:top w:val="single" w:sz="4" w:space="0" w:color="auto"/>
              <w:left w:val="single" w:sz="4" w:space="0" w:color="auto"/>
              <w:bottom w:val="single" w:sz="4" w:space="0" w:color="auto"/>
              <w:right w:val="single" w:sz="4" w:space="0" w:color="auto"/>
            </w:tcBorders>
          </w:tcPr>
          <w:p w14:paraId="43D7A54F" w14:textId="77777777" w:rsidR="00202647" w:rsidRDefault="00202647" w:rsidP="00202647">
            <w:pPr>
              <w:pStyle w:val="TAL"/>
              <w:rPr>
                <w:ins w:id="62" w:author="Ericsson - Jones Lu CT#111e" w:date="2022-07-14T10:28:00Z"/>
                <w:rFonts w:cs="Arial"/>
                <w:szCs w:val="18"/>
                <w:lang w:val="en-US" w:eastAsia="zh-CN"/>
              </w:rPr>
            </w:pPr>
            <w:ins w:id="63" w:author="Ericsson - Jones Lu CT#111e" w:date="2022-07-14T10:28:00Z">
              <w:r>
                <w:rPr>
                  <w:rFonts w:cs="Arial"/>
                  <w:szCs w:val="18"/>
                  <w:lang w:val="en-US" w:eastAsia="zh-CN"/>
                </w:rPr>
                <w:t>This IE shall be present if available.</w:t>
              </w:r>
            </w:ins>
          </w:p>
          <w:p w14:paraId="42EDB10C" w14:textId="77777777" w:rsidR="00202647" w:rsidRDefault="00202647" w:rsidP="00202647">
            <w:pPr>
              <w:pStyle w:val="TAL"/>
              <w:rPr>
                <w:ins w:id="64" w:author="Ericsson - Jones Lu CT#111e" w:date="2022-07-14T10:28:00Z"/>
                <w:lang w:val="en-US"/>
              </w:rPr>
            </w:pPr>
          </w:p>
          <w:p w14:paraId="11A08B28" w14:textId="33AE0209" w:rsidR="00202647" w:rsidRDefault="00202647" w:rsidP="00202647">
            <w:pPr>
              <w:pStyle w:val="TAL"/>
              <w:rPr>
                <w:ins w:id="65" w:author="Ericsson - Jones Lu CT#111e" w:date="2022-07-14T10:28:00Z"/>
                <w:rFonts w:cs="Arial"/>
                <w:szCs w:val="18"/>
                <w:lang w:val="en-US" w:eastAsia="zh-CN"/>
              </w:rPr>
            </w:pPr>
            <w:ins w:id="66" w:author="Ericsson - Jones Lu CT#111e" w:date="2022-07-14T10:28:00Z">
              <w:r>
                <w:t xml:space="preserve">When present, this IE shall contain the </w:t>
              </w:r>
              <w:r>
                <w:rPr>
                  <w:rFonts w:cs="Arial"/>
                  <w:szCs w:val="18"/>
                </w:rPr>
                <w:t>binding indication</w:t>
              </w:r>
              <w:r>
                <w:t xml:space="preserve"> of the UE Context for SMS in SMSF and </w:t>
              </w:r>
              <w:r>
                <w:rPr>
                  <w:rFonts w:cs="Arial"/>
                  <w:szCs w:val="18"/>
                </w:rPr>
                <w:t>shall be set to the value of the 3gpp-Sbi-Binding header defined in clause 5.2.3.2.6 of 3GPP TS 29.500 [4], without the header name.</w:t>
              </w:r>
            </w:ins>
          </w:p>
        </w:tc>
        <w:tc>
          <w:tcPr>
            <w:tcW w:w="1311" w:type="dxa"/>
            <w:tcBorders>
              <w:top w:val="single" w:sz="4" w:space="0" w:color="auto"/>
              <w:left w:val="single" w:sz="4" w:space="0" w:color="auto"/>
              <w:bottom w:val="single" w:sz="4" w:space="0" w:color="auto"/>
              <w:right w:val="single" w:sz="4" w:space="0" w:color="auto"/>
            </w:tcBorders>
          </w:tcPr>
          <w:p w14:paraId="57074443" w14:textId="77777777" w:rsidR="00202647" w:rsidRDefault="00202647" w:rsidP="00202647">
            <w:pPr>
              <w:pStyle w:val="TAL"/>
              <w:keepNext w:val="0"/>
              <w:keepLines w:val="0"/>
              <w:widowControl w:val="0"/>
              <w:rPr>
                <w:ins w:id="67" w:author="Ericsson - Jones Lu CT#111e" w:date="2022-07-14T10:28:00Z"/>
              </w:rPr>
            </w:pPr>
          </w:p>
        </w:tc>
      </w:tr>
      <w:tr w:rsidR="00202647" w:rsidRPr="003B2883" w14:paraId="67104FFA" w14:textId="77777777" w:rsidTr="00355E77">
        <w:trPr>
          <w:jc w:val="center"/>
        </w:trPr>
        <w:tc>
          <w:tcPr>
            <w:tcW w:w="9991" w:type="dxa"/>
            <w:gridSpan w:val="6"/>
            <w:tcBorders>
              <w:top w:val="single" w:sz="4" w:space="0" w:color="auto"/>
              <w:left w:val="single" w:sz="4" w:space="0" w:color="auto"/>
              <w:bottom w:val="single" w:sz="4" w:space="0" w:color="auto"/>
              <w:right w:val="single" w:sz="4" w:space="0" w:color="auto"/>
            </w:tcBorders>
          </w:tcPr>
          <w:p w14:paraId="17A59939" w14:textId="77777777" w:rsidR="00202647" w:rsidRDefault="00202647" w:rsidP="00202647">
            <w:pPr>
              <w:pStyle w:val="TAN"/>
            </w:pPr>
            <w:r>
              <w:lastRenderedPageBreak/>
              <w:t>NOTE 1:</w:t>
            </w:r>
            <w:r>
              <w:tab/>
              <w:t xml:space="preserve">If the </w:t>
            </w:r>
            <w:proofErr w:type="spellStart"/>
            <w:r>
              <w:t>restrictedPrimaryRatList</w:t>
            </w:r>
            <w:proofErr w:type="spellEnd"/>
            <w:r>
              <w:t xml:space="preserve"> and </w:t>
            </w:r>
            <w:proofErr w:type="spellStart"/>
            <w:r>
              <w:t>restrictedSecondaryRatList</w:t>
            </w:r>
            <w:proofErr w:type="spellEnd"/>
            <w:r>
              <w:t xml:space="preserve"> attributes are supported by the sender, the sender shall include the list of RAT Types that are restricted, if any, in the </w:t>
            </w:r>
            <w:proofErr w:type="spellStart"/>
            <w:r>
              <w:t>restrictedRatList</w:t>
            </w:r>
            <w:proofErr w:type="spellEnd"/>
            <w:r>
              <w:t xml:space="preserve"> attribute, shall include the list of RAT Types that are restricted for use as primary RAT, if any, in the </w:t>
            </w:r>
            <w:proofErr w:type="spellStart"/>
            <w:r>
              <w:t>restrictedPrimaryRatList</w:t>
            </w:r>
            <w:proofErr w:type="spellEnd"/>
            <w:r>
              <w:t xml:space="preserve"> attribute and shall include the list of RAT Types that are restricted for use as secondary RAT, if any, in the </w:t>
            </w:r>
            <w:proofErr w:type="spellStart"/>
            <w:r>
              <w:t>restrictedSsecondaryRatList</w:t>
            </w:r>
            <w:proofErr w:type="spellEnd"/>
            <w:r>
              <w:t xml:space="preserve"> attribute. If the </w:t>
            </w:r>
            <w:proofErr w:type="spellStart"/>
            <w:r>
              <w:t>restrictedPrimaryRatList</w:t>
            </w:r>
            <w:proofErr w:type="spellEnd"/>
            <w:r>
              <w:t xml:space="preserve"> and </w:t>
            </w:r>
            <w:proofErr w:type="spellStart"/>
            <w:r>
              <w:t>restrictedSecondaryRatList</w:t>
            </w:r>
            <w:proofErr w:type="spellEnd"/>
            <w:r>
              <w:t xml:space="preserve"> attributes are supported by the receiver, the receiver shall use the data in the </w:t>
            </w:r>
            <w:proofErr w:type="spellStart"/>
            <w:r>
              <w:t>restrictedPrimaryRatList</w:t>
            </w:r>
            <w:proofErr w:type="spellEnd"/>
            <w:r>
              <w:t xml:space="preserve"> attribute, if received, as the list of RAT Types that are restricted for use as primary RAT for the UE, and shall use the data in the </w:t>
            </w:r>
            <w:proofErr w:type="spellStart"/>
            <w:r>
              <w:t>restrictedSecondaryRatList</w:t>
            </w:r>
            <w:proofErr w:type="spellEnd"/>
            <w:r>
              <w:t xml:space="preserve"> attribute, if received, as the list of RAT Types that are restricted for use as secondary RAT for the UE, otherwise the receiver shall use the data in the </w:t>
            </w:r>
            <w:proofErr w:type="spellStart"/>
            <w:r>
              <w:t>restrictedRatList</w:t>
            </w:r>
            <w:proofErr w:type="spellEnd"/>
            <w:r>
              <w:t xml:space="preserve"> attribute, if received, as the list of RAT Types that are restricted for the UE.</w:t>
            </w:r>
          </w:p>
          <w:p w14:paraId="46F3EE62" w14:textId="77777777" w:rsidR="00202647" w:rsidRDefault="00202647" w:rsidP="00202647">
            <w:pPr>
              <w:pStyle w:val="TAN"/>
            </w:pPr>
            <w:r>
              <w:t>NOTE 2:</w:t>
            </w:r>
            <w:r>
              <w:tab/>
              <w:t>A particular PDU session not supported by the target AMF shall not be transferred, e.g. MA-PDU session context shall not be transferred if target AMF does not support ATSSS.</w:t>
            </w:r>
          </w:p>
          <w:p w14:paraId="170CF4CE" w14:textId="77777777" w:rsidR="00202647" w:rsidRDefault="00202647" w:rsidP="00202647">
            <w:pPr>
              <w:pStyle w:val="TAN"/>
              <w:rPr>
                <w:lang w:eastAsia="zh-CN"/>
              </w:rPr>
            </w:pPr>
            <w:r>
              <w:rPr>
                <w:rFonts w:hint="eastAsia"/>
                <w:lang w:eastAsia="zh-CN"/>
              </w:rPr>
              <w:t xml:space="preserve">NOTE </w:t>
            </w:r>
            <w:r>
              <w:rPr>
                <w:lang w:eastAsia="zh-CN"/>
              </w:rPr>
              <w:t>3</w:t>
            </w:r>
            <w:r>
              <w:rPr>
                <w:rFonts w:hint="eastAsia"/>
                <w:lang w:eastAsia="zh-CN"/>
              </w:rPr>
              <w:t>:</w:t>
            </w:r>
            <w:r>
              <w:tab/>
              <w:t>After</w:t>
            </w:r>
            <w:r>
              <w:rPr>
                <w:rFonts w:hint="eastAsia"/>
                <w:lang w:eastAsia="zh-CN"/>
              </w:rPr>
              <w:t xml:space="preserve"> </w:t>
            </w:r>
            <w:proofErr w:type="spellStart"/>
            <w:r w:rsidRPr="00B3056F">
              <w:rPr>
                <w:lang w:eastAsia="zh-CN"/>
              </w:rPr>
              <w:t>ecRestrictionData</w:t>
            </w:r>
            <w:r>
              <w:rPr>
                <w:lang w:eastAsia="zh-CN"/>
              </w:rPr>
              <w:t>Wb</w:t>
            </w:r>
            <w:proofErr w:type="spellEnd"/>
            <w:r>
              <w:rPr>
                <w:rFonts w:hint="eastAsia"/>
                <w:lang w:eastAsia="zh-CN"/>
              </w:rPr>
              <w:t xml:space="preserve"> and/or </w:t>
            </w:r>
            <w:proofErr w:type="spellStart"/>
            <w:r w:rsidRPr="00B3056F">
              <w:rPr>
                <w:lang w:eastAsia="zh-CN"/>
              </w:rPr>
              <w:t>ecRestrictionData</w:t>
            </w:r>
            <w:r>
              <w:rPr>
                <w:rFonts w:hint="eastAsia"/>
                <w:lang w:eastAsia="zh-CN"/>
              </w:rPr>
              <w:t>N</w:t>
            </w:r>
            <w:r>
              <w:rPr>
                <w:lang w:eastAsia="zh-CN"/>
              </w:rPr>
              <w:t>b</w:t>
            </w:r>
            <w:proofErr w:type="spellEnd"/>
            <w:r>
              <w:t xml:space="preserve"> attributes</w:t>
            </w:r>
            <w:r>
              <w:rPr>
                <w:rFonts w:hint="eastAsia"/>
                <w:lang w:eastAsia="zh-CN"/>
              </w:rPr>
              <w:t xml:space="preserve"> are sent from source AMF to target AMF to build the UeContext in the target AMF, </w:t>
            </w:r>
            <w:r w:rsidRPr="00A36F08">
              <w:rPr>
                <w:lang w:eastAsia="zh-CN"/>
              </w:rPr>
              <w:t xml:space="preserve">the </w:t>
            </w:r>
            <w:r>
              <w:rPr>
                <w:lang w:eastAsia="zh-CN"/>
              </w:rPr>
              <w:t>target</w:t>
            </w:r>
            <w:r w:rsidRPr="00A36F08">
              <w:rPr>
                <w:lang w:eastAsia="zh-CN"/>
              </w:rPr>
              <w:t xml:space="preserve"> AMF shall re</w:t>
            </w:r>
            <w:r>
              <w:rPr>
                <w:rFonts w:hint="eastAsia"/>
                <w:lang w:eastAsia="zh-CN"/>
              </w:rPr>
              <w:t>-</w:t>
            </w:r>
            <w:r w:rsidRPr="00A36F08">
              <w:rPr>
                <w:lang w:eastAsia="zh-CN"/>
              </w:rPr>
              <w:t xml:space="preserve">determine the EC restriction </w:t>
            </w:r>
            <w:r>
              <w:rPr>
                <w:lang w:eastAsia="zh-CN"/>
              </w:rPr>
              <w:t>information</w:t>
            </w:r>
            <w:r w:rsidRPr="00A36F08">
              <w:rPr>
                <w:lang w:eastAsia="zh-CN"/>
              </w:rPr>
              <w:t xml:space="preserve"> based on the received subscription data from UDM and UE 5GMM capability</w:t>
            </w:r>
            <w:r>
              <w:rPr>
                <w:lang w:eastAsia="zh-CN"/>
              </w:rPr>
              <w:t xml:space="preserve"> because </w:t>
            </w:r>
            <w:r w:rsidRPr="00A36F08">
              <w:rPr>
                <w:lang w:eastAsia="zh-CN"/>
              </w:rPr>
              <w:t xml:space="preserve">EC restriction </w:t>
            </w:r>
            <w:r>
              <w:rPr>
                <w:lang w:eastAsia="zh-CN"/>
              </w:rPr>
              <w:t>information may change</w:t>
            </w:r>
            <w:r w:rsidRPr="002E1ECF">
              <w:t xml:space="preserve"> (e.g. </w:t>
            </w:r>
            <w:r>
              <w:t xml:space="preserve">due to that </w:t>
            </w:r>
            <w:r w:rsidRPr="002E1ECF">
              <w:t>subscription data</w:t>
            </w:r>
            <w:r>
              <w:rPr>
                <w:rFonts w:hint="eastAsia"/>
              </w:rPr>
              <w:t xml:space="preserve"> in UDM</w:t>
            </w:r>
            <w:r w:rsidRPr="002E1ECF">
              <w:t xml:space="preserve"> is changed but not notified </w:t>
            </w:r>
            <w:r>
              <w:rPr>
                <w:rFonts w:hint="eastAsia"/>
              </w:rPr>
              <w:t>the</w:t>
            </w:r>
            <w:r w:rsidRPr="002E1ECF">
              <w:t xml:space="preserve"> old AMF yet)</w:t>
            </w:r>
            <w:r>
              <w:t xml:space="preserve"> and then compare the </w:t>
            </w:r>
            <w:r w:rsidRPr="00A36F08">
              <w:rPr>
                <w:lang w:eastAsia="zh-CN"/>
              </w:rPr>
              <w:t>re</w:t>
            </w:r>
            <w:r>
              <w:rPr>
                <w:rFonts w:hint="eastAsia"/>
                <w:lang w:eastAsia="zh-CN"/>
              </w:rPr>
              <w:t>-</w:t>
            </w:r>
            <w:r w:rsidRPr="00A36F08">
              <w:rPr>
                <w:lang w:eastAsia="zh-CN"/>
              </w:rPr>
              <w:t>determine</w:t>
            </w:r>
            <w:r>
              <w:rPr>
                <w:lang w:eastAsia="zh-CN"/>
              </w:rPr>
              <w:t xml:space="preserve">d </w:t>
            </w:r>
            <w:r w:rsidRPr="00A36F08">
              <w:rPr>
                <w:lang w:eastAsia="zh-CN"/>
              </w:rPr>
              <w:t xml:space="preserve">EC restriction </w:t>
            </w:r>
            <w:r>
              <w:rPr>
                <w:lang w:eastAsia="zh-CN"/>
              </w:rPr>
              <w:t>information with the one received in the UeContext.</w:t>
            </w:r>
            <w:r>
              <w:t xml:space="preserve"> I</w:t>
            </w:r>
            <w:r w:rsidRPr="00A36F08">
              <w:t xml:space="preserve">f the </w:t>
            </w:r>
            <w:r>
              <w:t xml:space="preserve">target AMF finds </w:t>
            </w:r>
            <w:r w:rsidRPr="00A36F08">
              <w:t xml:space="preserve">EC restriction information </w:t>
            </w:r>
            <w:r>
              <w:t xml:space="preserve">has changed after comparing, the target AMF shall proceed </w:t>
            </w:r>
            <w:r w:rsidRPr="00045A1A">
              <w:rPr>
                <w:lang w:eastAsia="zh-CN"/>
              </w:rPr>
              <w:t>as described in clause</w:t>
            </w:r>
            <w:r>
              <w:rPr>
                <w:lang w:eastAsia="zh-CN"/>
              </w:rPr>
              <w:t> </w:t>
            </w:r>
            <w:r>
              <w:rPr>
                <w:rFonts w:hint="eastAsia"/>
                <w:lang w:eastAsia="zh-CN"/>
              </w:rPr>
              <w:t>5.31.12</w:t>
            </w:r>
            <w:r w:rsidRPr="00045A1A">
              <w:rPr>
                <w:lang w:eastAsia="zh-CN"/>
              </w:rPr>
              <w:t>, 3GPP</w:t>
            </w:r>
            <w:r>
              <w:rPr>
                <w:lang w:eastAsia="zh-CN"/>
              </w:rPr>
              <w:t> </w:t>
            </w:r>
            <w:r w:rsidRPr="00045A1A">
              <w:rPr>
                <w:lang w:eastAsia="zh-CN"/>
              </w:rPr>
              <w:t>TS</w:t>
            </w:r>
            <w:r>
              <w:rPr>
                <w:lang w:eastAsia="zh-CN"/>
              </w:rPr>
              <w:t> </w:t>
            </w:r>
            <w:r w:rsidRPr="00045A1A">
              <w:rPr>
                <w:lang w:eastAsia="zh-CN"/>
              </w:rPr>
              <w:t>23.501</w:t>
            </w:r>
            <w:r>
              <w:rPr>
                <w:lang w:eastAsia="zh-CN"/>
              </w:rPr>
              <w:t> </w:t>
            </w:r>
            <w:r w:rsidRPr="00045A1A">
              <w:rPr>
                <w:lang w:eastAsia="zh-CN"/>
              </w:rPr>
              <w:t>[2].</w:t>
            </w:r>
          </w:p>
          <w:p w14:paraId="67183616" w14:textId="77777777" w:rsidR="00202647" w:rsidRDefault="00202647" w:rsidP="00202647">
            <w:pPr>
              <w:pStyle w:val="TAN"/>
              <w:rPr>
                <w:lang w:eastAsia="zh-CN"/>
              </w:rPr>
            </w:pPr>
            <w:r>
              <w:rPr>
                <w:lang w:eastAsia="zh-CN"/>
              </w:rPr>
              <w:t>NOTE 4:</w:t>
            </w:r>
            <w:r>
              <w:rPr>
                <w:lang w:eastAsia="zh-CN"/>
              </w:rPr>
              <w:tab/>
            </w:r>
            <w:r w:rsidRPr="00C61889">
              <w:t xml:space="preserve">If present, this attribute shall be used together with </w:t>
            </w:r>
            <w:proofErr w:type="spellStart"/>
            <w:r w:rsidRPr="00C61889">
              <w:t>routingIndicator</w:t>
            </w:r>
            <w:proofErr w:type="spellEnd"/>
            <w:r w:rsidRPr="00C61889">
              <w:t>.</w:t>
            </w:r>
            <w:r>
              <w:rPr>
                <w:rFonts w:hint="eastAsia"/>
                <w:lang w:eastAsia="zh-CN"/>
              </w:rPr>
              <w:t xml:space="preserve"> </w:t>
            </w:r>
            <w:r w:rsidRPr="00D4126D">
              <w:rPr>
                <w:lang w:eastAsia="zh-CN"/>
              </w:rPr>
              <w:t>This attribute is only used by the HPLMN in roaming scenarios.</w:t>
            </w:r>
          </w:p>
          <w:p w14:paraId="26DFCD20" w14:textId="77777777" w:rsidR="00202647" w:rsidRDefault="00202647" w:rsidP="00202647">
            <w:pPr>
              <w:pStyle w:val="TAN"/>
              <w:rPr>
                <w:lang w:eastAsia="ko-KR"/>
              </w:rPr>
            </w:pPr>
            <w:r>
              <w:rPr>
                <w:noProof/>
              </w:rPr>
              <w:t>NOTE 5:</w:t>
            </w:r>
            <w:r>
              <w:rPr>
                <w:noProof/>
              </w:rPr>
              <w:tab/>
              <w:t xml:space="preserve">If the information as indicated in both IEs were received from the PCF for the UE or from the old AMF in UE Context, the AMF shall identify whether a non-roaming or local breakout PDU session is applicable for SM Policy Association events, i.e, whethe the slice and DNN combination of the PDU session is listed in the </w:t>
            </w:r>
            <w:proofErr w:type="spellStart"/>
            <w:r>
              <w:t>smPolicyNotifyPduList</w:t>
            </w:r>
            <w:proofErr w:type="spellEnd"/>
            <w:r>
              <w:t xml:space="preserve"> IE or not</w:t>
            </w:r>
            <w:r>
              <w:rPr>
                <w:noProof/>
              </w:rPr>
              <w:t xml:space="preserve">. If the PDU session is applicable for notification of SM Policy Association events , the AMF shall provide the callback information for the PCF of the UE contained in the </w:t>
            </w:r>
            <w:r>
              <w:rPr>
                <w:noProof/>
                <w:lang w:eastAsia="zh-CN"/>
              </w:rPr>
              <w:t>pcfUeCallbackInfo</w:t>
            </w:r>
            <w:r>
              <w:rPr>
                <w:noProof/>
              </w:rPr>
              <w:t xml:space="preserve"> IE to the SMF of a new PDU session via Create SM Context service operation, or to the SMF for an ongoing PDU session via Update SM Context service operation, together with the indication for notification of SM Policy Association events. See clause </w:t>
            </w:r>
            <w:r>
              <w:rPr>
                <w:lang w:eastAsia="ko-KR"/>
              </w:rPr>
              <w:t>4.3.2.2.1 and clause 4.3.3.2 of 3GPP TS 23.502 [3].</w:t>
            </w:r>
          </w:p>
          <w:p w14:paraId="72CD0403" w14:textId="77777777" w:rsidR="00202647" w:rsidRDefault="00202647" w:rsidP="00202647">
            <w:pPr>
              <w:pStyle w:val="TAN"/>
              <w:rPr>
                <w:noProof/>
              </w:rPr>
            </w:pPr>
            <w:r>
              <w:rPr>
                <w:lang w:eastAsia="zh-CN"/>
              </w:rPr>
              <w:t>NOTE 6:</w:t>
            </w:r>
            <w:r>
              <w:rPr>
                <w:lang w:eastAsia="zh-CN"/>
              </w:rPr>
              <w:tab/>
              <w:t xml:space="preserve">This IE is deprecated. An AMF </w:t>
            </w:r>
            <w:r w:rsidRPr="00A323DA">
              <w:rPr>
                <w:lang w:eastAsia="zh-CN"/>
              </w:rPr>
              <w:t xml:space="preserve">complying with </w:t>
            </w:r>
            <w:r>
              <w:rPr>
                <w:lang w:eastAsia="zh-CN"/>
              </w:rPr>
              <w:t xml:space="preserve">this version of specification shall use the </w:t>
            </w:r>
            <w:proofErr w:type="spellStart"/>
            <w:r>
              <w:rPr>
                <w:lang w:val="en-US" w:eastAsia="zh-CN"/>
              </w:rPr>
              <w:t>pcfAmp</w:t>
            </w:r>
            <w:r>
              <w:t>BindingInfo</w:t>
            </w:r>
            <w:proofErr w:type="spellEnd"/>
            <w:r>
              <w:rPr>
                <w:lang w:eastAsia="zh-CN"/>
              </w:rPr>
              <w:t xml:space="preserve"> IE to carry the Binding indication of the AM Policy Association resource</w:t>
            </w:r>
            <w:r>
              <w:t xml:space="preserve"> </w:t>
            </w:r>
            <w:r w:rsidRPr="001E4F81">
              <w:rPr>
                <w:lang w:eastAsia="zh-CN"/>
              </w:rPr>
              <w:t xml:space="preserve">and use the </w:t>
            </w:r>
            <w:proofErr w:type="spellStart"/>
            <w:r w:rsidRPr="001E4F81">
              <w:rPr>
                <w:lang w:eastAsia="zh-CN"/>
              </w:rPr>
              <w:t>pcfUepBindingInfo</w:t>
            </w:r>
            <w:proofErr w:type="spellEnd"/>
            <w:r w:rsidRPr="001E4F81">
              <w:rPr>
                <w:lang w:eastAsia="zh-CN"/>
              </w:rPr>
              <w:t xml:space="preserve"> IE to carry the binding indication of the UE Policy Association resource</w:t>
            </w:r>
            <w:r>
              <w:rPr>
                <w:lang w:eastAsia="zh-CN"/>
              </w:rPr>
              <w:t>.</w:t>
            </w:r>
          </w:p>
          <w:p w14:paraId="3E1FDA8E" w14:textId="77777777" w:rsidR="00202647" w:rsidRDefault="00202647" w:rsidP="00202647">
            <w:pPr>
              <w:pStyle w:val="TAN"/>
            </w:pPr>
          </w:p>
        </w:tc>
      </w:tr>
    </w:tbl>
    <w:p w14:paraId="69159E77" w14:textId="77777777" w:rsidR="00D20B24" w:rsidRPr="00D20B24" w:rsidRDefault="00D20B24" w:rsidP="00D20B24"/>
    <w:p w14:paraId="7D6D3822" w14:textId="68B0DAAC" w:rsidR="00D20B24" w:rsidRPr="006B5418" w:rsidRDefault="00D20B24" w:rsidP="00D20B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64FB5755" w14:textId="77777777" w:rsidR="00144607" w:rsidRPr="003B2883" w:rsidRDefault="00144607" w:rsidP="00144607">
      <w:pPr>
        <w:pStyle w:val="Heading1"/>
      </w:pPr>
      <w:bookmarkStart w:id="68" w:name="_Toc25156615"/>
      <w:bookmarkStart w:id="69" w:name="_Toc34124920"/>
      <w:bookmarkStart w:id="70" w:name="_Toc43208056"/>
      <w:bookmarkStart w:id="71" w:name="_Toc49857523"/>
      <w:bookmarkStart w:id="72" w:name="_Toc56677369"/>
      <w:bookmarkStart w:id="73" w:name="_Toc56691892"/>
      <w:bookmarkStart w:id="74" w:name="_Toc56699156"/>
      <w:bookmarkStart w:id="75" w:name="_Toc89035525"/>
      <w:bookmarkStart w:id="76" w:name="_Toc89065324"/>
      <w:bookmarkStart w:id="77" w:name="_Toc89180625"/>
      <w:bookmarkStart w:id="78" w:name="_Toc97072320"/>
      <w:bookmarkStart w:id="79" w:name="_Toc106632958"/>
      <w:r w:rsidRPr="003B2883">
        <w:t>A.2</w:t>
      </w:r>
      <w:r w:rsidRPr="003B2883">
        <w:tab/>
        <w:t>Namf_Communication API</w:t>
      </w:r>
      <w:bookmarkEnd w:id="68"/>
      <w:bookmarkEnd w:id="69"/>
      <w:bookmarkEnd w:id="70"/>
      <w:bookmarkEnd w:id="71"/>
      <w:bookmarkEnd w:id="72"/>
      <w:bookmarkEnd w:id="73"/>
      <w:bookmarkEnd w:id="74"/>
      <w:bookmarkEnd w:id="75"/>
      <w:bookmarkEnd w:id="76"/>
      <w:bookmarkEnd w:id="77"/>
      <w:bookmarkEnd w:id="78"/>
      <w:bookmarkEnd w:id="79"/>
    </w:p>
    <w:p w14:paraId="19525011" w14:textId="77777777" w:rsidR="00144607" w:rsidRDefault="00144607" w:rsidP="00144607">
      <w:pPr>
        <w:pStyle w:val="PL"/>
      </w:pPr>
      <w:r w:rsidRPr="003B2883">
        <w:t>openapi: 3.0.0</w:t>
      </w:r>
    </w:p>
    <w:p w14:paraId="033B0361" w14:textId="736DDC38" w:rsidR="00B84000" w:rsidRDefault="00B84000" w:rsidP="00B84000"/>
    <w:p w14:paraId="58A65723" w14:textId="2AE5FC7B" w:rsidR="00144607" w:rsidRPr="00EC53BA" w:rsidRDefault="00144607" w:rsidP="00B84000">
      <w:pPr>
        <w:rPr>
          <w:b/>
          <w:bCs/>
          <w:color w:val="FF0000"/>
          <w:sz w:val="22"/>
          <w:szCs w:val="22"/>
        </w:rPr>
      </w:pPr>
      <w:r w:rsidRPr="00EC53BA">
        <w:rPr>
          <w:b/>
          <w:bCs/>
          <w:color w:val="FF0000"/>
          <w:sz w:val="22"/>
          <w:szCs w:val="22"/>
        </w:rPr>
        <w:t>******************** Text Skipped for Clarity ************************</w:t>
      </w:r>
    </w:p>
    <w:p w14:paraId="22608A13" w14:textId="77777777" w:rsidR="001129A4" w:rsidRDefault="001129A4" w:rsidP="001129A4">
      <w:pPr>
        <w:pStyle w:val="PL"/>
      </w:pPr>
      <w:r w:rsidRPr="003B2883">
        <w:t xml:space="preserve">    UeContext:</w:t>
      </w:r>
    </w:p>
    <w:p w14:paraId="6C9DBC8A" w14:textId="77777777" w:rsidR="001129A4" w:rsidRPr="003B2883" w:rsidRDefault="001129A4" w:rsidP="001129A4">
      <w:pPr>
        <w:pStyle w:val="PL"/>
      </w:pPr>
      <w:r>
        <w:t xml:space="preserve">      description:</w:t>
      </w:r>
      <w:r w:rsidRPr="008F46BA">
        <w:rPr>
          <w:rFonts w:cs="Arial"/>
          <w:szCs w:val="18"/>
        </w:rPr>
        <w:t xml:space="preserve"> </w:t>
      </w:r>
      <w:r w:rsidRPr="003B2883">
        <w:rPr>
          <w:rFonts w:cs="Arial"/>
          <w:szCs w:val="18"/>
        </w:rPr>
        <w:t>Represents an individual ueContext resource</w:t>
      </w:r>
    </w:p>
    <w:p w14:paraId="7A56D877" w14:textId="77777777" w:rsidR="001129A4" w:rsidRPr="003B2883" w:rsidRDefault="001129A4" w:rsidP="001129A4">
      <w:pPr>
        <w:pStyle w:val="PL"/>
      </w:pPr>
      <w:r w:rsidRPr="003B2883">
        <w:t xml:space="preserve">      type: object</w:t>
      </w:r>
    </w:p>
    <w:p w14:paraId="70BB4171" w14:textId="77777777" w:rsidR="001129A4" w:rsidRPr="003B2883" w:rsidRDefault="001129A4" w:rsidP="001129A4">
      <w:pPr>
        <w:pStyle w:val="PL"/>
      </w:pPr>
      <w:r w:rsidRPr="003B2883">
        <w:t xml:space="preserve">      properties:</w:t>
      </w:r>
    </w:p>
    <w:p w14:paraId="5ACA81C3" w14:textId="77777777" w:rsidR="001129A4" w:rsidRPr="003B2883" w:rsidRDefault="001129A4" w:rsidP="001129A4">
      <w:pPr>
        <w:pStyle w:val="PL"/>
      </w:pPr>
      <w:r w:rsidRPr="003B2883">
        <w:t xml:space="preserve">        supi:</w:t>
      </w:r>
    </w:p>
    <w:p w14:paraId="25E0FD78" w14:textId="77777777" w:rsidR="001129A4" w:rsidRPr="003B2883" w:rsidRDefault="001129A4" w:rsidP="001129A4">
      <w:pPr>
        <w:pStyle w:val="PL"/>
      </w:pPr>
      <w:r w:rsidRPr="003B2883">
        <w:t xml:space="preserve">          $ref: 'TS29571_CommonData.yaml#/components/schemas/Supi'</w:t>
      </w:r>
    </w:p>
    <w:p w14:paraId="4368A016" w14:textId="77777777" w:rsidR="001129A4" w:rsidRPr="003B2883" w:rsidRDefault="001129A4" w:rsidP="001129A4">
      <w:pPr>
        <w:pStyle w:val="PL"/>
      </w:pPr>
      <w:r w:rsidRPr="003B2883">
        <w:t xml:space="preserve">        supiUnauthInd:</w:t>
      </w:r>
    </w:p>
    <w:p w14:paraId="1FD24E60" w14:textId="77777777" w:rsidR="001129A4" w:rsidRPr="003B2883" w:rsidRDefault="001129A4" w:rsidP="001129A4">
      <w:pPr>
        <w:pStyle w:val="PL"/>
      </w:pPr>
      <w:r w:rsidRPr="003B2883">
        <w:t xml:space="preserve">          type: boolean</w:t>
      </w:r>
    </w:p>
    <w:p w14:paraId="62157F4E" w14:textId="77777777" w:rsidR="001129A4" w:rsidRPr="003B2883" w:rsidRDefault="001129A4" w:rsidP="001129A4">
      <w:pPr>
        <w:pStyle w:val="PL"/>
      </w:pPr>
      <w:r w:rsidRPr="003B2883">
        <w:t xml:space="preserve">        gpsiList:</w:t>
      </w:r>
    </w:p>
    <w:p w14:paraId="6DC1C9A5" w14:textId="77777777" w:rsidR="001129A4" w:rsidRPr="003B2883" w:rsidRDefault="001129A4" w:rsidP="001129A4">
      <w:pPr>
        <w:pStyle w:val="PL"/>
      </w:pPr>
      <w:r w:rsidRPr="003B2883">
        <w:t xml:space="preserve">          type: array</w:t>
      </w:r>
    </w:p>
    <w:p w14:paraId="3E61B7E0" w14:textId="77777777" w:rsidR="001129A4" w:rsidRPr="003B2883" w:rsidRDefault="001129A4" w:rsidP="001129A4">
      <w:pPr>
        <w:pStyle w:val="PL"/>
      </w:pPr>
      <w:r w:rsidRPr="003B2883">
        <w:t xml:space="preserve">          items:</w:t>
      </w:r>
    </w:p>
    <w:p w14:paraId="45D7ECCF" w14:textId="77777777" w:rsidR="001129A4" w:rsidRPr="003B2883" w:rsidRDefault="001129A4" w:rsidP="001129A4">
      <w:pPr>
        <w:pStyle w:val="PL"/>
      </w:pPr>
      <w:r w:rsidRPr="003B2883">
        <w:t xml:space="preserve">            $ref: 'TS29571_CommonData.yaml#/components/schemas/Gpsi'</w:t>
      </w:r>
    </w:p>
    <w:p w14:paraId="07A49247" w14:textId="77777777" w:rsidR="001129A4" w:rsidRPr="003B2883" w:rsidRDefault="001129A4" w:rsidP="001129A4">
      <w:pPr>
        <w:pStyle w:val="PL"/>
      </w:pPr>
      <w:r w:rsidRPr="003B2883">
        <w:t xml:space="preserve">          minItems: 1</w:t>
      </w:r>
    </w:p>
    <w:p w14:paraId="4F8C4F6F" w14:textId="77777777" w:rsidR="001129A4" w:rsidRPr="003B2883" w:rsidRDefault="001129A4" w:rsidP="001129A4">
      <w:pPr>
        <w:pStyle w:val="PL"/>
      </w:pPr>
      <w:r w:rsidRPr="003B2883">
        <w:t xml:space="preserve">        pei:</w:t>
      </w:r>
    </w:p>
    <w:p w14:paraId="54D04484" w14:textId="77777777" w:rsidR="001129A4" w:rsidRPr="003B2883" w:rsidRDefault="001129A4" w:rsidP="001129A4">
      <w:pPr>
        <w:pStyle w:val="PL"/>
      </w:pPr>
      <w:r w:rsidRPr="003B2883">
        <w:t xml:space="preserve">          $ref: 'TS29571_CommonData.yaml#/components/schemas/Pei'</w:t>
      </w:r>
    </w:p>
    <w:p w14:paraId="54E16B12" w14:textId="77777777" w:rsidR="001129A4" w:rsidRPr="003B2883" w:rsidRDefault="001129A4" w:rsidP="001129A4">
      <w:pPr>
        <w:pStyle w:val="PL"/>
      </w:pPr>
      <w:r w:rsidRPr="003B2883">
        <w:t xml:space="preserve">        udmGroupId:</w:t>
      </w:r>
    </w:p>
    <w:p w14:paraId="66D579B0" w14:textId="77777777" w:rsidR="001129A4" w:rsidRPr="003B2883" w:rsidRDefault="001129A4" w:rsidP="001129A4">
      <w:pPr>
        <w:pStyle w:val="PL"/>
      </w:pPr>
      <w:r w:rsidRPr="003B2883">
        <w:t xml:space="preserve">          $ref: 'TS29571_CommonData.yaml#/components/schemas/NfGroupId'</w:t>
      </w:r>
    </w:p>
    <w:p w14:paraId="26AA4136" w14:textId="77777777" w:rsidR="001129A4" w:rsidRPr="003B2883" w:rsidRDefault="001129A4" w:rsidP="001129A4">
      <w:pPr>
        <w:pStyle w:val="PL"/>
      </w:pPr>
      <w:r w:rsidRPr="003B2883">
        <w:t xml:space="preserve">        ausfGroupId:</w:t>
      </w:r>
    </w:p>
    <w:p w14:paraId="6C947A26" w14:textId="77777777" w:rsidR="001129A4" w:rsidRDefault="001129A4" w:rsidP="001129A4">
      <w:pPr>
        <w:pStyle w:val="PL"/>
      </w:pPr>
      <w:r w:rsidRPr="003B2883">
        <w:t xml:space="preserve">          $ref: 'TS29571_CommonData.yaml#/components/schemas/NfGroupId'</w:t>
      </w:r>
    </w:p>
    <w:p w14:paraId="171EF33A" w14:textId="77777777" w:rsidR="001129A4" w:rsidRDefault="001129A4" w:rsidP="001129A4">
      <w:pPr>
        <w:pStyle w:val="PL"/>
      </w:pPr>
      <w:r>
        <w:t xml:space="preserve">        pcfGroupId:</w:t>
      </w:r>
    </w:p>
    <w:p w14:paraId="1965AF72" w14:textId="77777777" w:rsidR="001129A4" w:rsidRPr="003B2883" w:rsidRDefault="001129A4" w:rsidP="001129A4">
      <w:pPr>
        <w:pStyle w:val="PL"/>
      </w:pPr>
      <w:r>
        <w:t xml:space="preserve">          $ref: 'TS29571_CommonData.yaml#/components/schemas/NfGroupId'</w:t>
      </w:r>
    </w:p>
    <w:p w14:paraId="6D0864CE" w14:textId="77777777" w:rsidR="001129A4" w:rsidRPr="003B2883" w:rsidRDefault="001129A4" w:rsidP="001129A4">
      <w:pPr>
        <w:pStyle w:val="PL"/>
      </w:pPr>
      <w:r w:rsidRPr="003B2883">
        <w:t xml:space="preserve">        routingIndicator:</w:t>
      </w:r>
    </w:p>
    <w:p w14:paraId="76101C1B" w14:textId="77777777" w:rsidR="001129A4" w:rsidRDefault="001129A4" w:rsidP="001129A4">
      <w:pPr>
        <w:pStyle w:val="PL"/>
      </w:pPr>
      <w:r w:rsidRPr="003B2883">
        <w:t xml:space="preserve">          type: string</w:t>
      </w:r>
    </w:p>
    <w:p w14:paraId="63133FF4" w14:textId="77777777" w:rsidR="001129A4" w:rsidRPr="007021DF" w:rsidRDefault="001129A4" w:rsidP="001129A4">
      <w:pPr>
        <w:pStyle w:val="PL"/>
      </w:pPr>
      <w:r w:rsidRPr="007021DF">
        <w:t xml:space="preserve">        </w:t>
      </w:r>
      <w:r>
        <w:rPr>
          <w:rFonts w:hint="eastAsia"/>
          <w:lang w:eastAsia="zh-CN"/>
        </w:rPr>
        <w:t>hNwPubKeyId</w:t>
      </w:r>
      <w:r w:rsidRPr="007021DF">
        <w:t>:</w:t>
      </w:r>
    </w:p>
    <w:p w14:paraId="74894F20" w14:textId="77777777" w:rsidR="001129A4" w:rsidRPr="003B2883" w:rsidRDefault="001129A4" w:rsidP="001129A4">
      <w:pPr>
        <w:pStyle w:val="PL"/>
      </w:pPr>
      <w:r>
        <w:t xml:space="preserve">          type: </w:t>
      </w:r>
      <w:r>
        <w:rPr>
          <w:rFonts w:hint="eastAsia"/>
          <w:lang w:eastAsia="zh-CN"/>
        </w:rPr>
        <w:t>integer</w:t>
      </w:r>
    </w:p>
    <w:p w14:paraId="52AD7682" w14:textId="77777777" w:rsidR="001129A4" w:rsidRPr="003B2883" w:rsidRDefault="001129A4" w:rsidP="001129A4">
      <w:pPr>
        <w:pStyle w:val="PL"/>
      </w:pPr>
      <w:r w:rsidRPr="003B2883">
        <w:lastRenderedPageBreak/>
        <w:t xml:space="preserve">        groupList:</w:t>
      </w:r>
    </w:p>
    <w:p w14:paraId="63A84B0A" w14:textId="77777777" w:rsidR="001129A4" w:rsidRPr="003B2883" w:rsidRDefault="001129A4" w:rsidP="001129A4">
      <w:pPr>
        <w:pStyle w:val="PL"/>
      </w:pPr>
      <w:r w:rsidRPr="003B2883">
        <w:t xml:space="preserve">          type: array</w:t>
      </w:r>
    </w:p>
    <w:p w14:paraId="4A53BB77" w14:textId="77777777" w:rsidR="001129A4" w:rsidRPr="003B2883" w:rsidRDefault="001129A4" w:rsidP="001129A4">
      <w:pPr>
        <w:pStyle w:val="PL"/>
      </w:pPr>
      <w:r w:rsidRPr="003B2883">
        <w:t xml:space="preserve">          items:</w:t>
      </w:r>
    </w:p>
    <w:p w14:paraId="094B8F3D" w14:textId="77777777" w:rsidR="001129A4" w:rsidRPr="003B2883" w:rsidRDefault="001129A4" w:rsidP="001129A4">
      <w:pPr>
        <w:pStyle w:val="PL"/>
      </w:pPr>
      <w:r w:rsidRPr="003B2883">
        <w:t xml:space="preserve">            $ref: 'TS29571_CommonData.yaml#/components/schemas/GroupId'</w:t>
      </w:r>
    </w:p>
    <w:p w14:paraId="32C2C3D2" w14:textId="77777777" w:rsidR="001129A4" w:rsidRPr="003B2883" w:rsidRDefault="001129A4" w:rsidP="001129A4">
      <w:pPr>
        <w:pStyle w:val="PL"/>
      </w:pPr>
      <w:r w:rsidRPr="003B2883">
        <w:t xml:space="preserve">          minItems: 1</w:t>
      </w:r>
    </w:p>
    <w:p w14:paraId="74DF0CA7" w14:textId="77777777" w:rsidR="001129A4" w:rsidRPr="003B2883" w:rsidRDefault="001129A4" w:rsidP="001129A4">
      <w:pPr>
        <w:pStyle w:val="PL"/>
      </w:pPr>
      <w:r w:rsidRPr="003B2883">
        <w:t xml:space="preserve">        drxParameter:</w:t>
      </w:r>
    </w:p>
    <w:p w14:paraId="2BF559CE" w14:textId="77777777" w:rsidR="001129A4" w:rsidRPr="003B2883" w:rsidRDefault="001129A4" w:rsidP="001129A4">
      <w:pPr>
        <w:pStyle w:val="PL"/>
      </w:pPr>
      <w:r w:rsidRPr="003B2883">
        <w:t xml:space="preserve">          $ref: '#/components/schemas/DrxParameter'</w:t>
      </w:r>
    </w:p>
    <w:p w14:paraId="7E83067A" w14:textId="77777777" w:rsidR="001129A4" w:rsidRPr="003B2883" w:rsidRDefault="001129A4" w:rsidP="001129A4">
      <w:pPr>
        <w:pStyle w:val="PL"/>
      </w:pPr>
      <w:r w:rsidRPr="003B2883">
        <w:t xml:space="preserve">        subRfsp:</w:t>
      </w:r>
    </w:p>
    <w:p w14:paraId="039C83F0" w14:textId="77777777" w:rsidR="001129A4" w:rsidRPr="003B2883" w:rsidRDefault="001129A4" w:rsidP="001129A4">
      <w:pPr>
        <w:pStyle w:val="PL"/>
      </w:pPr>
      <w:r w:rsidRPr="003B2883">
        <w:t xml:space="preserve">          $ref: 'TS29571_CommonData.yaml#/components/schemas/RfspIndex'</w:t>
      </w:r>
    </w:p>
    <w:p w14:paraId="267E4D5B" w14:textId="77777777" w:rsidR="001129A4" w:rsidRPr="003B2883" w:rsidRDefault="001129A4" w:rsidP="001129A4">
      <w:pPr>
        <w:pStyle w:val="PL"/>
      </w:pPr>
      <w:r w:rsidRPr="003B2883">
        <w:t xml:space="preserve">        usedRfsp:</w:t>
      </w:r>
    </w:p>
    <w:p w14:paraId="566A5441" w14:textId="77777777" w:rsidR="001129A4" w:rsidRPr="003B2883" w:rsidRDefault="001129A4" w:rsidP="001129A4">
      <w:pPr>
        <w:pStyle w:val="PL"/>
      </w:pPr>
      <w:r w:rsidRPr="003B2883">
        <w:t xml:space="preserve">          $ref: 'TS29571_CommonData.yaml#/components/schemas/RfspIndex'</w:t>
      </w:r>
    </w:p>
    <w:p w14:paraId="482F244B" w14:textId="77777777" w:rsidR="001129A4" w:rsidRPr="003B2883" w:rsidRDefault="001129A4" w:rsidP="001129A4">
      <w:pPr>
        <w:pStyle w:val="PL"/>
      </w:pPr>
      <w:r w:rsidRPr="003B2883">
        <w:t xml:space="preserve">        subUeAmbr:</w:t>
      </w:r>
    </w:p>
    <w:p w14:paraId="5390338D" w14:textId="77777777" w:rsidR="001129A4" w:rsidRDefault="001129A4" w:rsidP="001129A4">
      <w:pPr>
        <w:pStyle w:val="PL"/>
      </w:pPr>
      <w:r w:rsidRPr="003B2883">
        <w:t xml:space="preserve">          $ref: 'TS29571_CommonData.yaml#/components/schemas/Ambr'</w:t>
      </w:r>
    </w:p>
    <w:p w14:paraId="5E168E0C" w14:textId="77777777" w:rsidR="001129A4" w:rsidRDefault="001129A4" w:rsidP="001129A4">
      <w:pPr>
        <w:pStyle w:val="PL"/>
        <w:rPr>
          <w:lang w:eastAsia="zh-CN"/>
        </w:rPr>
      </w:pPr>
      <w:r>
        <w:rPr>
          <w:lang w:eastAsia="zh-CN"/>
        </w:rPr>
        <w:t xml:space="preserve">        subUeSliceMbrList:</w:t>
      </w:r>
    </w:p>
    <w:p w14:paraId="22545CCB" w14:textId="77777777" w:rsidR="001129A4" w:rsidRDefault="001129A4" w:rsidP="001129A4">
      <w:pPr>
        <w:pStyle w:val="PL"/>
        <w:rPr>
          <w:lang w:eastAsia="zh-CN"/>
        </w:rPr>
      </w:pPr>
      <w:r>
        <w:rPr>
          <w:lang w:eastAsia="zh-CN"/>
        </w:rPr>
        <w:t xml:space="preserve">          type: object</w:t>
      </w:r>
    </w:p>
    <w:p w14:paraId="1978A9F2" w14:textId="77777777" w:rsidR="001129A4" w:rsidRDefault="001129A4" w:rsidP="001129A4">
      <w:pPr>
        <w:pStyle w:val="PL"/>
        <w:rPr>
          <w:lang w:eastAsia="zh-CN"/>
        </w:rPr>
      </w:pPr>
      <w:r>
        <w:rPr>
          <w:lang w:eastAsia="zh-CN"/>
        </w:rPr>
        <w:t xml:space="preserve">          additionalProperties:</w:t>
      </w:r>
    </w:p>
    <w:p w14:paraId="451C665B" w14:textId="77777777" w:rsidR="001129A4" w:rsidRDefault="001129A4" w:rsidP="001129A4">
      <w:pPr>
        <w:pStyle w:val="PL"/>
        <w:rPr>
          <w:lang w:eastAsia="zh-CN"/>
        </w:rPr>
      </w:pPr>
      <w:r>
        <w:rPr>
          <w:lang w:eastAsia="zh-CN"/>
        </w:rPr>
        <w:t xml:space="preserve">            $ref: 'TS29571_CommonData.yaml#/components/schemas/SliceMbr'</w:t>
      </w:r>
    </w:p>
    <w:p w14:paraId="6D8F88CC" w14:textId="77777777" w:rsidR="001129A4" w:rsidRDefault="001129A4" w:rsidP="001129A4">
      <w:pPr>
        <w:pStyle w:val="PL"/>
        <w:rPr>
          <w:lang w:eastAsia="zh-CN"/>
        </w:rPr>
      </w:pPr>
      <w:r>
        <w:rPr>
          <w:lang w:eastAsia="zh-CN"/>
        </w:rPr>
        <w:t xml:space="preserve">          minProperties: 1</w:t>
      </w:r>
    </w:p>
    <w:p w14:paraId="367FEED9" w14:textId="77777777" w:rsidR="001129A4" w:rsidRPr="003B2883" w:rsidRDefault="001129A4" w:rsidP="001129A4">
      <w:pPr>
        <w:pStyle w:val="PL"/>
      </w:pPr>
      <w:r>
        <w:rPr>
          <w:lang w:eastAsia="zh-CN"/>
        </w:rPr>
        <w:t xml:space="preserve">          description: A map(list of key-value pairs) where Snssai serves as key.</w:t>
      </w:r>
    </w:p>
    <w:p w14:paraId="64FAD4AB" w14:textId="77777777" w:rsidR="001129A4" w:rsidRPr="003B2883" w:rsidRDefault="001129A4" w:rsidP="001129A4">
      <w:pPr>
        <w:pStyle w:val="PL"/>
      </w:pPr>
      <w:r w:rsidRPr="003B2883">
        <w:t xml:space="preserve">        smsfId:</w:t>
      </w:r>
    </w:p>
    <w:p w14:paraId="05BD9C29" w14:textId="77777777" w:rsidR="001129A4" w:rsidRPr="003B2883" w:rsidRDefault="001129A4" w:rsidP="001129A4">
      <w:pPr>
        <w:pStyle w:val="PL"/>
      </w:pPr>
      <w:r w:rsidRPr="003B2883">
        <w:t xml:space="preserve">          $ref: 'TS29571_CommonData.yaml#/components/schemas/NfInstanceId'</w:t>
      </w:r>
    </w:p>
    <w:p w14:paraId="561C83EB" w14:textId="77777777" w:rsidR="001129A4" w:rsidRPr="003B2883" w:rsidRDefault="001129A4" w:rsidP="001129A4">
      <w:pPr>
        <w:pStyle w:val="PL"/>
      </w:pPr>
      <w:r w:rsidRPr="003B2883">
        <w:t xml:space="preserve">        seafData:</w:t>
      </w:r>
    </w:p>
    <w:p w14:paraId="1EFDC2F6" w14:textId="77777777" w:rsidR="001129A4" w:rsidRPr="003B2883" w:rsidRDefault="001129A4" w:rsidP="001129A4">
      <w:pPr>
        <w:pStyle w:val="PL"/>
      </w:pPr>
      <w:r w:rsidRPr="003B2883">
        <w:t xml:space="preserve">          $ref: '#/components/schemas/SeafData'</w:t>
      </w:r>
    </w:p>
    <w:p w14:paraId="082D2320" w14:textId="77777777" w:rsidR="001129A4" w:rsidRPr="003B2883" w:rsidRDefault="001129A4" w:rsidP="001129A4">
      <w:pPr>
        <w:pStyle w:val="PL"/>
      </w:pPr>
      <w:r w:rsidRPr="003B2883">
        <w:t xml:space="preserve">        5gMmCapability:</w:t>
      </w:r>
    </w:p>
    <w:p w14:paraId="46A9283D" w14:textId="77777777" w:rsidR="001129A4" w:rsidRPr="003B2883" w:rsidRDefault="001129A4" w:rsidP="001129A4">
      <w:pPr>
        <w:pStyle w:val="PL"/>
      </w:pPr>
      <w:r w:rsidRPr="003B2883">
        <w:t xml:space="preserve">          $ref: '#/components/schemas/5GMmCapability'</w:t>
      </w:r>
    </w:p>
    <w:p w14:paraId="62798D0A" w14:textId="77777777" w:rsidR="001129A4" w:rsidRPr="003B2883" w:rsidRDefault="001129A4" w:rsidP="001129A4">
      <w:pPr>
        <w:pStyle w:val="PL"/>
      </w:pPr>
      <w:r w:rsidRPr="003B2883">
        <w:t xml:space="preserve">        pcfId:</w:t>
      </w:r>
    </w:p>
    <w:p w14:paraId="6C24B383" w14:textId="77777777" w:rsidR="001129A4" w:rsidRDefault="001129A4" w:rsidP="001129A4">
      <w:pPr>
        <w:pStyle w:val="PL"/>
      </w:pPr>
      <w:r w:rsidRPr="003B2883">
        <w:t xml:space="preserve">          $ref: 'TS29571_CommonData.yaml#/components/schemas/NfInstanceId'</w:t>
      </w:r>
    </w:p>
    <w:p w14:paraId="5707A498" w14:textId="77777777" w:rsidR="001129A4" w:rsidRPr="003B2883" w:rsidRDefault="001129A4" w:rsidP="001129A4">
      <w:pPr>
        <w:pStyle w:val="PL"/>
      </w:pPr>
      <w:r w:rsidRPr="003B2883">
        <w:t xml:space="preserve">        </w:t>
      </w:r>
      <w:r>
        <w:t>pcfSet</w:t>
      </w:r>
      <w:r w:rsidRPr="003B2883">
        <w:t>Id:</w:t>
      </w:r>
    </w:p>
    <w:p w14:paraId="5B424CBC" w14:textId="77777777" w:rsidR="001129A4" w:rsidRPr="003B2883" w:rsidRDefault="001129A4" w:rsidP="001129A4">
      <w:pPr>
        <w:pStyle w:val="PL"/>
      </w:pPr>
      <w:r w:rsidRPr="003B2883">
        <w:t xml:space="preserve">          $ref: 'TS29571_CommonData.yaml#/components/schemas/Nf</w:t>
      </w:r>
      <w:r>
        <w:t>Set</w:t>
      </w:r>
      <w:r w:rsidRPr="003B2883">
        <w:t>Id'</w:t>
      </w:r>
    </w:p>
    <w:p w14:paraId="1986A942" w14:textId="77777777" w:rsidR="001129A4" w:rsidRPr="003B2883" w:rsidRDefault="001129A4" w:rsidP="001129A4">
      <w:pPr>
        <w:pStyle w:val="PL"/>
      </w:pPr>
      <w:r w:rsidRPr="003B2883">
        <w:t xml:space="preserve">        </w:t>
      </w:r>
      <w:r>
        <w:t>pc</w:t>
      </w:r>
      <w:r w:rsidRPr="003B2883">
        <w:t>f</w:t>
      </w:r>
      <w:r>
        <w:t>AmpServiceSet</w:t>
      </w:r>
      <w:r w:rsidRPr="003B2883">
        <w:t>Id:</w:t>
      </w:r>
    </w:p>
    <w:p w14:paraId="5E17FE19" w14:textId="77777777" w:rsidR="001129A4" w:rsidRPr="003B2883" w:rsidRDefault="001129A4" w:rsidP="001129A4">
      <w:pPr>
        <w:pStyle w:val="PL"/>
      </w:pPr>
      <w:r w:rsidRPr="003B2883">
        <w:t xml:space="preserve">          $ref: 'TS29571_CommonData.yaml#/components/schemas/Nf</w:t>
      </w:r>
      <w:r>
        <w:t>ServiceSet</w:t>
      </w:r>
      <w:r w:rsidRPr="003B2883">
        <w:t>Id'</w:t>
      </w:r>
    </w:p>
    <w:p w14:paraId="597BFCF7" w14:textId="77777777" w:rsidR="001129A4" w:rsidRPr="003B2883" w:rsidRDefault="001129A4" w:rsidP="001129A4">
      <w:pPr>
        <w:pStyle w:val="PL"/>
      </w:pPr>
      <w:r w:rsidRPr="003B2883">
        <w:t xml:space="preserve">        </w:t>
      </w:r>
      <w:r>
        <w:t>pc</w:t>
      </w:r>
      <w:r w:rsidRPr="003B2883">
        <w:t>f</w:t>
      </w:r>
      <w:r>
        <w:t>UepServiceSet</w:t>
      </w:r>
      <w:r w:rsidRPr="003B2883">
        <w:t>Id:</w:t>
      </w:r>
    </w:p>
    <w:p w14:paraId="04A4818D" w14:textId="77777777" w:rsidR="001129A4" w:rsidRPr="003B2883" w:rsidRDefault="001129A4" w:rsidP="001129A4">
      <w:pPr>
        <w:pStyle w:val="PL"/>
      </w:pPr>
      <w:r w:rsidRPr="003B2883">
        <w:t xml:space="preserve">          $ref: 'TS29571_CommonData.yaml#/components/schemas/Nf</w:t>
      </w:r>
      <w:r>
        <w:t>ServiceSet</w:t>
      </w:r>
      <w:r w:rsidRPr="003B2883">
        <w:t>Id'</w:t>
      </w:r>
    </w:p>
    <w:p w14:paraId="360AAE54" w14:textId="77777777" w:rsidR="001129A4" w:rsidRPr="003B2883" w:rsidRDefault="001129A4" w:rsidP="001129A4">
      <w:pPr>
        <w:pStyle w:val="PL"/>
      </w:pPr>
      <w:r w:rsidRPr="003B2883">
        <w:t xml:space="preserve">        </w:t>
      </w:r>
      <w:r>
        <w:t>pc</w:t>
      </w:r>
      <w:r w:rsidRPr="003B2883">
        <w:t>f</w:t>
      </w:r>
      <w:r>
        <w:t>Binding</w:t>
      </w:r>
      <w:r w:rsidRPr="003B2883">
        <w:t>:</w:t>
      </w:r>
    </w:p>
    <w:p w14:paraId="52CE9785" w14:textId="77777777" w:rsidR="001129A4" w:rsidRPr="003B2883" w:rsidRDefault="001129A4" w:rsidP="001129A4">
      <w:pPr>
        <w:pStyle w:val="PL"/>
      </w:pPr>
      <w:r w:rsidRPr="002E5CBA">
        <w:rPr>
          <w:lang w:val="en-US"/>
        </w:rPr>
        <w:t xml:space="preserve">          $ref: '#/components/schemas/</w:t>
      </w:r>
      <w:r>
        <w:rPr>
          <w:lang w:val="en-US"/>
        </w:rPr>
        <w:t>SbiBindingLevel</w:t>
      </w:r>
      <w:r w:rsidRPr="002E5CBA">
        <w:rPr>
          <w:lang w:val="en-US"/>
        </w:rPr>
        <w:t>'</w:t>
      </w:r>
    </w:p>
    <w:p w14:paraId="5A979C56" w14:textId="77777777" w:rsidR="001129A4" w:rsidRPr="003B2883" w:rsidRDefault="001129A4" w:rsidP="001129A4">
      <w:pPr>
        <w:pStyle w:val="PL"/>
      </w:pPr>
      <w:r w:rsidRPr="003B2883">
        <w:t xml:space="preserve">        pcfAmPolicyUri:</w:t>
      </w:r>
    </w:p>
    <w:p w14:paraId="055572FA" w14:textId="77777777" w:rsidR="001129A4" w:rsidRPr="003B2883" w:rsidRDefault="001129A4" w:rsidP="001129A4">
      <w:pPr>
        <w:pStyle w:val="PL"/>
      </w:pPr>
      <w:r w:rsidRPr="003B2883">
        <w:t xml:space="preserve">          $ref: 'TS29571_CommonData.yaml#/components/schemas/Uri'</w:t>
      </w:r>
    </w:p>
    <w:p w14:paraId="3A288B3B" w14:textId="77777777" w:rsidR="001129A4" w:rsidRPr="003B2883" w:rsidRDefault="001129A4" w:rsidP="001129A4">
      <w:pPr>
        <w:pStyle w:val="PL"/>
        <w:rPr>
          <w:lang w:eastAsia="zh-CN"/>
        </w:rPr>
      </w:pPr>
      <w:r w:rsidRPr="003B2883">
        <w:t xml:space="preserve">        </w:t>
      </w:r>
      <w:r w:rsidRPr="003B2883">
        <w:rPr>
          <w:rFonts w:hint="eastAsia"/>
          <w:lang w:eastAsia="zh-CN"/>
        </w:rPr>
        <w:t>amPolicy</w:t>
      </w:r>
      <w:r w:rsidRPr="003B2883">
        <w:rPr>
          <w:lang w:eastAsia="zh-CN"/>
        </w:rPr>
        <w:t>Req</w:t>
      </w:r>
      <w:r w:rsidRPr="003B2883">
        <w:rPr>
          <w:rFonts w:hint="eastAsia"/>
          <w:lang w:eastAsia="zh-CN"/>
        </w:rPr>
        <w:t>Trigger</w:t>
      </w:r>
      <w:r w:rsidRPr="003B2883">
        <w:rPr>
          <w:lang w:eastAsia="zh-CN"/>
        </w:rPr>
        <w:t>List:</w:t>
      </w:r>
    </w:p>
    <w:p w14:paraId="407228EE" w14:textId="77777777" w:rsidR="001129A4" w:rsidRPr="003B2883" w:rsidRDefault="001129A4" w:rsidP="001129A4">
      <w:pPr>
        <w:pStyle w:val="PL"/>
        <w:rPr>
          <w:lang w:eastAsia="zh-CN"/>
        </w:rPr>
      </w:pPr>
      <w:r w:rsidRPr="003B2883">
        <w:rPr>
          <w:lang w:eastAsia="zh-CN"/>
        </w:rPr>
        <w:t xml:space="preserve">          type: array</w:t>
      </w:r>
    </w:p>
    <w:p w14:paraId="76990BC6" w14:textId="77777777" w:rsidR="001129A4" w:rsidRPr="003B2883" w:rsidRDefault="001129A4" w:rsidP="001129A4">
      <w:pPr>
        <w:pStyle w:val="PL"/>
        <w:rPr>
          <w:lang w:eastAsia="zh-CN"/>
        </w:rPr>
      </w:pPr>
      <w:r w:rsidRPr="003B2883">
        <w:rPr>
          <w:lang w:eastAsia="zh-CN"/>
        </w:rPr>
        <w:t xml:space="preserve">          items:</w:t>
      </w:r>
    </w:p>
    <w:p w14:paraId="6865988C" w14:textId="77777777" w:rsidR="001129A4" w:rsidRPr="003B2883" w:rsidRDefault="001129A4" w:rsidP="001129A4">
      <w:pPr>
        <w:pStyle w:val="PL"/>
      </w:pPr>
      <w:r w:rsidRPr="003B2883">
        <w:rPr>
          <w:lang w:eastAsia="zh-CN"/>
        </w:rPr>
        <w:t xml:space="preserve">            $ref: '</w:t>
      </w:r>
      <w:r w:rsidRPr="003B2883">
        <w:t>#/components/schemas/PolicyReqTrigger'</w:t>
      </w:r>
    </w:p>
    <w:p w14:paraId="1C9A292C" w14:textId="77777777" w:rsidR="001129A4" w:rsidRPr="003B2883" w:rsidRDefault="001129A4" w:rsidP="001129A4">
      <w:pPr>
        <w:pStyle w:val="PL"/>
      </w:pPr>
      <w:r w:rsidRPr="003B2883">
        <w:rPr>
          <w:lang w:eastAsia="zh-CN"/>
        </w:rPr>
        <w:t xml:space="preserve">          </w:t>
      </w:r>
      <w:r w:rsidRPr="003B2883">
        <w:t>minItems: 1</w:t>
      </w:r>
    </w:p>
    <w:p w14:paraId="612A4F8E" w14:textId="77777777" w:rsidR="001129A4" w:rsidRPr="003B2883" w:rsidRDefault="001129A4" w:rsidP="001129A4">
      <w:pPr>
        <w:pStyle w:val="PL"/>
      </w:pPr>
      <w:r w:rsidRPr="003B2883">
        <w:t xml:space="preserve">        pcfUePolicyUri:</w:t>
      </w:r>
    </w:p>
    <w:p w14:paraId="2F3ADADF" w14:textId="77777777" w:rsidR="001129A4" w:rsidRPr="003B2883" w:rsidRDefault="001129A4" w:rsidP="001129A4">
      <w:pPr>
        <w:pStyle w:val="PL"/>
      </w:pPr>
      <w:r w:rsidRPr="003B2883">
        <w:t xml:space="preserve">          $ref: 'TS29571_CommonData.yaml#/components/schemas/Uri'</w:t>
      </w:r>
    </w:p>
    <w:p w14:paraId="7FEB6025" w14:textId="77777777" w:rsidR="001129A4" w:rsidRPr="003B2883" w:rsidRDefault="001129A4" w:rsidP="001129A4">
      <w:pPr>
        <w:pStyle w:val="PL"/>
        <w:rPr>
          <w:lang w:eastAsia="zh-CN"/>
        </w:rPr>
      </w:pPr>
      <w:r w:rsidRPr="003B2883">
        <w:t xml:space="preserve">        </w:t>
      </w:r>
      <w:r w:rsidRPr="003B2883">
        <w:rPr>
          <w:lang w:eastAsia="zh-CN"/>
        </w:rPr>
        <w:t>ue</w:t>
      </w:r>
      <w:r w:rsidRPr="003B2883">
        <w:rPr>
          <w:rFonts w:hint="eastAsia"/>
          <w:lang w:eastAsia="zh-CN"/>
        </w:rPr>
        <w:t>Policy</w:t>
      </w:r>
      <w:r w:rsidRPr="003B2883">
        <w:rPr>
          <w:lang w:eastAsia="zh-CN"/>
        </w:rPr>
        <w:t>Req</w:t>
      </w:r>
      <w:r w:rsidRPr="003B2883">
        <w:rPr>
          <w:rFonts w:hint="eastAsia"/>
          <w:lang w:eastAsia="zh-CN"/>
        </w:rPr>
        <w:t>Trigger</w:t>
      </w:r>
      <w:r w:rsidRPr="003B2883">
        <w:rPr>
          <w:lang w:eastAsia="zh-CN"/>
        </w:rPr>
        <w:t>List:</w:t>
      </w:r>
    </w:p>
    <w:p w14:paraId="03D4620F" w14:textId="77777777" w:rsidR="001129A4" w:rsidRPr="003B2883" w:rsidRDefault="001129A4" w:rsidP="001129A4">
      <w:pPr>
        <w:pStyle w:val="PL"/>
        <w:rPr>
          <w:lang w:eastAsia="zh-CN"/>
        </w:rPr>
      </w:pPr>
      <w:r w:rsidRPr="003B2883">
        <w:rPr>
          <w:lang w:eastAsia="zh-CN"/>
        </w:rPr>
        <w:t xml:space="preserve">          type: array</w:t>
      </w:r>
    </w:p>
    <w:p w14:paraId="05C27B3F" w14:textId="77777777" w:rsidR="001129A4" w:rsidRPr="003B2883" w:rsidRDefault="001129A4" w:rsidP="001129A4">
      <w:pPr>
        <w:pStyle w:val="PL"/>
        <w:rPr>
          <w:lang w:eastAsia="zh-CN"/>
        </w:rPr>
      </w:pPr>
      <w:r w:rsidRPr="003B2883">
        <w:rPr>
          <w:lang w:eastAsia="zh-CN"/>
        </w:rPr>
        <w:t xml:space="preserve">          items:</w:t>
      </w:r>
    </w:p>
    <w:p w14:paraId="10FED04B" w14:textId="77777777" w:rsidR="001129A4" w:rsidRPr="003B2883" w:rsidRDefault="001129A4" w:rsidP="001129A4">
      <w:pPr>
        <w:pStyle w:val="PL"/>
      </w:pPr>
      <w:r w:rsidRPr="003B2883">
        <w:rPr>
          <w:lang w:eastAsia="zh-CN"/>
        </w:rPr>
        <w:t xml:space="preserve">            $ref: '</w:t>
      </w:r>
      <w:r w:rsidRPr="003B2883">
        <w:t>#/components/schemas/PolicyReqTrigger'</w:t>
      </w:r>
    </w:p>
    <w:p w14:paraId="1A898DC3" w14:textId="77777777" w:rsidR="001129A4" w:rsidRPr="003B2883" w:rsidRDefault="001129A4" w:rsidP="001129A4">
      <w:pPr>
        <w:pStyle w:val="PL"/>
      </w:pPr>
      <w:r w:rsidRPr="003B2883">
        <w:rPr>
          <w:lang w:eastAsia="zh-CN"/>
        </w:rPr>
        <w:t xml:space="preserve">          </w:t>
      </w:r>
      <w:r w:rsidRPr="003B2883">
        <w:t>minItems: 1</w:t>
      </w:r>
    </w:p>
    <w:p w14:paraId="2A103461" w14:textId="77777777" w:rsidR="001129A4" w:rsidRPr="003B2883" w:rsidRDefault="001129A4" w:rsidP="001129A4">
      <w:pPr>
        <w:pStyle w:val="PL"/>
      </w:pPr>
      <w:r w:rsidRPr="003B2883">
        <w:t xml:space="preserve">        hpcfId:</w:t>
      </w:r>
    </w:p>
    <w:p w14:paraId="4AB62C1A" w14:textId="77777777" w:rsidR="001129A4" w:rsidRDefault="001129A4" w:rsidP="001129A4">
      <w:pPr>
        <w:pStyle w:val="PL"/>
      </w:pPr>
      <w:r w:rsidRPr="003B2883">
        <w:t xml:space="preserve">          $ref: 'TS29571_CommonData.yaml#/components/schemas/NfInstanceId'</w:t>
      </w:r>
    </w:p>
    <w:p w14:paraId="49C6CA7F" w14:textId="77777777" w:rsidR="001129A4" w:rsidRPr="003B2883" w:rsidRDefault="001129A4" w:rsidP="001129A4">
      <w:pPr>
        <w:pStyle w:val="PL"/>
      </w:pPr>
      <w:r w:rsidRPr="003B2883">
        <w:t xml:space="preserve">        </w:t>
      </w:r>
      <w:r>
        <w:t>hpcfSet</w:t>
      </w:r>
      <w:r w:rsidRPr="003B2883">
        <w:t>Id:</w:t>
      </w:r>
    </w:p>
    <w:p w14:paraId="6A5336F0" w14:textId="77777777" w:rsidR="001129A4" w:rsidRPr="003B2883" w:rsidRDefault="001129A4" w:rsidP="001129A4">
      <w:pPr>
        <w:pStyle w:val="PL"/>
      </w:pPr>
      <w:r w:rsidRPr="003B2883">
        <w:t xml:space="preserve">          $ref: 'TS29571_CommonData.yaml#/components/schemas/Nf</w:t>
      </w:r>
      <w:r>
        <w:t>Set</w:t>
      </w:r>
      <w:r w:rsidRPr="003B2883">
        <w:t>Id'</w:t>
      </w:r>
    </w:p>
    <w:p w14:paraId="156F75FF" w14:textId="77777777" w:rsidR="001129A4" w:rsidRPr="003B2883" w:rsidRDefault="001129A4" w:rsidP="001129A4">
      <w:pPr>
        <w:pStyle w:val="PL"/>
        <w:rPr>
          <w:lang w:val="en-US"/>
        </w:rPr>
      </w:pPr>
      <w:r w:rsidRPr="003B2883">
        <w:rPr>
          <w:lang w:val="en-US"/>
        </w:rPr>
        <w:t xml:space="preserve">        restrictedRatList:</w:t>
      </w:r>
    </w:p>
    <w:p w14:paraId="700E852F" w14:textId="77777777" w:rsidR="001129A4" w:rsidRPr="003B2883" w:rsidRDefault="001129A4" w:rsidP="001129A4">
      <w:pPr>
        <w:pStyle w:val="PL"/>
        <w:rPr>
          <w:lang w:val="en-US"/>
        </w:rPr>
      </w:pPr>
      <w:r w:rsidRPr="003B2883">
        <w:rPr>
          <w:lang w:val="en-US"/>
        </w:rPr>
        <w:t xml:space="preserve">          type: array</w:t>
      </w:r>
    </w:p>
    <w:p w14:paraId="78185C33" w14:textId="77777777" w:rsidR="001129A4" w:rsidRPr="003B2883" w:rsidRDefault="001129A4" w:rsidP="001129A4">
      <w:pPr>
        <w:pStyle w:val="PL"/>
        <w:rPr>
          <w:lang w:val="en-US"/>
        </w:rPr>
      </w:pPr>
      <w:r w:rsidRPr="003B2883">
        <w:rPr>
          <w:lang w:val="en-US"/>
        </w:rPr>
        <w:t xml:space="preserve">          items:</w:t>
      </w:r>
    </w:p>
    <w:p w14:paraId="599601BE" w14:textId="77777777" w:rsidR="001129A4" w:rsidRPr="003B2883" w:rsidRDefault="001129A4" w:rsidP="001129A4">
      <w:pPr>
        <w:pStyle w:val="PL"/>
        <w:rPr>
          <w:lang w:val="en-US"/>
        </w:rPr>
      </w:pPr>
      <w:r w:rsidRPr="003B2883">
        <w:rPr>
          <w:lang w:val="en-US"/>
        </w:rPr>
        <w:t xml:space="preserve">            $ref: '</w:t>
      </w:r>
      <w:r w:rsidRPr="003B2883">
        <w:t>TS29571_CommonData.yaml</w:t>
      </w:r>
      <w:r w:rsidRPr="003B2883">
        <w:rPr>
          <w:lang w:val="en-US"/>
        </w:rPr>
        <w:t>#/components/schemas/RatType'</w:t>
      </w:r>
    </w:p>
    <w:p w14:paraId="6ACDC18B" w14:textId="77777777" w:rsidR="001129A4" w:rsidRPr="003B2883" w:rsidRDefault="001129A4" w:rsidP="001129A4">
      <w:pPr>
        <w:pStyle w:val="PL"/>
      </w:pPr>
      <w:r w:rsidRPr="003B2883">
        <w:t xml:space="preserve">          minItems: 1</w:t>
      </w:r>
    </w:p>
    <w:p w14:paraId="7286E46F" w14:textId="77777777" w:rsidR="001129A4" w:rsidRPr="003B2883" w:rsidRDefault="001129A4" w:rsidP="001129A4">
      <w:pPr>
        <w:pStyle w:val="PL"/>
        <w:rPr>
          <w:lang w:val="en-US"/>
        </w:rPr>
      </w:pPr>
      <w:r w:rsidRPr="003B2883">
        <w:rPr>
          <w:lang w:val="en-US"/>
        </w:rPr>
        <w:t xml:space="preserve">        forbiddenAreaList:</w:t>
      </w:r>
    </w:p>
    <w:p w14:paraId="3BF668BE" w14:textId="77777777" w:rsidR="001129A4" w:rsidRPr="003B2883" w:rsidRDefault="001129A4" w:rsidP="001129A4">
      <w:pPr>
        <w:pStyle w:val="PL"/>
        <w:rPr>
          <w:lang w:val="en-US"/>
        </w:rPr>
      </w:pPr>
      <w:r w:rsidRPr="003B2883">
        <w:rPr>
          <w:lang w:val="en-US"/>
        </w:rPr>
        <w:t xml:space="preserve">          type: array</w:t>
      </w:r>
    </w:p>
    <w:p w14:paraId="771D0295" w14:textId="77777777" w:rsidR="001129A4" w:rsidRPr="003B2883" w:rsidRDefault="001129A4" w:rsidP="001129A4">
      <w:pPr>
        <w:pStyle w:val="PL"/>
        <w:rPr>
          <w:lang w:val="en-US"/>
        </w:rPr>
      </w:pPr>
      <w:r w:rsidRPr="003B2883">
        <w:rPr>
          <w:lang w:val="en-US"/>
        </w:rPr>
        <w:t xml:space="preserve">          items:</w:t>
      </w:r>
    </w:p>
    <w:p w14:paraId="2EF90BDC" w14:textId="77777777" w:rsidR="001129A4" w:rsidRPr="003B2883" w:rsidRDefault="001129A4" w:rsidP="001129A4">
      <w:pPr>
        <w:pStyle w:val="PL"/>
        <w:rPr>
          <w:lang w:val="en-US"/>
        </w:rPr>
      </w:pPr>
      <w:r w:rsidRPr="003B2883">
        <w:rPr>
          <w:lang w:val="en-US"/>
        </w:rPr>
        <w:t xml:space="preserve">            $ref: '</w:t>
      </w:r>
      <w:r w:rsidRPr="003B2883">
        <w:t>TS29571_CommonData.yaml</w:t>
      </w:r>
      <w:r w:rsidRPr="003B2883">
        <w:rPr>
          <w:lang w:val="en-US"/>
        </w:rPr>
        <w:t>#/components/schemas/Area'</w:t>
      </w:r>
    </w:p>
    <w:p w14:paraId="2348C8F8" w14:textId="77777777" w:rsidR="001129A4" w:rsidRPr="003B2883" w:rsidRDefault="001129A4" w:rsidP="001129A4">
      <w:pPr>
        <w:pStyle w:val="PL"/>
      </w:pPr>
      <w:r w:rsidRPr="003B2883">
        <w:t xml:space="preserve">          minItems: 1</w:t>
      </w:r>
    </w:p>
    <w:p w14:paraId="3A52A7F6" w14:textId="77777777" w:rsidR="001129A4" w:rsidRPr="003B2883" w:rsidRDefault="001129A4" w:rsidP="001129A4">
      <w:pPr>
        <w:pStyle w:val="PL"/>
        <w:rPr>
          <w:lang w:val="en-US"/>
        </w:rPr>
      </w:pPr>
      <w:r w:rsidRPr="003B2883">
        <w:rPr>
          <w:lang w:val="en-US"/>
        </w:rPr>
        <w:t xml:space="preserve">        serviceAreaRestriction:</w:t>
      </w:r>
    </w:p>
    <w:p w14:paraId="1002685B" w14:textId="77777777" w:rsidR="001129A4" w:rsidRPr="003B2883" w:rsidRDefault="001129A4" w:rsidP="001129A4">
      <w:pPr>
        <w:pStyle w:val="PL"/>
        <w:rPr>
          <w:lang w:val="en-US"/>
        </w:rPr>
      </w:pPr>
      <w:r w:rsidRPr="003B2883">
        <w:rPr>
          <w:lang w:val="en-US"/>
        </w:rPr>
        <w:t xml:space="preserve">          $ref: '</w:t>
      </w:r>
      <w:r w:rsidRPr="003B2883">
        <w:t>TS29571_CommonData.yaml</w:t>
      </w:r>
      <w:r w:rsidRPr="003B2883">
        <w:rPr>
          <w:lang w:val="en-US"/>
        </w:rPr>
        <w:t>#/components/schemas/ServiceAreaRestriction'</w:t>
      </w:r>
    </w:p>
    <w:p w14:paraId="476A1252" w14:textId="77777777" w:rsidR="001129A4" w:rsidRPr="003B2883" w:rsidRDefault="001129A4" w:rsidP="001129A4">
      <w:pPr>
        <w:pStyle w:val="PL"/>
        <w:rPr>
          <w:lang w:val="en-US"/>
        </w:rPr>
      </w:pPr>
      <w:r w:rsidRPr="003B2883">
        <w:rPr>
          <w:lang w:val="en-US"/>
        </w:rPr>
        <w:t xml:space="preserve">        restrictedCoreNwTypeList:</w:t>
      </w:r>
    </w:p>
    <w:p w14:paraId="4B4DB485" w14:textId="77777777" w:rsidR="001129A4" w:rsidRPr="003B2883" w:rsidRDefault="001129A4" w:rsidP="001129A4">
      <w:pPr>
        <w:pStyle w:val="PL"/>
        <w:rPr>
          <w:lang w:val="en-US"/>
        </w:rPr>
      </w:pPr>
      <w:r w:rsidRPr="003B2883">
        <w:rPr>
          <w:lang w:val="en-US"/>
        </w:rPr>
        <w:t xml:space="preserve">          type: array</w:t>
      </w:r>
    </w:p>
    <w:p w14:paraId="7F133F42" w14:textId="77777777" w:rsidR="001129A4" w:rsidRPr="003B2883" w:rsidRDefault="001129A4" w:rsidP="001129A4">
      <w:pPr>
        <w:pStyle w:val="PL"/>
        <w:rPr>
          <w:lang w:val="en-US"/>
        </w:rPr>
      </w:pPr>
      <w:r w:rsidRPr="003B2883">
        <w:rPr>
          <w:lang w:val="en-US"/>
        </w:rPr>
        <w:t xml:space="preserve">          items:</w:t>
      </w:r>
    </w:p>
    <w:p w14:paraId="206ECB3A" w14:textId="77777777" w:rsidR="001129A4" w:rsidRPr="003B2883" w:rsidRDefault="001129A4" w:rsidP="001129A4">
      <w:pPr>
        <w:pStyle w:val="PL"/>
        <w:rPr>
          <w:lang w:val="en-US"/>
        </w:rPr>
      </w:pPr>
      <w:r w:rsidRPr="003B2883">
        <w:rPr>
          <w:lang w:val="en-US"/>
        </w:rPr>
        <w:t xml:space="preserve">            $ref: '</w:t>
      </w:r>
      <w:r w:rsidRPr="003B2883">
        <w:t>TS29571_CommonData.yaml</w:t>
      </w:r>
      <w:r w:rsidRPr="003B2883">
        <w:rPr>
          <w:lang w:val="en-US"/>
        </w:rPr>
        <w:t>#/components/schemas/CoreNetworkType'</w:t>
      </w:r>
    </w:p>
    <w:p w14:paraId="55773A79" w14:textId="77777777" w:rsidR="001129A4" w:rsidRPr="003B2883" w:rsidRDefault="001129A4" w:rsidP="001129A4">
      <w:pPr>
        <w:pStyle w:val="PL"/>
      </w:pPr>
      <w:r w:rsidRPr="003B2883">
        <w:t xml:space="preserve">          minItems: 1</w:t>
      </w:r>
    </w:p>
    <w:p w14:paraId="5A0B1BF5" w14:textId="77777777" w:rsidR="001129A4" w:rsidRPr="003B2883" w:rsidRDefault="001129A4" w:rsidP="001129A4">
      <w:pPr>
        <w:pStyle w:val="PL"/>
      </w:pPr>
      <w:r w:rsidRPr="003B2883">
        <w:t xml:space="preserve">        eventSubscriptionList:</w:t>
      </w:r>
    </w:p>
    <w:p w14:paraId="773C6456" w14:textId="77777777" w:rsidR="001129A4" w:rsidRPr="003B2883" w:rsidRDefault="001129A4" w:rsidP="001129A4">
      <w:pPr>
        <w:pStyle w:val="PL"/>
      </w:pPr>
      <w:r w:rsidRPr="003B2883">
        <w:t xml:space="preserve">          type: array</w:t>
      </w:r>
    </w:p>
    <w:p w14:paraId="62E22B61" w14:textId="77777777" w:rsidR="001129A4" w:rsidRPr="003B2883" w:rsidRDefault="001129A4" w:rsidP="001129A4">
      <w:pPr>
        <w:pStyle w:val="PL"/>
      </w:pPr>
      <w:r w:rsidRPr="003B2883">
        <w:t xml:space="preserve">          items:</w:t>
      </w:r>
    </w:p>
    <w:p w14:paraId="19A7170F" w14:textId="77777777" w:rsidR="001129A4" w:rsidRPr="003B2883" w:rsidRDefault="001129A4" w:rsidP="001129A4">
      <w:pPr>
        <w:pStyle w:val="PL"/>
      </w:pPr>
      <w:r w:rsidRPr="003B2883">
        <w:t xml:space="preserve">            $ref: '#/components/schemas/</w:t>
      </w:r>
      <w:r>
        <w:t>Ext</w:t>
      </w:r>
      <w:r w:rsidRPr="003B2883">
        <w:t>AmfEventSubscription'</w:t>
      </w:r>
    </w:p>
    <w:p w14:paraId="3A2C66BA" w14:textId="77777777" w:rsidR="001129A4" w:rsidRPr="003B2883" w:rsidRDefault="001129A4" w:rsidP="001129A4">
      <w:pPr>
        <w:pStyle w:val="PL"/>
      </w:pPr>
      <w:r w:rsidRPr="003B2883">
        <w:t xml:space="preserve">          minItems: 1</w:t>
      </w:r>
    </w:p>
    <w:p w14:paraId="546DC3F6" w14:textId="77777777" w:rsidR="001129A4" w:rsidRPr="003B2883" w:rsidRDefault="001129A4" w:rsidP="001129A4">
      <w:pPr>
        <w:pStyle w:val="PL"/>
      </w:pPr>
      <w:r w:rsidRPr="003B2883">
        <w:t xml:space="preserve">        mmContextList:</w:t>
      </w:r>
    </w:p>
    <w:p w14:paraId="12039EC5" w14:textId="77777777" w:rsidR="001129A4" w:rsidRPr="003B2883" w:rsidRDefault="001129A4" w:rsidP="001129A4">
      <w:pPr>
        <w:pStyle w:val="PL"/>
      </w:pPr>
      <w:r w:rsidRPr="003B2883">
        <w:t xml:space="preserve">          type: array</w:t>
      </w:r>
    </w:p>
    <w:p w14:paraId="2FEE9C59" w14:textId="77777777" w:rsidR="001129A4" w:rsidRPr="003B2883" w:rsidRDefault="001129A4" w:rsidP="001129A4">
      <w:pPr>
        <w:pStyle w:val="PL"/>
      </w:pPr>
      <w:r w:rsidRPr="003B2883">
        <w:t xml:space="preserve">          items:</w:t>
      </w:r>
    </w:p>
    <w:p w14:paraId="6FF0BF52" w14:textId="77777777" w:rsidR="001129A4" w:rsidRPr="003B2883" w:rsidRDefault="001129A4" w:rsidP="001129A4">
      <w:pPr>
        <w:pStyle w:val="PL"/>
      </w:pPr>
      <w:r w:rsidRPr="003B2883">
        <w:lastRenderedPageBreak/>
        <w:t xml:space="preserve">            $ref: '#/components/schemas/MmContext'</w:t>
      </w:r>
    </w:p>
    <w:p w14:paraId="01E8A773" w14:textId="77777777" w:rsidR="001129A4" w:rsidRPr="003B2883" w:rsidRDefault="001129A4" w:rsidP="001129A4">
      <w:pPr>
        <w:pStyle w:val="PL"/>
      </w:pPr>
      <w:r w:rsidRPr="003B2883">
        <w:t xml:space="preserve">          minItems: 1</w:t>
      </w:r>
    </w:p>
    <w:p w14:paraId="556CA797" w14:textId="77777777" w:rsidR="001129A4" w:rsidRPr="003B2883" w:rsidRDefault="001129A4" w:rsidP="001129A4">
      <w:pPr>
        <w:pStyle w:val="PL"/>
      </w:pPr>
      <w:r w:rsidRPr="003B2883">
        <w:t xml:space="preserve">          maxItems: 2</w:t>
      </w:r>
    </w:p>
    <w:p w14:paraId="44662A44" w14:textId="77777777" w:rsidR="001129A4" w:rsidRPr="003B2883" w:rsidRDefault="001129A4" w:rsidP="001129A4">
      <w:pPr>
        <w:pStyle w:val="PL"/>
      </w:pPr>
      <w:r w:rsidRPr="003B2883">
        <w:t xml:space="preserve">        sessionContextList:</w:t>
      </w:r>
    </w:p>
    <w:p w14:paraId="1E705E74" w14:textId="77777777" w:rsidR="001129A4" w:rsidRPr="003B2883" w:rsidRDefault="001129A4" w:rsidP="001129A4">
      <w:pPr>
        <w:pStyle w:val="PL"/>
      </w:pPr>
      <w:r w:rsidRPr="003B2883">
        <w:t xml:space="preserve">          type: array</w:t>
      </w:r>
    </w:p>
    <w:p w14:paraId="57E44342" w14:textId="77777777" w:rsidR="001129A4" w:rsidRPr="003B2883" w:rsidRDefault="001129A4" w:rsidP="001129A4">
      <w:pPr>
        <w:pStyle w:val="PL"/>
      </w:pPr>
      <w:r w:rsidRPr="003B2883">
        <w:t xml:space="preserve">          items:</w:t>
      </w:r>
    </w:p>
    <w:p w14:paraId="6AF520E0" w14:textId="77777777" w:rsidR="001129A4" w:rsidRPr="003B2883" w:rsidRDefault="001129A4" w:rsidP="001129A4">
      <w:pPr>
        <w:pStyle w:val="PL"/>
      </w:pPr>
      <w:r w:rsidRPr="003B2883">
        <w:t xml:space="preserve">            $ref: '#/components/schemas/PduSessionContext'</w:t>
      </w:r>
    </w:p>
    <w:p w14:paraId="58FB32C6" w14:textId="77777777" w:rsidR="001129A4" w:rsidRPr="003B2883" w:rsidRDefault="001129A4" w:rsidP="001129A4">
      <w:pPr>
        <w:pStyle w:val="PL"/>
      </w:pPr>
      <w:r w:rsidRPr="003B2883">
        <w:t xml:space="preserve">          minItems: 1</w:t>
      </w:r>
    </w:p>
    <w:p w14:paraId="37D7CA72" w14:textId="77777777" w:rsidR="001129A4" w:rsidRPr="003B2883" w:rsidRDefault="001129A4" w:rsidP="001129A4">
      <w:pPr>
        <w:pStyle w:val="PL"/>
        <w:rPr>
          <w:lang w:val="en-US"/>
        </w:rPr>
      </w:pPr>
      <w:r w:rsidRPr="003B2883">
        <w:rPr>
          <w:lang w:val="en-US"/>
        </w:rPr>
        <w:t xml:space="preserve">        traceData:</w:t>
      </w:r>
    </w:p>
    <w:p w14:paraId="6C7E3C32" w14:textId="77777777" w:rsidR="001129A4" w:rsidRPr="003B2883" w:rsidRDefault="001129A4" w:rsidP="001129A4">
      <w:pPr>
        <w:pStyle w:val="PL"/>
        <w:rPr>
          <w:lang w:val="en-US"/>
        </w:rPr>
      </w:pPr>
      <w:r w:rsidRPr="003B2883">
        <w:rPr>
          <w:lang w:val="en-US"/>
        </w:rPr>
        <w:t xml:space="preserve">          $ref: 'TS29571_CommonData.yaml#/components/schemas/TraceData'</w:t>
      </w:r>
    </w:p>
    <w:p w14:paraId="41D840A0" w14:textId="77777777" w:rsidR="001129A4" w:rsidRPr="003B2883" w:rsidRDefault="001129A4" w:rsidP="001129A4">
      <w:pPr>
        <w:pStyle w:val="PL"/>
        <w:rPr>
          <w:lang w:val="en-US"/>
        </w:rPr>
      </w:pPr>
      <w:r w:rsidRPr="003B2883">
        <w:rPr>
          <w:lang w:val="en-US"/>
        </w:rPr>
        <w:t xml:space="preserve">        </w:t>
      </w:r>
      <w:r>
        <w:rPr>
          <w:lang w:eastAsia="zh-CN"/>
        </w:rPr>
        <w:t>s</w:t>
      </w:r>
      <w:r w:rsidRPr="003B2883">
        <w:rPr>
          <w:rFonts w:hint="eastAsia"/>
          <w:lang w:eastAsia="zh-CN"/>
        </w:rPr>
        <w:t>erviceGap</w:t>
      </w:r>
      <w:r>
        <w:rPr>
          <w:lang w:eastAsia="zh-CN"/>
        </w:rPr>
        <w:t>Expiry</w:t>
      </w:r>
      <w:r w:rsidRPr="003B2883">
        <w:rPr>
          <w:rFonts w:hint="eastAsia"/>
          <w:lang w:eastAsia="zh-CN"/>
        </w:rPr>
        <w:t>Time</w:t>
      </w:r>
      <w:r w:rsidRPr="003B2883">
        <w:rPr>
          <w:lang w:val="en-US"/>
        </w:rPr>
        <w:t>:</w:t>
      </w:r>
    </w:p>
    <w:p w14:paraId="20341AB6" w14:textId="77777777" w:rsidR="001129A4" w:rsidRPr="003B2883" w:rsidRDefault="001129A4" w:rsidP="001129A4">
      <w:pPr>
        <w:pStyle w:val="PL"/>
        <w:rPr>
          <w:lang w:val="en-US" w:eastAsia="zh-CN"/>
        </w:rPr>
      </w:pPr>
      <w:r w:rsidRPr="003B2883">
        <w:rPr>
          <w:lang w:val="en-US"/>
        </w:rPr>
        <w:t xml:space="preserve">          $ref: 'TS29571_CommonData.yaml#/components/schemas/</w:t>
      </w:r>
      <w:r>
        <w:rPr>
          <w:lang w:eastAsia="zh-CN"/>
        </w:rPr>
        <w:t>DateTime</w:t>
      </w:r>
      <w:r w:rsidRPr="003B2883">
        <w:rPr>
          <w:lang w:val="en-US"/>
        </w:rPr>
        <w:t>'</w:t>
      </w:r>
    </w:p>
    <w:p w14:paraId="09F170C4" w14:textId="77777777" w:rsidR="001129A4" w:rsidRDefault="001129A4" w:rsidP="001129A4">
      <w:pPr>
        <w:pStyle w:val="PL"/>
        <w:rPr>
          <w:lang w:val="en-US"/>
        </w:rPr>
      </w:pPr>
      <w:r>
        <w:rPr>
          <w:lang w:val="en-US"/>
        </w:rPr>
        <w:t xml:space="preserve">        </w:t>
      </w:r>
      <w:r>
        <w:rPr>
          <w:lang w:val="en-US" w:eastAsia="zh-CN"/>
        </w:rPr>
        <w:t>stnSr</w:t>
      </w:r>
      <w:r>
        <w:rPr>
          <w:lang w:val="en-US"/>
        </w:rPr>
        <w:t>:</w:t>
      </w:r>
    </w:p>
    <w:p w14:paraId="0E7FCEF8" w14:textId="77777777" w:rsidR="001129A4" w:rsidRDefault="001129A4" w:rsidP="001129A4">
      <w:pPr>
        <w:pStyle w:val="PL"/>
        <w:rPr>
          <w:lang w:val="en-US"/>
        </w:rPr>
      </w:pPr>
      <w:r>
        <w:rPr>
          <w:lang w:val="en-US"/>
        </w:rPr>
        <w:t xml:space="preserve">          $ref: 'TS29571_CommonData.yaml#/components/schemas/</w:t>
      </w:r>
      <w:r>
        <w:rPr>
          <w:lang w:val="en-US" w:eastAsia="zh-CN"/>
        </w:rPr>
        <w:t>StnSr</w:t>
      </w:r>
      <w:r>
        <w:rPr>
          <w:lang w:val="en-US"/>
        </w:rPr>
        <w:t>'</w:t>
      </w:r>
    </w:p>
    <w:p w14:paraId="5833C9AC" w14:textId="77777777" w:rsidR="001129A4" w:rsidRDefault="001129A4" w:rsidP="001129A4">
      <w:pPr>
        <w:pStyle w:val="PL"/>
        <w:rPr>
          <w:lang w:val="en-US"/>
        </w:rPr>
      </w:pPr>
      <w:r>
        <w:rPr>
          <w:lang w:val="en-US"/>
        </w:rPr>
        <w:t xml:space="preserve">        </w:t>
      </w:r>
      <w:r>
        <w:rPr>
          <w:lang w:val="en-US" w:eastAsia="zh-CN"/>
        </w:rPr>
        <w:t>cMsisdn</w:t>
      </w:r>
      <w:r>
        <w:rPr>
          <w:lang w:val="en-US"/>
        </w:rPr>
        <w:t>:</w:t>
      </w:r>
    </w:p>
    <w:p w14:paraId="55CCB38F" w14:textId="77777777" w:rsidR="001129A4" w:rsidRDefault="001129A4" w:rsidP="001129A4">
      <w:pPr>
        <w:pStyle w:val="PL"/>
        <w:rPr>
          <w:lang w:val="en-US"/>
        </w:rPr>
      </w:pPr>
      <w:r>
        <w:rPr>
          <w:lang w:val="en-US"/>
        </w:rPr>
        <w:t xml:space="preserve">          $ref: 'TS29571_CommonData.yaml#/components/schemas/</w:t>
      </w:r>
      <w:r>
        <w:rPr>
          <w:lang w:val="en-US" w:eastAsia="zh-CN"/>
        </w:rPr>
        <w:t>CMsisdn</w:t>
      </w:r>
      <w:r>
        <w:rPr>
          <w:lang w:val="en-US"/>
        </w:rPr>
        <w:t>'</w:t>
      </w:r>
    </w:p>
    <w:p w14:paraId="29115A41" w14:textId="77777777" w:rsidR="001129A4" w:rsidRDefault="001129A4" w:rsidP="001129A4">
      <w:pPr>
        <w:pStyle w:val="PL"/>
        <w:rPr>
          <w:lang w:val="en-US"/>
        </w:rPr>
      </w:pPr>
      <w:r>
        <w:rPr>
          <w:lang w:val="en-US"/>
        </w:rPr>
        <w:t xml:space="preserve">        </w:t>
      </w:r>
      <w:r>
        <w:rPr>
          <w:lang w:val="en-US" w:eastAsia="zh-CN"/>
        </w:rPr>
        <w:t>msClassmark2</w:t>
      </w:r>
      <w:r>
        <w:rPr>
          <w:lang w:val="en-US"/>
        </w:rPr>
        <w:t>:</w:t>
      </w:r>
    </w:p>
    <w:p w14:paraId="19C03945" w14:textId="77777777" w:rsidR="001129A4" w:rsidRDefault="001129A4" w:rsidP="001129A4">
      <w:pPr>
        <w:pStyle w:val="PL"/>
        <w:rPr>
          <w:lang w:val="en-US"/>
        </w:rPr>
      </w:pPr>
      <w:r>
        <w:rPr>
          <w:lang w:val="en-US"/>
        </w:rPr>
        <w:t xml:space="preserve">          </w:t>
      </w:r>
      <w:r>
        <w:t>$ref: '#/components/schemas/</w:t>
      </w:r>
      <w:r>
        <w:rPr>
          <w:lang w:val="en-US" w:eastAsia="zh-CN"/>
        </w:rPr>
        <w:t>MSClassmark2</w:t>
      </w:r>
      <w:r>
        <w:t>'</w:t>
      </w:r>
    </w:p>
    <w:p w14:paraId="7E61D4BE" w14:textId="77777777" w:rsidR="001129A4" w:rsidRDefault="001129A4" w:rsidP="001129A4">
      <w:pPr>
        <w:pStyle w:val="PL"/>
        <w:rPr>
          <w:lang w:val="en-US"/>
        </w:rPr>
      </w:pPr>
      <w:r>
        <w:rPr>
          <w:lang w:val="en-US"/>
        </w:rPr>
        <w:t xml:space="preserve">        </w:t>
      </w:r>
      <w:r>
        <w:rPr>
          <w:lang w:val="en-US" w:eastAsia="zh-CN"/>
        </w:rPr>
        <w:t>supportedCodecList</w:t>
      </w:r>
      <w:r>
        <w:rPr>
          <w:lang w:val="en-US"/>
        </w:rPr>
        <w:t>:</w:t>
      </w:r>
    </w:p>
    <w:p w14:paraId="0A2B8493" w14:textId="77777777" w:rsidR="001129A4" w:rsidRDefault="001129A4" w:rsidP="001129A4">
      <w:pPr>
        <w:pStyle w:val="PL"/>
      </w:pPr>
      <w:r>
        <w:t xml:space="preserve">          type: array</w:t>
      </w:r>
    </w:p>
    <w:p w14:paraId="42899F25" w14:textId="77777777" w:rsidR="001129A4" w:rsidRDefault="001129A4" w:rsidP="001129A4">
      <w:pPr>
        <w:pStyle w:val="PL"/>
      </w:pPr>
      <w:r>
        <w:t xml:space="preserve">          items:</w:t>
      </w:r>
    </w:p>
    <w:p w14:paraId="34AB1A92" w14:textId="77777777" w:rsidR="001129A4" w:rsidRDefault="001129A4" w:rsidP="001129A4">
      <w:pPr>
        <w:pStyle w:val="PL"/>
      </w:pPr>
      <w:r>
        <w:t xml:space="preserve">            $ref: '#/components/schemas/</w:t>
      </w:r>
      <w:r>
        <w:rPr>
          <w:lang w:val="en-US" w:eastAsia="zh-CN"/>
        </w:rPr>
        <w:t>SupportedCodec</w:t>
      </w:r>
      <w:r>
        <w:t>'</w:t>
      </w:r>
    </w:p>
    <w:p w14:paraId="23271B7F" w14:textId="77777777" w:rsidR="001129A4" w:rsidRDefault="001129A4" w:rsidP="001129A4">
      <w:pPr>
        <w:pStyle w:val="PL"/>
      </w:pPr>
      <w:r>
        <w:t xml:space="preserve">          minItems: 1</w:t>
      </w:r>
    </w:p>
    <w:p w14:paraId="2E56A36A" w14:textId="77777777" w:rsidR="001129A4" w:rsidRDefault="001129A4" w:rsidP="001129A4">
      <w:pPr>
        <w:pStyle w:val="PL"/>
        <w:rPr>
          <w:lang w:val="en-US"/>
        </w:rPr>
      </w:pPr>
      <w:r w:rsidRPr="002E5CBA">
        <w:rPr>
          <w:lang w:val="en-US"/>
        </w:rPr>
        <w:t xml:space="preserve">        </w:t>
      </w:r>
      <w:r>
        <w:rPr>
          <w:lang w:val="en-US" w:eastAsia="zh-CN"/>
        </w:rPr>
        <w:t>smallDataRateStatusInfos</w:t>
      </w:r>
      <w:r w:rsidRPr="002E5CBA">
        <w:rPr>
          <w:lang w:val="en-US"/>
        </w:rPr>
        <w:t>:</w:t>
      </w:r>
    </w:p>
    <w:p w14:paraId="4CC7EFE6" w14:textId="77777777" w:rsidR="001129A4" w:rsidRDefault="001129A4" w:rsidP="001129A4">
      <w:pPr>
        <w:pStyle w:val="PL"/>
        <w:rPr>
          <w:lang w:val="en-US"/>
        </w:rPr>
      </w:pPr>
      <w:r>
        <w:rPr>
          <w:lang w:val="en-US"/>
        </w:rPr>
        <w:t xml:space="preserve">          type: array</w:t>
      </w:r>
    </w:p>
    <w:p w14:paraId="2D4B34F4" w14:textId="77777777" w:rsidR="001129A4" w:rsidRPr="003B2883" w:rsidRDefault="001129A4" w:rsidP="001129A4">
      <w:pPr>
        <w:pStyle w:val="PL"/>
      </w:pPr>
      <w:r w:rsidRPr="003B2883">
        <w:t xml:space="preserve">          items:</w:t>
      </w:r>
    </w:p>
    <w:p w14:paraId="393B4BC8" w14:textId="77777777" w:rsidR="001129A4" w:rsidRDefault="001129A4" w:rsidP="001129A4">
      <w:pPr>
        <w:pStyle w:val="PL"/>
      </w:pPr>
      <w:r w:rsidRPr="003B2883">
        <w:t xml:space="preserve">            $ref: '#/components/schemas/</w:t>
      </w:r>
      <w:r>
        <w:rPr>
          <w:lang w:val="en-US" w:eastAsia="zh-CN"/>
        </w:rPr>
        <w:t>SmallDataRateStatusInfo</w:t>
      </w:r>
      <w:r w:rsidRPr="003B2883">
        <w:t>'</w:t>
      </w:r>
    </w:p>
    <w:p w14:paraId="32D71B03" w14:textId="77777777" w:rsidR="001129A4" w:rsidRDefault="001129A4" w:rsidP="001129A4">
      <w:pPr>
        <w:pStyle w:val="PL"/>
      </w:pPr>
      <w:r w:rsidRPr="003B2883">
        <w:t xml:space="preserve">          minItems: 1</w:t>
      </w:r>
    </w:p>
    <w:p w14:paraId="01341663" w14:textId="77777777" w:rsidR="001129A4" w:rsidRPr="003B2883" w:rsidRDefault="001129A4" w:rsidP="001129A4">
      <w:pPr>
        <w:pStyle w:val="PL"/>
        <w:rPr>
          <w:lang w:val="en-US"/>
        </w:rPr>
      </w:pPr>
      <w:r w:rsidRPr="003B2883">
        <w:rPr>
          <w:lang w:val="en-US"/>
        </w:rPr>
        <w:t xml:space="preserve">        restricted</w:t>
      </w:r>
      <w:r>
        <w:rPr>
          <w:lang w:val="en-US"/>
        </w:rPr>
        <w:t>PrimaryR</w:t>
      </w:r>
      <w:r w:rsidRPr="003B2883">
        <w:rPr>
          <w:lang w:val="en-US"/>
        </w:rPr>
        <w:t>atList:</w:t>
      </w:r>
    </w:p>
    <w:p w14:paraId="464B94B4" w14:textId="77777777" w:rsidR="001129A4" w:rsidRPr="003B2883" w:rsidRDefault="001129A4" w:rsidP="001129A4">
      <w:pPr>
        <w:pStyle w:val="PL"/>
        <w:rPr>
          <w:lang w:val="en-US"/>
        </w:rPr>
      </w:pPr>
      <w:r w:rsidRPr="003B2883">
        <w:rPr>
          <w:lang w:val="en-US"/>
        </w:rPr>
        <w:t xml:space="preserve">          type: array</w:t>
      </w:r>
    </w:p>
    <w:p w14:paraId="5C9494D5" w14:textId="77777777" w:rsidR="001129A4" w:rsidRPr="003B2883" w:rsidRDefault="001129A4" w:rsidP="001129A4">
      <w:pPr>
        <w:pStyle w:val="PL"/>
        <w:rPr>
          <w:lang w:val="en-US"/>
        </w:rPr>
      </w:pPr>
      <w:r w:rsidRPr="003B2883">
        <w:rPr>
          <w:lang w:val="en-US"/>
        </w:rPr>
        <w:t xml:space="preserve">          items:</w:t>
      </w:r>
    </w:p>
    <w:p w14:paraId="4B1E93B5" w14:textId="77777777" w:rsidR="001129A4" w:rsidRPr="003B2883" w:rsidRDefault="001129A4" w:rsidP="001129A4">
      <w:pPr>
        <w:pStyle w:val="PL"/>
        <w:rPr>
          <w:lang w:val="en-US"/>
        </w:rPr>
      </w:pPr>
      <w:r w:rsidRPr="003B2883">
        <w:rPr>
          <w:lang w:val="en-US"/>
        </w:rPr>
        <w:t xml:space="preserve">            $ref: '</w:t>
      </w:r>
      <w:r w:rsidRPr="003B2883">
        <w:t>TS29571_CommonData.yaml</w:t>
      </w:r>
      <w:r w:rsidRPr="003B2883">
        <w:rPr>
          <w:lang w:val="en-US"/>
        </w:rPr>
        <w:t>#/components/schemas/RatType'</w:t>
      </w:r>
    </w:p>
    <w:p w14:paraId="6F1568E8" w14:textId="77777777" w:rsidR="001129A4" w:rsidRPr="003B2883" w:rsidRDefault="001129A4" w:rsidP="001129A4">
      <w:pPr>
        <w:pStyle w:val="PL"/>
      </w:pPr>
      <w:r w:rsidRPr="003B2883">
        <w:t xml:space="preserve">          minItems: 1</w:t>
      </w:r>
    </w:p>
    <w:p w14:paraId="23668A8A" w14:textId="77777777" w:rsidR="001129A4" w:rsidRPr="003B2883" w:rsidRDefault="001129A4" w:rsidP="001129A4">
      <w:pPr>
        <w:pStyle w:val="PL"/>
        <w:rPr>
          <w:lang w:val="en-US"/>
        </w:rPr>
      </w:pPr>
      <w:r w:rsidRPr="003B2883">
        <w:rPr>
          <w:lang w:val="en-US"/>
        </w:rPr>
        <w:t xml:space="preserve">        restricted</w:t>
      </w:r>
      <w:r>
        <w:rPr>
          <w:lang w:val="en-US"/>
        </w:rPr>
        <w:t>Secondary</w:t>
      </w:r>
      <w:r w:rsidRPr="003B2883">
        <w:rPr>
          <w:lang w:val="en-US"/>
        </w:rPr>
        <w:t>RatList:</w:t>
      </w:r>
    </w:p>
    <w:p w14:paraId="2FDD8628" w14:textId="77777777" w:rsidR="001129A4" w:rsidRPr="003B2883" w:rsidRDefault="001129A4" w:rsidP="001129A4">
      <w:pPr>
        <w:pStyle w:val="PL"/>
        <w:rPr>
          <w:lang w:val="en-US"/>
        </w:rPr>
      </w:pPr>
      <w:r w:rsidRPr="003B2883">
        <w:rPr>
          <w:lang w:val="en-US"/>
        </w:rPr>
        <w:t xml:space="preserve">          type: array</w:t>
      </w:r>
    </w:p>
    <w:p w14:paraId="607084F2" w14:textId="77777777" w:rsidR="001129A4" w:rsidRPr="003B2883" w:rsidRDefault="001129A4" w:rsidP="001129A4">
      <w:pPr>
        <w:pStyle w:val="PL"/>
        <w:rPr>
          <w:lang w:val="en-US"/>
        </w:rPr>
      </w:pPr>
      <w:r w:rsidRPr="003B2883">
        <w:rPr>
          <w:lang w:val="en-US"/>
        </w:rPr>
        <w:t xml:space="preserve">          items:</w:t>
      </w:r>
    </w:p>
    <w:p w14:paraId="57A91EA4" w14:textId="77777777" w:rsidR="001129A4" w:rsidRPr="003B2883" w:rsidRDefault="001129A4" w:rsidP="001129A4">
      <w:pPr>
        <w:pStyle w:val="PL"/>
        <w:rPr>
          <w:lang w:val="en-US"/>
        </w:rPr>
      </w:pPr>
      <w:r w:rsidRPr="003B2883">
        <w:rPr>
          <w:lang w:val="en-US"/>
        </w:rPr>
        <w:t xml:space="preserve">            $ref: '</w:t>
      </w:r>
      <w:r w:rsidRPr="003B2883">
        <w:t>TS29571_CommonData.yaml</w:t>
      </w:r>
      <w:r w:rsidRPr="003B2883">
        <w:rPr>
          <w:lang w:val="en-US"/>
        </w:rPr>
        <w:t>#/components/schemas/RatType'</w:t>
      </w:r>
    </w:p>
    <w:p w14:paraId="0E09548B" w14:textId="77777777" w:rsidR="001129A4" w:rsidRDefault="001129A4" w:rsidP="001129A4">
      <w:pPr>
        <w:pStyle w:val="PL"/>
      </w:pPr>
      <w:r w:rsidRPr="003B2883">
        <w:t xml:space="preserve">          minItems: 1</w:t>
      </w:r>
    </w:p>
    <w:p w14:paraId="16FD1F9B" w14:textId="77777777" w:rsidR="001129A4" w:rsidRDefault="001129A4" w:rsidP="001129A4">
      <w:pPr>
        <w:pStyle w:val="PL"/>
        <w:rPr>
          <w:lang w:val="en-US"/>
        </w:rPr>
      </w:pPr>
      <w:r w:rsidRPr="002E5CBA">
        <w:rPr>
          <w:lang w:val="en-US"/>
        </w:rPr>
        <w:t xml:space="preserve">        </w:t>
      </w:r>
      <w:r>
        <w:rPr>
          <w:lang w:val="en-US" w:eastAsia="zh-CN"/>
        </w:rPr>
        <w:t>v2xContext</w:t>
      </w:r>
      <w:r w:rsidRPr="002E5CBA">
        <w:rPr>
          <w:lang w:val="en-US"/>
        </w:rPr>
        <w:t>:</w:t>
      </w:r>
    </w:p>
    <w:p w14:paraId="07B23F40" w14:textId="77777777" w:rsidR="001129A4" w:rsidRDefault="001129A4" w:rsidP="001129A4">
      <w:pPr>
        <w:pStyle w:val="PL"/>
      </w:pPr>
      <w:r w:rsidRPr="003B2883">
        <w:t xml:space="preserve">          $ref: '#/components/schemas/</w:t>
      </w:r>
      <w:r>
        <w:t>V</w:t>
      </w:r>
      <w:r>
        <w:rPr>
          <w:lang w:val="en-US" w:eastAsia="zh-CN"/>
        </w:rPr>
        <w:t>2xContext</w:t>
      </w:r>
      <w:r w:rsidRPr="003B2883">
        <w:t>'</w:t>
      </w:r>
    </w:p>
    <w:p w14:paraId="5C3127BB" w14:textId="77777777" w:rsidR="001129A4" w:rsidRDefault="001129A4" w:rsidP="001129A4">
      <w:pPr>
        <w:pStyle w:val="PL"/>
        <w:rPr>
          <w:lang w:val="en-US"/>
        </w:rPr>
      </w:pPr>
      <w:r>
        <w:rPr>
          <w:lang w:val="en-US"/>
        </w:rPr>
        <w:t xml:space="preserve">        </w:t>
      </w:r>
      <w:r>
        <w:rPr>
          <w:lang w:val="en-US" w:eastAsia="zh-CN"/>
        </w:rPr>
        <w:t>lteCatMInd</w:t>
      </w:r>
      <w:r>
        <w:rPr>
          <w:lang w:val="en-US"/>
        </w:rPr>
        <w:t>:</w:t>
      </w:r>
    </w:p>
    <w:p w14:paraId="64CE1496" w14:textId="77777777" w:rsidR="001129A4" w:rsidRDefault="001129A4" w:rsidP="001129A4">
      <w:pPr>
        <w:pStyle w:val="PL"/>
        <w:rPr>
          <w:lang w:val="en-US"/>
        </w:rPr>
      </w:pPr>
      <w:r>
        <w:rPr>
          <w:lang w:val="en-US"/>
        </w:rPr>
        <w:t xml:space="preserve">          type: boolean</w:t>
      </w:r>
    </w:p>
    <w:p w14:paraId="50F8AEA9" w14:textId="77777777" w:rsidR="001129A4" w:rsidRDefault="001129A4" w:rsidP="001129A4">
      <w:pPr>
        <w:pStyle w:val="PL"/>
        <w:rPr>
          <w:lang w:val="en-US"/>
        </w:rPr>
      </w:pPr>
      <w:r>
        <w:rPr>
          <w:lang w:val="en-US"/>
        </w:rPr>
        <w:t xml:space="preserve">          default: false</w:t>
      </w:r>
    </w:p>
    <w:p w14:paraId="6F516002" w14:textId="77777777" w:rsidR="001129A4" w:rsidRDefault="001129A4" w:rsidP="001129A4">
      <w:pPr>
        <w:pStyle w:val="PL"/>
        <w:rPr>
          <w:lang w:val="en-US"/>
        </w:rPr>
      </w:pPr>
      <w:r>
        <w:rPr>
          <w:lang w:val="en-US"/>
        </w:rPr>
        <w:t xml:space="preserve">        </w:t>
      </w:r>
      <w:r>
        <w:rPr>
          <w:lang w:val="en-US" w:eastAsia="zh-CN"/>
        </w:rPr>
        <w:t>redCapInd</w:t>
      </w:r>
      <w:r>
        <w:rPr>
          <w:lang w:val="en-US"/>
        </w:rPr>
        <w:t>:</w:t>
      </w:r>
    </w:p>
    <w:p w14:paraId="1FDD2C08" w14:textId="77777777" w:rsidR="001129A4" w:rsidRDefault="001129A4" w:rsidP="001129A4">
      <w:pPr>
        <w:pStyle w:val="PL"/>
        <w:rPr>
          <w:lang w:val="en-US"/>
        </w:rPr>
      </w:pPr>
      <w:r>
        <w:rPr>
          <w:lang w:val="en-US"/>
        </w:rPr>
        <w:t xml:space="preserve">          type: boolean</w:t>
      </w:r>
    </w:p>
    <w:p w14:paraId="02EEF9C3" w14:textId="77777777" w:rsidR="001129A4" w:rsidRDefault="001129A4" w:rsidP="001129A4">
      <w:pPr>
        <w:pStyle w:val="PL"/>
        <w:rPr>
          <w:lang w:val="en-US"/>
        </w:rPr>
      </w:pPr>
      <w:r>
        <w:rPr>
          <w:lang w:val="en-US"/>
        </w:rPr>
        <w:t xml:space="preserve">          default: false</w:t>
      </w:r>
    </w:p>
    <w:p w14:paraId="24F072ED" w14:textId="77777777" w:rsidR="001129A4" w:rsidRDefault="001129A4" w:rsidP="001129A4">
      <w:pPr>
        <w:pStyle w:val="PL"/>
        <w:rPr>
          <w:lang w:val="en-US"/>
        </w:rPr>
      </w:pPr>
      <w:r>
        <w:rPr>
          <w:lang w:val="en-US"/>
        </w:rPr>
        <w:t xml:space="preserve">        </w:t>
      </w:r>
      <w:r>
        <w:rPr>
          <w:lang w:val="en-US" w:eastAsia="zh-CN"/>
        </w:rPr>
        <w:t>moExpDataCounter</w:t>
      </w:r>
      <w:r>
        <w:rPr>
          <w:lang w:val="en-US"/>
        </w:rPr>
        <w:t>:</w:t>
      </w:r>
    </w:p>
    <w:p w14:paraId="3775B3B6" w14:textId="77777777" w:rsidR="001129A4" w:rsidRDefault="001129A4" w:rsidP="001129A4">
      <w:pPr>
        <w:pStyle w:val="PL"/>
        <w:rPr>
          <w:lang w:val="en-US"/>
        </w:rPr>
      </w:pPr>
      <w:r>
        <w:rPr>
          <w:lang w:val="en-US"/>
        </w:rPr>
        <w:t xml:space="preserve">          $ref: 'TS29571_CommonData.yaml#/components/schemas/</w:t>
      </w:r>
      <w:r>
        <w:rPr>
          <w:lang w:eastAsia="zh-CN"/>
        </w:rPr>
        <w:t>MoExpDataCounter</w:t>
      </w:r>
      <w:r>
        <w:rPr>
          <w:lang w:val="en-US"/>
        </w:rPr>
        <w:t>'</w:t>
      </w:r>
    </w:p>
    <w:p w14:paraId="397C0DC8" w14:textId="77777777" w:rsidR="001129A4" w:rsidRPr="003B2883" w:rsidRDefault="001129A4" w:rsidP="001129A4">
      <w:pPr>
        <w:pStyle w:val="PL"/>
      </w:pPr>
      <w:r w:rsidRPr="003B2883">
        <w:t xml:space="preserve">        </w:t>
      </w:r>
      <w:r>
        <w:t>cagData</w:t>
      </w:r>
      <w:r w:rsidRPr="003B2883">
        <w:t>:</w:t>
      </w:r>
    </w:p>
    <w:p w14:paraId="67298221" w14:textId="77777777" w:rsidR="001129A4" w:rsidRDefault="001129A4" w:rsidP="001129A4">
      <w:pPr>
        <w:pStyle w:val="PL"/>
      </w:pPr>
      <w:r w:rsidRPr="003B2883">
        <w:t xml:space="preserve">          $ref: '</w:t>
      </w:r>
      <w:r w:rsidRPr="00881C6C">
        <w:t>TS29503_Nudm_SDM</w:t>
      </w:r>
      <w:r w:rsidRPr="003B2883">
        <w:t>.yaml#/components/schemas/</w:t>
      </w:r>
      <w:r>
        <w:t>CagData</w:t>
      </w:r>
      <w:r w:rsidRPr="003B2883">
        <w:t>'</w:t>
      </w:r>
    </w:p>
    <w:p w14:paraId="3E7208FA" w14:textId="77777777" w:rsidR="001129A4" w:rsidRDefault="001129A4" w:rsidP="001129A4">
      <w:pPr>
        <w:pStyle w:val="PL"/>
        <w:rPr>
          <w:lang w:eastAsia="zh-CN"/>
        </w:rPr>
      </w:pPr>
      <w:r>
        <w:rPr>
          <w:lang w:val="en-US"/>
        </w:rPr>
        <w:t xml:space="preserve">        </w:t>
      </w:r>
      <w:r>
        <w:rPr>
          <w:rFonts w:hint="eastAsia"/>
          <w:lang w:eastAsia="zh-CN"/>
        </w:rPr>
        <w:t>m</w:t>
      </w:r>
      <w:r>
        <w:rPr>
          <w:lang w:eastAsia="zh-CN"/>
        </w:rPr>
        <w:t>anagementMdtInd:</w:t>
      </w:r>
    </w:p>
    <w:p w14:paraId="37CF2242" w14:textId="77777777" w:rsidR="001129A4" w:rsidRDefault="001129A4" w:rsidP="001129A4">
      <w:pPr>
        <w:pStyle w:val="PL"/>
        <w:rPr>
          <w:lang w:val="en-US"/>
        </w:rPr>
      </w:pPr>
      <w:r>
        <w:rPr>
          <w:lang w:val="en-US"/>
        </w:rPr>
        <w:t xml:space="preserve">          type: boolean</w:t>
      </w:r>
    </w:p>
    <w:p w14:paraId="206203BD" w14:textId="77777777" w:rsidR="001129A4" w:rsidRDefault="001129A4" w:rsidP="001129A4">
      <w:pPr>
        <w:pStyle w:val="PL"/>
        <w:rPr>
          <w:lang w:val="en-US"/>
        </w:rPr>
      </w:pPr>
      <w:r>
        <w:rPr>
          <w:lang w:val="en-US"/>
        </w:rPr>
        <w:t xml:space="preserve">          default: false</w:t>
      </w:r>
    </w:p>
    <w:p w14:paraId="6B362141" w14:textId="77777777" w:rsidR="001129A4" w:rsidRDefault="001129A4" w:rsidP="001129A4">
      <w:pPr>
        <w:pStyle w:val="PL"/>
      </w:pPr>
      <w:r>
        <w:rPr>
          <w:lang w:val="en-US"/>
        </w:rPr>
        <w:t xml:space="preserve">        </w:t>
      </w:r>
      <w:r>
        <w:t>i</w:t>
      </w:r>
      <w:r w:rsidRPr="006C1437">
        <w:t>mmediate</w:t>
      </w:r>
      <w:r>
        <w:t>MdtConf:</w:t>
      </w:r>
    </w:p>
    <w:p w14:paraId="16A6B247" w14:textId="77777777" w:rsidR="001129A4" w:rsidRDefault="001129A4" w:rsidP="001129A4">
      <w:pPr>
        <w:pStyle w:val="PL"/>
      </w:pPr>
      <w:r>
        <w:t xml:space="preserve">          </w:t>
      </w:r>
      <w:r w:rsidRPr="003B2883">
        <w:t>$ref: '#/components/schemas/</w:t>
      </w:r>
      <w:r>
        <w:t>I</w:t>
      </w:r>
      <w:r w:rsidRPr="006C1437">
        <w:t>mmediate</w:t>
      </w:r>
      <w:r>
        <w:t>MdtConf</w:t>
      </w:r>
      <w:r w:rsidRPr="003B2883">
        <w:t>'</w:t>
      </w:r>
    </w:p>
    <w:p w14:paraId="1412046B" w14:textId="77777777" w:rsidR="001129A4" w:rsidRPr="00B3056F" w:rsidRDefault="001129A4" w:rsidP="001129A4">
      <w:pPr>
        <w:pStyle w:val="PL"/>
      </w:pPr>
      <w:r w:rsidRPr="00B3056F">
        <w:rPr>
          <w:lang w:eastAsia="zh-CN"/>
        </w:rPr>
        <w:t xml:space="preserve">        </w:t>
      </w:r>
      <w:r w:rsidRPr="00B3056F">
        <w:t>ecRestrictionData</w:t>
      </w:r>
      <w:r>
        <w:t>Wb</w:t>
      </w:r>
      <w:r w:rsidRPr="00B3056F">
        <w:t>:</w:t>
      </w:r>
    </w:p>
    <w:p w14:paraId="1240404F" w14:textId="77777777" w:rsidR="001129A4" w:rsidRDefault="001129A4" w:rsidP="001129A4">
      <w:pPr>
        <w:pStyle w:val="PL"/>
      </w:pPr>
      <w:r w:rsidRPr="00B3056F">
        <w:t xml:space="preserve">          $ref: '#/components/schemas/EcRestrictionData</w:t>
      </w:r>
      <w:r>
        <w:t>Wb</w:t>
      </w:r>
      <w:r w:rsidRPr="00B3056F">
        <w:t>'</w:t>
      </w:r>
    </w:p>
    <w:p w14:paraId="45EFDC75" w14:textId="77777777" w:rsidR="001129A4" w:rsidRDefault="001129A4" w:rsidP="001129A4">
      <w:pPr>
        <w:pStyle w:val="PL"/>
        <w:rPr>
          <w:lang w:eastAsia="zh-CN"/>
        </w:rPr>
      </w:pPr>
      <w:r>
        <w:t xml:space="preserve">        </w:t>
      </w:r>
      <w:r>
        <w:rPr>
          <w:lang w:eastAsia="zh-CN"/>
        </w:rPr>
        <w:t>ecRestrictionDataNb:</w:t>
      </w:r>
    </w:p>
    <w:p w14:paraId="1DE95277" w14:textId="77777777" w:rsidR="001129A4" w:rsidRDefault="001129A4" w:rsidP="001129A4">
      <w:pPr>
        <w:pStyle w:val="PL"/>
        <w:rPr>
          <w:lang w:eastAsia="zh-CN"/>
        </w:rPr>
      </w:pPr>
      <w:r>
        <w:rPr>
          <w:lang w:eastAsia="zh-CN"/>
        </w:rPr>
        <w:t xml:space="preserve">          type: boolean</w:t>
      </w:r>
    </w:p>
    <w:p w14:paraId="1B0D7088" w14:textId="77777777" w:rsidR="001129A4" w:rsidRDefault="001129A4" w:rsidP="001129A4">
      <w:pPr>
        <w:pStyle w:val="PL"/>
        <w:rPr>
          <w:lang w:val="en-US" w:eastAsia="zh-CN"/>
        </w:rPr>
      </w:pPr>
      <w:r>
        <w:rPr>
          <w:lang w:val="en-US" w:eastAsia="zh-CN"/>
        </w:rPr>
        <w:t xml:space="preserve">          default: false</w:t>
      </w:r>
    </w:p>
    <w:p w14:paraId="6DA2C7F4" w14:textId="77777777" w:rsidR="001129A4" w:rsidRPr="00B3056F" w:rsidRDefault="001129A4" w:rsidP="001129A4">
      <w:pPr>
        <w:pStyle w:val="PL"/>
      </w:pPr>
      <w:r w:rsidRPr="00B3056F">
        <w:t xml:space="preserve">        iabOperationAllowed:</w:t>
      </w:r>
    </w:p>
    <w:p w14:paraId="18DDBE79" w14:textId="77777777" w:rsidR="001129A4" w:rsidRDefault="001129A4" w:rsidP="001129A4">
      <w:pPr>
        <w:pStyle w:val="PL"/>
      </w:pPr>
      <w:r w:rsidRPr="00B3056F">
        <w:t xml:space="preserve">          type: boolean</w:t>
      </w:r>
    </w:p>
    <w:p w14:paraId="0DE0F1EA" w14:textId="77777777" w:rsidR="001129A4" w:rsidRDefault="001129A4" w:rsidP="001129A4">
      <w:pPr>
        <w:pStyle w:val="PL"/>
        <w:rPr>
          <w:lang w:val="en-US"/>
        </w:rPr>
      </w:pPr>
      <w:r>
        <w:rPr>
          <w:lang w:val="en-US"/>
        </w:rPr>
        <w:t xml:space="preserve">        </w:t>
      </w:r>
      <w:r>
        <w:rPr>
          <w:lang w:val="en-US" w:eastAsia="zh-CN"/>
        </w:rPr>
        <w:t>proseContext</w:t>
      </w:r>
      <w:r>
        <w:rPr>
          <w:lang w:val="en-US"/>
        </w:rPr>
        <w:t>:</w:t>
      </w:r>
    </w:p>
    <w:p w14:paraId="09AD5C34" w14:textId="77777777" w:rsidR="001129A4" w:rsidRDefault="001129A4" w:rsidP="001129A4">
      <w:pPr>
        <w:pStyle w:val="PL"/>
      </w:pPr>
      <w:r>
        <w:t xml:space="preserve">          $ref: '#/components/schemas/Prose</w:t>
      </w:r>
      <w:r>
        <w:rPr>
          <w:lang w:val="en-US" w:eastAsia="zh-CN"/>
        </w:rPr>
        <w:t>Context</w:t>
      </w:r>
      <w:r>
        <w:t>'</w:t>
      </w:r>
    </w:p>
    <w:p w14:paraId="5AB6E139" w14:textId="77777777" w:rsidR="001129A4" w:rsidRDefault="001129A4" w:rsidP="001129A4">
      <w:pPr>
        <w:pStyle w:val="PL"/>
        <w:rPr>
          <w:lang w:eastAsia="zh-CN"/>
        </w:rPr>
      </w:pPr>
      <w:r w:rsidRPr="003B2883">
        <w:rPr>
          <w:lang w:val="en-US"/>
        </w:rPr>
        <w:t xml:space="preserve">        </w:t>
      </w:r>
      <w:r>
        <w:rPr>
          <w:rFonts w:hint="eastAsia"/>
          <w:lang w:eastAsia="zh-CN"/>
        </w:rPr>
        <w:t>a</w:t>
      </w:r>
      <w:r>
        <w:rPr>
          <w:lang w:eastAsia="zh-CN"/>
        </w:rPr>
        <w:t>nalyticsSubscriptionList:</w:t>
      </w:r>
    </w:p>
    <w:p w14:paraId="34EB3999" w14:textId="77777777" w:rsidR="001129A4" w:rsidRPr="003B2883" w:rsidRDefault="001129A4" w:rsidP="001129A4">
      <w:pPr>
        <w:pStyle w:val="PL"/>
        <w:rPr>
          <w:lang w:val="en-US"/>
        </w:rPr>
      </w:pPr>
      <w:r w:rsidRPr="003B2883">
        <w:rPr>
          <w:lang w:val="en-US"/>
        </w:rPr>
        <w:t xml:space="preserve">          type: array</w:t>
      </w:r>
    </w:p>
    <w:p w14:paraId="3F0D8005" w14:textId="77777777" w:rsidR="001129A4" w:rsidRPr="003B2883" w:rsidRDefault="001129A4" w:rsidP="001129A4">
      <w:pPr>
        <w:pStyle w:val="PL"/>
        <w:rPr>
          <w:lang w:val="en-US"/>
        </w:rPr>
      </w:pPr>
      <w:r w:rsidRPr="003B2883">
        <w:rPr>
          <w:lang w:val="en-US"/>
        </w:rPr>
        <w:t xml:space="preserve">          items:</w:t>
      </w:r>
    </w:p>
    <w:p w14:paraId="03F506B4" w14:textId="77777777" w:rsidR="001129A4" w:rsidRDefault="001129A4" w:rsidP="001129A4">
      <w:pPr>
        <w:pStyle w:val="PL"/>
      </w:pPr>
      <w:r>
        <w:t xml:space="preserve">            </w:t>
      </w:r>
      <w:r w:rsidRPr="003B2883">
        <w:t>$ref: '#/components/schemas/</w:t>
      </w:r>
      <w:r>
        <w:t>A</w:t>
      </w:r>
      <w:r>
        <w:rPr>
          <w:lang w:eastAsia="zh-CN"/>
        </w:rPr>
        <w:t>nalyticsSubscription</w:t>
      </w:r>
      <w:r w:rsidRPr="003B2883">
        <w:t>'</w:t>
      </w:r>
    </w:p>
    <w:p w14:paraId="6A0ED46C" w14:textId="77777777" w:rsidR="001129A4" w:rsidRDefault="001129A4" w:rsidP="001129A4">
      <w:pPr>
        <w:pStyle w:val="PL"/>
      </w:pPr>
      <w:r w:rsidRPr="003B2883">
        <w:t xml:space="preserve">          minItems: 1</w:t>
      </w:r>
    </w:p>
    <w:p w14:paraId="55F81371" w14:textId="77777777" w:rsidR="001129A4" w:rsidRPr="003B2883" w:rsidRDefault="001129A4" w:rsidP="001129A4">
      <w:pPr>
        <w:pStyle w:val="PL"/>
      </w:pPr>
      <w:r w:rsidRPr="003B2883">
        <w:t xml:space="preserve">        </w:t>
      </w:r>
      <w:r>
        <w:t>pcfAmpBindingInfo</w:t>
      </w:r>
      <w:r w:rsidRPr="003B2883">
        <w:t>:</w:t>
      </w:r>
    </w:p>
    <w:p w14:paraId="290EB895" w14:textId="77777777" w:rsidR="001129A4" w:rsidRDefault="001129A4" w:rsidP="001129A4">
      <w:pPr>
        <w:pStyle w:val="PL"/>
      </w:pPr>
      <w:r>
        <w:t xml:space="preserve">          type: string</w:t>
      </w:r>
    </w:p>
    <w:p w14:paraId="34CC0080" w14:textId="77777777" w:rsidR="001129A4" w:rsidRPr="003B2883" w:rsidRDefault="001129A4" w:rsidP="001129A4">
      <w:pPr>
        <w:pStyle w:val="PL"/>
      </w:pPr>
      <w:r w:rsidRPr="003B2883">
        <w:t xml:space="preserve">        </w:t>
      </w:r>
      <w:r>
        <w:t>pcfUepBindingInfo</w:t>
      </w:r>
      <w:r w:rsidRPr="003B2883">
        <w:t>:</w:t>
      </w:r>
    </w:p>
    <w:p w14:paraId="113BF636" w14:textId="77777777" w:rsidR="001129A4" w:rsidRDefault="001129A4" w:rsidP="001129A4">
      <w:pPr>
        <w:pStyle w:val="PL"/>
      </w:pPr>
      <w:r>
        <w:t xml:space="preserve">          type: string</w:t>
      </w:r>
    </w:p>
    <w:p w14:paraId="44612293" w14:textId="77777777" w:rsidR="001129A4" w:rsidRDefault="001129A4" w:rsidP="001129A4">
      <w:pPr>
        <w:pStyle w:val="PL"/>
      </w:pPr>
      <w:r>
        <w:t xml:space="preserve">        usedServiceAreaRestriction:</w:t>
      </w:r>
    </w:p>
    <w:p w14:paraId="5D783AA4" w14:textId="77777777" w:rsidR="001129A4" w:rsidRDefault="001129A4" w:rsidP="001129A4">
      <w:pPr>
        <w:pStyle w:val="PL"/>
        <w:rPr>
          <w:lang w:val="en-US"/>
        </w:rPr>
      </w:pPr>
      <w:r>
        <w:rPr>
          <w:lang w:val="en-US"/>
        </w:rPr>
        <w:t xml:space="preserve">          $ref: '</w:t>
      </w:r>
      <w:r>
        <w:t>TS29571_CommonData.yaml</w:t>
      </w:r>
      <w:r>
        <w:rPr>
          <w:lang w:val="en-US"/>
        </w:rPr>
        <w:t>#/components/schemas/ServiceAreaRestriction'</w:t>
      </w:r>
    </w:p>
    <w:p w14:paraId="686E8C3A" w14:textId="77777777" w:rsidR="001129A4" w:rsidRDefault="001129A4" w:rsidP="001129A4">
      <w:pPr>
        <w:pStyle w:val="PL"/>
        <w:rPr>
          <w:lang w:eastAsia="zh-CN"/>
        </w:rPr>
      </w:pPr>
      <w:r>
        <w:t xml:space="preserve">        </w:t>
      </w:r>
      <w:r>
        <w:rPr>
          <w:lang w:eastAsia="zh-CN"/>
        </w:rPr>
        <w:t>praInAmPolicy:</w:t>
      </w:r>
    </w:p>
    <w:p w14:paraId="7406876D" w14:textId="77777777" w:rsidR="001129A4" w:rsidRPr="00D67AB2" w:rsidRDefault="001129A4" w:rsidP="001129A4">
      <w:pPr>
        <w:pStyle w:val="PL"/>
      </w:pPr>
      <w:r w:rsidRPr="00D67AB2">
        <w:t xml:space="preserve">   </w:t>
      </w:r>
      <w:r>
        <w:t xml:space="preserve">    </w:t>
      </w:r>
      <w:r w:rsidRPr="00D67AB2">
        <w:t xml:space="preserve">   type: object</w:t>
      </w:r>
    </w:p>
    <w:p w14:paraId="39865231" w14:textId="77777777" w:rsidR="001129A4" w:rsidRDefault="001129A4" w:rsidP="001129A4">
      <w:pPr>
        <w:pStyle w:val="PL"/>
      </w:pPr>
      <w:r w:rsidRPr="00D67AB2">
        <w:t xml:space="preserve">    </w:t>
      </w:r>
      <w:r>
        <w:t xml:space="preserve">    </w:t>
      </w:r>
      <w:r w:rsidRPr="00D67AB2">
        <w:t xml:space="preserve">  </w:t>
      </w:r>
      <w:r>
        <w:t>additionalProperties</w:t>
      </w:r>
      <w:r w:rsidRPr="00D67AB2">
        <w:t>:</w:t>
      </w:r>
    </w:p>
    <w:p w14:paraId="710BE35C" w14:textId="77777777" w:rsidR="001129A4" w:rsidRDefault="001129A4" w:rsidP="001129A4">
      <w:pPr>
        <w:pStyle w:val="PL"/>
      </w:pPr>
      <w:r w:rsidRPr="003B2883">
        <w:lastRenderedPageBreak/>
        <w:t xml:space="preserve">    </w:t>
      </w:r>
      <w:r>
        <w:t xml:space="preserve">  </w:t>
      </w:r>
      <w:r w:rsidRPr="003B2883">
        <w:t xml:space="preserve">      $ref: 'TS29571_CommonData.yaml#/components/schemas/PresenceInfo'</w:t>
      </w:r>
    </w:p>
    <w:p w14:paraId="701E3E26" w14:textId="77777777" w:rsidR="001129A4" w:rsidRDefault="001129A4" w:rsidP="001129A4">
      <w:pPr>
        <w:pStyle w:val="PL"/>
      </w:pPr>
      <w:r w:rsidRPr="00D67AB2">
        <w:t xml:space="preserve">    </w:t>
      </w:r>
      <w:r>
        <w:t xml:space="preserve">    </w:t>
      </w:r>
      <w:r w:rsidRPr="00D67AB2">
        <w:t xml:space="preserve">  minProperties: 1</w:t>
      </w:r>
    </w:p>
    <w:p w14:paraId="53433037" w14:textId="77777777" w:rsidR="001129A4" w:rsidRDefault="001129A4" w:rsidP="001129A4">
      <w:pPr>
        <w:pStyle w:val="PL"/>
        <w:rPr>
          <w:lang w:eastAsia="zh-CN"/>
        </w:rPr>
      </w:pPr>
      <w:r w:rsidRPr="009F1CC4">
        <w:t xml:space="preserve">  </w:t>
      </w:r>
      <w:r>
        <w:t xml:space="preserve">    </w:t>
      </w:r>
      <w:r w:rsidRPr="009F1CC4">
        <w:t xml:space="preserve">    description: </w:t>
      </w:r>
      <w:r>
        <w:t>A</w:t>
      </w:r>
      <w:r w:rsidRPr="00533C32">
        <w:t xml:space="preserve"> map(list of key-value pairs) where </w:t>
      </w:r>
      <w:r>
        <w:rPr>
          <w:lang w:val="en-US" w:eastAsia="zh-CN"/>
        </w:rPr>
        <w:t>praId</w:t>
      </w:r>
      <w:r w:rsidRPr="00533C32">
        <w:t xml:space="preserve"> serves as key</w:t>
      </w:r>
      <w:r w:rsidRPr="009F1CC4">
        <w:rPr>
          <w:lang w:eastAsia="zh-CN"/>
        </w:rPr>
        <w:t>.</w:t>
      </w:r>
    </w:p>
    <w:p w14:paraId="539D83EC" w14:textId="77777777" w:rsidR="001129A4" w:rsidRDefault="001129A4" w:rsidP="001129A4">
      <w:pPr>
        <w:pStyle w:val="PL"/>
        <w:rPr>
          <w:lang w:eastAsia="zh-CN"/>
        </w:rPr>
      </w:pPr>
      <w:r>
        <w:t xml:space="preserve">        </w:t>
      </w:r>
      <w:r>
        <w:rPr>
          <w:lang w:eastAsia="zh-CN"/>
        </w:rPr>
        <w:t>praInUePolicy:</w:t>
      </w:r>
    </w:p>
    <w:p w14:paraId="5CDADBAF" w14:textId="77777777" w:rsidR="001129A4" w:rsidRDefault="001129A4" w:rsidP="001129A4">
      <w:pPr>
        <w:pStyle w:val="PL"/>
      </w:pPr>
      <w:r>
        <w:t xml:space="preserve">          type: object</w:t>
      </w:r>
    </w:p>
    <w:p w14:paraId="532AB871" w14:textId="77777777" w:rsidR="001129A4" w:rsidRDefault="001129A4" w:rsidP="001129A4">
      <w:pPr>
        <w:pStyle w:val="PL"/>
      </w:pPr>
      <w:r>
        <w:t xml:space="preserve">          additionalProperties:</w:t>
      </w:r>
    </w:p>
    <w:p w14:paraId="28F2A829" w14:textId="77777777" w:rsidR="001129A4" w:rsidRDefault="001129A4" w:rsidP="001129A4">
      <w:pPr>
        <w:pStyle w:val="PL"/>
      </w:pPr>
      <w:r>
        <w:t xml:space="preserve">            $ref: 'TS29571_CommonData.yaml#/components/schemas/PresenceInfo'</w:t>
      </w:r>
    </w:p>
    <w:p w14:paraId="0029EFF6" w14:textId="77777777" w:rsidR="001129A4" w:rsidRDefault="001129A4" w:rsidP="001129A4">
      <w:pPr>
        <w:pStyle w:val="PL"/>
      </w:pPr>
      <w:r>
        <w:t xml:space="preserve">          minProperties: 1</w:t>
      </w:r>
    </w:p>
    <w:p w14:paraId="63E75348" w14:textId="77777777" w:rsidR="001129A4" w:rsidRDefault="001129A4" w:rsidP="001129A4">
      <w:pPr>
        <w:pStyle w:val="PL"/>
      </w:pPr>
      <w:r>
        <w:t xml:space="preserve">          description: A map(list of key-value pairs) where </w:t>
      </w:r>
      <w:r>
        <w:rPr>
          <w:lang w:val="en-US" w:eastAsia="zh-CN"/>
        </w:rPr>
        <w:t>praId</w:t>
      </w:r>
      <w:r>
        <w:t xml:space="preserve"> serves as key</w:t>
      </w:r>
      <w:r>
        <w:rPr>
          <w:lang w:eastAsia="zh-CN"/>
        </w:rPr>
        <w:t>.</w:t>
      </w:r>
    </w:p>
    <w:p w14:paraId="3C72E3B9" w14:textId="77777777" w:rsidR="001129A4" w:rsidRDefault="001129A4" w:rsidP="001129A4">
      <w:pPr>
        <w:pStyle w:val="PL"/>
      </w:pPr>
      <w:r>
        <w:t xml:space="preserve">        updpSubscriptionData:</w:t>
      </w:r>
    </w:p>
    <w:p w14:paraId="1E970E05" w14:textId="77777777" w:rsidR="001129A4" w:rsidRDefault="001129A4" w:rsidP="001129A4">
      <w:pPr>
        <w:pStyle w:val="PL"/>
      </w:pPr>
      <w:r>
        <w:t xml:space="preserve">          $ref: '#/components/schemas/UpdpSubscriptionData'</w:t>
      </w:r>
    </w:p>
    <w:p w14:paraId="2401992E" w14:textId="77777777" w:rsidR="001129A4" w:rsidRDefault="001129A4" w:rsidP="001129A4">
      <w:pPr>
        <w:pStyle w:val="PL"/>
      </w:pPr>
      <w:r>
        <w:t xml:space="preserve">        smPolicyNotifyPduList:</w:t>
      </w:r>
    </w:p>
    <w:p w14:paraId="6C5E3880" w14:textId="77777777" w:rsidR="001129A4" w:rsidRDefault="001129A4" w:rsidP="001129A4">
      <w:pPr>
        <w:pStyle w:val="PL"/>
      </w:pPr>
      <w:r>
        <w:t xml:space="preserve">          type: array</w:t>
      </w:r>
    </w:p>
    <w:p w14:paraId="75AA6894" w14:textId="77777777" w:rsidR="001129A4" w:rsidRDefault="001129A4" w:rsidP="001129A4">
      <w:pPr>
        <w:pStyle w:val="PL"/>
      </w:pPr>
      <w:r>
        <w:t xml:space="preserve">          items:</w:t>
      </w:r>
    </w:p>
    <w:p w14:paraId="257AED21" w14:textId="77777777" w:rsidR="001129A4" w:rsidRDefault="001129A4" w:rsidP="001129A4">
      <w:pPr>
        <w:pStyle w:val="PL"/>
      </w:pPr>
      <w:r>
        <w:t xml:space="preserve">            $ref: 'TS29571_CommonData.yaml#/components/schemas/PduSessionInfo'</w:t>
      </w:r>
    </w:p>
    <w:p w14:paraId="77E7CC19" w14:textId="77777777" w:rsidR="001129A4" w:rsidRDefault="001129A4" w:rsidP="001129A4">
      <w:pPr>
        <w:pStyle w:val="PL"/>
      </w:pPr>
      <w:r>
        <w:t xml:space="preserve">          minItems: 1</w:t>
      </w:r>
    </w:p>
    <w:p w14:paraId="128DD55E" w14:textId="77777777" w:rsidR="001129A4" w:rsidRDefault="001129A4" w:rsidP="001129A4">
      <w:pPr>
        <w:pStyle w:val="PL"/>
      </w:pPr>
      <w:r>
        <w:t xml:space="preserve">        </w:t>
      </w:r>
      <w:r>
        <w:rPr>
          <w:lang w:eastAsia="zh-CN"/>
        </w:rPr>
        <w:t>pcfUeCallbackInfo:</w:t>
      </w:r>
    </w:p>
    <w:p w14:paraId="663F3B68" w14:textId="77777777" w:rsidR="001129A4" w:rsidRDefault="001129A4" w:rsidP="001129A4">
      <w:pPr>
        <w:pStyle w:val="PL"/>
      </w:pPr>
      <w:r>
        <w:t xml:space="preserve">          $ref: 'TS29571_CommonData.yaml#/components/schemas/PcfUeCallbackInfo'</w:t>
      </w:r>
    </w:p>
    <w:p w14:paraId="22D6F0D4" w14:textId="77777777" w:rsidR="001129A4" w:rsidRDefault="001129A4" w:rsidP="001129A4">
      <w:pPr>
        <w:pStyle w:val="PL"/>
        <w:rPr>
          <w:lang w:val="en-US" w:eastAsia="zh-CN"/>
        </w:rPr>
      </w:pPr>
      <w:r>
        <w:rPr>
          <w:lang w:val="en-US"/>
        </w:rPr>
        <w:t xml:space="preserve">        </w:t>
      </w:r>
      <w:r>
        <w:t>ue</w:t>
      </w:r>
      <w:r>
        <w:rPr>
          <w:rFonts w:hint="eastAsia"/>
          <w:lang w:eastAsia="zh-CN"/>
        </w:rPr>
        <w:t>Positioning</w:t>
      </w:r>
      <w:r>
        <w:t>Cap</w:t>
      </w:r>
      <w:r>
        <w:rPr>
          <w:lang w:val="en-US"/>
        </w:rPr>
        <w:t>:</w:t>
      </w:r>
    </w:p>
    <w:p w14:paraId="2AE1CC02" w14:textId="77777777" w:rsidR="001129A4" w:rsidRDefault="001129A4" w:rsidP="001129A4">
      <w:pPr>
        <w:pStyle w:val="PL"/>
        <w:rPr>
          <w:lang w:eastAsia="zh-CN"/>
        </w:rPr>
      </w:pPr>
      <w:r>
        <w:t xml:space="preserve">       </w:t>
      </w:r>
      <w:r>
        <w:rPr>
          <w:rFonts w:hint="eastAsia"/>
          <w:lang w:eastAsia="zh-CN"/>
        </w:rPr>
        <w:t xml:space="preserve">  </w:t>
      </w:r>
      <w:r>
        <w:t xml:space="preserve"> </w:t>
      </w:r>
      <w:r w:rsidRPr="003B2883">
        <w:t>$ref: '</w:t>
      </w:r>
      <w:r w:rsidRPr="00881C6C">
        <w:t>TS295</w:t>
      </w:r>
      <w:r>
        <w:rPr>
          <w:rFonts w:hint="eastAsia"/>
          <w:lang w:eastAsia="zh-CN"/>
        </w:rPr>
        <w:t>72</w:t>
      </w:r>
      <w:r w:rsidRPr="00881C6C">
        <w:t>_</w:t>
      </w:r>
      <w:r w:rsidRPr="008B1603">
        <w:t>Nlmf_Location</w:t>
      </w:r>
      <w:r w:rsidRPr="003B2883">
        <w:t>.yaml#/components/schemas/</w:t>
      </w:r>
      <w:r w:rsidRPr="007F4DE4">
        <w:t>U</w:t>
      </w:r>
      <w:r>
        <w:t>e</w:t>
      </w:r>
      <w:r>
        <w:rPr>
          <w:rFonts w:hint="eastAsia"/>
          <w:lang w:eastAsia="zh-CN"/>
        </w:rPr>
        <w:t>Positioning</w:t>
      </w:r>
      <w:r w:rsidRPr="007F4DE4">
        <w:t>Capabilit</w:t>
      </w:r>
      <w:r>
        <w:rPr>
          <w:rFonts w:hint="eastAsia"/>
          <w:lang w:eastAsia="zh-CN"/>
        </w:rPr>
        <w:t>ies</w:t>
      </w:r>
      <w:r w:rsidRPr="003B2883">
        <w:t>'</w:t>
      </w:r>
    </w:p>
    <w:p w14:paraId="335C3E25" w14:textId="77777777" w:rsidR="001129A4" w:rsidRDefault="001129A4" w:rsidP="001129A4">
      <w:pPr>
        <w:pStyle w:val="PL"/>
      </w:pPr>
      <w:r>
        <w:t xml:space="preserve">        astiDistributionIndication:</w:t>
      </w:r>
    </w:p>
    <w:p w14:paraId="74C8EDFA" w14:textId="77777777" w:rsidR="001129A4" w:rsidRDefault="001129A4" w:rsidP="001129A4">
      <w:pPr>
        <w:pStyle w:val="PL"/>
      </w:pPr>
      <w:r w:rsidRPr="00B3056F">
        <w:t xml:space="preserve">          type: boolean</w:t>
      </w:r>
    </w:p>
    <w:p w14:paraId="5B5E762C" w14:textId="77777777" w:rsidR="001129A4" w:rsidRDefault="001129A4" w:rsidP="001129A4">
      <w:pPr>
        <w:pStyle w:val="PL"/>
      </w:pPr>
      <w:r w:rsidRPr="00B3056F">
        <w:t xml:space="preserve">          </w:t>
      </w:r>
      <w:r>
        <w:t>default</w:t>
      </w:r>
      <w:r w:rsidRPr="00B3056F">
        <w:t xml:space="preserve">: </w:t>
      </w:r>
      <w:r>
        <w:t>false</w:t>
      </w:r>
    </w:p>
    <w:p w14:paraId="51E8549E" w14:textId="77777777" w:rsidR="001129A4" w:rsidRDefault="001129A4" w:rsidP="001129A4">
      <w:pPr>
        <w:pStyle w:val="PL"/>
        <w:rPr>
          <w:rFonts w:eastAsia="Malgun Gothic"/>
        </w:rPr>
      </w:pPr>
      <w:r>
        <w:t xml:space="preserve">        </w:t>
      </w:r>
      <w:r>
        <w:rPr>
          <w:rFonts w:eastAsia="Malgun Gothic"/>
        </w:rPr>
        <w:t>tsE</w:t>
      </w:r>
      <w:r w:rsidRPr="006F22C8">
        <w:rPr>
          <w:rFonts w:eastAsia="Malgun Gothic"/>
        </w:rPr>
        <w:t>rror</w:t>
      </w:r>
      <w:r>
        <w:rPr>
          <w:rFonts w:eastAsia="Malgun Gothic"/>
        </w:rPr>
        <w:t>B</w:t>
      </w:r>
      <w:r w:rsidRPr="006F22C8">
        <w:rPr>
          <w:rFonts w:eastAsia="Malgun Gothic"/>
        </w:rPr>
        <w:t>udget</w:t>
      </w:r>
      <w:r>
        <w:rPr>
          <w:rFonts w:eastAsia="Malgun Gothic"/>
        </w:rPr>
        <w:t>:</w:t>
      </w:r>
    </w:p>
    <w:p w14:paraId="59031B0C" w14:textId="77777777" w:rsidR="001129A4" w:rsidRDefault="001129A4" w:rsidP="001129A4">
      <w:pPr>
        <w:pStyle w:val="PL"/>
        <w:rPr>
          <w:lang w:eastAsia="zh-CN"/>
        </w:rPr>
      </w:pPr>
      <w:r>
        <w:t xml:space="preserve">          type: </w:t>
      </w:r>
      <w:r>
        <w:rPr>
          <w:rFonts w:hint="eastAsia"/>
          <w:lang w:eastAsia="zh-CN"/>
        </w:rPr>
        <w:t>integer</w:t>
      </w:r>
    </w:p>
    <w:p w14:paraId="6731798B" w14:textId="77777777" w:rsidR="001129A4" w:rsidRPr="00B3056F" w:rsidRDefault="001129A4" w:rsidP="001129A4">
      <w:pPr>
        <w:pStyle w:val="PL"/>
      </w:pPr>
      <w:r w:rsidRPr="00B3056F">
        <w:t xml:space="preserve">        </w:t>
      </w:r>
      <w:r>
        <w:t>snpnOnboardInd</w:t>
      </w:r>
      <w:r w:rsidRPr="00B3056F">
        <w:t>:</w:t>
      </w:r>
    </w:p>
    <w:p w14:paraId="7010AFB2" w14:textId="77777777" w:rsidR="001129A4" w:rsidRDefault="001129A4" w:rsidP="001129A4">
      <w:pPr>
        <w:pStyle w:val="PL"/>
      </w:pPr>
      <w:r w:rsidRPr="00B3056F">
        <w:t xml:space="preserve">          type: boolean</w:t>
      </w:r>
    </w:p>
    <w:p w14:paraId="4B313693" w14:textId="77777777" w:rsidR="001129A4" w:rsidRDefault="001129A4" w:rsidP="001129A4">
      <w:pPr>
        <w:pStyle w:val="PL"/>
        <w:rPr>
          <w:lang w:val="en-US"/>
        </w:rPr>
      </w:pPr>
      <w:r>
        <w:rPr>
          <w:lang w:val="en-US"/>
        </w:rPr>
        <w:t xml:space="preserve">          default: false</w:t>
      </w:r>
    </w:p>
    <w:p w14:paraId="3A07896F" w14:textId="77777777" w:rsidR="001129A4" w:rsidRDefault="001129A4" w:rsidP="001129A4">
      <w:pPr>
        <w:pStyle w:val="PL"/>
      </w:pPr>
      <w:r>
        <w:t xml:space="preserve">        smfSelInfo:</w:t>
      </w:r>
    </w:p>
    <w:p w14:paraId="4E302D9B" w14:textId="77777777" w:rsidR="001129A4" w:rsidRDefault="001129A4" w:rsidP="001129A4">
      <w:pPr>
        <w:pStyle w:val="PL"/>
        <w:rPr>
          <w:lang w:val="en-US"/>
        </w:rPr>
      </w:pPr>
      <w:r>
        <w:rPr>
          <w:lang w:val="en-US"/>
        </w:rPr>
        <w:t xml:space="preserve">          $ref: '</w:t>
      </w:r>
      <w:r>
        <w:t>TS29507_Npcf_AMPolicyControl.yaml</w:t>
      </w:r>
      <w:r>
        <w:rPr>
          <w:lang w:val="en-US"/>
        </w:rPr>
        <w:t>#/components/schemas/</w:t>
      </w:r>
      <w:r>
        <w:t>SmfSelectionData</w:t>
      </w:r>
      <w:r>
        <w:rPr>
          <w:lang w:val="en-US"/>
        </w:rPr>
        <w:t>'</w:t>
      </w:r>
    </w:p>
    <w:p w14:paraId="29527BAF" w14:textId="77777777" w:rsidR="001129A4" w:rsidRDefault="001129A4" w:rsidP="001129A4">
      <w:pPr>
        <w:pStyle w:val="PL"/>
        <w:rPr>
          <w:lang w:eastAsia="zh-CN"/>
        </w:rPr>
      </w:pPr>
      <w:r>
        <w:rPr>
          <w:lang w:eastAsia="zh-CN"/>
        </w:rPr>
        <w:t xml:space="preserve">        pcfUeSliceMbrList:</w:t>
      </w:r>
    </w:p>
    <w:p w14:paraId="5C5FC363" w14:textId="77777777" w:rsidR="001129A4" w:rsidRDefault="001129A4" w:rsidP="001129A4">
      <w:pPr>
        <w:pStyle w:val="PL"/>
        <w:rPr>
          <w:lang w:eastAsia="zh-CN"/>
        </w:rPr>
      </w:pPr>
      <w:r>
        <w:rPr>
          <w:lang w:eastAsia="zh-CN"/>
        </w:rPr>
        <w:t xml:space="preserve">          type: object</w:t>
      </w:r>
    </w:p>
    <w:p w14:paraId="60D78C7F" w14:textId="77777777" w:rsidR="001129A4" w:rsidRDefault="001129A4" w:rsidP="001129A4">
      <w:pPr>
        <w:pStyle w:val="PL"/>
        <w:rPr>
          <w:lang w:eastAsia="zh-CN"/>
        </w:rPr>
      </w:pPr>
      <w:r>
        <w:rPr>
          <w:lang w:eastAsia="zh-CN"/>
        </w:rPr>
        <w:t xml:space="preserve">          additionalProperties:</w:t>
      </w:r>
    </w:p>
    <w:p w14:paraId="4835D4AE" w14:textId="77777777" w:rsidR="001129A4" w:rsidRDefault="001129A4" w:rsidP="001129A4">
      <w:pPr>
        <w:pStyle w:val="PL"/>
        <w:rPr>
          <w:lang w:eastAsia="zh-CN"/>
        </w:rPr>
      </w:pPr>
      <w:r>
        <w:rPr>
          <w:lang w:eastAsia="zh-CN"/>
        </w:rPr>
        <w:t xml:space="preserve">            $ref: 'TS29571_CommonData.yaml#/components/schemas/SliceMbr'</w:t>
      </w:r>
    </w:p>
    <w:p w14:paraId="542CEA4E" w14:textId="77777777" w:rsidR="001129A4" w:rsidRDefault="001129A4" w:rsidP="001129A4">
      <w:pPr>
        <w:pStyle w:val="PL"/>
        <w:rPr>
          <w:lang w:eastAsia="zh-CN"/>
        </w:rPr>
      </w:pPr>
      <w:r>
        <w:rPr>
          <w:lang w:eastAsia="zh-CN"/>
        </w:rPr>
        <w:t xml:space="preserve">          minProperties: 1</w:t>
      </w:r>
    </w:p>
    <w:p w14:paraId="5A259D08" w14:textId="77777777" w:rsidR="001129A4" w:rsidRDefault="001129A4" w:rsidP="001129A4">
      <w:pPr>
        <w:pStyle w:val="PL"/>
        <w:rPr>
          <w:lang w:val="en-US"/>
        </w:rPr>
      </w:pPr>
      <w:r>
        <w:rPr>
          <w:lang w:eastAsia="zh-CN"/>
        </w:rPr>
        <w:t xml:space="preserve">          description: A map(list of key-value pairs) where Snssai serves as key.</w:t>
      </w:r>
    </w:p>
    <w:p w14:paraId="668B9356" w14:textId="77777777" w:rsidR="0098056F" w:rsidRPr="003B2883" w:rsidRDefault="0098056F" w:rsidP="0098056F">
      <w:pPr>
        <w:pStyle w:val="PL"/>
        <w:rPr>
          <w:ins w:id="80" w:author="Ericsson - Jones Lu CT#111e" w:date="2022-07-14T10:30:00Z"/>
        </w:rPr>
      </w:pPr>
      <w:ins w:id="81" w:author="Ericsson - Jones Lu CT#111e" w:date="2022-07-14T10:30:00Z">
        <w:r w:rsidRPr="003B2883">
          <w:t xml:space="preserve">        </w:t>
        </w:r>
        <w:r>
          <w:t>smsfSet</w:t>
        </w:r>
        <w:r w:rsidRPr="003B2883">
          <w:t>Id:</w:t>
        </w:r>
      </w:ins>
    </w:p>
    <w:p w14:paraId="13A024D5" w14:textId="77777777" w:rsidR="0098056F" w:rsidRDefault="0098056F" w:rsidP="0098056F">
      <w:pPr>
        <w:pStyle w:val="PL"/>
        <w:rPr>
          <w:ins w:id="82" w:author="Ericsson - Jones Lu CT#111e" w:date="2022-07-14T10:30:00Z"/>
        </w:rPr>
      </w:pPr>
      <w:ins w:id="83" w:author="Ericsson - Jones Lu CT#111e" w:date="2022-07-14T10:30:00Z">
        <w:r w:rsidRPr="003B2883">
          <w:t xml:space="preserve">          $ref: 'TS29571_CommonData.yaml#/components/schemas/Nf</w:t>
        </w:r>
        <w:r>
          <w:t>Set</w:t>
        </w:r>
        <w:r w:rsidRPr="003B2883">
          <w:t>Id'</w:t>
        </w:r>
      </w:ins>
    </w:p>
    <w:p w14:paraId="01B1CA03" w14:textId="45B2C026" w:rsidR="0098056F" w:rsidRPr="003B2883" w:rsidRDefault="00777A54" w:rsidP="0098056F">
      <w:pPr>
        <w:pStyle w:val="PL"/>
        <w:rPr>
          <w:ins w:id="84" w:author="Ericsson - Jones Lu CT#111e" w:date="2022-07-14T10:30:00Z"/>
        </w:rPr>
      </w:pPr>
      <w:r>
        <w:t xml:space="preserve">        </w:t>
      </w:r>
      <w:ins w:id="85" w:author="Ericsson - Jones Lu CT#111e" w:date="2022-07-14T10:30:00Z">
        <w:r w:rsidR="0098056F">
          <w:rPr>
            <w:lang w:val="en-US" w:eastAsia="zh-CN"/>
          </w:rPr>
          <w:t>smsfServiceSetId</w:t>
        </w:r>
        <w:r w:rsidR="0098056F" w:rsidRPr="003B2883">
          <w:t>:</w:t>
        </w:r>
      </w:ins>
    </w:p>
    <w:p w14:paraId="1C9F8545" w14:textId="24DA2335" w:rsidR="0098056F" w:rsidRPr="003B2883" w:rsidRDefault="0098056F" w:rsidP="0098056F">
      <w:pPr>
        <w:pStyle w:val="PL"/>
        <w:rPr>
          <w:ins w:id="86" w:author="Ericsson - Jones Lu CT#111e" w:date="2022-07-14T10:30:00Z"/>
        </w:rPr>
      </w:pPr>
      <w:ins w:id="87" w:author="Ericsson - Jones Lu CT#111e" w:date="2022-07-14T10:30:00Z">
        <w:r w:rsidRPr="003B2883">
          <w:t xml:space="preserve">          $ref: 'TS29571_CommonData.yaml#/components/schemas/</w:t>
        </w:r>
        <w:r w:rsidRPr="008219FE">
          <w:t>NfServiceSetId</w:t>
        </w:r>
        <w:r w:rsidRPr="003B2883">
          <w:t>'</w:t>
        </w:r>
      </w:ins>
    </w:p>
    <w:p w14:paraId="55D3DDCE" w14:textId="7B186584" w:rsidR="0098056F" w:rsidRPr="003B2883" w:rsidRDefault="00777A54" w:rsidP="0098056F">
      <w:pPr>
        <w:pStyle w:val="PL"/>
        <w:rPr>
          <w:ins w:id="88" w:author="Ericsson - Jones Lu CT#111e" w:date="2022-07-14T10:30:00Z"/>
        </w:rPr>
      </w:pPr>
      <w:r>
        <w:t xml:space="preserve">        </w:t>
      </w:r>
      <w:ins w:id="89" w:author="Ericsson - Jones Lu CT#111e" w:date="2022-07-14T10:30:00Z">
        <w:r w:rsidR="0098056F">
          <w:t>smsfBindingInfo</w:t>
        </w:r>
        <w:r w:rsidR="0098056F" w:rsidRPr="003B2883">
          <w:t>:</w:t>
        </w:r>
      </w:ins>
    </w:p>
    <w:p w14:paraId="3BF11C46" w14:textId="77777777" w:rsidR="0098056F" w:rsidRDefault="0098056F" w:rsidP="0098056F">
      <w:pPr>
        <w:pStyle w:val="PL"/>
        <w:rPr>
          <w:ins w:id="90" w:author="Ericsson - Jones Lu CT#111e" w:date="2022-07-14T10:30:00Z"/>
        </w:rPr>
      </w:pPr>
      <w:ins w:id="91" w:author="Ericsson - Jones Lu CT#111e" w:date="2022-07-14T10:30:00Z">
        <w:r>
          <w:t xml:space="preserve">          type: string</w:t>
        </w:r>
      </w:ins>
    </w:p>
    <w:p w14:paraId="5413CE9A" w14:textId="16E9D492" w:rsidR="00144607" w:rsidRPr="005E1210" w:rsidRDefault="00144607" w:rsidP="00B84000"/>
    <w:p w14:paraId="172443F3" w14:textId="77777777" w:rsidR="00144607" w:rsidRPr="00EC53BA" w:rsidRDefault="00144607" w:rsidP="00144607">
      <w:pPr>
        <w:rPr>
          <w:b/>
          <w:bCs/>
          <w:color w:val="FF0000"/>
          <w:sz w:val="22"/>
          <w:szCs w:val="22"/>
        </w:rPr>
      </w:pPr>
      <w:r w:rsidRPr="00EC53BA">
        <w:rPr>
          <w:b/>
          <w:bCs/>
          <w:color w:val="FF0000"/>
          <w:sz w:val="22"/>
          <w:szCs w:val="22"/>
        </w:rPr>
        <w:t>******************** Text Skipped for Clarity ************************</w:t>
      </w:r>
    </w:p>
    <w:p w14:paraId="238CAAB9" w14:textId="77777777" w:rsidR="00144607" w:rsidRPr="00D20B24" w:rsidRDefault="00144607" w:rsidP="00B84000"/>
    <w:p w14:paraId="09FD47E1" w14:textId="77777777" w:rsidR="00B84000" w:rsidRPr="006B5418" w:rsidRDefault="00B84000" w:rsidP="00B84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2D02" w14:textId="77777777" w:rsidR="006D0807" w:rsidRDefault="006D0807">
      <w:r>
        <w:separator/>
      </w:r>
    </w:p>
  </w:endnote>
  <w:endnote w:type="continuationSeparator" w:id="0">
    <w:p w14:paraId="041598CC" w14:textId="77777777" w:rsidR="006D0807" w:rsidRDefault="006D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5BA7" w14:textId="77777777" w:rsidR="006D0807" w:rsidRDefault="006D0807">
      <w:r>
        <w:separator/>
      </w:r>
    </w:p>
  </w:footnote>
  <w:footnote w:type="continuationSeparator" w:id="0">
    <w:p w14:paraId="6DF97C17" w14:textId="77777777" w:rsidR="006D0807" w:rsidRDefault="006D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C2"/>
    <w:rsid w:val="00022E4A"/>
    <w:rsid w:val="000600F4"/>
    <w:rsid w:val="00077959"/>
    <w:rsid w:val="000A0DC9"/>
    <w:rsid w:val="000A6394"/>
    <w:rsid w:val="000A6D82"/>
    <w:rsid w:val="000B7FED"/>
    <w:rsid w:val="000C038A"/>
    <w:rsid w:val="000C6598"/>
    <w:rsid w:val="000D44B3"/>
    <w:rsid w:val="001129A4"/>
    <w:rsid w:val="00144607"/>
    <w:rsid w:val="00145D43"/>
    <w:rsid w:val="001464EE"/>
    <w:rsid w:val="00151D4D"/>
    <w:rsid w:val="00164755"/>
    <w:rsid w:val="00192C46"/>
    <w:rsid w:val="001A08B3"/>
    <w:rsid w:val="001A7B60"/>
    <w:rsid w:val="001B52F0"/>
    <w:rsid w:val="001B7A65"/>
    <w:rsid w:val="001E41F3"/>
    <w:rsid w:val="00202647"/>
    <w:rsid w:val="00232149"/>
    <w:rsid w:val="002517DF"/>
    <w:rsid w:val="0026004D"/>
    <w:rsid w:val="002640DD"/>
    <w:rsid w:val="00275D12"/>
    <w:rsid w:val="00277D13"/>
    <w:rsid w:val="00284FEB"/>
    <w:rsid w:val="002860C4"/>
    <w:rsid w:val="002B5741"/>
    <w:rsid w:val="002C36A9"/>
    <w:rsid w:val="002D01E9"/>
    <w:rsid w:val="002D3723"/>
    <w:rsid w:val="002E472E"/>
    <w:rsid w:val="0030537D"/>
    <w:rsid w:val="00305409"/>
    <w:rsid w:val="00306E8E"/>
    <w:rsid w:val="003137D2"/>
    <w:rsid w:val="00320245"/>
    <w:rsid w:val="003460A6"/>
    <w:rsid w:val="00350868"/>
    <w:rsid w:val="003609EF"/>
    <w:rsid w:val="0036231A"/>
    <w:rsid w:val="00366078"/>
    <w:rsid w:val="00374DD4"/>
    <w:rsid w:val="003D6EEE"/>
    <w:rsid w:val="003E1A36"/>
    <w:rsid w:val="00407D2E"/>
    <w:rsid w:val="00410371"/>
    <w:rsid w:val="00414692"/>
    <w:rsid w:val="00414DD5"/>
    <w:rsid w:val="004242F1"/>
    <w:rsid w:val="00435D02"/>
    <w:rsid w:val="00450383"/>
    <w:rsid w:val="00467EA8"/>
    <w:rsid w:val="004B75B7"/>
    <w:rsid w:val="004B7626"/>
    <w:rsid w:val="004F5D05"/>
    <w:rsid w:val="005141D9"/>
    <w:rsid w:val="0051580D"/>
    <w:rsid w:val="005370AE"/>
    <w:rsid w:val="00547111"/>
    <w:rsid w:val="00592D74"/>
    <w:rsid w:val="005C7E71"/>
    <w:rsid w:val="005D6B9C"/>
    <w:rsid w:val="005E1210"/>
    <w:rsid w:val="005E2C44"/>
    <w:rsid w:val="00621188"/>
    <w:rsid w:val="006257ED"/>
    <w:rsid w:val="00651341"/>
    <w:rsid w:val="0065165E"/>
    <w:rsid w:val="00653DE4"/>
    <w:rsid w:val="00665C47"/>
    <w:rsid w:val="00667321"/>
    <w:rsid w:val="00672B09"/>
    <w:rsid w:val="00673E29"/>
    <w:rsid w:val="00695808"/>
    <w:rsid w:val="006A1819"/>
    <w:rsid w:val="006B46FB"/>
    <w:rsid w:val="006C1FD5"/>
    <w:rsid w:val="006D0807"/>
    <w:rsid w:val="006D3E12"/>
    <w:rsid w:val="006E17FC"/>
    <w:rsid w:val="006E21FB"/>
    <w:rsid w:val="00742C40"/>
    <w:rsid w:val="00777A54"/>
    <w:rsid w:val="00792342"/>
    <w:rsid w:val="007977A8"/>
    <w:rsid w:val="007A11A9"/>
    <w:rsid w:val="007B512A"/>
    <w:rsid w:val="007C2097"/>
    <w:rsid w:val="007D5B2A"/>
    <w:rsid w:val="007D6A07"/>
    <w:rsid w:val="007E2B4D"/>
    <w:rsid w:val="007F16DC"/>
    <w:rsid w:val="007F5CF9"/>
    <w:rsid w:val="007F7259"/>
    <w:rsid w:val="008040A8"/>
    <w:rsid w:val="00810AAE"/>
    <w:rsid w:val="00816645"/>
    <w:rsid w:val="008219FE"/>
    <w:rsid w:val="008279FA"/>
    <w:rsid w:val="00856000"/>
    <w:rsid w:val="008626E7"/>
    <w:rsid w:val="00870EE7"/>
    <w:rsid w:val="008863B9"/>
    <w:rsid w:val="008A45A6"/>
    <w:rsid w:val="008B6ACF"/>
    <w:rsid w:val="008C7C03"/>
    <w:rsid w:val="008D14BB"/>
    <w:rsid w:val="008D3CCC"/>
    <w:rsid w:val="008F3789"/>
    <w:rsid w:val="008F686C"/>
    <w:rsid w:val="008F7C5C"/>
    <w:rsid w:val="009148DE"/>
    <w:rsid w:val="00941E30"/>
    <w:rsid w:val="00953831"/>
    <w:rsid w:val="00954063"/>
    <w:rsid w:val="009777D9"/>
    <w:rsid w:val="0098056F"/>
    <w:rsid w:val="00991B88"/>
    <w:rsid w:val="009A43A6"/>
    <w:rsid w:val="009A5753"/>
    <w:rsid w:val="009A579D"/>
    <w:rsid w:val="009E3297"/>
    <w:rsid w:val="009E58E3"/>
    <w:rsid w:val="009F734F"/>
    <w:rsid w:val="00A246B6"/>
    <w:rsid w:val="00A47E70"/>
    <w:rsid w:val="00A50CF0"/>
    <w:rsid w:val="00A73C1F"/>
    <w:rsid w:val="00A7671C"/>
    <w:rsid w:val="00AA2CBC"/>
    <w:rsid w:val="00AA379B"/>
    <w:rsid w:val="00AC055D"/>
    <w:rsid w:val="00AC5820"/>
    <w:rsid w:val="00AD1CD8"/>
    <w:rsid w:val="00B24690"/>
    <w:rsid w:val="00B258BB"/>
    <w:rsid w:val="00B33C01"/>
    <w:rsid w:val="00B50874"/>
    <w:rsid w:val="00B67B97"/>
    <w:rsid w:val="00B83D29"/>
    <w:rsid w:val="00B84000"/>
    <w:rsid w:val="00B968C8"/>
    <w:rsid w:val="00BA3EC5"/>
    <w:rsid w:val="00BA51D9"/>
    <w:rsid w:val="00BA56BE"/>
    <w:rsid w:val="00BB5DFC"/>
    <w:rsid w:val="00BC4E45"/>
    <w:rsid w:val="00BC4F7E"/>
    <w:rsid w:val="00BD279D"/>
    <w:rsid w:val="00BD6BB8"/>
    <w:rsid w:val="00BE2803"/>
    <w:rsid w:val="00BF02C1"/>
    <w:rsid w:val="00C14836"/>
    <w:rsid w:val="00C451E9"/>
    <w:rsid w:val="00C66951"/>
    <w:rsid w:val="00C66BA2"/>
    <w:rsid w:val="00C870F6"/>
    <w:rsid w:val="00C95985"/>
    <w:rsid w:val="00CA138F"/>
    <w:rsid w:val="00CA1630"/>
    <w:rsid w:val="00CC5026"/>
    <w:rsid w:val="00CC68D0"/>
    <w:rsid w:val="00CD200D"/>
    <w:rsid w:val="00CE142A"/>
    <w:rsid w:val="00D03F9A"/>
    <w:rsid w:val="00D06D51"/>
    <w:rsid w:val="00D20B24"/>
    <w:rsid w:val="00D24991"/>
    <w:rsid w:val="00D50255"/>
    <w:rsid w:val="00D525B1"/>
    <w:rsid w:val="00D57D3E"/>
    <w:rsid w:val="00D66520"/>
    <w:rsid w:val="00D84AE9"/>
    <w:rsid w:val="00D86919"/>
    <w:rsid w:val="00DA2649"/>
    <w:rsid w:val="00DB088C"/>
    <w:rsid w:val="00DE34CF"/>
    <w:rsid w:val="00E13F3D"/>
    <w:rsid w:val="00E257AB"/>
    <w:rsid w:val="00E33051"/>
    <w:rsid w:val="00E34898"/>
    <w:rsid w:val="00E40877"/>
    <w:rsid w:val="00E46863"/>
    <w:rsid w:val="00E735B8"/>
    <w:rsid w:val="00E97CFB"/>
    <w:rsid w:val="00EB09B7"/>
    <w:rsid w:val="00EB5940"/>
    <w:rsid w:val="00EB7733"/>
    <w:rsid w:val="00EC53BA"/>
    <w:rsid w:val="00EE7D7C"/>
    <w:rsid w:val="00F2374A"/>
    <w:rsid w:val="00F25D98"/>
    <w:rsid w:val="00F300FB"/>
    <w:rsid w:val="00F7311D"/>
    <w:rsid w:val="00FB570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qFormat/>
    <w:rsid w:val="00CA1630"/>
    <w:rPr>
      <w:rFonts w:ascii="Times New Roman" w:hAnsi="Times New Roman"/>
      <w:color w:val="FF0000"/>
      <w:lang w:val="en-GB" w:eastAsia="en-US"/>
    </w:rPr>
  </w:style>
  <w:style w:type="character" w:customStyle="1" w:styleId="NOZchn">
    <w:name w:val="NO Zchn"/>
    <w:link w:val="NO"/>
    <w:qFormat/>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 w:type="paragraph" w:customStyle="1" w:styleId="TAJ">
    <w:name w:val="TAJ"/>
    <w:basedOn w:val="TH"/>
    <w:rsid w:val="00D20B24"/>
    <w:pPr>
      <w:overflowPunct w:val="0"/>
      <w:autoSpaceDE w:val="0"/>
      <w:autoSpaceDN w:val="0"/>
      <w:adjustRightInd w:val="0"/>
      <w:textAlignment w:val="baseline"/>
    </w:pPr>
    <w:rPr>
      <w:lang w:eastAsia="en-GB"/>
    </w:rPr>
  </w:style>
  <w:style w:type="character" w:customStyle="1" w:styleId="BalloonTextChar">
    <w:name w:val="Balloon Text Char"/>
    <w:link w:val="BalloonText"/>
    <w:rsid w:val="00D20B24"/>
    <w:rPr>
      <w:rFonts w:ascii="Tahoma" w:hAnsi="Tahoma" w:cs="Tahoma"/>
      <w:sz w:val="16"/>
      <w:szCs w:val="16"/>
      <w:lang w:val="en-GB" w:eastAsia="en-US"/>
    </w:rPr>
  </w:style>
  <w:style w:type="character" w:styleId="UnresolvedMention">
    <w:name w:val="Unresolved Mention"/>
    <w:uiPriority w:val="99"/>
    <w:semiHidden/>
    <w:unhideWhenUsed/>
    <w:rsid w:val="00D20B24"/>
    <w:rPr>
      <w:color w:val="605E5C"/>
      <w:shd w:val="clear" w:color="auto" w:fill="E1DFDD"/>
    </w:rPr>
  </w:style>
  <w:style w:type="paragraph" w:customStyle="1" w:styleId="TempNote">
    <w:name w:val="TempNote"/>
    <w:basedOn w:val="Normal"/>
    <w:qFormat/>
    <w:rsid w:val="00D20B24"/>
    <w:pPr>
      <w:overflowPunct w:val="0"/>
      <w:autoSpaceDE w:val="0"/>
      <w:autoSpaceDN w:val="0"/>
      <w:adjustRightInd w:val="0"/>
      <w:textAlignment w:val="baseline"/>
    </w:pPr>
    <w:rPr>
      <w:rFonts w:ascii="Arial" w:eastAsia="宋体" w:hAnsi="Arial"/>
      <w:i/>
      <w:color w:val="0070C0"/>
    </w:rPr>
  </w:style>
  <w:style w:type="paragraph" w:customStyle="1" w:styleId="TemplateH4">
    <w:name w:val="TemplateH4"/>
    <w:basedOn w:val="Normal"/>
    <w:qFormat/>
    <w:rsid w:val="00D20B24"/>
    <w:pPr>
      <w:overflowPunct w:val="0"/>
      <w:autoSpaceDE w:val="0"/>
      <w:autoSpaceDN w:val="0"/>
      <w:adjustRightInd w:val="0"/>
      <w:textAlignment w:val="baseline"/>
    </w:pPr>
    <w:rPr>
      <w:rFonts w:ascii="Arial" w:eastAsia="宋体" w:hAnsi="Arial" w:cs="Arial"/>
    </w:rPr>
  </w:style>
  <w:style w:type="paragraph" w:styleId="ListParagraph">
    <w:name w:val="List Paragraph"/>
    <w:basedOn w:val="Normal"/>
    <w:uiPriority w:val="34"/>
    <w:qFormat/>
    <w:rsid w:val="00D20B24"/>
    <w:pPr>
      <w:overflowPunct w:val="0"/>
      <w:autoSpaceDE w:val="0"/>
      <w:autoSpaceDN w:val="0"/>
      <w:adjustRightInd w:val="0"/>
      <w:ind w:left="720"/>
      <w:contextualSpacing/>
      <w:textAlignment w:val="baseline"/>
    </w:pPr>
    <w:rPr>
      <w:rFonts w:eastAsia="宋体"/>
    </w:rPr>
  </w:style>
  <w:style w:type="paragraph" w:customStyle="1" w:styleId="AltNormal">
    <w:name w:val="AltNormal"/>
    <w:basedOn w:val="Normal"/>
    <w:link w:val="AltNormalChar"/>
    <w:rsid w:val="00D20B24"/>
    <w:pPr>
      <w:overflowPunct w:val="0"/>
      <w:autoSpaceDE w:val="0"/>
      <w:autoSpaceDN w:val="0"/>
      <w:adjustRightInd w:val="0"/>
      <w:spacing w:before="120"/>
      <w:textAlignment w:val="baseline"/>
    </w:pPr>
    <w:rPr>
      <w:rFonts w:ascii="Arial" w:eastAsia="宋体" w:hAnsi="Arial"/>
    </w:rPr>
  </w:style>
  <w:style w:type="character" w:customStyle="1" w:styleId="AltNormalChar">
    <w:name w:val="AltNormal Char"/>
    <w:link w:val="AltNormal"/>
    <w:rsid w:val="00D20B24"/>
    <w:rPr>
      <w:rFonts w:ascii="Arial" w:eastAsia="宋体" w:hAnsi="Arial"/>
      <w:lang w:val="en-GB" w:eastAsia="en-US"/>
    </w:rPr>
  </w:style>
  <w:style w:type="paragraph" w:customStyle="1" w:styleId="TemplateH3">
    <w:name w:val="TemplateH3"/>
    <w:basedOn w:val="Normal"/>
    <w:qFormat/>
    <w:rsid w:val="00D20B24"/>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Normal"/>
    <w:qFormat/>
    <w:rsid w:val="00D20B24"/>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D20B24"/>
    <w:rPr>
      <w:rFonts w:ascii="Arial" w:hAnsi="Arial"/>
      <w:b/>
      <w:sz w:val="18"/>
      <w:lang w:val="en-GB" w:eastAsia="en-US"/>
    </w:rPr>
  </w:style>
  <w:style w:type="paragraph" w:styleId="TOCHeading">
    <w:name w:val="TOC Heading"/>
    <w:basedOn w:val="Heading1"/>
    <w:next w:val="Normal"/>
    <w:uiPriority w:val="39"/>
    <w:unhideWhenUsed/>
    <w:qFormat/>
    <w:rsid w:val="00D20B2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eastAsia="en-GB"/>
    </w:rPr>
  </w:style>
  <w:style w:type="character" w:customStyle="1" w:styleId="st">
    <w:name w:val="st"/>
    <w:rsid w:val="00D20B24"/>
  </w:style>
  <w:style w:type="paragraph" w:styleId="Title">
    <w:name w:val="Title"/>
    <w:basedOn w:val="Normal"/>
    <w:next w:val="Normal"/>
    <w:link w:val="TitleChar"/>
    <w:qFormat/>
    <w:rsid w:val="00D20B24"/>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D20B24"/>
    <w:rPr>
      <w:rFonts w:ascii="Calibri Light" w:eastAsia="DengXian Light" w:hAnsi="Calibri Light"/>
      <w:spacing w:val="-10"/>
      <w:kern w:val="28"/>
      <w:sz w:val="56"/>
      <w:szCs w:val="56"/>
      <w:lang w:val="en-GB" w:eastAsia="en-US"/>
    </w:rPr>
  </w:style>
  <w:style w:type="character" w:customStyle="1" w:styleId="EditorsNoteCharChar">
    <w:name w:val="Editor's Note Char Char"/>
    <w:rsid w:val="00D20B24"/>
    <w:rPr>
      <w:rFonts w:ascii="Times New Roman" w:hAnsi="Times New Roman"/>
      <w:color w:val="FF0000"/>
      <w:lang w:val="en-GB" w:eastAsia="en-US"/>
    </w:rPr>
  </w:style>
  <w:style w:type="paragraph" w:styleId="Bibliography">
    <w:name w:val="Bibliography"/>
    <w:basedOn w:val="Normal"/>
    <w:next w:val="Normal"/>
    <w:uiPriority w:val="37"/>
    <w:semiHidden/>
    <w:unhideWhenUsed/>
    <w:rsid w:val="00D20B24"/>
    <w:pPr>
      <w:overflowPunct w:val="0"/>
      <w:autoSpaceDE w:val="0"/>
      <w:autoSpaceDN w:val="0"/>
      <w:adjustRightInd w:val="0"/>
      <w:textAlignment w:val="baseline"/>
    </w:pPr>
    <w:rPr>
      <w:lang w:eastAsia="en-GB"/>
    </w:rPr>
  </w:style>
  <w:style w:type="paragraph" w:styleId="BlockText">
    <w:name w:val="Block Text"/>
    <w:basedOn w:val="Normal"/>
    <w:rsid w:val="00D20B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D20B2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D20B24"/>
    <w:rPr>
      <w:rFonts w:ascii="Times New Roman" w:hAnsi="Times New Roman"/>
      <w:lang w:val="en-GB" w:eastAsia="en-GB"/>
    </w:rPr>
  </w:style>
  <w:style w:type="paragraph" w:styleId="BodyText3">
    <w:name w:val="Body Text 3"/>
    <w:basedOn w:val="Normal"/>
    <w:link w:val="BodyText3Char"/>
    <w:rsid w:val="00D20B2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D20B24"/>
    <w:rPr>
      <w:rFonts w:ascii="Times New Roman" w:hAnsi="Times New Roman"/>
      <w:sz w:val="16"/>
      <w:szCs w:val="16"/>
      <w:lang w:val="en-GB" w:eastAsia="en-GB"/>
    </w:rPr>
  </w:style>
  <w:style w:type="paragraph" w:styleId="BodyTextFirstIndent">
    <w:name w:val="Body Text First Indent"/>
    <w:basedOn w:val="BodyText"/>
    <w:link w:val="BodyTextFirstIndentChar"/>
    <w:rsid w:val="00D20B24"/>
    <w:pPr>
      <w:spacing w:after="180"/>
      <w:ind w:firstLine="360"/>
    </w:pPr>
  </w:style>
  <w:style w:type="character" w:customStyle="1" w:styleId="BodyTextFirstIndentChar">
    <w:name w:val="Body Text First Indent Char"/>
    <w:basedOn w:val="BodyTextChar"/>
    <w:link w:val="BodyTextFirstIndent"/>
    <w:rsid w:val="00D20B24"/>
    <w:rPr>
      <w:rFonts w:ascii="Times New Roman" w:hAnsi="Times New Roman"/>
      <w:lang w:val="en-GB" w:eastAsia="en-GB"/>
    </w:rPr>
  </w:style>
  <w:style w:type="paragraph" w:styleId="BodyTextIndent">
    <w:name w:val="Body Text Indent"/>
    <w:basedOn w:val="Normal"/>
    <w:link w:val="BodyTextIndentChar"/>
    <w:rsid w:val="00D20B2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D20B24"/>
    <w:rPr>
      <w:rFonts w:ascii="Times New Roman" w:hAnsi="Times New Roman"/>
      <w:lang w:val="en-GB" w:eastAsia="en-GB"/>
    </w:rPr>
  </w:style>
  <w:style w:type="paragraph" w:styleId="BodyTextFirstIndent2">
    <w:name w:val="Body Text First Indent 2"/>
    <w:basedOn w:val="BodyTextIndent"/>
    <w:link w:val="BodyTextFirstIndent2Char"/>
    <w:rsid w:val="00D20B24"/>
    <w:pPr>
      <w:spacing w:after="180"/>
      <w:ind w:left="360" w:firstLine="360"/>
    </w:pPr>
  </w:style>
  <w:style w:type="character" w:customStyle="1" w:styleId="BodyTextFirstIndent2Char">
    <w:name w:val="Body Text First Indent 2 Char"/>
    <w:basedOn w:val="BodyTextIndentChar"/>
    <w:link w:val="BodyTextFirstIndent2"/>
    <w:rsid w:val="00D20B24"/>
    <w:rPr>
      <w:rFonts w:ascii="Times New Roman" w:hAnsi="Times New Roman"/>
      <w:lang w:val="en-GB" w:eastAsia="en-GB"/>
    </w:rPr>
  </w:style>
  <w:style w:type="paragraph" w:styleId="BodyTextIndent2">
    <w:name w:val="Body Text Indent 2"/>
    <w:basedOn w:val="Normal"/>
    <w:link w:val="BodyTextIndent2Char"/>
    <w:rsid w:val="00D20B2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D20B24"/>
    <w:rPr>
      <w:rFonts w:ascii="Times New Roman" w:hAnsi="Times New Roman"/>
      <w:lang w:val="en-GB" w:eastAsia="en-GB"/>
    </w:rPr>
  </w:style>
  <w:style w:type="paragraph" w:styleId="BodyTextIndent3">
    <w:name w:val="Body Text Indent 3"/>
    <w:basedOn w:val="Normal"/>
    <w:link w:val="BodyTextIndent3Char"/>
    <w:rsid w:val="00D20B2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D20B24"/>
    <w:rPr>
      <w:rFonts w:ascii="Times New Roman" w:hAnsi="Times New Roman"/>
      <w:sz w:val="16"/>
      <w:szCs w:val="16"/>
      <w:lang w:val="en-GB" w:eastAsia="en-GB"/>
    </w:rPr>
  </w:style>
  <w:style w:type="paragraph" w:styleId="Caption">
    <w:name w:val="caption"/>
    <w:basedOn w:val="Normal"/>
    <w:next w:val="Normal"/>
    <w:semiHidden/>
    <w:unhideWhenUsed/>
    <w:qFormat/>
    <w:rsid w:val="00D20B2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D20B2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D20B24"/>
    <w:rPr>
      <w:rFonts w:ascii="Times New Roman" w:hAnsi="Times New Roman"/>
      <w:lang w:val="en-GB" w:eastAsia="en-GB"/>
    </w:rPr>
  </w:style>
  <w:style w:type="character" w:customStyle="1" w:styleId="CommentTextChar">
    <w:name w:val="Comment Text Char"/>
    <w:basedOn w:val="DefaultParagraphFont"/>
    <w:link w:val="CommentText"/>
    <w:rsid w:val="00D20B24"/>
    <w:rPr>
      <w:rFonts w:ascii="Times New Roman" w:hAnsi="Times New Roman"/>
      <w:lang w:val="en-GB" w:eastAsia="en-US"/>
    </w:rPr>
  </w:style>
  <w:style w:type="character" w:customStyle="1" w:styleId="CommentSubjectChar">
    <w:name w:val="Comment Subject Char"/>
    <w:basedOn w:val="CommentTextChar"/>
    <w:link w:val="CommentSubject"/>
    <w:rsid w:val="00D20B24"/>
    <w:rPr>
      <w:rFonts w:ascii="Times New Roman" w:hAnsi="Times New Roman"/>
      <w:b/>
      <w:bCs/>
      <w:lang w:val="en-GB" w:eastAsia="en-US"/>
    </w:rPr>
  </w:style>
  <w:style w:type="paragraph" w:styleId="Date">
    <w:name w:val="Date"/>
    <w:basedOn w:val="Normal"/>
    <w:next w:val="Normal"/>
    <w:link w:val="DateChar"/>
    <w:rsid w:val="00D20B2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D20B24"/>
    <w:rPr>
      <w:rFonts w:ascii="Times New Roman" w:hAnsi="Times New Roman"/>
      <w:lang w:val="en-GB" w:eastAsia="en-GB"/>
    </w:rPr>
  </w:style>
  <w:style w:type="character" w:customStyle="1" w:styleId="DocumentMapChar">
    <w:name w:val="Document Map Char"/>
    <w:basedOn w:val="DefaultParagraphFont"/>
    <w:link w:val="DocumentMap"/>
    <w:rsid w:val="00D20B24"/>
    <w:rPr>
      <w:rFonts w:ascii="Tahoma" w:hAnsi="Tahoma" w:cs="Tahoma"/>
      <w:shd w:val="clear" w:color="auto" w:fill="000080"/>
      <w:lang w:val="en-GB" w:eastAsia="en-US"/>
    </w:rPr>
  </w:style>
  <w:style w:type="paragraph" w:styleId="E-mailSignature">
    <w:name w:val="E-mail Signature"/>
    <w:basedOn w:val="Normal"/>
    <w:link w:val="E-mailSignatureChar"/>
    <w:rsid w:val="00D20B2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D20B24"/>
    <w:rPr>
      <w:rFonts w:ascii="Times New Roman" w:hAnsi="Times New Roman"/>
      <w:lang w:val="en-GB" w:eastAsia="en-GB"/>
    </w:rPr>
  </w:style>
  <w:style w:type="paragraph" w:styleId="EndnoteText">
    <w:name w:val="endnote text"/>
    <w:basedOn w:val="Normal"/>
    <w:link w:val="EndnoteTextChar"/>
    <w:rsid w:val="00D20B2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D20B24"/>
    <w:rPr>
      <w:rFonts w:ascii="Times New Roman" w:hAnsi="Times New Roman"/>
      <w:lang w:val="en-GB" w:eastAsia="en-GB"/>
    </w:rPr>
  </w:style>
  <w:style w:type="paragraph" w:styleId="EnvelopeAddress">
    <w:name w:val="envelope address"/>
    <w:basedOn w:val="Normal"/>
    <w:rsid w:val="00D20B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D20B2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D20B24"/>
    <w:rPr>
      <w:rFonts w:ascii="Times New Roman" w:hAnsi="Times New Roman"/>
      <w:sz w:val="16"/>
      <w:lang w:val="en-GB" w:eastAsia="en-US"/>
    </w:rPr>
  </w:style>
  <w:style w:type="paragraph" w:styleId="HTMLAddress">
    <w:name w:val="HTML Address"/>
    <w:basedOn w:val="Normal"/>
    <w:link w:val="HTMLAddressChar"/>
    <w:rsid w:val="00D20B2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D20B24"/>
    <w:rPr>
      <w:rFonts w:ascii="Times New Roman" w:hAnsi="Times New Roman"/>
      <w:i/>
      <w:iCs/>
      <w:lang w:val="en-GB" w:eastAsia="en-GB"/>
    </w:rPr>
  </w:style>
  <w:style w:type="paragraph" w:styleId="HTMLPreformatted">
    <w:name w:val="HTML Preformatted"/>
    <w:basedOn w:val="Normal"/>
    <w:link w:val="HTMLPreformattedChar"/>
    <w:rsid w:val="00D20B2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D20B24"/>
    <w:rPr>
      <w:rFonts w:ascii="Consolas" w:hAnsi="Consolas"/>
      <w:lang w:val="en-GB" w:eastAsia="en-GB"/>
    </w:rPr>
  </w:style>
  <w:style w:type="paragraph" w:styleId="Index3">
    <w:name w:val="index 3"/>
    <w:basedOn w:val="Normal"/>
    <w:next w:val="Normal"/>
    <w:rsid w:val="00D20B2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D20B2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D20B2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D20B2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D20B2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D20B2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D20B2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D20B2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D20B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D20B24"/>
    <w:rPr>
      <w:rFonts w:ascii="Times New Roman" w:hAnsi="Times New Roman"/>
      <w:i/>
      <w:iCs/>
      <w:color w:val="4F81BD" w:themeColor="accent1"/>
      <w:lang w:val="en-GB" w:eastAsia="en-GB"/>
    </w:rPr>
  </w:style>
  <w:style w:type="paragraph" w:styleId="ListContinue">
    <w:name w:val="List Continue"/>
    <w:basedOn w:val="Normal"/>
    <w:rsid w:val="00D20B2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D20B2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D20B2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D20B2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D20B2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D20B24"/>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rsid w:val="00D20B24"/>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rsid w:val="00D20B24"/>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rsid w:val="00D20B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D20B24"/>
    <w:rPr>
      <w:rFonts w:ascii="Consolas" w:hAnsi="Consolas"/>
      <w:lang w:val="en-GB" w:eastAsia="en-GB"/>
    </w:rPr>
  </w:style>
  <w:style w:type="paragraph" w:styleId="MessageHeader">
    <w:name w:val="Message Header"/>
    <w:basedOn w:val="Normal"/>
    <w:link w:val="MessageHeaderChar"/>
    <w:rsid w:val="00D20B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D20B2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D20B2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D20B2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D20B2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D20B2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D20B24"/>
    <w:rPr>
      <w:rFonts w:ascii="Times New Roman" w:hAnsi="Times New Roman"/>
      <w:lang w:val="en-GB" w:eastAsia="en-GB"/>
    </w:rPr>
  </w:style>
  <w:style w:type="paragraph" w:styleId="PlainText">
    <w:name w:val="Plain Text"/>
    <w:basedOn w:val="Normal"/>
    <w:link w:val="PlainTextChar"/>
    <w:rsid w:val="00D20B2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D20B24"/>
    <w:rPr>
      <w:rFonts w:ascii="Consolas" w:hAnsi="Consolas"/>
      <w:sz w:val="21"/>
      <w:szCs w:val="21"/>
      <w:lang w:val="en-GB" w:eastAsia="en-GB"/>
    </w:rPr>
  </w:style>
  <w:style w:type="paragraph" w:styleId="Quote">
    <w:name w:val="Quote"/>
    <w:basedOn w:val="Normal"/>
    <w:next w:val="Normal"/>
    <w:link w:val="QuoteChar"/>
    <w:uiPriority w:val="29"/>
    <w:qFormat/>
    <w:rsid w:val="00D20B2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D20B2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D20B2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D20B24"/>
    <w:rPr>
      <w:rFonts w:ascii="Times New Roman" w:hAnsi="Times New Roman"/>
      <w:lang w:val="en-GB" w:eastAsia="en-GB"/>
    </w:rPr>
  </w:style>
  <w:style w:type="paragraph" w:styleId="Signature">
    <w:name w:val="Signature"/>
    <w:basedOn w:val="Normal"/>
    <w:link w:val="SignatureChar"/>
    <w:rsid w:val="00D20B2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D20B24"/>
    <w:rPr>
      <w:rFonts w:ascii="Times New Roman" w:hAnsi="Times New Roman"/>
      <w:lang w:val="en-GB" w:eastAsia="en-GB"/>
    </w:rPr>
  </w:style>
  <w:style w:type="paragraph" w:styleId="Subtitle">
    <w:name w:val="Subtitle"/>
    <w:basedOn w:val="Normal"/>
    <w:next w:val="Normal"/>
    <w:link w:val="SubtitleChar"/>
    <w:qFormat/>
    <w:rsid w:val="00D20B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D20B2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D20B2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D20B24"/>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D20B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59065">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15</Pages>
  <Words>4963</Words>
  <Characters>28295</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33192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22</cp:revision>
  <cp:lastPrinted>1900-01-01T06:00:00Z</cp:lastPrinted>
  <dcterms:created xsi:type="dcterms:W3CDTF">2022-07-14T02:27:00Z</dcterms:created>
  <dcterms:modified xsi:type="dcterms:W3CDTF">2022-08-24T03:20:00Z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0768</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 Verizon, Mavenir</vt:lpwstr>
  </property>
  <property fmtid="{D5CDD505-2E9C-101B-9397-08002B2CF9AE}" pid="14" name="SourceIfTsg">
    <vt:lpwstr>CT4</vt:lpwstr>
  </property>
  <property fmtid="{D5CDD505-2E9C-101B-9397-08002B2CF9AE}" pid="15" name="RelatedWis">
    <vt:lpwstr>5G_eSBA</vt:lpwstr>
  </property>
  <property fmtid="{D5CDD505-2E9C-101B-9397-08002B2CF9AE}" pid="16" name="Cat">
    <vt:lpwstr>A</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SMSF Set and Binding Info in UE Context</vt:lpwstr>
  </property>
  <property fmtid="{D5CDD505-2E9C-101B-9397-08002B2CF9AE}" pid="20" name="MtgTitle">
    <vt:lpwstr>&lt;MTG_TITLE&gt;</vt:lpwstr>
  </property>
</Properties>
</file>