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8006D" w14:textId="06A67D6F" w:rsidR="00192410" w:rsidRDefault="00192410" w:rsidP="001924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6D13CC">
        <w:rPr>
          <w:b/>
          <w:noProof/>
          <w:sz w:val="24"/>
        </w:rPr>
        <w:t>198</w:t>
      </w:r>
    </w:p>
    <w:p w14:paraId="4AE5380E" w14:textId="77777777" w:rsidR="00192410" w:rsidRDefault="00192410" w:rsidP="0019241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D6D7F30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CB5106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85ED2">
        <w:rPr>
          <w:rFonts w:ascii="Arial" w:hAnsi="Arial" w:cs="Arial"/>
          <w:b/>
          <w:bCs/>
          <w:lang w:val="en-US"/>
        </w:rPr>
        <w:t>Ericsson</w:t>
      </w:r>
    </w:p>
    <w:p w14:paraId="19423F12" w14:textId="0EE88C1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2410">
        <w:rPr>
          <w:rFonts w:ascii="Arial" w:hAnsi="Arial" w:cs="Arial"/>
          <w:b/>
          <w:bCs/>
          <w:lang w:val="en-US"/>
        </w:rPr>
        <w:t>URL Encoding</w:t>
      </w:r>
    </w:p>
    <w:p w14:paraId="1D7A433F" w14:textId="4F3D05C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6D667D">
        <w:rPr>
          <w:rFonts w:ascii="Arial" w:hAnsi="Arial" w:cs="Arial"/>
          <w:b/>
          <w:bCs/>
          <w:lang w:val="en-US"/>
        </w:rPr>
        <w:t>-</w:t>
      </w:r>
    </w:p>
    <w:p w14:paraId="7313751D" w14:textId="06587CC1" w:rsidR="00466F95" w:rsidRPr="006B5418" w:rsidRDefault="00466F95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</w:t>
      </w:r>
      <w:r w:rsidR="00192410">
        <w:rPr>
          <w:rFonts w:ascii="Arial" w:hAnsi="Arial" w:cs="Arial"/>
          <w:b/>
          <w:bCs/>
          <w:lang w:val="en-US"/>
        </w:rPr>
        <w:t>7</w:t>
      </w:r>
    </w:p>
    <w:p w14:paraId="76729A14" w14:textId="72311A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D13CC">
        <w:rPr>
          <w:rFonts w:ascii="Arial" w:hAnsi="Arial" w:cs="Arial"/>
          <w:b/>
          <w:bCs/>
          <w:lang w:val="en-US"/>
        </w:rPr>
        <w:t>6</w:t>
      </w:r>
      <w:r w:rsidR="00BF685D">
        <w:rPr>
          <w:rFonts w:ascii="Arial" w:hAnsi="Arial" w:cs="Arial"/>
          <w:b/>
          <w:bCs/>
          <w:lang w:val="en-US"/>
        </w:rPr>
        <w:t>.1.</w:t>
      </w:r>
      <w:r w:rsidR="006D13CC">
        <w:rPr>
          <w:rFonts w:ascii="Arial" w:hAnsi="Arial" w:cs="Arial"/>
          <w:b/>
          <w:bCs/>
          <w:lang w:val="en-US"/>
        </w:rPr>
        <w:t>2</w:t>
      </w:r>
    </w:p>
    <w:p w14:paraId="258DFB6F" w14:textId="5ECD008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1535F">
        <w:rPr>
          <w:rFonts w:ascii="Arial" w:hAnsi="Arial" w:cs="Arial"/>
          <w:b/>
          <w:bCs/>
          <w:lang w:val="en-US"/>
        </w:rPr>
        <w:t>Decision</w:t>
      </w:r>
    </w:p>
    <w:p w14:paraId="52F3A910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A9BF8C" w14:textId="7C54BC23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</w:t>
      </w:r>
      <w:r w:rsidR="00CE1B6C">
        <w:rPr>
          <w:b/>
          <w:lang w:val="en-US"/>
        </w:rPr>
        <w:tab/>
      </w:r>
      <w:r w:rsidRPr="006B5418">
        <w:rPr>
          <w:b/>
          <w:lang w:val="en-US"/>
        </w:rPr>
        <w:t>Introduction</w:t>
      </w:r>
    </w:p>
    <w:p w14:paraId="6FAA4990" w14:textId="6526D600" w:rsidR="00F22F8E" w:rsidRDefault="00840EB7" w:rsidP="00CD2478">
      <w:pPr>
        <w:rPr>
          <w:lang w:val="en-US"/>
        </w:rPr>
      </w:pPr>
      <w:r>
        <w:rPr>
          <w:lang w:val="en-US"/>
        </w:rPr>
        <w:t xml:space="preserve">As indicated in IETF RFC 3986 [1], </w:t>
      </w:r>
      <w:r w:rsidR="00B930A2">
        <w:rPr>
          <w:lang w:val="en-US"/>
        </w:rPr>
        <w:t xml:space="preserve">the URI syntax defines a set of characters (a subset of the </w:t>
      </w:r>
      <w:r w:rsidR="007E0B6E">
        <w:rPr>
          <w:lang w:val="en-US"/>
        </w:rPr>
        <w:t xml:space="preserve">URI </w:t>
      </w:r>
      <w:r w:rsidR="00B930A2">
        <w:rPr>
          <w:lang w:val="en-US"/>
        </w:rPr>
        <w:t xml:space="preserve">allowed characters) as </w:t>
      </w:r>
      <w:r w:rsidR="00B930A2" w:rsidRPr="007E0B6E">
        <w:rPr>
          <w:b/>
          <w:bCs/>
          <w:i/>
          <w:iCs/>
          <w:lang w:val="en-US"/>
        </w:rPr>
        <w:t>delimiters</w:t>
      </w:r>
      <w:r w:rsidR="00B930A2" w:rsidRPr="007E0B6E">
        <w:rPr>
          <w:lang w:val="en-US"/>
        </w:rPr>
        <w:t xml:space="preserve"> of syntax components</w:t>
      </w:r>
      <w:r w:rsidR="00B930A2">
        <w:rPr>
          <w:lang w:val="en-US"/>
        </w:rPr>
        <w:t xml:space="preserve">; those characters are </w:t>
      </w:r>
      <w:r w:rsidR="007E0B6E">
        <w:rPr>
          <w:lang w:val="en-US"/>
        </w:rPr>
        <w:t>called</w:t>
      </w:r>
      <w:r w:rsidR="00B930A2">
        <w:rPr>
          <w:lang w:val="en-US"/>
        </w:rPr>
        <w:t xml:space="preserve"> "reserved</w:t>
      </w:r>
      <w:r w:rsidR="004B36A9">
        <w:rPr>
          <w:lang w:val="en-US"/>
        </w:rPr>
        <w:t xml:space="preserve">" and should not be used in URI fields intended to convey generic "data" (e.g., in </w:t>
      </w:r>
      <w:r w:rsidR="007E0B6E">
        <w:rPr>
          <w:lang w:val="en-US"/>
        </w:rPr>
        <w:t xml:space="preserve">a </w:t>
      </w:r>
      <w:r w:rsidR="004B36A9">
        <w:rPr>
          <w:lang w:val="en-US"/>
        </w:rPr>
        <w:t xml:space="preserve">query parameter), since this would interfere with the original meaning (syntax) of those </w:t>
      </w:r>
      <w:r w:rsidR="007E0B6E">
        <w:rPr>
          <w:lang w:val="en-US"/>
        </w:rPr>
        <w:t xml:space="preserve">reserved </w:t>
      </w:r>
      <w:r w:rsidR="004B36A9">
        <w:rPr>
          <w:lang w:val="en-US"/>
        </w:rPr>
        <w:t>characters</w:t>
      </w:r>
      <w:r w:rsidR="00B930A2">
        <w:rPr>
          <w:lang w:val="en-US"/>
        </w:rPr>
        <w:t>.</w:t>
      </w:r>
      <w:r w:rsidR="007E0B6E">
        <w:rPr>
          <w:lang w:val="en-US"/>
        </w:rPr>
        <w:t xml:space="preserve"> These characters should, then, be "escaped" (percent encoded). This is a general scenario affecting all APIs in 3GPP 5GC.</w:t>
      </w:r>
    </w:p>
    <w:p w14:paraId="40F3D2CD" w14:textId="6355BFEC" w:rsidR="004B36A9" w:rsidRDefault="004B36A9" w:rsidP="00CD2478">
      <w:pPr>
        <w:rPr>
          <w:lang w:val="en-US"/>
        </w:rPr>
      </w:pPr>
      <w:r>
        <w:rPr>
          <w:lang w:val="en-US"/>
        </w:rPr>
        <w:t xml:space="preserve">A similar scenario occurs </w:t>
      </w:r>
      <w:r w:rsidR="007E0B6E">
        <w:rPr>
          <w:lang w:val="en-US"/>
        </w:rPr>
        <w:t>in</w:t>
      </w:r>
      <w:r>
        <w:rPr>
          <w:lang w:val="en-US"/>
        </w:rPr>
        <w:t xml:space="preserve"> HTTP request bodies whose media type is defined as </w:t>
      </w:r>
      <w:r w:rsidR="007E0B6E">
        <w:rPr>
          <w:rStyle w:val="PLChar"/>
          <w:b/>
          <w:bCs/>
        </w:rPr>
        <w:t>application/x</w:t>
      </w:r>
      <w:r w:rsidRPr="004B36A9">
        <w:rPr>
          <w:rStyle w:val="PLChar"/>
          <w:b/>
          <w:bCs/>
        </w:rPr>
        <w:t>-www-form-urlencoded</w:t>
      </w:r>
      <w:r w:rsidR="007E0B6E">
        <w:rPr>
          <w:lang w:val="en-US"/>
        </w:rPr>
        <w:t xml:space="preserve">, since the </w:t>
      </w:r>
      <w:r w:rsidR="00FE6F5F">
        <w:rPr>
          <w:lang w:val="en-US"/>
        </w:rPr>
        <w:t xml:space="preserve">serialization and </w:t>
      </w:r>
      <w:r w:rsidR="007E0B6E">
        <w:rPr>
          <w:lang w:val="en-US"/>
        </w:rPr>
        <w:t xml:space="preserve">encoding of those request bodies is meant to be almost identical to how an URL is formed. OpenAPI refers to IETF RFC 1866 [2] for the encoding requirements of </w:t>
      </w:r>
      <w:r w:rsidR="00FE6F5F">
        <w:rPr>
          <w:lang w:val="en-US"/>
        </w:rPr>
        <w:t>such</w:t>
      </w:r>
      <w:r w:rsidR="007E0B6E">
        <w:rPr>
          <w:lang w:val="en-US"/>
        </w:rPr>
        <w:t xml:space="preserve"> request bodies. Currently, this media type is used in the NRF Oauth2 Access Token Request API.</w:t>
      </w:r>
    </w:p>
    <w:p w14:paraId="1663443F" w14:textId="0E50AA72" w:rsidR="004B36A9" w:rsidRDefault="004B36A9" w:rsidP="00CD2478">
      <w:pPr>
        <w:rPr>
          <w:lang w:val="en-US"/>
        </w:rPr>
      </w:pPr>
      <w:r>
        <w:rPr>
          <w:lang w:val="en-US"/>
        </w:rPr>
        <w:t>It should be noted that, even with those references</w:t>
      </w:r>
      <w:r w:rsidR="00FE6F5F">
        <w:rPr>
          <w:lang w:val="en-US"/>
        </w:rPr>
        <w:t xml:space="preserve"> to IETF RFCs</w:t>
      </w:r>
      <w:r>
        <w:rPr>
          <w:lang w:val="en-US"/>
        </w:rPr>
        <w:t xml:space="preserve">, it is not totally clear which is the exact character set that should be </w:t>
      </w:r>
      <w:r w:rsidR="00F12FEC">
        <w:rPr>
          <w:lang w:val="en-US"/>
        </w:rPr>
        <w:t>escaped,</w:t>
      </w:r>
      <w:r>
        <w:rPr>
          <w:lang w:val="en-US"/>
        </w:rPr>
        <w:t xml:space="preserve"> or </w:t>
      </w:r>
      <w:r w:rsidR="00470A16">
        <w:rPr>
          <w:lang w:val="en-US"/>
        </w:rPr>
        <w:t>percent encoded</w:t>
      </w:r>
      <w:r>
        <w:rPr>
          <w:lang w:val="en-US"/>
        </w:rPr>
        <w:t>.</w:t>
      </w:r>
      <w:r w:rsidR="00EF2723">
        <w:rPr>
          <w:lang w:val="en-US"/>
        </w:rPr>
        <w:t xml:space="preserve"> This is the main issue addressed by this paper.</w:t>
      </w:r>
    </w:p>
    <w:p w14:paraId="68F6B974" w14:textId="77777777" w:rsidR="00F12FEC" w:rsidRDefault="00F12FEC" w:rsidP="00CD2478">
      <w:pPr>
        <w:rPr>
          <w:lang w:val="en-US"/>
        </w:rPr>
      </w:pPr>
    </w:p>
    <w:p w14:paraId="555C1445" w14:textId="7A63EA4C" w:rsidR="00882883" w:rsidRPr="006B5418" w:rsidRDefault="00882883" w:rsidP="00882883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</w:t>
      </w:r>
      <w:r w:rsidR="00CE1B6C">
        <w:rPr>
          <w:b/>
          <w:lang w:val="en-US"/>
        </w:rPr>
        <w:tab/>
      </w:r>
      <w:r>
        <w:rPr>
          <w:b/>
          <w:lang w:val="en-US"/>
        </w:rPr>
        <w:t>Discussion</w:t>
      </w:r>
    </w:p>
    <w:p w14:paraId="0E324EFA" w14:textId="6B7516E5" w:rsidR="00F20B19" w:rsidRPr="00F20B19" w:rsidRDefault="00F20B19" w:rsidP="004B36A9">
      <w:pPr>
        <w:rPr>
          <w:b/>
          <w:bCs/>
          <w:u w:val="single"/>
          <w:lang w:val="en-US"/>
        </w:rPr>
      </w:pPr>
      <w:r w:rsidRPr="00F20B19">
        <w:rPr>
          <w:b/>
          <w:bCs/>
          <w:u w:val="single"/>
          <w:lang w:val="en-US"/>
        </w:rPr>
        <w:t>Problem 1</w:t>
      </w:r>
    </w:p>
    <w:p w14:paraId="2B49ABF5" w14:textId="2600F7E2" w:rsidR="004B36A9" w:rsidRDefault="004B36A9" w:rsidP="004B36A9">
      <w:pPr>
        <w:rPr>
          <w:lang w:val="en-US"/>
        </w:rPr>
      </w:pPr>
      <w:r>
        <w:rPr>
          <w:lang w:val="en-US"/>
        </w:rPr>
        <w:t>According to IETF</w:t>
      </w:r>
      <w:r w:rsidR="00470A16">
        <w:rPr>
          <w:lang w:val="en-US"/>
        </w:rPr>
        <w:t> </w:t>
      </w:r>
      <w:r>
        <w:rPr>
          <w:lang w:val="en-US"/>
        </w:rPr>
        <w:t>RFC</w:t>
      </w:r>
      <w:r w:rsidR="00470A16">
        <w:rPr>
          <w:lang w:val="en-US"/>
        </w:rPr>
        <w:t> </w:t>
      </w:r>
      <w:r>
        <w:rPr>
          <w:lang w:val="en-US"/>
        </w:rPr>
        <w:t>3986</w:t>
      </w:r>
      <w:r w:rsidR="00470A16">
        <w:rPr>
          <w:lang w:val="en-US"/>
        </w:rPr>
        <w:t> </w:t>
      </w:r>
      <w:r>
        <w:rPr>
          <w:lang w:val="en-US"/>
        </w:rPr>
        <w:t>[1], section 2.</w:t>
      </w:r>
      <w:r w:rsidR="00470A16">
        <w:rPr>
          <w:lang w:val="en-US"/>
        </w:rPr>
        <w:t>2, t</w:t>
      </w:r>
      <w:r>
        <w:rPr>
          <w:lang w:val="en-US"/>
        </w:rPr>
        <w:t>he set of reserved characters is as follows:</w:t>
      </w:r>
    </w:p>
    <w:p w14:paraId="44569BCD" w14:textId="77777777" w:rsidR="004B36A9" w:rsidRPr="00470A16" w:rsidRDefault="004B36A9" w:rsidP="004B36A9">
      <w:pPr>
        <w:pStyle w:val="PL"/>
        <w:ind w:left="284"/>
        <w:rPr>
          <w:b/>
          <w:bCs/>
          <w:color w:val="0070C0"/>
          <w:lang w:val="en-US"/>
        </w:rPr>
      </w:pPr>
      <w:r w:rsidRPr="00470A16">
        <w:rPr>
          <w:b/>
          <w:bCs/>
          <w:color w:val="0070C0"/>
          <w:lang w:val="en-US"/>
        </w:rPr>
        <w:t>: / ? # [ ] @ ! $ &amp; ' ( ) * + , ; =</w:t>
      </w:r>
    </w:p>
    <w:p w14:paraId="49A3D5BC" w14:textId="77777777" w:rsidR="004B36A9" w:rsidRDefault="004B36A9" w:rsidP="004B36A9">
      <w:pPr>
        <w:pStyle w:val="PL"/>
        <w:ind w:left="284"/>
        <w:rPr>
          <w:b/>
          <w:bCs/>
          <w:lang w:val="en-US"/>
        </w:rPr>
      </w:pPr>
    </w:p>
    <w:p w14:paraId="420B0C84" w14:textId="68B9B2E3" w:rsidR="004B36A9" w:rsidRDefault="004B36A9" w:rsidP="004B36A9">
      <w:pPr>
        <w:rPr>
          <w:lang w:val="en-US"/>
        </w:rPr>
      </w:pPr>
      <w:r>
        <w:rPr>
          <w:lang w:val="en-US"/>
        </w:rPr>
        <w:t>When any of these characters appear in "data" fields in an URI, they must be escaped, or percent</w:t>
      </w:r>
      <w:r w:rsidR="00FE6F5F">
        <w:rPr>
          <w:lang w:val="en-US"/>
        </w:rPr>
        <w:t xml:space="preserve"> </w:t>
      </w:r>
      <w:r>
        <w:rPr>
          <w:lang w:val="en-US"/>
        </w:rPr>
        <w:t xml:space="preserve">encoded, before the </w:t>
      </w:r>
      <w:r w:rsidR="00470A16">
        <w:rPr>
          <w:lang w:val="en-US"/>
        </w:rPr>
        <w:t xml:space="preserve">final </w:t>
      </w:r>
      <w:r>
        <w:rPr>
          <w:lang w:val="en-US"/>
        </w:rPr>
        <w:t>URI is form</w:t>
      </w:r>
      <w:r w:rsidR="00470A16">
        <w:rPr>
          <w:lang w:val="en-US"/>
        </w:rPr>
        <w:t>ed</w:t>
      </w:r>
      <w:r>
        <w:rPr>
          <w:lang w:val="en-US"/>
        </w:rPr>
        <w:t>.</w:t>
      </w:r>
    </w:p>
    <w:p w14:paraId="76271626" w14:textId="6F676473" w:rsidR="00470A16" w:rsidRDefault="00470A16" w:rsidP="004B36A9">
      <w:pPr>
        <w:rPr>
          <w:lang w:val="en-US"/>
        </w:rPr>
      </w:pPr>
      <w:r>
        <w:rPr>
          <w:lang w:val="en-US"/>
        </w:rPr>
        <w:t>Two issues are identified:</w:t>
      </w:r>
    </w:p>
    <w:p w14:paraId="10898A5D" w14:textId="48805650" w:rsidR="00470A16" w:rsidRDefault="00470A16" w:rsidP="00470A1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Should any other characters be escaped as well? For example:</w:t>
      </w:r>
    </w:p>
    <w:p w14:paraId="7E7C28AE" w14:textId="27F1606E" w:rsidR="00470A16" w:rsidRPr="00FE6F5F" w:rsidRDefault="00470A16" w:rsidP="00470A16">
      <w:pPr>
        <w:pStyle w:val="B2"/>
        <w:rPr>
          <w:color w:val="0070C0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Curly brackets: </w:t>
      </w:r>
      <w:r w:rsidRPr="00FE6F5F">
        <w:rPr>
          <w:rStyle w:val="PLChar"/>
          <w:b/>
          <w:bCs/>
          <w:color w:val="0070C0"/>
        </w:rPr>
        <w:t>{ }</w:t>
      </w:r>
    </w:p>
    <w:p w14:paraId="11821EE9" w14:textId="7CCACE30" w:rsidR="00470A16" w:rsidRPr="00FE6F5F" w:rsidRDefault="00470A16" w:rsidP="00470A16">
      <w:pPr>
        <w:pStyle w:val="B2"/>
        <w:rPr>
          <w:rStyle w:val="PLChar"/>
          <w:b/>
          <w:bCs/>
        </w:rPr>
      </w:pPr>
      <w:r>
        <w:rPr>
          <w:lang w:val="en-US"/>
        </w:rPr>
        <w:t>-</w:t>
      </w:r>
      <w:r>
        <w:rPr>
          <w:lang w:val="en-US"/>
        </w:rPr>
        <w:tab/>
        <w:t xml:space="preserve">Quote: </w:t>
      </w:r>
      <w:r w:rsidRPr="00FE6F5F">
        <w:rPr>
          <w:rStyle w:val="PLChar"/>
          <w:b/>
          <w:bCs/>
          <w:color w:val="0070C0"/>
        </w:rPr>
        <w:t>"</w:t>
      </w:r>
    </w:p>
    <w:p w14:paraId="0B550B8A" w14:textId="2FA6F061" w:rsidR="00470A16" w:rsidRPr="00FE6F5F" w:rsidRDefault="00470A16" w:rsidP="00470A16">
      <w:pPr>
        <w:pStyle w:val="B2"/>
        <w:rPr>
          <w:color w:val="0070C0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Space: </w:t>
      </w:r>
      <w:r w:rsidRPr="00FE6F5F">
        <w:rPr>
          <w:rStyle w:val="PLChar"/>
          <w:b/>
          <w:bCs/>
          <w:color w:val="0070C0"/>
        </w:rPr>
        <w:t>SP</w:t>
      </w:r>
    </w:p>
    <w:p w14:paraId="32608165" w14:textId="4486690F" w:rsidR="00470A16" w:rsidRDefault="00470A16" w:rsidP="00470A1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If spaces (</w:t>
      </w:r>
      <w:r w:rsidRPr="00FE6F5F">
        <w:rPr>
          <w:rStyle w:val="PLChar"/>
          <w:b/>
          <w:bCs/>
          <w:color w:val="0070C0"/>
        </w:rPr>
        <w:t>SP</w:t>
      </w:r>
      <w:r>
        <w:rPr>
          <w:lang w:val="en-US"/>
        </w:rPr>
        <w:t xml:space="preserve">) are to be escaped, should they be percent encoded (as </w:t>
      </w:r>
      <w:r w:rsidRPr="00FE6F5F">
        <w:rPr>
          <w:rStyle w:val="PLChar"/>
          <w:b/>
          <w:bCs/>
          <w:color w:val="0070C0"/>
        </w:rPr>
        <w:t>%20</w:t>
      </w:r>
      <w:r>
        <w:rPr>
          <w:lang w:val="en-US"/>
        </w:rPr>
        <w:t xml:space="preserve">) or escaped as </w:t>
      </w:r>
      <w:r w:rsidRPr="00FE6F5F">
        <w:rPr>
          <w:rStyle w:val="PLChar"/>
          <w:b/>
          <w:bCs/>
          <w:color w:val="0070C0"/>
        </w:rPr>
        <w:t>+</w:t>
      </w:r>
      <w:r>
        <w:rPr>
          <w:lang w:val="en-US"/>
        </w:rPr>
        <w:t xml:space="preserve">  ?</w:t>
      </w:r>
    </w:p>
    <w:p w14:paraId="5D5DC940" w14:textId="77777777" w:rsidR="00470A16" w:rsidRDefault="00470A16" w:rsidP="00470A16">
      <w:pPr>
        <w:ind w:left="284"/>
        <w:rPr>
          <w:lang w:val="en-US"/>
        </w:rPr>
      </w:pPr>
    </w:p>
    <w:p w14:paraId="3CEBEFC8" w14:textId="2B2ED4F1" w:rsidR="004B36A9" w:rsidRDefault="00470A16" w:rsidP="004B36A9">
      <w:pPr>
        <w:rPr>
          <w:lang w:val="en-US"/>
        </w:rPr>
      </w:pPr>
      <w:r>
        <w:rPr>
          <w:lang w:val="en-US"/>
        </w:rPr>
        <w:t>For</w:t>
      </w:r>
      <w:r w:rsidR="004B36A9">
        <w:rPr>
          <w:lang w:val="en-US"/>
        </w:rPr>
        <w:t xml:space="preserve"> HTTP request bodies </w:t>
      </w:r>
      <w:r>
        <w:rPr>
          <w:lang w:val="en-US"/>
        </w:rPr>
        <w:t>(</w:t>
      </w:r>
      <w:r w:rsidR="004B36A9" w:rsidRPr="004B36A9">
        <w:rPr>
          <w:rStyle w:val="PLChar"/>
          <w:b/>
          <w:bCs/>
        </w:rPr>
        <w:t>x-www-form-urlencoded</w:t>
      </w:r>
      <w:r>
        <w:rPr>
          <w:lang w:val="en-US"/>
        </w:rPr>
        <w:t>),</w:t>
      </w:r>
      <w:r w:rsidR="004B36A9">
        <w:rPr>
          <w:lang w:val="en-US"/>
        </w:rPr>
        <w:t xml:space="preserve"> the IETF RFC pointed by OpenAPI specification is IETF</w:t>
      </w:r>
      <w:r>
        <w:rPr>
          <w:lang w:val="en-US"/>
        </w:rPr>
        <w:t> </w:t>
      </w:r>
      <w:r w:rsidR="004B36A9">
        <w:rPr>
          <w:lang w:val="en-US"/>
        </w:rPr>
        <w:t>RFC</w:t>
      </w:r>
      <w:r>
        <w:rPr>
          <w:lang w:val="en-US"/>
        </w:rPr>
        <w:t> </w:t>
      </w:r>
      <w:r w:rsidR="004B36A9">
        <w:rPr>
          <w:lang w:val="en-US"/>
        </w:rPr>
        <w:t>1866</w:t>
      </w:r>
      <w:r>
        <w:rPr>
          <w:lang w:val="en-US"/>
        </w:rPr>
        <w:t> </w:t>
      </w:r>
      <w:r w:rsidR="004B36A9">
        <w:rPr>
          <w:lang w:val="en-US"/>
        </w:rPr>
        <w:t>[2], section 8.2.1, which requires:</w:t>
      </w:r>
    </w:p>
    <w:p w14:paraId="425A9E9A" w14:textId="51A5C104" w:rsidR="004B36A9" w:rsidRDefault="004B36A9" w:rsidP="004B36A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Spaces (</w:t>
      </w:r>
      <w:r w:rsidRPr="00FE6F5F">
        <w:rPr>
          <w:rStyle w:val="PLChar"/>
          <w:b/>
          <w:bCs/>
          <w:color w:val="0070C0"/>
        </w:rPr>
        <w:t>SP</w:t>
      </w:r>
      <w:r>
        <w:rPr>
          <w:lang w:val="en-US"/>
        </w:rPr>
        <w:t xml:space="preserve">) to be escaped as character </w:t>
      </w:r>
      <w:r w:rsidRPr="00FE6F5F">
        <w:rPr>
          <w:rStyle w:val="PLChar"/>
          <w:b/>
          <w:bCs/>
          <w:color w:val="0070C0"/>
        </w:rPr>
        <w:t>+</w:t>
      </w:r>
      <w:r w:rsidR="00470A16">
        <w:rPr>
          <w:lang w:val="en-US"/>
        </w:rPr>
        <w:t xml:space="preserve"> (and not percent encoded)</w:t>
      </w:r>
    </w:p>
    <w:p w14:paraId="298356B5" w14:textId="47A5DED0" w:rsidR="004B36A9" w:rsidRDefault="004B36A9" w:rsidP="004B36A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Escape reserved character</w:t>
      </w:r>
      <w:r w:rsidR="00470A16">
        <w:rPr>
          <w:lang w:val="en-US"/>
        </w:rPr>
        <w:t>s</w:t>
      </w:r>
      <w:r>
        <w:rPr>
          <w:lang w:val="en-US"/>
        </w:rPr>
        <w:t xml:space="preserve"> as defined by IETF</w:t>
      </w:r>
      <w:r w:rsidR="00470A16">
        <w:rPr>
          <w:lang w:val="en-US"/>
        </w:rPr>
        <w:t> </w:t>
      </w:r>
      <w:r>
        <w:rPr>
          <w:lang w:val="en-US"/>
        </w:rPr>
        <w:t>RFC</w:t>
      </w:r>
      <w:r w:rsidR="00470A16">
        <w:rPr>
          <w:lang w:val="en-US"/>
        </w:rPr>
        <w:t> </w:t>
      </w:r>
      <w:r>
        <w:rPr>
          <w:lang w:val="en-US"/>
        </w:rPr>
        <w:t>1738</w:t>
      </w:r>
      <w:r w:rsidR="00470A16">
        <w:rPr>
          <w:lang w:val="en-US"/>
        </w:rPr>
        <w:t> [3]</w:t>
      </w:r>
      <w:r>
        <w:rPr>
          <w:lang w:val="en-US"/>
        </w:rPr>
        <w:t>; the reserved set is as follows</w:t>
      </w:r>
    </w:p>
    <w:p w14:paraId="2EA232A6" w14:textId="19E1AFD1" w:rsidR="004B36A9" w:rsidRPr="00470A16" w:rsidRDefault="004B36A9" w:rsidP="004B36A9">
      <w:pPr>
        <w:pStyle w:val="PL"/>
        <w:ind w:left="768"/>
        <w:rPr>
          <w:b/>
          <w:bCs/>
          <w:color w:val="0070C0"/>
          <w:lang w:val="en-US"/>
        </w:rPr>
      </w:pPr>
      <w:r w:rsidRPr="00470A16">
        <w:rPr>
          <w:b/>
          <w:bCs/>
          <w:color w:val="0070C0"/>
          <w:lang w:val="en-US"/>
        </w:rPr>
        <w:t>; / ? : @ = &amp;</w:t>
      </w:r>
    </w:p>
    <w:p w14:paraId="02229A47" w14:textId="77777777" w:rsidR="00470A16" w:rsidRPr="004B36A9" w:rsidRDefault="00470A16" w:rsidP="004B36A9">
      <w:pPr>
        <w:pStyle w:val="PL"/>
        <w:ind w:left="768"/>
        <w:rPr>
          <w:b/>
          <w:bCs/>
          <w:lang w:val="en-US"/>
        </w:rPr>
      </w:pPr>
    </w:p>
    <w:p w14:paraId="7A3705C2" w14:textId="02F03818" w:rsidR="00C61E51" w:rsidRDefault="00470A16" w:rsidP="00470A1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 addition, IETF RFC 1738 [3] defines </w:t>
      </w:r>
      <w:r w:rsidR="00F12FEC">
        <w:rPr>
          <w:lang w:val="en-US"/>
        </w:rPr>
        <w:t>an "unsafe" character set, and it required to escape them when they appear in an URL; the unsafe set is as follows:</w:t>
      </w:r>
    </w:p>
    <w:p w14:paraId="61A838A3" w14:textId="69EEDD4F" w:rsidR="00F12FEC" w:rsidRDefault="00F12FEC" w:rsidP="00F12FEC">
      <w:pPr>
        <w:pStyle w:val="PL"/>
        <w:ind w:left="768"/>
        <w:rPr>
          <w:b/>
          <w:bCs/>
          <w:color w:val="0070C0"/>
          <w:lang w:val="en-US"/>
        </w:rPr>
      </w:pPr>
      <w:r>
        <w:rPr>
          <w:b/>
          <w:bCs/>
          <w:color w:val="0070C0"/>
          <w:lang w:val="en-US"/>
        </w:rPr>
        <w:t>SP &lt; &gt; " # % { } | \ ^ ~ [ ] `</w:t>
      </w:r>
    </w:p>
    <w:p w14:paraId="0BAD1531" w14:textId="77777777" w:rsidR="00FE6F5F" w:rsidRPr="00470A16" w:rsidRDefault="00FE6F5F" w:rsidP="00F12FEC">
      <w:pPr>
        <w:pStyle w:val="PL"/>
        <w:ind w:left="768"/>
        <w:rPr>
          <w:b/>
          <w:bCs/>
          <w:color w:val="0070C0"/>
          <w:lang w:val="en-US"/>
        </w:rPr>
      </w:pPr>
    </w:p>
    <w:p w14:paraId="716EC9AE" w14:textId="0F14748B" w:rsidR="00FE6F5F" w:rsidRDefault="006D2420" w:rsidP="00FE6F5F">
      <w:pPr>
        <w:rPr>
          <w:lang w:val="en-US"/>
        </w:rPr>
      </w:pPr>
      <w:r>
        <w:rPr>
          <w:lang w:val="en-US"/>
        </w:rPr>
        <w:t>Again, some</w:t>
      </w:r>
      <w:r w:rsidR="00FE6F5F">
        <w:rPr>
          <w:lang w:val="en-US"/>
        </w:rPr>
        <w:t xml:space="preserve"> issues are identified:</w:t>
      </w:r>
    </w:p>
    <w:p w14:paraId="7B3A0A61" w14:textId="77777777" w:rsidR="00FE6F5F" w:rsidRDefault="00FE6F5F" w:rsidP="00FE6F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Should "unsafe" characters be escaped or not?</w:t>
      </w:r>
    </w:p>
    <w:p w14:paraId="39EE5727" w14:textId="6A4552F0" w:rsidR="00FE6F5F" w:rsidRDefault="00FE6F5F" w:rsidP="00FE6F5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On one hand, it seems logical to escape </w:t>
      </w:r>
      <w:r w:rsidRPr="006D2420">
        <w:rPr>
          <w:rFonts w:ascii="Courier New" w:hAnsi="Courier New"/>
          <w:b/>
          <w:bCs/>
          <w:noProof/>
          <w:color w:val="0070C0"/>
          <w:sz w:val="16"/>
          <w:lang w:val="en-US"/>
        </w:rPr>
        <w:t>SP " { } [ ]</w:t>
      </w:r>
      <w:r w:rsidR="006D2420">
        <w:rPr>
          <w:lang w:val="en-US"/>
        </w:rPr>
        <w:t xml:space="preserve"> (given that many OpenAPI query parameters contain JSON-formatted data),</w:t>
      </w:r>
      <w:r>
        <w:rPr>
          <w:lang w:val="en-US"/>
        </w:rPr>
        <w:t xml:space="preserve"> but it seems unnecessary to escape </w:t>
      </w:r>
      <w:r w:rsidRPr="006D2420">
        <w:rPr>
          <w:rFonts w:ascii="Courier New" w:hAnsi="Courier New"/>
          <w:b/>
          <w:bCs/>
          <w:noProof/>
          <w:color w:val="0070C0"/>
          <w:sz w:val="16"/>
          <w:lang w:val="en-US"/>
        </w:rPr>
        <w:t>^ ~</w:t>
      </w:r>
      <w:r w:rsidR="006D2420" w:rsidRPr="006D2420">
        <w:rPr>
          <w:rFonts w:ascii="Courier New" w:hAnsi="Courier New"/>
          <w:b/>
          <w:bCs/>
          <w:noProof/>
          <w:color w:val="0070C0"/>
          <w:sz w:val="16"/>
          <w:lang w:val="en-US"/>
        </w:rPr>
        <w:t xml:space="preserve"> |</w:t>
      </w:r>
      <w:r w:rsidR="00EF2723">
        <w:rPr>
          <w:b/>
          <w:bCs/>
          <w:color w:val="0070C0"/>
          <w:lang w:val="en-US"/>
        </w:rPr>
        <w:t xml:space="preserve"> `</w:t>
      </w:r>
      <w:r w:rsidR="006D2420">
        <w:rPr>
          <w:lang w:val="en-US"/>
        </w:rPr>
        <w:t xml:space="preserve"> (IETF RFC 3986 [1] considers them as normal characters).</w:t>
      </w:r>
    </w:p>
    <w:p w14:paraId="4B2F55EA" w14:textId="263FE3EA" w:rsidR="006D2420" w:rsidRDefault="006D2420" w:rsidP="00FE6F5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On the other hand, comma is not included as reserved or unsafe; </w:t>
      </w:r>
      <w:r w:rsidR="00EF2723">
        <w:rPr>
          <w:lang w:val="en-US"/>
        </w:rPr>
        <w:t>however,</w:t>
      </w:r>
      <w:r>
        <w:rPr>
          <w:lang w:val="en-US"/>
        </w:rPr>
        <w:t xml:space="preserve"> in IETF RFC 3986 [1], it is a reserved character.</w:t>
      </w:r>
    </w:p>
    <w:p w14:paraId="2E947C92" w14:textId="4188960C" w:rsidR="00FE6F5F" w:rsidRDefault="00FE6F5F" w:rsidP="00FE6F5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While it seems clear that the RFC requires spaces (SP) to be escaped as +, </w:t>
      </w:r>
      <w:r w:rsidR="00EF2723">
        <w:rPr>
          <w:lang w:val="en-US"/>
        </w:rPr>
        <w:t>most popular</w:t>
      </w:r>
      <w:r>
        <w:rPr>
          <w:lang w:val="en-US"/>
        </w:rPr>
        <w:t xml:space="preserve"> OpenAPI tools</w:t>
      </w:r>
      <w:r w:rsidR="00EF2723">
        <w:rPr>
          <w:lang w:val="en-US"/>
        </w:rPr>
        <w:t xml:space="preserve"> (e.g., Swagger)</w:t>
      </w:r>
      <w:r>
        <w:rPr>
          <w:lang w:val="en-US"/>
        </w:rPr>
        <w:t xml:space="preserve"> </w:t>
      </w:r>
      <w:r w:rsidR="00EF2723">
        <w:rPr>
          <w:lang w:val="en-US"/>
        </w:rPr>
        <w:t>escape</w:t>
      </w:r>
      <w:r>
        <w:rPr>
          <w:lang w:val="en-US"/>
        </w:rPr>
        <w:t xml:space="preserve"> them as %20</w:t>
      </w:r>
    </w:p>
    <w:p w14:paraId="1EE279FE" w14:textId="77777777" w:rsidR="00FE6F5F" w:rsidRDefault="00FE6F5F" w:rsidP="00470A16">
      <w:pPr>
        <w:pStyle w:val="B1"/>
        <w:rPr>
          <w:lang w:val="en-US"/>
        </w:rPr>
      </w:pPr>
    </w:p>
    <w:p w14:paraId="7B39DD06" w14:textId="7509FA61" w:rsidR="00F12FEC" w:rsidRDefault="00F12FEC" w:rsidP="00F12FEC">
      <w:pPr>
        <w:rPr>
          <w:lang w:val="en-US"/>
        </w:rPr>
      </w:pPr>
      <w:r>
        <w:rPr>
          <w:lang w:val="en-US"/>
        </w:rPr>
        <w:t xml:space="preserve">It should be noted that in both scenarios there are data fields where JSON structures as serialized into a string and are passed as query parameters, </w:t>
      </w:r>
      <w:r w:rsidR="00F20B19">
        <w:rPr>
          <w:lang w:val="en-US"/>
        </w:rPr>
        <w:t>and</w:t>
      </w:r>
      <w:r>
        <w:rPr>
          <w:lang w:val="en-US"/>
        </w:rPr>
        <w:t xml:space="preserve"> in URL</w:t>
      </w:r>
      <w:r w:rsidR="00F20B19">
        <w:rPr>
          <w:lang w:val="en-US"/>
        </w:rPr>
        <w:t>-</w:t>
      </w:r>
      <w:r>
        <w:rPr>
          <w:lang w:val="en-US"/>
        </w:rPr>
        <w:t>encoded HTTP request bodies. These JSON parameters contain, as part of their syntax, the following characters:</w:t>
      </w:r>
    </w:p>
    <w:p w14:paraId="2B833551" w14:textId="17E11829" w:rsidR="00F12FEC" w:rsidRDefault="00F12FEC" w:rsidP="00F12FEC">
      <w:pPr>
        <w:pStyle w:val="PL"/>
        <w:ind w:left="768"/>
        <w:rPr>
          <w:b/>
          <w:bCs/>
          <w:color w:val="0070C0"/>
          <w:lang w:val="en-US"/>
        </w:rPr>
      </w:pPr>
      <w:r w:rsidRPr="00F12FEC">
        <w:rPr>
          <w:b/>
          <w:bCs/>
          <w:color w:val="0070C0"/>
          <w:lang w:val="en-US"/>
        </w:rPr>
        <w:t xml:space="preserve">{ } [ ] " </w:t>
      </w:r>
      <w:r>
        <w:rPr>
          <w:b/>
          <w:bCs/>
          <w:color w:val="0070C0"/>
          <w:lang w:val="en-US"/>
        </w:rPr>
        <w:t xml:space="preserve">: , </w:t>
      </w:r>
      <w:r w:rsidRPr="00F12FEC">
        <w:rPr>
          <w:b/>
          <w:bCs/>
          <w:color w:val="0070C0"/>
          <w:lang w:val="en-US"/>
        </w:rPr>
        <w:t>SP</w:t>
      </w:r>
    </w:p>
    <w:p w14:paraId="540084B3" w14:textId="01CFA5EB" w:rsidR="00F12FEC" w:rsidRDefault="00F12FEC" w:rsidP="00F12FEC">
      <w:pPr>
        <w:pStyle w:val="PL"/>
        <w:ind w:left="768"/>
        <w:rPr>
          <w:b/>
          <w:bCs/>
          <w:color w:val="0070C0"/>
          <w:lang w:val="en-US"/>
        </w:rPr>
      </w:pPr>
    </w:p>
    <w:p w14:paraId="161CD482" w14:textId="77777777" w:rsidR="00F20B19" w:rsidRPr="00F12FEC" w:rsidRDefault="00F20B19" w:rsidP="00F12FEC">
      <w:pPr>
        <w:pStyle w:val="PL"/>
        <w:ind w:left="768"/>
        <w:rPr>
          <w:b/>
          <w:bCs/>
          <w:color w:val="0070C0"/>
          <w:lang w:val="en-US"/>
        </w:rPr>
      </w:pPr>
    </w:p>
    <w:p w14:paraId="1174F08D" w14:textId="3388CA8A" w:rsidR="00F12FEC" w:rsidRDefault="006D2420" w:rsidP="00F12FEC">
      <w:pPr>
        <w:rPr>
          <w:lang w:val="en-US"/>
        </w:rPr>
      </w:pPr>
      <w:r>
        <w:rPr>
          <w:lang w:val="en-US"/>
        </w:rPr>
        <w:t>Consequently</w:t>
      </w:r>
      <w:r w:rsidR="00F12FEC">
        <w:rPr>
          <w:lang w:val="en-US"/>
        </w:rPr>
        <w:t xml:space="preserve">, it is </w:t>
      </w:r>
      <w:r>
        <w:rPr>
          <w:lang w:val="en-US"/>
        </w:rPr>
        <w:t xml:space="preserve">quite </w:t>
      </w:r>
      <w:r w:rsidR="00F12FEC">
        <w:rPr>
          <w:lang w:val="en-US"/>
        </w:rPr>
        <w:t>unclear which is the exact character set that shall be escaped, in each scenario.</w:t>
      </w:r>
    </w:p>
    <w:p w14:paraId="74B4DB05" w14:textId="1A3784E0" w:rsidR="00470A16" w:rsidRDefault="00470A16" w:rsidP="00020C25">
      <w:pPr>
        <w:rPr>
          <w:lang w:val="en-US"/>
        </w:rPr>
      </w:pPr>
    </w:p>
    <w:p w14:paraId="7BCC8714" w14:textId="3B76D5DD" w:rsidR="00F20B19" w:rsidRPr="00F20B19" w:rsidRDefault="00F20B19" w:rsidP="00F20B19">
      <w:pPr>
        <w:rPr>
          <w:b/>
          <w:bCs/>
          <w:u w:val="single"/>
          <w:lang w:val="en-US"/>
        </w:rPr>
      </w:pPr>
      <w:r w:rsidRPr="00F20B19">
        <w:rPr>
          <w:b/>
          <w:bCs/>
          <w:u w:val="single"/>
          <w:lang w:val="en-US"/>
        </w:rPr>
        <w:t xml:space="preserve">Problem </w:t>
      </w:r>
      <w:r>
        <w:rPr>
          <w:b/>
          <w:bCs/>
          <w:u w:val="single"/>
          <w:lang w:val="en-US"/>
        </w:rPr>
        <w:t>2</w:t>
      </w:r>
    </w:p>
    <w:p w14:paraId="45AABB8D" w14:textId="51440EF0" w:rsidR="00F20B19" w:rsidRDefault="00F20B19" w:rsidP="00020C25">
      <w:pPr>
        <w:rPr>
          <w:lang w:val="en-US"/>
        </w:rPr>
      </w:pPr>
      <w:r>
        <w:rPr>
          <w:lang w:val="en-US"/>
        </w:rPr>
        <w:t xml:space="preserve">As indicated </w:t>
      </w:r>
      <w:r w:rsidR="006D2420">
        <w:rPr>
          <w:lang w:val="en-US"/>
        </w:rPr>
        <w:t>before</w:t>
      </w:r>
      <w:r>
        <w:rPr>
          <w:lang w:val="en-US"/>
        </w:rPr>
        <w:t xml:space="preserve">, IETF RFC 3986 [1] </w:t>
      </w:r>
      <w:r w:rsidR="00F340A0">
        <w:rPr>
          <w:lang w:val="en-US"/>
        </w:rPr>
        <w:t>defines</w:t>
      </w:r>
      <w:r>
        <w:rPr>
          <w:lang w:val="en-US"/>
        </w:rPr>
        <w:t xml:space="preserve"> the comma </w:t>
      </w:r>
      <w:r w:rsidR="006D2420" w:rsidRPr="006D2420">
        <w:rPr>
          <w:rStyle w:val="PLChar"/>
          <w:b/>
          <w:bCs/>
          <w:color w:val="0070C0"/>
        </w:rPr>
        <w:t>,</w:t>
      </w:r>
      <w:r>
        <w:rPr>
          <w:lang w:val="en-US"/>
        </w:rPr>
        <w:t xml:space="preserve"> character as </w:t>
      </w:r>
      <w:r w:rsidRPr="006D2420">
        <w:rPr>
          <w:b/>
          <w:bCs/>
          <w:i/>
          <w:iCs/>
          <w:lang w:val="en-US"/>
        </w:rPr>
        <w:t>reserved</w:t>
      </w:r>
      <w:r w:rsidR="00F340A0">
        <w:rPr>
          <w:lang w:val="en-US"/>
        </w:rPr>
        <w:t xml:space="preserve"> so it should be percent encoded as </w:t>
      </w:r>
      <w:r w:rsidR="00F340A0" w:rsidRPr="006D2420">
        <w:rPr>
          <w:rStyle w:val="PLChar"/>
          <w:b/>
          <w:bCs/>
          <w:color w:val="0070C0"/>
        </w:rPr>
        <w:t>%2C</w:t>
      </w:r>
      <w:r w:rsidR="00F340A0">
        <w:rPr>
          <w:lang w:val="en-US"/>
        </w:rPr>
        <w:t xml:space="preserve">; however, this creates a </w:t>
      </w:r>
      <w:r w:rsidR="006D2420">
        <w:rPr>
          <w:lang w:val="en-US"/>
        </w:rPr>
        <w:t xml:space="preserve">parsing </w:t>
      </w:r>
      <w:r w:rsidR="00F340A0">
        <w:rPr>
          <w:lang w:val="en-US"/>
        </w:rPr>
        <w:t>problem when a query parameter is defined in OpenAPI as an array of strings (and when such strings contain free-form text, which may include the comma character itself).</w:t>
      </w:r>
    </w:p>
    <w:p w14:paraId="5832160B" w14:textId="453F15AF" w:rsidR="00F340A0" w:rsidRDefault="00F340A0" w:rsidP="00020C25">
      <w:pPr>
        <w:rPr>
          <w:lang w:val="en-US"/>
        </w:rPr>
      </w:pPr>
      <w:r>
        <w:rPr>
          <w:lang w:val="en-US"/>
        </w:rPr>
        <w:t xml:space="preserve">As required by 3GPP TS 29.501, when a query parameter consists of </w:t>
      </w:r>
      <w:r w:rsidR="006D2420">
        <w:rPr>
          <w:lang w:val="en-US"/>
        </w:rPr>
        <w:t xml:space="preserve">an </w:t>
      </w:r>
      <w:r>
        <w:rPr>
          <w:lang w:val="en-US"/>
        </w:rPr>
        <w:t xml:space="preserve">array of strings, </w:t>
      </w:r>
      <w:r w:rsidR="006D2420">
        <w:rPr>
          <w:lang w:val="en-US"/>
        </w:rPr>
        <w:t>3GPP APIs are required to</w:t>
      </w:r>
      <w:r>
        <w:rPr>
          <w:lang w:val="en-US"/>
        </w:rPr>
        <w:t xml:space="preserve"> format</w:t>
      </w:r>
      <w:r w:rsidR="006D2420">
        <w:rPr>
          <w:lang w:val="en-US"/>
        </w:rPr>
        <w:t xml:space="preserve"> such parameters</w:t>
      </w:r>
      <w:r>
        <w:rPr>
          <w:lang w:val="en-US"/>
        </w:rPr>
        <w:t xml:space="preserve"> with the following </w:t>
      </w:r>
      <w:r w:rsidR="006D2420">
        <w:rPr>
          <w:lang w:val="en-US"/>
        </w:rPr>
        <w:t xml:space="preserve">OpenAPI </w:t>
      </w:r>
      <w:r>
        <w:rPr>
          <w:lang w:val="en-US"/>
        </w:rPr>
        <w:t>keywords:</w:t>
      </w:r>
    </w:p>
    <w:p w14:paraId="77232AE0" w14:textId="51F92AAF" w:rsidR="00F340A0" w:rsidRPr="00F340A0" w:rsidRDefault="00F340A0" w:rsidP="00F340A0">
      <w:pPr>
        <w:pStyle w:val="PL"/>
        <w:ind w:left="284"/>
        <w:rPr>
          <w:b/>
          <w:bCs/>
          <w:lang w:val="en-US"/>
        </w:rPr>
      </w:pPr>
      <w:r w:rsidRPr="00F340A0">
        <w:rPr>
          <w:b/>
          <w:bCs/>
          <w:lang w:val="en-US"/>
        </w:rPr>
        <w:t>style: form</w:t>
      </w:r>
    </w:p>
    <w:p w14:paraId="6B8C059B" w14:textId="044729BD" w:rsidR="00F20B19" w:rsidRDefault="00F340A0" w:rsidP="00F340A0">
      <w:pPr>
        <w:pStyle w:val="PL"/>
        <w:ind w:left="284"/>
        <w:rPr>
          <w:b/>
          <w:bCs/>
          <w:lang w:val="en-US"/>
        </w:rPr>
      </w:pPr>
      <w:r w:rsidRPr="00F340A0">
        <w:rPr>
          <w:b/>
          <w:bCs/>
          <w:lang w:val="en-US"/>
        </w:rPr>
        <w:t>explo</w:t>
      </w:r>
      <w:r>
        <w:rPr>
          <w:b/>
          <w:bCs/>
          <w:lang w:val="en-US"/>
        </w:rPr>
        <w:t>d</w:t>
      </w:r>
      <w:r w:rsidRPr="00F340A0">
        <w:rPr>
          <w:b/>
          <w:bCs/>
          <w:lang w:val="en-US"/>
        </w:rPr>
        <w:t>e: false</w:t>
      </w:r>
    </w:p>
    <w:p w14:paraId="3918EC56" w14:textId="77777777" w:rsidR="00F340A0" w:rsidRDefault="00F340A0" w:rsidP="00F340A0">
      <w:pPr>
        <w:pStyle w:val="PL"/>
        <w:ind w:left="284"/>
        <w:rPr>
          <w:lang w:val="en-US"/>
        </w:rPr>
      </w:pPr>
    </w:p>
    <w:p w14:paraId="601F7972" w14:textId="4BBE2AFD" w:rsidR="00F20B19" w:rsidRDefault="00F340A0" w:rsidP="00020C25">
      <w:pPr>
        <w:rPr>
          <w:lang w:val="en-US"/>
        </w:rPr>
      </w:pPr>
      <w:r>
        <w:rPr>
          <w:lang w:val="en-US"/>
        </w:rPr>
        <w:t xml:space="preserve">This means that the </w:t>
      </w:r>
      <w:r w:rsidR="006D2420">
        <w:rPr>
          <w:lang w:val="en-US"/>
        </w:rPr>
        <w:t xml:space="preserve">parameter occurs only once in the URI query string, and its </w:t>
      </w:r>
      <w:r>
        <w:rPr>
          <w:lang w:val="en-US"/>
        </w:rPr>
        <w:t xml:space="preserve">content is a comma-separated list of string values. For example, if "param" is defined as a JSON array of strings as </w:t>
      </w:r>
      <w:r w:rsidRPr="00F340A0">
        <w:rPr>
          <w:rStyle w:val="PLChar"/>
        </w:rPr>
        <w:t>[ "foo", "bar" ]</w:t>
      </w:r>
      <w:r>
        <w:rPr>
          <w:lang w:val="en-US"/>
        </w:rPr>
        <w:t xml:space="preserve">, the URI </w:t>
      </w:r>
      <w:r w:rsidR="006D2420">
        <w:rPr>
          <w:lang w:val="en-US"/>
        </w:rPr>
        <w:t xml:space="preserve">should be </w:t>
      </w:r>
      <w:r>
        <w:rPr>
          <w:lang w:val="en-US"/>
        </w:rPr>
        <w:t>formatted as:</w:t>
      </w:r>
    </w:p>
    <w:p w14:paraId="58A9ED66" w14:textId="326E9DA1" w:rsidR="00F340A0" w:rsidRDefault="00F340A0" w:rsidP="00F340A0">
      <w:pPr>
        <w:pStyle w:val="PL"/>
        <w:ind w:left="284"/>
        <w:rPr>
          <w:b/>
          <w:bCs/>
          <w:lang w:val="en-US"/>
        </w:rPr>
      </w:pPr>
      <w:r w:rsidRPr="00F340A0">
        <w:rPr>
          <w:b/>
          <w:bCs/>
          <w:lang w:val="en-US"/>
        </w:rPr>
        <w:t>GET ../resource</w:t>
      </w:r>
      <w:r w:rsidRPr="006D2420">
        <w:rPr>
          <w:b/>
          <w:bCs/>
          <w:color w:val="0070C0"/>
          <w:lang w:val="en-US"/>
        </w:rPr>
        <w:t>?param=foo,bar</w:t>
      </w:r>
    </w:p>
    <w:p w14:paraId="58A1EC19" w14:textId="77777777" w:rsidR="00F340A0" w:rsidRPr="00F340A0" w:rsidRDefault="00F340A0" w:rsidP="00F340A0">
      <w:pPr>
        <w:pStyle w:val="PL"/>
        <w:ind w:left="284"/>
        <w:rPr>
          <w:b/>
          <w:bCs/>
          <w:lang w:val="en-US"/>
        </w:rPr>
      </w:pPr>
    </w:p>
    <w:p w14:paraId="15302F6C" w14:textId="77777777" w:rsidR="00FE3CFA" w:rsidRDefault="00F340A0" w:rsidP="00020C25">
      <w:pPr>
        <w:rPr>
          <w:lang w:val="en-US"/>
        </w:rPr>
      </w:pPr>
      <w:r>
        <w:rPr>
          <w:lang w:val="en-US"/>
        </w:rPr>
        <w:t>So, if the string values may contain commas, there is a problem. For example, a "location" parameter taking values:</w:t>
      </w:r>
    </w:p>
    <w:p w14:paraId="5511C09B" w14:textId="3A543393" w:rsidR="00F340A0" w:rsidRDefault="00F340A0" w:rsidP="00FE3CFA">
      <w:pPr>
        <w:pStyle w:val="PL"/>
        <w:ind w:left="284"/>
        <w:rPr>
          <w:b/>
          <w:bCs/>
          <w:lang w:val="en-US"/>
        </w:rPr>
      </w:pPr>
      <w:r w:rsidRPr="00FE3CFA">
        <w:rPr>
          <w:b/>
          <w:bCs/>
          <w:lang w:val="en-US"/>
        </w:rPr>
        <w:t>[ "</w:t>
      </w:r>
      <w:r w:rsidRPr="00FE3CFA">
        <w:rPr>
          <w:b/>
          <w:bCs/>
          <w:color w:val="0070C0"/>
          <w:lang w:val="en-US"/>
        </w:rPr>
        <w:t>West 1, US</w:t>
      </w:r>
      <w:r w:rsidRPr="00FE3CFA">
        <w:rPr>
          <w:b/>
          <w:bCs/>
          <w:lang w:val="en-US"/>
        </w:rPr>
        <w:t>", "</w:t>
      </w:r>
      <w:r w:rsidRPr="00FE3CFA">
        <w:rPr>
          <w:b/>
          <w:bCs/>
          <w:color w:val="C00000"/>
          <w:lang w:val="en-US"/>
        </w:rPr>
        <w:t>East 2, US</w:t>
      </w:r>
      <w:r w:rsidRPr="00FE3CFA">
        <w:rPr>
          <w:b/>
          <w:bCs/>
          <w:lang w:val="en-US"/>
        </w:rPr>
        <w:t>" ]</w:t>
      </w:r>
    </w:p>
    <w:p w14:paraId="4B4B70DC" w14:textId="77777777" w:rsidR="00FE3CFA" w:rsidRPr="00FE3CFA" w:rsidRDefault="00FE3CFA" w:rsidP="00FE3CFA">
      <w:pPr>
        <w:pStyle w:val="PL"/>
        <w:ind w:left="284"/>
        <w:rPr>
          <w:b/>
          <w:bCs/>
          <w:lang w:val="en-US"/>
        </w:rPr>
      </w:pPr>
    </w:p>
    <w:p w14:paraId="3A19A2E5" w14:textId="5E2D68F9" w:rsidR="00FE3CFA" w:rsidRDefault="00FE3CFA" w:rsidP="00020C25">
      <w:pPr>
        <w:rPr>
          <w:lang w:val="en-US"/>
        </w:rPr>
      </w:pPr>
      <w:r>
        <w:rPr>
          <w:lang w:val="en-US"/>
        </w:rPr>
        <w:t>How should this query parameter be formatted? Before URL-encoding, it would be:</w:t>
      </w:r>
    </w:p>
    <w:p w14:paraId="0CCD56F5" w14:textId="6C57AB22" w:rsidR="00FE3CFA" w:rsidRDefault="00FE3CFA" w:rsidP="00FE3CFA">
      <w:pPr>
        <w:pStyle w:val="PL"/>
        <w:ind w:left="284"/>
        <w:rPr>
          <w:b/>
          <w:bCs/>
          <w:lang w:val="en-US"/>
        </w:rPr>
      </w:pPr>
      <w:r w:rsidRPr="00F340A0">
        <w:rPr>
          <w:b/>
          <w:bCs/>
          <w:lang w:val="en-US"/>
        </w:rPr>
        <w:t>GET ../resource?</w:t>
      </w:r>
      <w:r>
        <w:rPr>
          <w:b/>
          <w:bCs/>
          <w:lang w:val="en-US"/>
        </w:rPr>
        <w:t>location</w:t>
      </w:r>
      <w:r w:rsidRPr="00F340A0">
        <w:rPr>
          <w:b/>
          <w:bCs/>
          <w:lang w:val="en-US"/>
        </w:rPr>
        <w:t>=</w:t>
      </w:r>
      <w:r w:rsidRPr="00FE3CFA">
        <w:rPr>
          <w:b/>
          <w:bCs/>
          <w:lang w:val="en-US"/>
        </w:rPr>
        <w:t>West 1, US</w:t>
      </w:r>
      <w:r w:rsidRPr="00F340A0">
        <w:rPr>
          <w:b/>
          <w:bCs/>
          <w:lang w:val="en-US"/>
        </w:rPr>
        <w:t>,</w:t>
      </w:r>
      <w:r w:rsidRPr="00FE3CFA">
        <w:rPr>
          <w:b/>
          <w:bCs/>
          <w:lang w:val="en-US"/>
        </w:rPr>
        <w:t>East 2, US</w:t>
      </w:r>
    </w:p>
    <w:p w14:paraId="5D1B4AEF" w14:textId="77777777" w:rsidR="00FE3CFA" w:rsidRDefault="00FE3CFA" w:rsidP="00FE3CFA">
      <w:pPr>
        <w:pStyle w:val="PL"/>
        <w:ind w:left="284"/>
        <w:rPr>
          <w:b/>
          <w:bCs/>
          <w:lang w:val="en-US"/>
        </w:rPr>
      </w:pPr>
    </w:p>
    <w:p w14:paraId="622DA506" w14:textId="2AF1E273" w:rsidR="00FE3CFA" w:rsidRDefault="00FE3CFA" w:rsidP="00020C25">
      <w:pPr>
        <w:rPr>
          <w:lang w:val="en-US"/>
        </w:rPr>
      </w:pPr>
      <w:r>
        <w:rPr>
          <w:lang w:val="en-US"/>
        </w:rPr>
        <w:t xml:space="preserve">So, URL-encoding the entire parameter (using </w:t>
      </w:r>
      <w:r w:rsidRPr="002505CC">
        <w:rPr>
          <w:rStyle w:val="PLChar"/>
          <w:b/>
          <w:bCs/>
          <w:color w:val="0070C0"/>
        </w:rPr>
        <w:t>+</w:t>
      </w:r>
      <w:r>
        <w:rPr>
          <w:lang w:val="en-US"/>
        </w:rPr>
        <w:t xml:space="preserve"> to escape </w:t>
      </w:r>
      <w:r w:rsidRPr="002505CC">
        <w:rPr>
          <w:rStyle w:val="PLChar"/>
          <w:b/>
          <w:bCs/>
          <w:color w:val="0070C0"/>
        </w:rPr>
        <w:t>SP</w:t>
      </w:r>
      <w:r>
        <w:rPr>
          <w:lang w:val="en-US"/>
        </w:rPr>
        <w:t>), it would be:</w:t>
      </w:r>
    </w:p>
    <w:p w14:paraId="2019EEF2" w14:textId="6FF07EF3" w:rsidR="00FE3CFA" w:rsidRDefault="00FE3CFA" w:rsidP="00FE3CFA">
      <w:pPr>
        <w:pStyle w:val="PL"/>
        <w:ind w:left="284"/>
        <w:rPr>
          <w:b/>
          <w:bCs/>
          <w:lang w:val="en-US"/>
        </w:rPr>
      </w:pPr>
      <w:r w:rsidRPr="00F340A0">
        <w:rPr>
          <w:b/>
          <w:bCs/>
          <w:lang w:val="en-US"/>
        </w:rPr>
        <w:t>GET ../resource?</w:t>
      </w:r>
      <w:r>
        <w:rPr>
          <w:b/>
          <w:bCs/>
          <w:lang w:val="en-US"/>
        </w:rPr>
        <w:t>location</w:t>
      </w:r>
      <w:r w:rsidRPr="00F340A0">
        <w:rPr>
          <w:b/>
          <w:bCs/>
          <w:lang w:val="en-US"/>
        </w:rPr>
        <w:t>=</w:t>
      </w:r>
      <w:r w:rsidRPr="00FE3CFA">
        <w:rPr>
          <w:b/>
          <w:bCs/>
          <w:lang w:val="en-US"/>
        </w:rPr>
        <w:t>West</w:t>
      </w:r>
      <w:r>
        <w:rPr>
          <w:b/>
          <w:bCs/>
          <w:lang w:val="en-US"/>
        </w:rPr>
        <w:t>+</w:t>
      </w:r>
      <w:r w:rsidRPr="00FE3CFA">
        <w:rPr>
          <w:b/>
          <w:bCs/>
          <w:lang w:val="en-US"/>
        </w:rPr>
        <w:t>1</w:t>
      </w:r>
      <w:r>
        <w:rPr>
          <w:b/>
          <w:bCs/>
          <w:lang w:val="en-US"/>
        </w:rPr>
        <w:t>%2C+</w:t>
      </w:r>
      <w:r w:rsidRPr="00FE3CFA">
        <w:rPr>
          <w:b/>
          <w:bCs/>
          <w:lang w:val="en-US"/>
        </w:rPr>
        <w:t>US</w:t>
      </w:r>
      <w:r>
        <w:rPr>
          <w:b/>
          <w:bCs/>
          <w:lang w:val="en-US"/>
        </w:rPr>
        <w:t>%2C</w:t>
      </w:r>
      <w:r w:rsidRPr="00FE3CFA">
        <w:rPr>
          <w:b/>
          <w:bCs/>
          <w:lang w:val="en-US"/>
        </w:rPr>
        <w:t>East</w:t>
      </w:r>
      <w:r>
        <w:rPr>
          <w:b/>
          <w:bCs/>
          <w:lang w:val="en-US"/>
        </w:rPr>
        <w:t>+</w:t>
      </w:r>
      <w:r w:rsidRPr="00FE3CFA">
        <w:rPr>
          <w:b/>
          <w:bCs/>
          <w:lang w:val="en-US"/>
        </w:rPr>
        <w:t>2</w:t>
      </w:r>
      <w:r w:rsidR="002D2D2F">
        <w:rPr>
          <w:b/>
          <w:bCs/>
          <w:lang w:val="en-US"/>
        </w:rPr>
        <w:t>%</w:t>
      </w:r>
      <w:r>
        <w:rPr>
          <w:b/>
          <w:bCs/>
          <w:lang w:val="en-US"/>
        </w:rPr>
        <w:t>2C+</w:t>
      </w:r>
      <w:r w:rsidRPr="00FE3CFA">
        <w:rPr>
          <w:b/>
          <w:bCs/>
          <w:lang w:val="en-US"/>
        </w:rPr>
        <w:t>US</w:t>
      </w:r>
    </w:p>
    <w:p w14:paraId="3B1CA1FB" w14:textId="77777777" w:rsidR="00FE3CFA" w:rsidRDefault="00FE3CFA" w:rsidP="00FE3CFA">
      <w:pPr>
        <w:pStyle w:val="PL"/>
        <w:ind w:left="284"/>
        <w:rPr>
          <w:b/>
          <w:bCs/>
          <w:lang w:val="en-US"/>
        </w:rPr>
      </w:pPr>
    </w:p>
    <w:p w14:paraId="59B7CD1A" w14:textId="5DFC7E09" w:rsidR="00FE3CFA" w:rsidRDefault="00FE3CFA" w:rsidP="00020C25">
      <w:pPr>
        <w:rPr>
          <w:lang w:val="en-US"/>
        </w:rPr>
      </w:pPr>
      <w:r>
        <w:rPr>
          <w:lang w:val="en-US"/>
        </w:rPr>
        <w:t xml:space="preserve">In both cases, the correct parsing of the parameter is </w:t>
      </w:r>
      <w:r w:rsidR="002505CC">
        <w:rPr>
          <w:lang w:val="en-US"/>
        </w:rPr>
        <w:t>not p</w:t>
      </w:r>
      <w:r>
        <w:rPr>
          <w:lang w:val="en-US"/>
        </w:rPr>
        <w:t>ossible. It seems that the only possible approach is to escape only the commas inside the string values, but keep unescaped the comma used for separator of parameter values, as:</w:t>
      </w:r>
    </w:p>
    <w:p w14:paraId="041B7C07" w14:textId="78432949" w:rsidR="00FE3CFA" w:rsidRDefault="00FE3CFA" w:rsidP="00FE3CFA">
      <w:pPr>
        <w:pStyle w:val="PL"/>
        <w:ind w:left="284"/>
        <w:rPr>
          <w:b/>
          <w:bCs/>
          <w:lang w:val="en-US"/>
        </w:rPr>
      </w:pPr>
      <w:r w:rsidRPr="00F340A0">
        <w:rPr>
          <w:b/>
          <w:bCs/>
          <w:lang w:val="en-US"/>
        </w:rPr>
        <w:t>GET ../resource?</w:t>
      </w:r>
      <w:r>
        <w:rPr>
          <w:b/>
          <w:bCs/>
          <w:lang w:val="en-US"/>
        </w:rPr>
        <w:t>location</w:t>
      </w:r>
      <w:r w:rsidRPr="00F340A0">
        <w:rPr>
          <w:b/>
          <w:bCs/>
          <w:lang w:val="en-US"/>
        </w:rPr>
        <w:t>=</w:t>
      </w:r>
      <w:r w:rsidRPr="00EF2723">
        <w:rPr>
          <w:b/>
          <w:bCs/>
          <w:color w:val="0070C0"/>
          <w:lang w:val="en-US"/>
        </w:rPr>
        <w:t>West+1%2C+US</w:t>
      </w:r>
      <w:r>
        <w:rPr>
          <w:b/>
          <w:bCs/>
          <w:lang w:val="en-US"/>
        </w:rPr>
        <w:t>,</w:t>
      </w:r>
      <w:r w:rsidRPr="00EF2723">
        <w:rPr>
          <w:b/>
          <w:bCs/>
          <w:color w:val="C00000"/>
          <w:lang w:val="en-US"/>
        </w:rPr>
        <w:t>East+2</w:t>
      </w:r>
      <w:r w:rsidR="002D2D2F">
        <w:rPr>
          <w:b/>
          <w:bCs/>
          <w:color w:val="C00000"/>
          <w:lang w:val="en-US"/>
        </w:rPr>
        <w:t>%</w:t>
      </w:r>
      <w:r w:rsidRPr="00EF2723">
        <w:rPr>
          <w:b/>
          <w:bCs/>
          <w:color w:val="C00000"/>
          <w:lang w:val="en-US"/>
        </w:rPr>
        <w:t>2C+US</w:t>
      </w:r>
    </w:p>
    <w:p w14:paraId="6CEF874C" w14:textId="77777777" w:rsidR="007E0B6E" w:rsidRDefault="007E0B6E" w:rsidP="00FE3CFA">
      <w:pPr>
        <w:pStyle w:val="PL"/>
        <w:ind w:left="284"/>
        <w:rPr>
          <w:b/>
          <w:bCs/>
          <w:lang w:val="en-US"/>
        </w:rPr>
      </w:pPr>
    </w:p>
    <w:p w14:paraId="56E69883" w14:textId="77777777" w:rsidR="002505CC" w:rsidRDefault="002505CC" w:rsidP="00020C25">
      <w:pPr>
        <w:rPr>
          <w:lang w:val="en-US"/>
        </w:rPr>
      </w:pPr>
      <w:r>
        <w:rPr>
          <w:lang w:val="en-US"/>
        </w:rPr>
        <w:lastRenderedPageBreak/>
        <w:t>This is how certain OpenAPI tools (e.g., Swagger) do the encoding today, but if such approach is pursued, it should be clearly documented in 3GPP specs.</w:t>
      </w:r>
    </w:p>
    <w:p w14:paraId="45F2E096" w14:textId="6F255602" w:rsidR="002505CC" w:rsidRDefault="002505CC" w:rsidP="00020C25">
      <w:pPr>
        <w:rPr>
          <w:lang w:val="en-US"/>
        </w:rPr>
      </w:pPr>
      <w:r>
        <w:rPr>
          <w:lang w:val="en-US"/>
        </w:rPr>
        <w:t xml:space="preserve">A big drawback of this approach is that this requires the URL-encoding logic and the process used to build the URI to work on a per-parameter </w:t>
      </w:r>
      <w:r w:rsidR="00EF2723">
        <w:rPr>
          <w:lang w:val="en-US"/>
        </w:rPr>
        <w:t>basis and</w:t>
      </w:r>
      <w:r>
        <w:rPr>
          <w:lang w:val="en-US"/>
        </w:rPr>
        <w:t xml:space="preserve"> determine whether each parameter is a non-exploded array of strings, rather than passing the entire query string to an URL-encoding library, which would be the trivial approach.</w:t>
      </w:r>
    </w:p>
    <w:p w14:paraId="44961758" w14:textId="222B1C42" w:rsidR="00FE3CFA" w:rsidRDefault="00FE3CFA" w:rsidP="00020C25">
      <w:pPr>
        <w:rPr>
          <w:lang w:val="en-US"/>
        </w:rPr>
      </w:pPr>
      <w:r>
        <w:rPr>
          <w:lang w:val="en-US"/>
        </w:rPr>
        <w:t xml:space="preserve">Other alternatives </w:t>
      </w:r>
      <w:r w:rsidR="002505CC">
        <w:rPr>
          <w:lang w:val="en-US"/>
        </w:rPr>
        <w:t>might</w:t>
      </w:r>
      <w:r>
        <w:rPr>
          <w:lang w:val="en-US"/>
        </w:rPr>
        <w:t xml:space="preserve"> be</w:t>
      </w:r>
      <w:r w:rsidR="002505CC">
        <w:rPr>
          <w:lang w:val="en-US"/>
        </w:rPr>
        <w:t xml:space="preserve"> (none of them really useful)</w:t>
      </w:r>
      <w:r>
        <w:rPr>
          <w:lang w:val="en-US"/>
        </w:rPr>
        <w:t>:</w:t>
      </w:r>
    </w:p>
    <w:p w14:paraId="6418238A" w14:textId="0D9C0ABC" w:rsidR="00FE3CFA" w:rsidRDefault="00FE3CFA" w:rsidP="007E0B6E">
      <w:pPr>
        <w:pStyle w:val="B1"/>
        <w:rPr>
          <w:lang w:val="en-US"/>
        </w:rPr>
      </w:pPr>
      <w:r>
        <w:rPr>
          <w:lang w:val="en-US"/>
        </w:rPr>
        <w:t>-</w:t>
      </w:r>
      <w:r w:rsidR="007E0B6E">
        <w:rPr>
          <w:lang w:val="en-US"/>
        </w:rPr>
        <w:tab/>
      </w:r>
      <w:r>
        <w:rPr>
          <w:lang w:val="en-US"/>
        </w:rPr>
        <w:t>Use "</w:t>
      </w:r>
      <w:r w:rsidRPr="007E0B6E">
        <w:rPr>
          <w:rStyle w:val="PLChar"/>
          <w:b/>
          <w:bCs/>
        </w:rPr>
        <w:t>explode: true</w:t>
      </w:r>
      <w:r>
        <w:rPr>
          <w:lang w:val="en-US"/>
        </w:rPr>
        <w:t>" for those query parameters (although this is not an option for existing APIs</w:t>
      </w:r>
      <w:r w:rsidR="00EF2723">
        <w:rPr>
          <w:lang w:val="en-US"/>
        </w:rPr>
        <w:t>, due to backwards incompatibility</w:t>
      </w:r>
      <w:r>
        <w:rPr>
          <w:lang w:val="en-US"/>
        </w:rPr>
        <w:t>)</w:t>
      </w:r>
    </w:p>
    <w:p w14:paraId="0CA70944" w14:textId="10EDD977" w:rsidR="00FE3CFA" w:rsidRDefault="00FE3CFA" w:rsidP="007E0B6E">
      <w:pPr>
        <w:pStyle w:val="B1"/>
        <w:rPr>
          <w:lang w:val="en-US"/>
        </w:rPr>
      </w:pPr>
      <w:r>
        <w:rPr>
          <w:lang w:val="en-US"/>
        </w:rPr>
        <w:t>-</w:t>
      </w:r>
      <w:r w:rsidR="007E0B6E">
        <w:rPr>
          <w:lang w:val="en-US"/>
        </w:rPr>
        <w:tab/>
      </w:r>
      <w:r>
        <w:rPr>
          <w:lang w:val="en-US"/>
        </w:rPr>
        <w:t xml:space="preserve">Restrict </w:t>
      </w:r>
      <w:r w:rsidR="007E0B6E">
        <w:rPr>
          <w:lang w:val="en-US"/>
        </w:rPr>
        <w:t xml:space="preserve">free-form </w:t>
      </w:r>
      <w:r>
        <w:rPr>
          <w:lang w:val="en-US"/>
        </w:rPr>
        <w:t>strings to not contain the "," character</w:t>
      </w:r>
      <w:r w:rsidR="007E0B6E">
        <w:rPr>
          <w:lang w:val="en-US"/>
        </w:rPr>
        <w:t xml:space="preserve"> (seems like a too strong</w:t>
      </w:r>
      <w:r w:rsidR="002505CC">
        <w:rPr>
          <w:lang w:val="en-US"/>
        </w:rPr>
        <w:t xml:space="preserve"> and artificial</w:t>
      </w:r>
      <w:r w:rsidR="007E0B6E">
        <w:rPr>
          <w:lang w:val="en-US"/>
        </w:rPr>
        <w:t xml:space="preserve"> limitation)</w:t>
      </w:r>
    </w:p>
    <w:p w14:paraId="22A4CC8E" w14:textId="77777777" w:rsidR="00FE3CFA" w:rsidRDefault="00FE3CFA" w:rsidP="00020C25">
      <w:pPr>
        <w:rPr>
          <w:lang w:val="en-US"/>
        </w:rPr>
      </w:pPr>
    </w:p>
    <w:p w14:paraId="12C9A8C8" w14:textId="5C89A2AD" w:rsidR="00020C25" w:rsidRDefault="00F12FE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67C50">
        <w:rPr>
          <w:b/>
          <w:lang w:val="en-US"/>
        </w:rPr>
        <w:t>.</w:t>
      </w:r>
      <w:r w:rsidR="00C67C50">
        <w:rPr>
          <w:b/>
          <w:lang w:val="en-US"/>
        </w:rPr>
        <w:tab/>
        <w:t>Proposal</w:t>
      </w:r>
    </w:p>
    <w:p w14:paraId="5F8812A6" w14:textId="075ECCB1" w:rsidR="00192410" w:rsidRDefault="00FE3CFA" w:rsidP="00F20B19">
      <w:pPr>
        <w:rPr>
          <w:lang w:val="en-US"/>
        </w:rPr>
      </w:pPr>
      <w:r>
        <w:rPr>
          <w:lang w:val="en-US"/>
        </w:rPr>
        <w:t xml:space="preserve">For Problem 1, </w:t>
      </w:r>
      <w:r w:rsidR="00F20B19" w:rsidRPr="00F20B19">
        <w:rPr>
          <w:lang w:val="en-US"/>
        </w:rPr>
        <w:t>It is</w:t>
      </w:r>
      <w:r w:rsidR="00F20B19">
        <w:rPr>
          <w:lang w:val="en-US"/>
        </w:rPr>
        <w:t xml:space="preserve"> proposed to discuss the issue and agree on an exact character set and escaping method, for each scenario, </w:t>
      </w:r>
      <w:r>
        <w:rPr>
          <w:lang w:val="en-US"/>
        </w:rPr>
        <w:t>to</w:t>
      </w:r>
      <w:r w:rsidR="00F20B19">
        <w:rPr>
          <w:lang w:val="en-US"/>
        </w:rPr>
        <w:t xml:space="preserve"> avoid inter-operability issues.</w:t>
      </w:r>
    </w:p>
    <w:p w14:paraId="060E41D7" w14:textId="34CE8ADF" w:rsidR="00F20B19" w:rsidRDefault="00F20B19" w:rsidP="00F20B19">
      <w:pPr>
        <w:rPr>
          <w:lang w:val="en-US"/>
        </w:rPr>
      </w:pPr>
      <w:r>
        <w:rPr>
          <w:lang w:val="en-US"/>
        </w:rPr>
        <w:t>It is proposed to bring CRs for CT4#108-e, to:</w:t>
      </w:r>
    </w:p>
    <w:p w14:paraId="60A101B2" w14:textId="5785C425" w:rsidR="00F20B19" w:rsidRDefault="00F20B19" w:rsidP="00F20B1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3GPP TS 29.500, Rel-17 (or earlier?), specifying clear URL-encoding requirements for 3GPP APIs</w:t>
      </w:r>
    </w:p>
    <w:p w14:paraId="7A739396" w14:textId="0041E70C" w:rsidR="00F20B19" w:rsidRPr="00F20B19" w:rsidRDefault="00F20B19" w:rsidP="00F20B1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3GPP TS 29.510, Rel-15 onwards (because that's the only TS with an API where URL-encoded HTTP request bodies are used.</w:t>
      </w:r>
      <w:r w:rsidR="006D13CC">
        <w:rPr>
          <w:lang w:val="en-US"/>
        </w:rPr>
        <w:t xml:space="preserve"> A draft proposal is provided in C4-220</w:t>
      </w:r>
      <w:r w:rsidR="00AD3466">
        <w:rPr>
          <w:lang w:val="en-US"/>
        </w:rPr>
        <w:t>199</w:t>
      </w:r>
      <w:r w:rsidR="006D13CC">
        <w:rPr>
          <w:lang w:val="en-US"/>
        </w:rPr>
        <w:t xml:space="preserve"> [4] "for discussion", but it is not submitted "for agreement" at this meeting (CT4#1</w:t>
      </w:r>
      <w:r w:rsidR="00544FC8">
        <w:rPr>
          <w:lang w:val="en-US"/>
        </w:rPr>
        <w:t>0</w:t>
      </w:r>
      <w:r w:rsidR="006D13CC">
        <w:rPr>
          <w:lang w:val="en-US"/>
        </w:rPr>
        <w:t>7-bis-e)</w:t>
      </w:r>
    </w:p>
    <w:p w14:paraId="39368DAF" w14:textId="7980C148" w:rsidR="00F22F8E" w:rsidRDefault="00FE3CFA" w:rsidP="0022453D">
      <w:pPr>
        <w:rPr>
          <w:lang w:val="en-US"/>
        </w:rPr>
      </w:pPr>
      <w:r>
        <w:rPr>
          <w:lang w:val="en-US"/>
        </w:rPr>
        <w:t xml:space="preserve">For Problem 2, it should be agreed how to </w:t>
      </w:r>
      <w:r w:rsidR="007E0B6E">
        <w:rPr>
          <w:lang w:val="en-US"/>
        </w:rPr>
        <w:t>URL-</w:t>
      </w:r>
      <w:r>
        <w:rPr>
          <w:lang w:val="en-US"/>
        </w:rPr>
        <w:t>encode</w:t>
      </w:r>
      <w:r w:rsidR="007E0B6E">
        <w:rPr>
          <w:lang w:val="en-US"/>
        </w:rPr>
        <w:t xml:space="preserve"> query parameters defined as arrays of strings</w:t>
      </w:r>
      <w:r w:rsidR="002505CC">
        <w:rPr>
          <w:lang w:val="en-US"/>
        </w:rPr>
        <w:t xml:space="preserve"> and clearly document it in 3GPP TS 29.501 (at least).</w:t>
      </w:r>
    </w:p>
    <w:p w14:paraId="50384EE9" w14:textId="77777777" w:rsidR="00FE3CFA" w:rsidRDefault="00FE3CFA" w:rsidP="0022453D">
      <w:pPr>
        <w:rPr>
          <w:lang w:val="en-US"/>
        </w:rPr>
      </w:pPr>
    </w:p>
    <w:p w14:paraId="23A45041" w14:textId="1786873E" w:rsidR="0080143C" w:rsidRPr="006B5418" w:rsidRDefault="00F12FEC" w:rsidP="0080143C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80143C" w:rsidRPr="006B5418">
        <w:rPr>
          <w:b/>
          <w:lang w:val="en-US"/>
        </w:rPr>
        <w:t>.</w:t>
      </w:r>
      <w:r w:rsidR="0080143C">
        <w:rPr>
          <w:b/>
          <w:lang w:val="en-US"/>
        </w:rPr>
        <w:tab/>
        <w:t>References</w:t>
      </w:r>
    </w:p>
    <w:p w14:paraId="173B78D2" w14:textId="4AB37D4F" w:rsidR="0080143C" w:rsidRDefault="0080143C" w:rsidP="0080143C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 xml:space="preserve">IETF RFC </w:t>
      </w:r>
      <w:r w:rsidR="00840EB7">
        <w:rPr>
          <w:lang w:val="en-US"/>
        </w:rPr>
        <w:t>3986</w:t>
      </w:r>
      <w:r>
        <w:rPr>
          <w:lang w:val="en-US"/>
        </w:rPr>
        <w:t xml:space="preserve">: </w:t>
      </w:r>
      <w:hyperlink r:id="rId12" w:history="1">
        <w:r w:rsidR="00840EB7" w:rsidRPr="00EE1E7D">
          <w:rPr>
            <w:rStyle w:val="Hyperlink"/>
            <w:lang w:val="en-US"/>
          </w:rPr>
          <w:t>https://tools.ietf.org/html/rfc3986</w:t>
        </w:r>
      </w:hyperlink>
    </w:p>
    <w:p w14:paraId="59F72CD9" w14:textId="261F8C6D" w:rsidR="00210422" w:rsidRDefault="00210422" w:rsidP="00210422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IETF RFC 1866: </w:t>
      </w:r>
      <w:hyperlink r:id="rId13" w:history="1">
        <w:r w:rsidRPr="00EE1E7D">
          <w:rPr>
            <w:rStyle w:val="Hyperlink"/>
            <w:lang w:val="en-US"/>
          </w:rPr>
          <w:t>https://tools.ietf.org/html/rfc1866</w:t>
        </w:r>
      </w:hyperlink>
    </w:p>
    <w:p w14:paraId="6486B1D6" w14:textId="496A6B83" w:rsidR="00470A16" w:rsidRDefault="00470A16" w:rsidP="00470A16">
      <w:pPr>
        <w:rPr>
          <w:rStyle w:val="Hyperlink"/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 xml:space="preserve">IETF RFC 1866: </w:t>
      </w:r>
      <w:hyperlink r:id="rId14" w:history="1">
        <w:r w:rsidRPr="00EE1E7D">
          <w:rPr>
            <w:rStyle w:val="Hyperlink"/>
            <w:lang w:val="en-US"/>
          </w:rPr>
          <w:t>https://tools.ietf.org/html/rfc1738</w:t>
        </w:r>
      </w:hyperlink>
    </w:p>
    <w:p w14:paraId="12AB667F" w14:textId="3C94534B" w:rsidR="006D13CC" w:rsidRDefault="006D13CC" w:rsidP="00470A16">
      <w:pPr>
        <w:rPr>
          <w:lang w:val="en-US"/>
        </w:rPr>
      </w:pPr>
      <w:r w:rsidRPr="006D13CC">
        <w:t>[4]</w:t>
      </w:r>
      <w:r>
        <w:t xml:space="preserve"> C4-220</w:t>
      </w:r>
      <w:r w:rsidR="00AD3466">
        <w:t>199</w:t>
      </w:r>
      <w:r>
        <w:t xml:space="preserve">: Draft CR to 3GPP TS 29.510 Rel-15, submitted </w:t>
      </w:r>
      <w:r w:rsidR="00AD3466">
        <w:t xml:space="preserve">to CT4#107-bis-e </w:t>
      </w:r>
      <w:r>
        <w:t>"for discussion".</w:t>
      </w:r>
    </w:p>
    <w:sectPr w:rsidR="006D13C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B028B" w14:textId="77777777" w:rsidR="00730336" w:rsidRDefault="00730336">
      <w:r>
        <w:separator/>
      </w:r>
    </w:p>
  </w:endnote>
  <w:endnote w:type="continuationSeparator" w:id="0">
    <w:p w14:paraId="252EFB40" w14:textId="77777777" w:rsidR="00730336" w:rsidRDefault="0073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56928" w14:textId="77777777" w:rsidR="00730336" w:rsidRDefault="00730336">
      <w:r>
        <w:separator/>
      </w:r>
    </w:p>
  </w:footnote>
  <w:footnote w:type="continuationSeparator" w:id="0">
    <w:p w14:paraId="3DBB8FCC" w14:textId="77777777" w:rsidR="00730336" w:rsidRDefault="00730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4458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70260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A6959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F6C"/>
    <w:multiLevelType w:val="hybridMultilevel"/>
    <w:tmpl w:val="AF5AB4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45851"/>
    <w:multiLevelType w:val="hybridMultilevel"/>
    <w:tmpl w:val="4CEC8550"/>
    <w:lvl w:ilvl="0" w:tplc="FF30806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166C1E"/>
    <w:multiLevelType w:val="hybridMultilevel"/>
    <w:tmpl w:val="7F6A82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55240"/>
    <w:multiLevelType w:val="hybridMultilevel"/>
    <w:tmpl w:val="AA68D998"/>
    <w:lvl w:ilvl="0" w:tplc="10B441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7395A"/>
    <w:multiLevelType w:val="hybridMultilevel"/>
    <w:tmpl w:val="E9A4DEE6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5F3B1C"/>
    <w:multiLevelType w:val="hybridMultilevel"/>
    <w:tmpl w:val="9C68AC7E"/>
    <w:lvl w:ilvl="0" w:tplc="8BA226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6FD2"/>
    <w:multiLevelType w:val="hybridMultilevel"/>
    <w:tmpl w:val="12163C0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F27140"/>
    <w:multiLevelType w:val="hybridMultilevel"/>
    <w:tmpl w:val="4F108540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5DC0"/>
    <w:rsid w:val="00013D28"/>
    <w:rsid w:val="00020C25"/>
    <w:rsid w:val="00022E4A"/>
    <w:rsid w:val="000238B4"/>
    <w:rsid w:val="00032D56"/>
    <w:rsid w:val="0003711D"/>
    <w:rsid w:val="00043E25"/>
    <w:rsid w:val="0004575F"/>
    <w:rsid w:val="000471B1"/>
    <w:rsid w:val="00062124"/>
    <w:rsid w:val="00066872"/>
    <w:rsid w:val="00070F86"/>
    <w:rsid w:val="00072AAF"/>
    <w:rsid w:val="00072DD2"/>
    <w:rsid w:val="000A2FBA"/>
    <w:rsid w:val="000B14A6"/>
    <w:rsid w:val="000C406E"/>
    <w:rsid w:val="000C6598"/>
    <w:rsid w:val="000C7044"/>
    <w:rsid w:val="000D21C2"/>
    <w:rsid w:val="000D2B6A"/>
    <w:rsid w:val="000D759A"/>
    <w:rsid w:val="000F2C43"/>
    <w:rsid w:val="0010526A"/>
    <w:rsid w:val="00111E44"/>
    <w:rsid w:val="00116BDF"/>
    <w:rsid w:val="00116DB7"/>
    <w:rsid w:val="0012526D"/>
    <w:rsid w:val="00130F69"/>
    <w:rsid w:val="0013241F"/>
    <w:rsid w:val="00142F65"/>
    <w:rsid w:val="00143552"/>
    <w:rsid w:val="00153F9D"/>
    <w:rsid w:val="001713BE"/>
    <w:rsid w:val="00182705"/>
    <w:rsid w:val="00183134"/>
    <w:rsid w:val="00191E6B"/>
    <w:rsid w:val="00192410"/>
    <w:rsid w:val="00196CC5"/>
    <w:rsid w:val="001A3A54"/>
    <w:rsid w:val="001A5545"/>
    <w:rsid w:val="001B04EE"/>
    <w:rsid w:val="001B5C2B"/>
    <w:rsid w:val="001B77E6"/>
    <w:rsid w:val="001D4C82"/>
    <w:rsid w:val="001E2EB5"/>
    <w:rsid w:val="001E41F3"/>
    <w:rsid w:val="001F151F"/>
    <w:rsid w:val="001F1DAB"/>
    <w:rsid w:val="001F3B42"/>
    <w:rsid w:val="00203D66"/>
    <w:rsid w:val="00210422"/>
    <w:rsid w:val="002153AE"/>
    <w:rsid w:val="00216490"/>
    <w:rsid w:val="00216FC7"/>
    <w:rsid w:val="002205EB"/>
    <w:rsid w:val="0022453D"/>
    <w:rsid w:val="00231568"/>
    <w:rsid w:val="00232FD1"/>
    <w:rsid w:val="002344E7"/>
    <w:rsid w:val="00241597"/>
    <w:rsid w:val="0024668B"/>
    <w:rsid w:val="002505CC"/>
    <w:rsid w:val="002660E2"/>
    <w:rsid w:val="002724F8"/>
    <w:rsid w:val="00272780"/>
    <w:rsid w:val="00275D12"/>
    <w:rsid w:val="0027780F"/>
    <w:rsid w:val="002A6BBA"/>
    <w:rsid w:val="002A78CD"/>
    <w:rsid w:val="002B1A87"/>
    <w:rsid w:val="002B6998"/>
    <w:rsid w:val="002C55D1"/>
    <w:rsid w:val="002D2D2F"/>
    <w:rsid w:val="002D5993"/>
    <w:rsid w:val="002E0646"/>
    <w:rsid w:val="002E2EE0"/>
    <w:rsid w:val="002E48BE"/>
    <w:rsid w:val="002E6115"/>
    <w:rsid w:val="002E75BD"/>
    <w:rsid w:val="002F2ED4"/>
    <w:rsid w:val="002F4FF2"/>
    <w:rsid w:val="002F6340"/>
    <w:rsid w:val="00305C60"/>
    <w:rsid w:val="00310991"/>
    <w:rsid w:val="00310A49"/>
    <w:rsid w:val="0032011A"/>
    <w:rsid w:val="00324E79"/>
    <w:rsid w:val="00330643"/>
    <w:rsid w:val="00350012"/>
    <w:rsid w:val="00352922"/>
    <w:rsid w:val="003554E8"/>
    <w:rsid w:val="003617F4"/>
    <w:rsid w:val="003658C8"/>
    <w:rsid w:val="00370766"/>
    <w:rsid w:val="003712DC"/>
    <w:rsid w:val="00371954"/>
    <w:rsid w:val="0039050F"/>
    <w:rsid w:val="00394E81"/>
    <w:rsid w:val="003A59CB"/>
    <w:rsid w:val="003A66F9"/>
    <w:rsid w:val="003B0D5E"/>
    <w:rsid w:val="003B2CE5"/>
    <w:rsid w:val="003B79F5"/>
    <w:rsid w:val="003D392B"/>
    <w:rsid w:val="003D7EFE"/>
    <w:rsid w:val="003E1B17"/>
    <w:rsid w:val="003E29EF"/>
    <w:rsid w:val="00405FA5"/>
    <w:rsid w:val="00411094"/>
    <w:rsid w:val="00413493"/>
    <w:rsid w:val="00435765"/>
    <w:rsid w:val="00435799"/>
    <w:rsid w:val="00435B89"/>
    <w:rsid w:val="00436BAB"/>
    <w:rsid w:val="00443403"/>
    <w:rsid w:val="00444C39"/>
    <w:rsid w:val="00447941"/>
    <w:rsid w:val="00466F95"/>
    <w:rsid w:val="00470A16"/>
    <w:rsid w:val="004737FB"/>
    <w:rsid w:val="00497F14"/>
    <w:rsid w:val="004A2633"/>
    <w:rsid w:val="004A4BEC"/>
    <w:rsid w:val="004A79D1"/>
    <w:rsid w:val="004B1368"/>
    <w:rsid w:val="004B36A9"/>
    <w:rsid w:val="004B45A4"/>
    <w:rsid w:val="004B7834"/>
    <w:rsid w:val="004C2DBB"/>
    <w:rsid w:val="004D077E"/>
    <w:rsid w:val="0050780D"/>
    <w:rsid w:val="0051054C"/>
    <w:rsid w:val="00511527"/>
    <w:rsid w:val="0051277C"/>
    <w:rsid w:val="00515579"/>
    <w:rsid w:val="005275CB"/>
    <w:rsid w:val="00527E0C"/>
    <w:rsid w:val="00534364"/>
    <w:rsid w:val="0054453D"/>
    <w:rsid w:val="00544FC8"/>
    <w:rsid w:val="00553E82"/>
    <w:rsid w:val="005651FD"/>
    <w:rsid w:val="00585CEC"/>
    <w:rsid w:val="005900B8"/>
    <w:rsid w:val="00592829"/>
    <w:rsid w:val="0059653F"/>
    <w:rsid w:val="00597BF4"/>
    <w:rsid w:val="005A6150"/>
    <w:rsid w:val="005A634D"/>
    <w:rsid w:val="005A66BD"/>
    <w:rsid w:val="005B140E"/>
    <w:rsid w:val="005B25F0"/>
    <w:rsid w:val="005C11F0"/>
    <w:rsid w:val="005D39DF"/>
    <w:rsid w:val="005D7121"/>
    <w:rsid w:val="005E0C69"/>
    <w:rsid w:val="005E2C44"/>
    <w:rsid w:val="0060287A"/>
    <w:rsid w:val="0061048B"/>
    <w:rsid w:val="00610669"/>
    <w:rsid w:val="00610D72"/>
    <w:rsid w:val="0061535F"/>
    <w:rsid w:val="00637DBD"/>
    <w:rsid w:val="00643317"/>
    <w:rsid w:val="006461AA"/>
    <w:rsid w:val="00661116"/>
    <w:rsid w:val="00675244"/>
    <w:rsid w:val="006B1345"/>
    <w:rsid w:val="006B5418"/>
    <w:rsid w:val="006D13CC"/>
    <w:rsid w:val="006D2420"/>
    <w:rsid w:val="006D361F"/>
    <w:rsid w:val="006D667D"/>
    <w:rsid w:val="006E2198"/>
    <w:rsid w:val="006E21FB"/>
    <w:rsid w:val="006E292A"/>
    <w:rsid w:val="00702F9A"/>
    <w:rsid w:val="00703B78"/>
    <w:rsid w:val="0070578E"/>
    <w:rsid w:val="00710497"/>
    <w:rsid w:val="00714B2E"/>
    <w:rsid w:val="00721C9F"/>
    <w:rsid w:val="00721FAF"/>
    <w:rsid w:val="00727AC1"/>
    <w:rsid w:val="00730336"/>
    <w:rsid w:val="007439B9"/>
    <w:rsid w:val="0075014A"/>
    <w:rsid w:val="007511BD"/>
    <w:rsid w:val="007609D5"/>
    <w:rsid w:val="007728D8"/>
    <w:rsid w:val="007760E6"/>
    <w:rsid w:val="00782AC6"/>
    <w:rsid w:val="007938F2"/>
    <w:rsid w:val="007B4183"/>
    <w:rsid w:val="007B512A"/>
    <w:rsid w:val="007C2097"/>
    <w:rsid w:val="007C2F14"/>
    <w:rsid w:val="007C7597"/>
    <w:rsid w:val="007E0B6E"/>
    <w:rsid w:val="007E1C6D"/>
    <w:rsid w:val="007E6510"/>
    <w:rsid w:val="0080018A"/>
    <w:rsid w:val="0080143C"/>
    <w:rsid w:val="008302F3"/>
    <w:rsid w:val="00831B94"/>
    <w:rsid w:val="00840EB7"/>
    <w:rsid w:val="00852011"/>
    <w:rsid w:val="00856A30"/>
    <w:rsid w:val="00862AA7"/>
    <w:rsid w:val="00863757"/>
    <w:rsid w:val="008672D3"/>
    <w:rsid w:val="00870EE7"/>
    <w:rsid w:val="00872820"/>
    <w:rsid w:val="00875CCA"/>
    <w:rsid w:val="0088160E"/>
    <w:rsid w:val="00882883"/>
    <w:rsid w:val="00883B6F"/>
    <w:rsid w:val="008902BC"/>
    <w:rsid w:val="008919D2"/>
    <w:rsid w:val="00892545"/>
    <w:rsid w:val="008935D5"/>
    <w:rsid w:val="008A0451"/>
    <w:rsid w:val="008A3B86"/>
    <w:rsid w:val="008A5E86"/>
    <w:rsid w:val="008A5F08"/>
    <w:rsid w:val="008B72B0"/>
    <w:rsid w:val="008C4352"/>
    <w:rsid w:val="008C72FA"/>
    <w:rsid w:val="008D357F"/>
    <w:rsid w:val="008E4659"/>
    <w:rsid w:val="008E7FB6"/>
    <w:rsid w:val="008F4E99"/>
    <w:rsid w:val="008F5967"/>
    <w:rsid w:val="008F686C"/>
    <w:rsid w:val="0090074A"/>
    <w:rsid w:val="00900867"/>
    <w:rsid w:val="009012AF"/>
    <w:rsid w:val="00905119"/>
    <w:rsid w:val="0091134B"/>
    <w:rsid w:val="009134C5"/>
    <w:rsid w:val="00915A10"/>
    <w:rsid w:val="00917C15"/>
    <w:rsid w:val="00920903"/>
    <w:rsid w:val="0093578B"/>
    <w:rsid w:val="00943DC1"/>
    <w:rsid w:val="00945CB4"/>
    <w:rsid w:val="00962718"/>
    <w:rsid w:val="009629FD"/>
    <w:rsid w:val="00977835"/>
    <w:rsid w:val="00981BE8"/>
    <w:rsid w:val="0098377C"/>
    <w:rsid w:val="00993429"/>
    <w:rsid w:val="00993D7E"/>
    <w:rsid w:val="009A7AAD"/>
    <w:rsid w:val="009B3291"/>
    <w:rsid w:val="009B778A"/>
    <w:rsid w:val="009C61B9"/>
    <w:rsid w:val="009C6DEC"/>
    <w:rsid w:val="009C73B8"/>
    <w:rsid w:val="009E3297"/>
    <w:rsid w:val="009E617D"/>
    <w:rsid w:val="009F0609"/>
    <w:rsid w:val="009F615D"/>
    <w:rsid w:val="00A02470"/>
    <w:rsid w:val="00A055C2"/>
    <w:rsid w:val="00A07584"/>
    <w:rsid w:val="00A10E39"/>
    <w:rsid w:val="00A118AF"/>
    <w:rsid w:val="00A122CA"/>
    <w:rsid w:val="00A140DD"/>
    <w:rsid w:val="00A25F0B"/>
    <w:rsid w:val="00A2600A"/>
    <w:rsid w:val="00A2613B"/>
    <w:rsid w:val="00A26379"/>
    <w:rsid w:val="00A32441"/>
    <w:rsid w:val="00A3669C"/>
    <w:rsid w:val="00A44971"/>
    <w:rsid w:val="00A47E70"/>
    <w:rsid w:val="00A54893"/>
    <w:rsid w:val="00A5566C"/>
    <w:rsid w:val="00A721EB"/>
    <w:rsid w:val="00A72DCE"/>
    <w:rsid w:val="00A752C5"/>
    <w:rsid w:val="00A82ECF"/>
    <w:rsid w:val="00A83E98"/>
    <w:rsid w:val="00A83ECE"/>
    <w:rsid w:val="00A84816"/>
    <w:rsid w:val="00A85ED2"/>
    <w:rsid w:val="00A9104D"/>
    <w:rsid w:val="00AC2AFD"/>
    <w:rsid w:val="00AD3466"/>
    <w:rsid w:val="00AD7C25"/>
    <w:rsid w:val="00AE4D95"/>
    <w:rsid w:val="00AE55A3"/>
    <w:rsid w:val="00AF6B24"/>
    <w:rsid w:val="00B00389"/>
    <w:rsid w:val="00B03B4A"/>
    <w:rsid w:val="00B076C6"/>
    <w:rsid w:val="00B149FD"/>
    <w:rsid w:val="00B258BB"/>
    <w:rsid w:val="00B304BC"/>
    <w:rsid w:val="00B357DE"/>
    <w:rsid w:val="00B43444"/>
    <w:rsid w:val="00B47938"/>
    <w:rsid w:val="00B568EB"/>
    <w:rsid w:val="00B57359"/>
    <w:rsid w:val="00B66361"/>
    <w:rsid w:val="00B667EE"/>
    <w:rsid w:val="00B66D06"/>
    <w:rsid w:val="00B70D58"/>
    <w:rsid w:val="00B72AC8"/>
    <w:rsid w:val="00B75E5F"/>
    <w:rsid w:val="00B91267"/>
    <w:rsid w:val="00B917AC"/>
    <w:rsid w:val="00B9268B"/>
    <w:rsid w:val="00B92835"/>
    <w:rsid w:val="00B930A2"/>
    <w:rsid w:val="00BA0004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BF685D"/>
    <w:rsid w:val="00C00229"/>
    <w:rsid w:val="00C0610D"/>
    <w:rsid w:val="00C21836"/>
    <w:rsid w:val="00C24B7C"/>
    <w:rsid w:val="00C37922"/>
    <w:rsid w:val="00C415C3"/>
    <w:rsid w:val="00C46AD0"/>
    <w:rsid w:val="00C61E51"/>
    <w:rsid w:val="00C67C50"/>
    <w:rsid w:val="00C713E0"/>
    <w:rsid w:val="00C83E4E"/>
    <w:rsid w:val="00C84595"/>
    <w:rsid w:val="00C85AD4"/>
    <w:rsid w:val="00C95985"/>
    <w:rsid w:val="00C96EAE"/>
    <w:rsid w:val="00C9780B"/>
    <w:rsid w:val="00CA2EA4"/>
    <w:rsid w:val="00CA534C"/>
    <w:rsid w:val="00CB08BC"/>
    <w:rsid w:val="00CB1493"/>
    <w:rsid w:val="00CB4436"/>
    <w:rsid w:val="00CC24EC"/>
    <w:rsid w:val="00CC5026"/>
    <w:rsid w:val="00CC6CC1"/>
    <w:rsid w:val="00CD2478"/>
    <w:rsid w:val="00CD541D"/>
    <w:rsid w:val="00CE1B6C"/>
    <w:rsid w:val="00CE22D1"/>
    <w:rsid w:val="00CE4346"/>
    <w:rsid w:val="00CF0EE8"/>
    <w:rsid w:val="00CF39F5"/>
    <w:rsid w:val="00CF5B98"/>
    <w:rsid w:val="00D01B37"/>
    <w:rsid w:val="00D06CA6"/>
    <w:rsid w:val="00D06E18"/>
    <w:rsid w:val="00D11584"/>
    <w:rsid w:val="00D12FF1"/>
    <w:rsid w:val="00D51C49"/>
    <w:rsid w:val="00D53BE5"/>
    <w:rsid w:val="00D641A9"/>
    <w:rsid w:val="00D705A1"/>
    <w:rsid w:val="00DB6B79"/>
    <w:rsid w:val="00DB72BB"/>
    <w:rsid w:val="00DC2EEA"/>
    <w:rsid w:val="00DE5F5A"/>
    <w:rsid w:val="00DF0AE8"/>
    <w:rsid w:val="00E015DE"/>
    <w:rsid w:val="00E041DC"/>
    <w:rsid w:val="00E064AD"/>
    <w:rsid w:val="00E1418F"/>
    <w:rsid w:val="00E150BE"/>
    <w:rsid w:val="00E159F8"/>
    <w:rsid w:val="00E23A56"/>
    <w:rsid w:val="00E24619"/>
    <w:rsid w:val="00E4306D"/>
    <w:rsid w:val="00E52399"/>
    <w:rsid w:val="00E528EF"/>
    <w:rsid w:val="00E57FF5"/>
    <w:rsid w:val="00E608CC"/>
    <w:rsid w:val="00E61294"/>
    <w:rsid w:val="00E61A7D"/>
    <w:rsid w:val="00E65E8A"/>
    <w:rsid w:val="00E6673E"/>
    <w:rsid w:val="00E7065C"/>
    <w:rsid w:val="00E7216B"/>
    <w:rsid w:val="00E90A16"/>
    <w:rsid w:val="00E924C6"/>
    <w:rsid w:val="00E9497F"/>
    <w:rsid w:val="00E94C74"/>
    <w:rsid w:val="00E96FFF"/>
    <w:rsid w:val="00E97B3F"/>
    <w:rsid w:val="00EA15FE"/>
    <w:rsid w:val="00EA76BB"/>
    <w:rsid w:val="00EB3FE7"/>
    <w:rsid w:val="00EC11EB"/>
    <w:rsid w:val="00EC33BA"/>
    <w:rsid w:val="00EC5431"/>
    <w:rsid w:val="00ED3D47"/>
    <w:rsid w:val="00EE6A83"/>
    <w:rsid w:val="00EE7D7C"/>
    <w:rsid w:val="00EE7FCF"/>
    <w:rsid w:val="00EF19F9"/>
    <w:rsid w:val="00EF2723"/>
    <w:rsid w:val="00EF44FB"/>
    <w:rsid w:val="00F02E5B"/>
    <w:rsid w:val="00F1278B"/>
    <w:rsid w:val="00F12FEC"/>
    <w:rsid w:val="00F20B19"/>
    <w:rsid w:val="00F21CC1"/>
    <w:rsid w:val="00F22F8E"/>
    <w:rsid w:val="00F2516F"/>
    <w:rsid w:val="00F25D98"/>
    <w:rsid w:val="00F26950"/>
    <w:rsid w:val="00F300FB"/>
    <w:rsid w:val="00F33648"/>
    <w:rsid w:val="00F340A0"/>
    <w:rsid w:val="00F34816"/>
    <w:rsid w:val="00F37875"/>
    <w:rsid w:val="00F432E2"/>
    <w:rsid w:val="00F46B60"/>
    <w:rsid w:val="00F6307B"/>
    <w:rsid w:val="00F71A8C"/>
    <w:rsid w:val="00F7680F"/>
    <w:rsid w:val="00F76855"/>
    <w:rsid w:val="00F84DFA"/>
    <w:rsid w:val="00F86788"/>
    <w:rsid w:val="00F97FC4"/>
    <w:rsid w:val="00FB6386"/>
    <w:rsid w:val="00FC4B4B"/>
    <w:rsid w:val="00FC6BF7"/>
    <w:rsid w:val="00FD7944"/>
    <w:rsid w:val="00FE1974"/>
    <w:rsid w:val="00FE1C07"/>
    <w:rsid w:val="00FE3CFA"/>
    <w:rsid w:val="00FE6C48"/>
    <w:rsid w:val="00FE6F5F"/>
    <w:rsid w:val="00FF0F7B"/>
    <w:rsid w:val="00FF1256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0C17F7"/>
  <w15:docId w15:val="{9C94A0B4-6C20-4C55-8212-A26511F8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71B1"/>
    <w:pPr>
      <w:ind w:left="720"/>
      <w:contextualSpacing/>
    </w:pPr>
  </w:style>
  <w:style w:type="table" w:styleId="TableGrid">
    <w:name w:val="Table Grid"/>
    <w:basedOn w:val="TableNormal"/>
    <w:rsid w:val="006D6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84DFA"/>
    <w:rPr>
      <w:color w:val="605E5C"/>
      <w:shd w:val="clear" w:color="auto" w:fill="E1DFDD"/>
    </w:rPr>
  </w:style>
  <w:style w:type="character" w:customStyle="1" w:styleId="PLChar">
    <w:name w:val="PL Char"/>
    <w:basedOn w:val="DefaultParagraphFont"/>
    <w:link w:val="PL"/>
    <w:qFormat/>
    <w:locked/>
    <w:rsid w:val="0010526A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ools.ietf.org/html/rfc1866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tools.ietf.org/html/rfc3986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tools.ietf.org/html/rfc173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9621D6-353F-40AF-9C1F-DA6661F005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B653FC-ABB1-4494-AA76-E71B66A84B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6BC2C0-56DF-4248-98E2-38F1222BAE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8792BF-1755-4409-8D84-9102931FA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411</TotalTime>
  <Pages>3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Jesus de Gregorio</cp:lastModifiedBy>
  <cp:revision>29</cp:revision>
  <cp:lastPrinted>1900-12-31T16:00:00Z</cp:lastPrinted>
  <dcterms:created xsi:type="dcterms:W3CDTF">2021-02-27T09:12:00Z</dcterms:created>
  <dcterms:modified xsi:type="dcterms:W3CDTF">2022-01-08T13:02:00Z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0x010100A11769B8060FF44F87716091486BC9B0</vt:lpwstr>
  </property>
</Properties>
</file>