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4C72F14A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D19EF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7C04">
        <w:rPr>
          <w:b/>
          <w:noProof/>
          <w:sz w:val="24"/>
        </w:rPr>
        <w:t>C4-213</w:t>
      </w:r>
      <w:r w:rsidR="002525E3">
        <w:rPr>
          <w:b/>
          <w:noProof/>
          <w:sz w:val="24"/>
        </w:rPr>
        <w:t>363</w:t>
      </w:r>
    </w:p>
    <w:p w14:paraId="32B7C6E2" w14:textId="2C5FCD0B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ED19EF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D19EF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40BAE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A210B1">
        <w:rPr>
          <w:b/>
          <w:noProof/>
          <w:sz w:val="24"/>
        </w:rPr>
        <w:tab/>
      </w:r>
      <w:r w:rsidR="00A210B1">
        <w:rPr>
          <w:b/>
          <w:noProof/>
          <w:sz w:val="24"/>
        </w:rPr>
        <w:tab/>
      </w:r>
      <w:r w:rsidR="00A210B1">
        <w:rPr>
          <w:b/>
          <w:noProof/>
          <w:sz w:val="24"/>
        </w:rPr>
        <w:tab/>
      </w:r>
      <w:r w:rsidR="00A210B1">
        <w:rPr>
          <w:b/>
          <w:noProof/>
          <w:sz w:val="24"/>
        </w:rPr>
        <w:tab/>
      </w:r>
      <w:r w:rsidR="00A210B1">
        <w:rPr>
          <w:b/>
          <w:noProof/>
          <w:sz w:val="24"/>
        </w:rPr>
        <w:tab/>
      </w:r>
      <w:r w:rsidR="00A210B1">
        <w:rPr>
          <w:b/>
          <w:noProof/>
          <w:sz w:val="24"/>
        </w:rPr>
        <w:tab/>
      </w:r>
      <w:r w:rsidR="00A210B1">
        <w:rPr>
          <w:b/>
          <w:noProof/>
          <w:sz w:val="24"/>
        </w:rPr>
        <w:tab/>
      </w:r>
      <w:r w:rsidR="00A210B1">
        <w:rPr>
          <w:b/>
          <w:noProof/>
          <w:sz w:val="24"/>
        </w:rPr>
        <w:tab/>
      </w:r>
      <w:r w:rsidR="00A210B1">
        <w:rPr>
          <w:b/>
          <w:noProof/>
          <w:sz w:val="24"/>
        </w:rPr>
        <w:tab/>
      </w:r>
      <w:r w:rsidR="00A210B1">
        <w:rPr>
          <w:b/>
          <w:noProof/>
          <w:sz w:val="24"/>
        </w:rPr>
        <w:tab/>
      </w:r>
      <w:r w:rsidR="00A210B1">
        <w:rPr>
          <w:b/>
          <w:noProof/>
          <w:sz w:val="24"/>
        </w:rPr>
        <w:tab/>
      </w:r>
      <w:r w:rsidR="00A210B1">
        <w:rPr>
          <w:b/>
          <w:noProof/>
          <w:sz w:val="24"/>
        </w:rPr>
        <w:tab/>
      </w:r>
      <w:r w:rsidR="00A210B1">
        <w:rPr>
          <w:b/>
          <w:noProof/>
          <w:sz w:val="24"/>
        </w:rPr>
        <w:tab/>
      </w:r>
      <w:r w:rsidR="00A210B1">
        <w:rPr>
          <w:b/>
          <w:noProof/>
          <w:sz w:val="24"/>
        </w:rPr>
        <w:tab/>
      </w:r>
      <w:r w:rsidR="00A210B1">
        <w:rPr>
          <w:b/>
          <w:noProof/>
          <w:sz w:val="24"/>
        </w:rPr>
        <w:tab/>
      </w:r>
      <w:r w:rsidR="00A210B1" w:rsidRPr="00A210B1">
        <w:rPr>
          <w:i/>
          <w:noProof/>
          <w:sz w:val="22"/>
          <w:szCs w:val="22"/>
        </w:rPr>
        <w:t>Revision of 3129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048425FF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E0DBB">
        <w:rPr>
          <w:rFonts w:ascii="Arial" w:hAnsi="Arial" w:cs="Arial"/>
          <w:b/>
          <w:bCs/>
          <w:lang w:val="en-US"/>
        </w:rPr>
        <w:t xml:space="preserve">Discussion paper </w:t>
      </w:r>
      <w:r>
        <w:rPr>
          <w:rFonts w:ascii="Arial" w:hAnsi="Arial" w:cs="Arial"/>
          <w:b/>
          <w:bCs/>
          <w:lang w:val="en-US"/>
        </w:rPr>
        <w:t xml:space="preserve">on </w:t>
      </w:r>
      <w:r w:rsidR="004559D4" w:rsidRPr="004559D4">
        <w:rPr>
          <w:rFonts w:ascii="Arial" w:hAnsi="Arial" w:cs="Arial"/>
          <w:b/>
          <w:bCs/>
          <w:lang w:val="en-US"/>
        </w:rPr>
        <w:t>5MBS work split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ED68054" w14:textId="3BD56321" w:rsidR="00CD2478" w:rsidRPr="006B5418" w:rsidRDefault="004559D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</w:t>
      </w:r>
      <w:r w:rsidR="00AE0DBB">
        <w:rPr>
          <w:rFonts w:ascii="Arial" w:hAnsi="Arial" w:cs="Arial"/>
          <w:b/>
          <w:bCs/>
          <w:lang w:val="en-US"/>
        </w:rPr>
        <w:t xml:space="preserve"> (</w:t>
      </w:r>
      <w:r w:rsidRPr="004559D4">
        <w:rPr>
          <w:rFonts w:ascii="Arial" w:hAnsi="Arial" w:cs="Arial"/>
          <w:b/>
          <w:bCs/>
          <w:lang w:val="en-US"/>
        </w:rPr>
        <w:t>Work item management</w:t>
      </w:r>
      <w:r w:rsidR="002115E0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62FF49B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15767E">
        <w:rPr>
          <w:b/>
          <w:lang w:val="en-US"/>
        </w:rPr>
        <w:t>Introduction</w:t>
      </w:r>
    </w:p>
    <w:p w14:paraId="57C2C885" w14:textId="365C326F" w:rsidR="004559D4" w:rsidRDefault="00776567" w:rsidP="004559D4">
      <w:pPr>
        <w:rPr>
          <w:lang w:val="en-US"/>
        </w:rPr>
      </w:pPr>
      <w:r>
        <w:rPr>
          <w:lang w:val="en-US"/>
        </w:rPr>
        <w:t>CT</w:t>
      </w:r>
      <w:r w:rsidR="00255DCA">
        <w:rPr>
          <w:lang w:val="en-US"/>
        </w:rPr>
        <w:t>4</w:t>
      </w:r>
      <w:r>
        <w:rPr>
          <w:lang w:val="en-US"/>
        </w:rPr>
        <w:t xml:space="preserve">#103e </w:t>
      </w:r>
      <w:r w:rsidR="00203449">
        <w:rPr>
          <w:lang w:val="en-US"/>
        </w:rPr>
        <w:t xml:space="preserve">(14-23 April) </w:t>
      </w:r>
      <w:r>
        <w:rPr>
          <w:lang w:val="en-US"/>
        </w:rPr>
        <w:t>has discussed</w:t>
      </w:r>
      <w:r w:rsidR="004559D4">
        <w:rPr>
          <w:lang w:val="en-US"/>
        </w:rPr>
        <w:t xml:space="preserve"> the latest</w:t>
      </w:r>
      <w:r w:rsidR="004559D4" w:rsidRPr="004559D4">
        <w:t xml:space="preserve"> </w:t>
      </w:r>
      <w:r w:rsidR="004559D4" w:rsidRPr="004559D4">
        <w:rPr>
          <w:lang w:val="en-US"/>
        </w:rPr>
        <w:t>5MBS status</w:t>
      </w:r>
      <w:r w:rsidR="004559D4">
        <w:rPr>
          <w:lang w:val="en-US"/>
        </w:rPr>
        <w:t xml:space="preserve"> (</w:t>
      </w:r>
      <w:r w:rsidR="004559D4" w:rsidRPr="004559D4">
        <w:rPr>
          <w:lang w:val="en-US"/>
        </w:rPr>
        <w:t>C4-212126</w:t>
      </w:r>
      <w:r w:rsidR="004559D4">
        <w:rPr>
          <w:lang w:val="en-US"/>
        </w:rPr>
        <w:t xml:space="preserve"> and also joint CT4/CT3 mail thread).</w:t>
      </w:r>
      <w:r w:rsidR="00203449">
        <w:rPr>
          <w:lang w:val="en-US"/>
        </w:rPr>
        <w:t xml:space="preserve"> </w:t>
      </w:r>
      <w:r w:rsidR="00203449" w:rsidRPr="00203449">
        <w:rPr>
          <w:lang w:val="en-US"/>
        </w:rPr>
        <w:t>SA2#144-e</w:t>
      </w:r>
      <w:r w:rsidR="00203449">
        <w:rPr>
          <w:lang w:val="en-US"/>
        </w:rPr>
        <w:t xml:space="preserve"> (12-16 April) made many, pretty important changes to the 5MBM architecture in TS 23.247.</w:t>
      </w:r>
    </w:p>
    <w:p w14:paraId="12E328C4" w14:textId="2692FD29" w:rsidR="002B102E" w:rsidRDefault="002B102E" w:rsidP="004559D4">
      <w:pPr>
        <w:rPr>
          <w:lang w:val="en-US"/>
        </w:rPr>
      </w:pPr>
      <w:r>
        <w:rPr>
          <w:lang w:val="en-US"/>
        </w:rPr>
        <w:t xml:space="preserve">Figure 5.1-1 from TS 23.247 illustrates </w:t>
      </w:r>
      <w:r w:rsidRPr="002B102E">
        <w:rPr>
          <w:lang w:val="en-US"/>
        </w:rPr>
        <w:t>5G MBS system architecture</w:t>
      </w:r>
      <w:r>
        <w:rPr>
          <w:lang w:val="en-US"/>
        </w:rPr>
        <w:t xml:space="preserve">. </w:t>
      </w:r>
    </w:p>
    <w:p w14:paraId="55D51F80" w14:textId="538EF100" w:rsidR="002B102E" w:rsidRPr="00DD3930" w:rsidRDefault="001F051A" w:rsidP="002B102E">
      <w:pPr>
        <w:pStyle w:val="TH"/>
      </w:pPr>
      <w:r>
        <w:rPr>
          <w:rFonts w:ascii="Times New Roman" w:hAnsi="Times New Roman"/>
        </w:rPr>
        <w:object w:dxaOrig="9585" w:dyaOrig="4785" w14:anchorId="7A84DB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3pt;height:202.15pt" o:ole="">
            <v:imagedata r:id="rId8" o:title=""/>
          </v:shape>
          <o:OLEObject Type="Embed" ProgID="Visio.Drawing.15" ShapeID="_x0000_i1025" DrawAspect="Content" ObjectID="_1682701905" r:id="rId9"/>
        </w:object>
      </w:r>
    </w:p>
    <w:p w14:paraId="6C2642F2" w14:textId="77777777" w:rsidR="002B102E" w:rsidRPr="00DD3930" w:rsidRDefault="002B102E" w:rsidP="002B102E">
      <w:pPr>
        <w:pStyle w:val="TF"/>
      </w:pPr>
      <w:r w:rsidRPr="00DD3930">
        <w:t xml:space="preserve">Figure </w:t>
      </w:r>
      <w:r>
        <w:t>5</w:t>
      </w:r>
      <w:r w:rsidRPr="00DD3930">
        <w:t>.</w:t>
      </w:r>
      <w:r>
        <w:t>1</w:t>
      </w:r>
      <w:r w:rsidRPr="00DD3930">
        <w:t>-</w:t>
      </w:r>
      <w:r>
        <w:t>1</w:t>
      </w:r>
      <w:r w:rsidRPr="00DD3930">
        <w:t>: 5G</w:t>
      </w:r>
      <w:r>
        <w:t xml:space="preserve"> MBS</w:t>
      </w:r>
      <w:r w:rsidRPr="00DD3930">
        <w:t xml:space="preserve"> </w:t>
      </w:r>
      <w:r>
        <w:t>system architecture</w:t>
      </w:r>
    </w:p>
    <w:p w14:paraId="60DA0C0D" w14:textId="6EC3CE0A" w:rsidR="002B102E" w:rsidRDefault="002B102E" w:rsidP="002B102E">
      <w:pPr>
        <w:rPr>
          <w:lang w:val="en-US"/>
        </w:rPr>
      </w:pPr>
      <w:r>
        <w:rPr>
          <w:lang w:val="en-US"/>
        </w:rPr>
        <w:t>Figure 5.1-</w:t>
      </w:r>
      <w:r w:rsidR="001552E4">
        <w:rPr>
          <w:lang w:val="en-US"/>
        </w:rPr>
        <w:t>2</w:t>
      </w:r>
      <w:r>
        <w:rPr>
          <w:lang w:val="en-US"/>
        </w:rPr>
        <w:t xml:space="preserve"> from TS 23.247 illustrates </w:t>
      </w:r>
      <w:r w:rsidR="001552E4" w:rsidRPr="001552E4">
        <w:rPr>
          <w:lang w:val="en-US"/>
        </w:rPr>
        <w:t>5G MBS system architecture in reference point representation</w:t>
      </w:r>
      <w:r>
        <w:rPr>
          <w:lang w:val="en-US"/>
        </w:rPr>
        <w:t xml:space="preserve">. </w:t>
      </w:r>
    </w:p>
    <w:p w14:paraId="6EFB7A2B" w14:textId="2DC07F6B" w:rsidR="001552E4" w:rsidRPr="00DD3930" w:rsidRDefault="001552E4" w:rsidP="001552E4">
      <w:pPr>
        <w:pStyle w:val="TH"/>
        <w:rPr>
          <w:rFonts w:eastAsia="DengXian"/>
        </w:rPr>
      </w:pPr>
      <w:r>
        <w:rPr>
          <w:rFonts w:ascii="Times New Roman" w:hAnsi="Times New Roman"/>
        </w:rPr>
        <w:object w:dxaOrig="9630" w:dyaOrig="4440" w14:anchorId="628DA4E3">
          <v:shape id="_x0000_i1026" type="#_x0000_t75" style="width:418.6pt;height:192.9pt" o:ole="">
            <v:imagedata r:id="rId10" o:title=""/>
          </v:shape>
          <o:OLEObject Type="Embed" ProgID="Visio.Drawing.15" ShapeID="_x0000_i1026" DrawAspect="Content" ObjectID="_1682701906" r:id="rId11"/>
        </w:object>
      </w:r>
    </w:p>
    <w:p w14:paraId="408ABE6E" w14:textId="77777777" w:rsidR="001552E4" w:rsidRPr="00DD3930" w:rsidRDefault="001552E4" w:rsidP="001552E4">
      <w:pPr>
        <w:pStyle w:val="TF"/>
      </w:pPr>
      <w:r w:rsidRPr="00DD3930">
        <w:t xml:space="preserve">Figure </w:t>
      </w:r>
      <w:r>
        <w:t>5</w:t>
      </w:r>
      <w:r w:rsidRPr="00DD3930">
        <w:t>.</w:t>
      </w:r>
      <w:r>
        <w:t>1</w:t>
      </w:r>
      <w:r w:rsidRPr="00DD3930">
        <w:t>-</w:t>
      </w:r>
      <w:r>
        <w:t>2</w:t>
      </w:r>
      <w:r w:rsidRPr="00DD3930">
        <w:t>: 5G</w:t>
      </w:r>
      <w:r>
        <w:t xml:space="preserve"> MBS</w:t>
      </w:r>
      <w:r w:rsidRPr="00DD3930">
        <w:t xml:space="preserve"> </w:t>
      </w:r>
      <w:r>
        <w:t>system architecture in reference point representation</w:t>
      </w:r>
    </w:p>
    <w:p w14:paraId="1FA24DB3" w14:textId="77F140BD" w:rsidR="00CE5846" w:rsidRDefault="00883D9E" w:rsidP="00776567">
      <w:pPr>
        <w:rPr>
          <w:lang w:val="en-US"/>
        </w:rPr>
      </w:pPr>
      <w:r>
        <w:rPr>
          <w:lang w:val="en-US"/>
        </w:rPr>
        <w:lastRenderedPageBreak/>
        <w:t>A</w:t>
      </w:r>
      <w:r w:rsidR="00203449">
        <w:rPr>
          <w:lang w:val="en-US"/>
        </w:rPr>
        <w:t xml:space="preserve">fter </w:t>
      </w:r>
      <w:r w:rsidR="00203449" w:rsidRPr="00203449">
        <w:rPr>
          <w:lang w:val="en-US"/>
        </w:rPr>
        <w:t>SA2#144-e</w:t>
      </w:r>
      <w:r w:rsidR="00203449">
        <w:rPr>
          <w:lang w:val="en-US"/>
        </w:rPr>
        <w:t xml:space="preserve"> the 5MBM architecture in TS 23.247 looks stable and CT groups can discuss the work split.</w:t>
      </w:r>
    </w:p>
    <w:p w14:paraId="21FF916A" w14:textId="0684E02B" w:rsidR="0015767E" w:rsidRPr="006B5418" w:rsidRDefault="0015767E" w:rsidP="0015767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7D4D90E9" w14:textId="4AD56ECB" w:rsidR="00883D9E" w:rsidRDefault="00883D9E" w:rsidP="0015767E">
      <w:pPr>
        <w:rPr>
          <w:lang w:val="en-US"/>
        </w:rPr>
      </w:pPr>
      <w:r>
        <w:rPr>
          <w:lang w:val="en-US"/>
        </w:rPr>
        <w:t>TS 23.247 v0.2.0 specifies the following producer – consumer relations:</w:t>
      </w:r>
    </w:p>
    <w:p w14:paraId="57CEFB8F" w14:textId="4DF5B7B9" w:rsidR="00883D9E" w:rsidRPr="00883D9E" w:rsidRDefault="00883D9E" w:rsidP="00124D30">
      <w:pPr>
        <w:pStyle w:val="ListParagraph"/>
        <w:numPr>
          <w:ilvl w:val="0"/>
          <w:numId w:val="9"/>
        </w:numPr>
        <w:rPr>
          <w:lang w:val="en-US"/>
        </w:rPr>
      </w:pPr>
      <w:r w:rsidRPr="00883D9E">
        <w:rPr>
          <w:lang w:val="en-US"/>
        </w:rPr>
        <w:t xml:space="preserve">NRF </w:t>
      </w:r>
      <w:r>
        <w:rPr>
          <w:lang w:val="en-US"/>
        </w:rPr>
        <w:t>remains a producer (http server</w:t>
      </w:r>
      <w:r w:rsidR="00124D30" w:rsidRPr="00124D30">
        <w:rPr>
          <w:lang w:val="en-US"/>
        </w:rPr>
        <w:t xml:space="preserve">, see e.g. </w:t>
      </w:r>
      <w:r w:rsidR="00124D30">
        <w:rPr>
          <w:lang w:val="en-US"/>
        </w:rPr>
        <w:t>clause</w:t>
      </w:r>
      <w:r w:rsidR="000C11F4">
        <w:rPr>
          <w:lang w:val="en-US"/>
        </w:rPr>
        <w:t xml:space="preserve"> 5.1,</w:t>
      </w:r>
      <w:r w:rsidR="00124D30">
        <w:rPr>
          <w:lang w:val="en-US"/>
        </w:rPr>
        <w:t xml:space="preserve"> </w:t>
      </w:r>
      <w:r w:rsidR="000C11F4">
        <w:rPr>
          <w:lang w:val="en-US"/>
        </w:rPr>
        <w:t xml:space="preserve">clause </w:t>
      </w:r>
      <w:r w:rsidR="00124D30" w:rsidRPr="00124D30">
        <w:rPr>
          <w:lang w:val="en-US"/>
        </w:rPr>
        <w:t>7.1.1.1</w:t>
      </w:r>
      <w:r>
        <w:rPr>
          <w:lang w:val="en-US"/>
        </w:rPr>
        <w:t>)</w:t>
      </w:r>
      <w:r w:rsidRPr="00883D9E">
        <w:rPr>
          <w:lang w:val="en-US"/>
        </w:rPr>
        <w:t xml:space="preserve"> for </w:t>
      </w:r>
      <w:r>
        <w:rPr>
          <w:lang w:val="en-US"/>
        </w:rPr>
        <w:t>all NFs (http clients).</w:t>
      </w:r>
      <w:r w:rsidR="004067A0">
        <w:rPr>
          <w:lang w:val="en-US"/>
        </w:rPr>
        <w:t xml:space="preserve"> CT4 scope.</w:t>
      </w:r>
    </w:p>
    <w:p w14:paraId="49986168" w14:textId="01CD1595" w:rsidR="00883D9E" w:rsidRPr="00DB1FA6" w:rsidRDefault="00883D9E" w:rsidP="00124D30">
      <w:pPr>
        <w:pStyle w:val="ListParagraph"/>
        <w:numPr>
          <w:ilvl w:val="0"/>
          <w:numId w:val="9"/>
        </w:numPr>
        <w:rPr>
          <w:lang w:val="en-US"/>
        </w:rPr>
      </w:pPr>
      <w:r w:rsidRPr="00883D9E">
        <w:rPr>
          <w:lang w:val="en-US"/>
        </w:rPr>
        <w:t xml:space="preserve">MB-SMF </w:t>
      </w:r>
      <w:r>
        <w:rPr>
          <w:lang w:val="en-US"/>
        </w:rPr>
        <w:t>is a producer (http server)</w:t>
      </w:r>
      <w:r w:rsidRPr="00883D9E">
        <w:rPr>
          <w:lang w:val="en-US"/>
        </w:rPr>
        <w:t xml:space="preserve"> for </w:t>
      </w:r>
      <w:r w:rsidRPr="00563D35">
        <w:rPr>
          <w:lang w:val="en-US"/>
        </w:rPr>
        <w:t xml:space="preserve">SMF, AMF, </w:t>
      </w:r>
      <w:r w:rsidRPr="00DB1FA6">
        <w:rPr>
          <w:lang w:val="en-US"/>
        </w:rPr>
        <w:t>AF, NEF, MBSF (http clients</w:t>
      </w:r>
      <w:r w:rsidR="00124D30" w:rsidRPr="00124D30">
        <w:rPr>
          <w:lang w:val="en-US"/>
        </w:rPr>
        <w:t>, see e.g. Figure 7.1.1.1-1</w:t>
      </w:r>
      <w:r w:rsidRPr="00DB1FA6">
        <w:rPr>
          <w:lang w:val="en-US"/>
        </w:rPr>
        <w:t>) and also for MB-UPF</w:t>
      </w:r>
      <w:r w:rsidR="004067A0" w:rsidRPr="00DB1FA6">
        <w:rPr>
          <w:lang w:val="en-US"/>
        </w:rPr>
        <w:t>. CT4 scope.</w:t>
      </w:r>
    </w:p>
    <w:p w14:paraId="15A63C6A" w14:textId="64B18134" w:rsidR="00883D9E" w:rsidRPr="00DB1FA6" w:rsidRDefault="00883D9E" w:rsidP="00124D30">
      <w:pPr>
        <w:pStyle w:val="ListParagraph"/>
        <w:numPr>
          <w:ilvl w:val="0"/>
          <w:numId w:val="9"/>
        </w:numPr>
        <w:rPr>
          <w:color w:val="0070C0"/>
          <w:lang w:val="en-US"/>
        </w:rPr>
      </w:pPr>
      <w:r w:rsidRPr="00DB1FA6">
        <w:rPr>
          <w:color w:val="0070C0"/>
          <w:lang w:val="en-US"/>
        </w:rPr>
        <w:t>NEF is a producer (http server) for AS (http client</w:t>
      </w:r>
      <w:r w:rsidR="00124D30">
        <w:rPr>
          <w:color w:val="0070C0"/>
          <w:lang w:val="en-US"/>
        </w:rPr>
        <w:t xml:space="preserve">, see e.g. </w:t>
      </w:r>
      <w:r w:rsidR="00124D30" w:rsidRPr="00124D30">
        <w:rPr>
          <w:color w:val="0070C0"/>
          <w:lang w:val="en-US"/>
        </w:rPr>
        <w:t>Figure 7.1.1.1-1</w:t>
      </w:r>
      <w:r w:rsidRPr="00DB1FA6">
        <w:rPr>
          <w:color w:val="0070C0"/>
          <w:lang w:val="en-US"/>
        </w:rPr>
        <w:t>)</w:t>
      </w:r>
      <w:r w:rsidR="004067A0" w:rsidRPr="00DB1FA6">
        <w:rPr>
          <w:color w:val="0070C0"/>
          <w:lang w:val="en-US"/>
        </w:rPr>
        <w:t>. CT3 scope.</w:t>
      </w:r>
    </w:p>
    <w:p w14:paraId="25686AD4" w14:textId="1E8C1F28" w:rsidR="00883D9E" w:rsidRPr="00DB1FA6" w:rsidRDefault="00883D9E" w:rsidP="00883D9E">
      <w:pPr>
        <w:pStyle w:val="ListParagraph"/>
        <w:numPr>
          <w:ilvl w:val="0"/>
          <w:numId w:val="9"/>
        </w:numPr>
        <w:rPr>
          <w:color w:val="0070C0"/>
          <w:lang w:val="en-US"/>
        </w:rPr>
      </w:pPr>
      <w:r w:rsidRPr="00DB1FA6">
        <w:rPr>
          <w:color w:val="0070C0"/>
          <w:lang w:val="en-US"/>
        </w:rPr>
        <w:t>MBSF is a producer (http server) for AS (http client</w:t>
      </w:r>
      <w:r w:rsidR="00124D30">
        <w:rPr>
          <w:color w:val="0070C0"/>
          <w:lang w:val="en-US"/>
        </w:rPr>
        <w:t xml:space="preserve">, see e.g. </w:t>
      </w:r>
      <w:r w:rsidR="00124D30" w:rsidRPr="00124D30">
        <w:rPr>
          <w:color w:val="0070C0"/>
          <w:lang w:val="en-US"/>
        </w:rPr>
        <w:t>Figure 7.1.1.1-1</w:t>
      </w:r>
      <w:r w:rsidRPr="00DB1FA6">
        <w:rPr>
          <w:color w:val="0070C0"/>
          <w:lang w:val="en-US"/>
        </w:rPr>
        <w:t>)</w:t>
      </w:r>
      <w:r w:rsidR="009D221B" w:rsidRPr="00DB1FA6">
        <w:rPr>
          <w:color w:val="0070C0"/>
          <w:lang w:val="en-US"/>
        </w:rPr>
        <w:t>. CT3 scope.</w:t>
      </w:r>
    </w:p>
    <w:p w14:paraId="209956D5" w14:textId="0093F649" w:rsidR="00883D9E" w:rsidRPr="00DB1FA6" w:rsidRDefault="00883D9E" w:rsidP="00883D9E">
      <w:pPr>
        <w:pStyle w:val="ListParagraph"/>
        <w:numPr>
          <w:ilvl w:val="0"/>
          <w:numId w:val="9"/>
        </w:numPr>
        <w:rPr>
          <w:color w:val="0070C0"/>
          <w:lang w:val="en-US"/>
        </w:rPr>
      </w:pPr>
      <w:r w:rsidRPr="00DB1FA6">
        <w:rPr>
          <w:color w:val="0070C0"/>
          <w:lang w:val="en-US"/>
        </w:rPr>
        <w:t>PCF is a producer (http server) for MB-SMF (http client</w:t>
      </w:r>
      <w:r w:rsidR="00124D30">
        <w:rPr>
          <w:color w:val="0070C0"/>
          <w:lang w:val="en-US"/>
        </w:rPr>
        <w:t xml:space="preserve">, see e.g. </w:t>
      </w:r>
      <w:r w:rsidR="00124D30" w:rsidRPr="00124D30">
        <w:rPr>
          <w:color w:val="0070C0"/>
          <w:lang w:val="en-US"/>
        </w:rPr>
        <w:t>Figure 7.1.1.1-1</w:t>
      </w:r>
      <w:r w:rsidRPr="00DB1FA6">
        <w:rPr>
          <w:color w:val="0070C0"/>
          <w:lang w:val="en-US"/>
        </w:rPr>
        <w:t>).</w:t>
      </w:r>
      <w:r w:rsidR="009D221B" w:rsidRPr="00DB1FA6">
        <w:rPr>
          <w:color w:val="0070C0"/>
          <w:lang w:val="en-US"/>
        </w:rPr>
        <w:t xml:space="preserve"> CT3 scope.</w:t>
      </w:r>
    </w:p>
    <w:p w14:paraId="2E1E315F" w14:textId="145857AF" w:rsidR="0046761A" w:rsidRPr="00DB1FA6" w:rsidRDefault="00DC7E04" w:rsidP="0015767E">
      <w:pPr>
        <w:rPr>
          <w:lang w:val="en-US"/>
        </w:rPr>
      </w:pPr>
      <w:r w:rsidRPr="00DB1FA6">
        <w:rPr>
          <w:lang w:val="en-US"/>
        </w:rPr>
        <w:t>The following work split is proposed between CT4 and CT3, i.e. which</w:t>
      </w:r>
      <w:r w:rsidR="00DB1FA6">
        <w:rPr>
          <w:lang w:val="en-US"/>
        </w:rPr>
        <w:t xml:space="preserve"> services and </w:t>
      </w:r>
      <w:r w:rsidRPr="00DB1FA6">
        <w:rPr>
          <w:lang w:val="en-US"/>
        </w:rPr>
        <w:t>interfaces should be handled by these groups.</w:t>
      </w:r>
      <w:r w:rsidR="00DB1FA6">
        <w:rPr>
          <w:lang w:val="en-US"/>
        </w:rPr>
        <w:t xml:space="preserve"> References to relevant clauses in TS 23.347 are also shown.</w:t>
      </w:r>
    </w:p>
    <w:p w14:paraId="037C237E" w14:textId="16489236" w:rsidR="00DC7E04" w:rsidRPr="00DB1FA6" w:rsidRDefault="00A360C6" w:rsidP="00DC7E04">
      <w:pPr>
        <w:rPr>
          <w:lang w:val="en-US"/>
        </w:rPr>
      </w:pPr>
      <w:r>
        <w:rPr>
          <w:lang w:val="en-US"/>
        </w:rPr>
        <w:t>CT4 interfaces:</w:t>
      </w:r>
    </w:p>
    <w:p w14:paraId="40405D05" w14:textId="3C8B1603" w:rsidR="009B7A11" w:rsidRPr="00DB1FA6" w:rsidRDefault="009B7A11" w:rsidP="009B7A11">
      <w:pPr>
        <w:pStyle w:val="ListParagraph"/>
        <w:numPr>
          <w:ilvl w:val="0"/>
          <w:numId w:val="4"/>
        </w:numPr>
        <w:rPr>
          <w:lang w:val="en-US"/>
        </w:rPr>
      </w:pPr>
      <w:r w:rsidRPr="00DB1FA6">
        <w:rPr>
          <w:lang w:val="en-US"/>
        </w:rPr>
        <w:t xml:space="preserve">New TS for MB-SMF </w:t>
      </w:r>
      <w:r w:rsidR="00B63DC5" w:rsidRPr="00DB1FA6">
        <w:rPr>
          <w:lang w:val="en-US"/>
        </w:rPr>
        <w:t xml:space="preserve">provided </w:t>
      </w:r>
      <w:r w:rsidRPr="00DB1FA6">
        <w:rPr>
          <w:lang w:val="en-US"/>
        </w:rPr>
        <w:t xml:space="preserve">services </w:t>
      </w:r>
      <w:r w:rsidR="00DA2F77" w:rsidRPr="00DB1FA6">
        <w:rPr>
          <w:lang w:val="en-US"/>
        </w:rPr>
        <w:t>for new</w:t>
      </w:r>
      <w:r w:rsidR="00694956">
        <w:rPr>
          <w:lang w:val="en-US"/>
        </w:rPr>
        <w:t>, 5MBS specific</w:t>
      </w:r>
      <w:r w:rsidR="00DA2F77" w:rsidRPr="00DB1FA6">
        <w:rPr>
          <w:lang w:val="en-US"/>
        </w:rPr>
        <w:t xml:space="preserve"> features required </w:t>
      </w:r>
      <w:r w:rsidR="00BE5DD3" w:rsidRPr="00DB1FA6">
        <w:rPr>
          <w:lang w:val="en-US"/>
        </w:rPr>
        <w:t xml:space="preserve">across </w:t>
      </w:r>
      <w:r w:rsidRPr="00DB1FA6">
        <w:rPr>
          <w:lang w:val="en-US"/>
        </w:rPr>
        <w:t>the following interfaces</w:t>
      </w:r>
      <w:r w:rsidR="00C756CC">
        <w:rPr>
          <w:lang w:val="en-US"/>
        </w:rPr>
        <w:t xml:space="preserve"> (</w:t>
      </w:r>
      <w:r w:rsidR="00C756CC" w:rsidRPr="00124D30">
        <w:rPr>
          <w:lang w:val="en-US"/>
        </w:rPr>
        <w:t xml:space="preserve">see e.g. </w:t>
      </w:r>
      <w:r w:rsidR="00C756CC">
        <w:rPr>
          <w:lang w:val="en-US"/>
        </w:rPr>
        <w:t xml:space="preserve">clause </w:t>
      </w:r>
      <w:r w:rsidR="00C756CC" w:rsidRPr="00124D30">
        <w:rPr>
          <w:lang w:val="en-US"/>
        </w:rPr>
        <w:t>7.1.1.1</w:t>
      </w:r>
      <w:r w:rsidR="00C756CC">
        <w:rPr>
          <w:lang w:val="en-US"/>
        </w:rPr>
        <w:t xml:space="preserve"> in TS 23.247)</w:t>
      </w:r>
      <w:r w:rsidR="00A17C45" w:rsidRPr="00DB1FA6">
        <w:rPr>
          <w:lang w:val="en-US"/>
        </w:rPr>
        <w:t>:</w:t>
      </w:r>
    </w:p>
    <w:p w14:paraId="003D5F70" w14:textId="34F58A6A" w:rsidR="009B7A11" w:rsidRPr="00DB1FA6" w:rsidRDefault="009B7A11" w:rsidP="009B7A11">
      <w:pPr>
        <w:pStyle w:val="ListParagraph"/>
        <w:numPr>
          <w:ilvl w:val="1"/>
          <w:numId w:val="4"/>
        </w:numPr>
        <w:rPr>
          <w:lang w:val="en-US"/>
        </w:rPr>
      </w:pPr>
      <w:r w:rsidRPr="00DB1FA6">
        <w:rPr>
          <w:lang w:val="en-US"/>
        </w:rPr>
        <w:t>Nmb1 between MB-SMF and MBSF</w:t>
      </w:r>
      <w:r w:rsidR="00563D35" w:rsidRPr="00DB1FA6">
        <w:rPr>
          <w:lang w:val="en-US"/>
        </w:rPr>
        <w:t>/AF</w:t>
      </w:r>
      <w:r w:rsidR="005E1646">
        <w:rPr>
          <w:lang w:val="en-US"/>
        </w:rPr>
        <w:t>.</w:t>
      </w:r>
    </w:p>
    <w:p w14:paraId="4D82FE43" w14:textId="4ACBDDE6" w:rsidR="009B7A11" w:rsidRPr="00DB1FA6" w:rsidRDefault="009B7A11" w:rsidP="009B7A11">
      <w:pPr>
        <w:pStyle w:val="ListParagraph"/>
        <w:numPr>
          <w:ilvl w:val="1"/>
          <w:numId w:val="4"/>
        </w:numPr>
        <w:rPr>
          <w:lang w:val="en-US"/>
        </w:rPr>
      </w:pPr>
      <w:r w:rsidRPr="00DB1FA6">
        <w:rPr>
          <w:lang w:val="en-US"/>
        </w:rPr>
        <w:t>N11mb between MB-SMF and AMF</w:t>
      </w:r>
      <w:r w:rsidR="005E1646">
        <w:rPr>
          <w:lang w:val="en-US"/>
        </w:rPr>
        <w:t>.</w:t>
      </w:r>
    </w:p>
    <w:p w14:paraId="3561417C" w14:textId="1ECE5A69" w:rsidR="009B7A11" w:rsidRPr="00DB1FA6" w:rsidRDefault="009B7A11" w:rsidP="009B7A11">
      <w:pPr>
        <w:pStyle w:val="ListParagraph"/>
        <w:numPr>
          <w:ilvl w:val="1"/>
          <w:numId w:val="4"/>
        </w:numPr>
        <w:rPr>
          <w:lang w:val="en-US"/>
        </w:rPr>
      </w:pPr>
      <w:r w:rsidRPr="00DB1FA6">
        <w:rPr>
          <w:lang w:val="en-US"/>
        </w:rPr>
        <w:t xml:space="preserve">N16mb between MB-SMF and SMF </w:t>
      </w:r>
      <w:r w:rsidR="000C11F4">
        <w:rPr>
          <w:lang w:val="en-US"/>
        </w:rPr>
        <w:t xml:space="preserve">(see e.g. </w:t>
      </w:r>
      <w:r w:rsidR="000C11F4">
        <w:t>Figure 7.2.1.3-1)</w:t>
      </w:r>
      <w:r w:rsidR="005E1646">
        <w:t>.</w:t>
      </w:r>
    </w:p>
    <w:p w14:paraId="1C5BB330" w14:textId="437789D7" w:rsidR="004313C3" w:rsidRPr="00DB1FA6" w:rsidRDefault="004313C3" w:rsidP="004313C3">
      <w:pPr>
        <w:pStyle w:val="ListParagraph"/>
        <w:numPr>
          <w:ilvl w:val="1"/>
          <w:numId w:val="4"/>
        </w:numPr>
        <w:rPr>
          <w:lang w:val="en-US"/>
        </w:rPr>
      </w:pPr>
      <w:r w:rsidRPr="00DB1FA6" w:rsidDel="004C28A9">
        <w:rPr>
          <w:lang w:val="en-US"/>
        </w:rPr>
        <w:t>N29mb between MB-SMF and NEF</w:t>
      </w:r>
      <w:r w:rsidR="005E1646">
        <w:rPr>
          <w:lang w:val="en-US"/>
        </w:rPr>
        <w:t>.</w:t>
      </w:r>
      <w:r w:rsidR="00166B27">
        <w:rPr>
          <w:lang w:val="en-US"/>
        </w:rPr>
        <w:t xml:space="preserve"> </w:t>
      </w:r>
      <w:r w:rsidR="007A78F8">
        <w:rPr>
          <w:lang w:val="en-US"/>
        </w:rPr>
        <w:t xml:space="preserve">Note: </w:t>
      </w:r>
      <w:r w:rsidR="00E55646" w:rsidRPr="00E55646">
        <w:rPr>
          <w:lang w:val="en-US"/>
        </w:rPr>
        <w:t xml:space="preserve">MB-SMF </w:t>
      </w:r>
      <w:r w:rsidR="00E55646" w:rsidRPr="00E55646">
        <w:t>Event Exposure</w:t>
      </w:r>
      <w:r w:rsidR="007A78F8">
        <w:t xml:space="preserve"> </w:t>
      </w:r>
      <w:bookmarkStart w:id="0" w:name="_GoBack"/>
      <w:bookmarkEnd w:id="0"/>
      <w:r w:rsidR="00E55646" w:rsidRPr="00E55646">
        <w:t>service</w:t>
      </w:r>
      <w:r w:rsidR="00FA4ED7">
        <w:t xml:space="preserve"> however</w:t>
      </w:r>
      <w:r w:rsidR="00E55646" w:rsidRPr="00E55646">
        <w:t xml:space="preserve"> should be addressed</w:t>
      </w:r>
      <w:r w:rsidR="007A78F8">
        <w:t xml:space="preserve"> by CT3</w:t>
      </w:r>
      <w:r w:rsidR="00166B27" w:rsidRPr="00E55646">
        <w:t>.</w:t>
      </w:r>
    </w:p>
    <w:p w14:paraId="2ED08335" w14:textId="5943D626" w:rsidR="00A17C45" w:rsidRDefault="00A17C45" w:rsidP="00A17C45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Adding new</w:t>
      </w:r>
      <w:r w:rsidR="00883D9E">
        <w:rPr>
          <w:lang w:val="en-US"/>
        </w:rPr>
        <w:t>, 5MBS specific</w:t>
      </w:r>
      <w:r>
        <w:rPr>
          <w:lang w:val="en-US"/>
        </w:rPr>
        <w:t xml:space="preserve"> f</w:t>
      </w:r>
      <w:r w:rsidR="00883D9E">
        <w:rPr>
          <w:lang w:val="en-US"/>
        </w:rPr>
        <w:t>eatures to the existing TSes</w:t>
      </w:r>
      <w:r w:rsidR="002E600C">
        <w:rPr>
          <w:lang w:val="en-US"/>
        </w:rPr>
        <w:t xml:space="preserve"> (referenced clauses are </w:t>
      </w:r>
      <w:r w:rsidR="002D1D54">
        <w:rPr>
          <w:lang w:val="en-US"/>
        </w:rPr>
        <w:t>from</w:t>
      </w:r>
      <w:r w:rsidR="002E600C">
        <w:rPr>
          <w:lang w:val="en-US"/>
        </w:rPr>
        <w:t xml:space="preserve"> TS 23.247)</w:t>
      </w:r>
      <w:r>
        <w:rPr>
          <w:lang w:val="en-US"/>
        </w:rPr>
        <w:t>:</w:t>
      </w:r>
    </w:p>
    <w:p w14:paraId="49367456" w14:textId="0688D64E" w:rsidR="00563D35" w:rsidRDefault="00563D35" w:rsidP="00563D35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 xml:space="preserve">Enhancements to TS 23.003 to define </w:t>
      </w:r>
      <w:r w:rsidRPr="00883D9E">
        <w:rPr>
          <w:lang w:val="en-US"/>
        </w:rPr>
        <w:t>MBS Session ID</w:t>
      </w:r>
      <w:r>
        <w:rPr>
          <w:lang w:val="en-US"/>
        </w:rPr>
        <w:t>.</w:t>
      </w:r>
    </w:p>
    <w:p w14:paraId="25980741" w14:textId="77777777" w:rsidR="00C756CC" w:rsidRDefault="00C756CC" w:rsidP="00563D35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 xml:space="preserve">Enhancements to TS 29.500: </w:t>
      </w:r>
    </w:p>
    <w:p w14:paraId="5EA3EEDD" w14:textId="40636E84" w:rsidR="00C756CC" w:rsidRDefault="00C756CC" w:rsidP="00C756CC">
      <w:pPr>
        <w:pStyle w:val="ListParagraph"/>
        <w:numPr>
          <w:ilvl w:val="2"/>
          <w:numId w:val="4"/>
        </w:numPr>
        <w:rPr>
          <w:lang w:val="en-US"/>
        </w:rPr>
      </w:pPr>
      <w:r>
        <w:rPr>
          <w:noProof/>
          <w:lang w:eastAsia="zh-CN"/>
        </w:rPr>
        <w:t xml:space="preserve">Clause </w:t>
      </w:r>
      <w:r>
        <w:rPr>
          <w:lang w:eastAsia="zh-CN"/>
        </w:rPr>
        <w:t xml:space="preserve">7.2.1.2: </w:t>
      </w:r>
      <w:r>
        <w:rPr>
          <w:noProof/>
          <w:lang w:eastAsia="zh-CN"/>
        </w:rPr>
        <w:t>For indirect discovery, the AMF requests the SCP to select an SMF capable of handling multicast sessions.</w:t>
      </w:r>
    </w:p>
    <w:p w14:paraId="1AD52FE9" w14:textId="4AB57724" w:rsidR="002F0A99" w:rsidRDefault="00DA2F77" w:rsidP="00883D9E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Enhancements to</w:t>
      </w:r>
      <w:r w:rsidR="00BC44F1">
        <w:rPr>
          <w:lang w:val="en-US"/>
        </w:rPr>
        <w:t xml:space="preserve"> TS 29.510 (</w:t>
      </w:r>
      <w:r w:rsidR="00AB6A5B">
        <w:rPr>
          <w:lang w:val="en-US"/>
        </w:rPr>
        <w:t>Nnrf</w:t>
      </w:r>
      <w:r w:rsidR="00BC44F1">
        <w:rPr>
          <w:lang w:val="en-US"/>
        </w:rPr>
        <w:t>)</w:t>
      </w:r>
      <w:r w:rsidR="002F0A99">
        <w:rPr>
          <w:lang w:val="en-US"/>
        </w:rPr>
        <w:t>:</w:t>
      </w:r>
    </w:p>
    <w:p w14:paraId="638D94BB" w14:textId="5633186B" w:rsidR="00AB6A5B" w:rsidRDefault="00C756CC" w:rsidP="002F0A99">
      <w:pPr>
        <w:pStyle w:val="ListParagraph"/>
        <w:numPr>
          <w:ilvl w:val="2"/>
          <w:numId w:val="4"/>
        </w:numPr>
        <w:rPr>
          <w:lang w:val="en-US"/>
        </w:rPr>
      </w:pPr>
      <w:r>
        <w:rPr>
          <w:lang w:val="en-US"/>
        </w:rPr>
        <w:t xml:space="preserve">Clause </w:t>
      </w:r>
      <w:r w:rsidRPr="00124D30">
        <w:rPr>
          <w:lang w:val="en-US"/>
        </w:rPr>
        <w:t>7.1.1.1</w:t>
      </w:r>
      <w:r>
        <w:rPr>
          <w:lang w:eastAsia="zh-CN"/>
        </w:rPr>
        <w:t xml:space="preserve">: </w:t>
      </w:r>
      <w:r w:rsidR="002F0A99">
        <w:rPr>
          <w:lang w:val="en-US"/>
        </w:rPr>
        <w:t>T</w:t>
      </w:r>
      <w:r w:rsidR="00883D9E">
        <w:rPr>
          <w:lang w:val="en-US"/>
        </w:rPr>
        <w:t xml:space="preserve">o </w:t>
      </w:r>
      <w:r w:rsidR="00BC44F1">
        <w:rPr>
          <w:lang w:val="en-US"/>
        </w:rPr>
        <w:t>enable</w:t>
      </w:r>
      <w:r w:rsidR="00883D9E">
        <w:rPr>
          <w:lang w:val="en-US"/>
        </w:rPr>
        <w:t xml:space="preserve"> exchanging 5MBS </w:t>
      </w:r>
      <w:r w:rsidR="00B90FF1">
        <w:rPr>
          <w:lang w:val="en-US"/>
        </w:rPr>
        <w:t>specific information</w:t>
      </w:r>
      <w:r w:rsidR="00883D9E">
        <w:rPr>
          <w:lang w:val="en-US"/>
        </w:rPr>
        <w:t xml:space="preserve">, e.g. </w:t>
      </w:r>
      <w:r w:rsidR="00883D9E" w:rsidRPr="00883D9E">
        <w:rPr>
          <w:lang w:val="en-US"/>
        </w:rPr>
        <w:t>MBS Session ID</w:t>
      </w:r>
      <w:r w:rsidR="00883D9E">
        <w:rPr>
          <w:lang w:val="en-US"/>
        </w:rPr>
        <w:t xml:space="preserve">, </w:t>
      </w:r>
      <w:r w:rsidR="00883D9E" w:rsidRPr="00883D9E">
        <w:rPr>
          <w:lang w:val="en-US"/>
        </w:rPr>
        <w:t>AF Identifier, QoS requirements</w:t>
      </w:r>
      <w:r w:rsidR="00883D9E">
        <w:rPr>
          <w:lang w:val="en-US"/>
        </w:rPr>
        <w:t>, etc.</w:t>
      </w:r>
    </w:p>
    <w:p w14:paraId="08ADF73A" w14:textId="045348B8" w:rsidR="00C756CC" w:rsidRDefault="00C756CC" w:rsidP="00C756CC">
      <w:pPr>
        <w:pStyle w:val="ListParagraph"/>
        <w:numPr>
          <w:ilvl w:val="2"/>
          <w:numId w:val="4"/>
        </w:numPr>
        <w:rPr>
          <w:lang w:val="en-US"/>
        </w:rPr>
      </w:pPr>
      <w:r>
        <w:rPr>
          <w:noProof/>
          <w:lang w:eastAsia="zh-CN"/>
        </w:rPr>
        <w:t xml:space="preserve">Clause </w:t>
      </w:r>
      <w:r>
        <w:rPr>
          <w:lang w:eastAsia="zh-CN"/>
        </w:rPr>
        <w:t xml:space="preserve">7.2.1.2: </w:t>
      </w:r>
      <w:r w:rsidRPr="00C756CC">
        <w:rPr>
          <w:lang w:val="en-US"/>
        </w:rPr>
        <w:t>AMF selects an SMF capable of handling multicast sessions based on locally configured data or a corresponding SMF capability stored in the NRF.</w:t>
      </w:r>
    </w:p>
    <w:p w14:paraId="6B320AC7" w14:textId="0EFFF690" w:rsidR="00DA2F77" w:rsidRDefault="00DA2F77" w:rsidP="00883D9E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Enhancements to</w:t>
      </w:r>
      <w:r w:rsidR="00563D35">
        <w:rPr>
          <w:lang w:val="en-US"/>
        </w:rPr>
        <w:t xml:space="preserve"> TS 29.502</w:t>
      </w:r>
      <w:r w:rsidR="00B63DC5">
        <w:rPr>
          <w:lang w:val="en-US"/>
        </w:rPr>
        <w:t xml:space="preserve"> (Nsmf</w:t>
      </w:r>
      <w:r w:rsidR="00102BEE">
        <w:rPr>
          <w:lang w:val="en-US"/>
        </w:rPr>
        <w:t>, see clause 5.1</w:t>
      </w:r>
      <w:r w:rsidR="00B63DC5">
        <w:rPr>
          <w:lang w:val="en-US"/>
        </w:rPr>
        <w:t>)</w:t>
      </w:r>
      <w:r w:rsidR="00563D35">
        <w:rPr>
          <w:lang w:val="en-US"/>
        </w:rPr>
        <w:t xml:space="preserve"> for exchanging 5MBS specific </w:t>
      </w:r>
      <w:r w:rsidR="00B90FF1">
        <w:rPr>
          <w:lang w:val="en-US"/>
        </w:rPr>
        <w:t>information</w:t>
      </w:r>
      <w:r w:rsidR="00563D35">
        <w:rPr>
          <w:lang w:val="en-US"/>
        </w:rPr>
        <w:t xml:space="preserve"> across:</w:t>
      </w:r>
    </w:p>
    <w:p w14:paraId="64C04286" w14:textId="2C20DC2A" w:rsidR="00563D35" w:rsidRDefault="00563D35" w:rsidP="002D1D54">
      <w:pPr>
        <w:pStyle w:val="ListParagraph"/>
        <w:numPr>
          <w:ilvl w:val="2"/>
          <w:numId w:val="4"/>
        </w:numPr>
        <w:rPr>
          <w:lang w:val="en-US"/>
        </w:rPr>
      </w:pPr>
      <w:r>
        <w:rPr>
          <w:lang w:val="en-US"/>
        </w:rPr>
        <w:t>N11</w:t>
      </w:r>
      <w:r w:rsidR="002D1D54">
        <w:rPr>
          <w:lang w:val="en-US"/>
        </w:rPr>
        <w:t xml:space="preserve">. See e.g. </w:t>
      </w:r>
      <w:r w:rsidR="002D1D54">
        <w:rPr>
          <w:rFonts w:eastAsia="DengXian"/>
          <w:lang w:eastAsia="zh-CN"/>
        </w:rPr>
        <w:t xml:space="preserve">Figure 7.2.2.2-1: </w:t>
      </w:r>
      <w:r w:rsidR="002D1D54" w:rsidRPr="002D1D54">
        <w:rPr>
          <w:rFonts w:eastAsia="DengXian"/>
          <w:lang w:eastAsia="zh-CN"/>
        </w:rPr>
        <w:t>The AMF invokes Nsmf_PDUSession_UpdateSMContext to SMF. The MBS session leaving information (i.e. leave indication, MBS session ID).</w:t>
      </w:r>
    </w:p>
    <w:p w14:paraId="2FD4941D" w14:textId="158204BA" w:rsidR="00563D35" w:rsidRDefault="00563D35" w:rsidP="00563D35">
      <w:pPr>
        <w:pStyle w:val="ListParagraph"/>
        <w:numPr>
          <w:ilvl w:val="2"/>
          <w:numId w:val="4"/>
        </w:numPr>
        <w:rPr>
          <w:lang w:val="en-US"/>
        </w:rPr>
      </w:pPr>
      <w:r>
        <w:rPr>
          <w:lang w:val="en-US"/>
        </w:rPr>
        <w:t>N16/N16a</w:t>
      </w:r>
      <w:r w:rsidR="002710D6">
        <w:rPr>
          <w:lang w:val="en-US"/>
        </w:rPr>
        <w:t>. This is not specified explicitly in TS 23.247, but N16/N16a may be impacted.</w:t>
      </w:r>
    </w:p>
    <w:p w14:paraId="668BA8A6" w14:textId="76193A09" w:rsidR="00B63DC5" w:rsidRDefault="00B63DC5" w:rsidP="00B63DC5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Enhancements to TS 29.503 (Nudm</w:t>
      </w:r>
      <w:r w:rsidR="00102BEE">
        <w:rPr>
          <w:lang w:val="en-US"/>
        </w:rPr>
        <w:t>, see clause 5.1</w:t>
      </w:r>
      <w:r>
        <w:rPr>
          <w:lang w:val="en-US"/>
        </w:rPr>
        <w:t>) for exchanging 5MBS specific information across N10 interface.</w:t>
      </w:r>
      <w:r w:rsidR="002142A1">
        <w:rPr>
          <w:lang w:val="en-US"/>
        </w:rPr>
        <w:t xml:space="preserve"> See clause 6.4: The MBS subscription data</w:t>
      </w:r>
      <w:r w:rsidR="002142A1">
        <w:rPr>
          <w:lang w:val="en-US" w:eastAsia="zh-CN"/>
        </w:rPr>
        <w:t xml:space="preserve"> </w:t>
      </w:r>
      <w:r w:rsidR="002142A1">
        <w:rPr>
          <w:lang w:val="en-US"/>
        </w:rPr>
        <w:t>is provided by the UDM to the SMF during PDU session establishment as defined in clause</w:t>
      </w:r>
      <w:r w:rsidR="002142A1">
        <w:t> </w:t>
      </w:r>
      <w:r w:rsidR="002142A1">
        <w:rPr>
          <w:lang w:val="en-US"/>
        </w:rPr>
        <w:t xml:space="preserve">4.3.2.2.1 of TS 23.502 using Nudm_SDM service for </w:t>
      </w:r>
      <w:r w:rsidR="002142A1">
        <w:t>Subscription data type</w:t>
      </w:r>
      <w:r w:rsidR="002142A1">
        <w:rPr>
          <w:lang w:val="en-US"/>
        </w:rPr>
        <w:t xml:space="preserve"> </w:t>
      </w:r>
      <w:r w:rsidR="002142A1">
        <w:t>"</w:t>
      </w:r>
      <w:r w:rsidR="002142A1">
        <w:rPr>
          <w:lang w:eastAsia="zh-CN"/>
        </w:rPr>
        <w:t>UE context in SMF data</w:t>
      </w:r>
      <w:r w:rsidR="002142A1">
        <w:t>"</w:t>
      </w:r>
      <w:r w:rsidR="002142A1">
        <w:rPr>
          <w:lang w:val="en-US"/>
        </w:rPr>
        <w:t>.</w:t>
      </w:r>
    </w:p>
    <w:p w14:paraId="3AC95C93" w14:textId="77777777" w:rsidR="00563D35" w:rsidRDefault="00563D35" w:rsidP="00563D35">
      <w:pPr>
        <w:pStyle w:val="ListParagraph"/>
        <w:numPr>
          <w:ilvl w:val="1"/>
          <w:numId w:val="4"/>
        </w:numPr>
        <w:rPr>
          <w:lang w:val="en-US"/>
        </w:rPr>
      </w:pPr>
      <w:r w:rsidRPr="00DA2F77">
        <w:rPr>
          <w:lang w:val="en-US"/>
        </w:rPr>
        <w:t>Enhancements to TS 29.244 and to TS 29.281 for</w:t>
      </w:r>
      <w:r>
        <w:rPr>
          <w:lang w:val="en-US"/>
        </w:rPr>
        <w:t>:</w:t>
      </w:r>
    </w:p>
    <w:p w14:paraId="2B774FE0" w14:textId="5E485446" w:rsidR="004E1F8D" w:rsidRDefault="004E1F8D" w:rsidP="00563D35">
      <w:pPr>
        <w:pStyle w:val="ListParagraph"/>
        <w:numPr>
          <w:ilvl w:val="2"/>
          <w:numId w:val="4"/>
        </w:numPr>
        <w:rPr>
          <w:lang w:val="en-US"/>
        </w:rPr>
      </w:pPr>
      <w:r>
        <w:rPr>
          <w:lang w:val="en-US"/>
        </w:rPr>
        <w:t xml:space="preserve">N4 between SMF and UPF, e.g. </w:t>
      </w:r>
      <w:r>
        <w:t>for receiving multicast data from MB-UPF for 5GC Individual MBS traffic delivery method.</w:t>
      </w:r>
      <w:r w:rsidR="002D1D54">
        <w:t xml:space="preserve"> See e.g. </w:t>
      </w:r>
      <w:r w:rsidR="002D1D54">
        <w:rPr>
          <w:rFonts w:eastAsia="DengXian"/>
          <w:lang w:eastAsia="zh-CN"/>
        </w:rPr>
        <w:t xml:space="preserve">Figure 7.2.2.2-1: </w:t>
      </w:r>
      <w:r w:rsidR="002D1D54">
        <w:rPr>
          <w:rFonts w:eastAsia="DengXian"/>
        </w:rPr>
        <w:t>SMF configures the UPF to stop receiving multicast data from the MB-UPF and invokes Nsmf_MBSession_Update Request (MBS session ID) to release the tunnel between UPF and MB-UPF for this MBS session.</w:t>
      </w:r>
    </w:p>
    <w:p w14:paraId="42438573" w14:textId="0554A3CD" w:rsidR="00563D35" w:rsidRDefault="00563D35" w:rsidP="00563D35">
      <w:pPr>
        <w:pStyle w:val="ListParagraph"/>
        <w:numPr>
          <w:ilvl w:val="2"/>
          <w:numId w:val="4"/>
        </w:numPr>
        <w:rPr>
          <w:lang w:val="en-US"/>
        </w:rPr>
      </w:pPr>
      <w:r w:rsidRPr="00BE4A13">
        <w:rPr>
          <w:lang w:val="en-US"/>
        </w:rPr>
        <w:t>N3mb between MB-UPF and NG-RAN</w:t>
      </w:r>
      <w:r w:rsidR="002E017E">
        <w:rPr>
          <w:lang w:val="en-US"/>
        </w:rPr>
        <w:t>. Implications added to TS 29.281</w:t>
      </w:r>
      <w:r>
        <w:rPr>
          <w:lang w:val="en-US"/>
        </w:rPr>
        <w:t>.</w:t>
      </w:r>
    </w:p>
    <w:p w14:paraId="59F146CC" w14:textId="1CCC1E5F" w:rsidR="00563D35" w:rsidRDefault="00563D35" w:rsidP="00563D35">
      <w:pPr>
        <w:pStyle w:val="ListParagraph"/>
        <w:numPr>
          <w:ilvl w:val="2"/>
          <w:numId w:val="4"/>
        </w:numPr>
        <w:rPr>
          <w:lang w:val="en-US"/>
        </w:rPr>
      </w:pPr>
      <w:r w:rsidRPr="00BE4A13">
        <w:rPr>
          <w:lang w:val="en-US"/>
        </w:rPr>
        <w:t>N4mb between MB-SMF and MB-UPF</w:t>
      </w:r>
      <w:r>
        <w:rPr>
          <w:lang w:val="en-US"/>
        </w:rPr>
        <w:t>.</w:t>
      </w:r>
      <w:r w:rsidR="002E017E">
        <w:rPr>
          <w:lang w:val="en-US"/>
        </w:rPr>
        <w:t xml:space="preserve"> Implications added to TS 29.244.</w:t>
      </w:r>
    </w:p>
    <w:p w14:paraId="705CEA68" w14:textId="35EFDF31" w:rsidR="00BC44F1" w:rsidRPr="00E55646" w:rsidRDefault="00563D35" w:rsidP="002E017E">
      <w:pPr>
        <w:pStyle w:val="ListParagraph"/>
        <w:numPr>
          <w:ilvl w:val="2"/>
          <w:numId w:val="4"/>
        </w:numPr>
        <w:rPr>
          <w:lang w:val="en-US"/>
        </w:rPr>
      </w:pPr>
      <w:r w:rsidRPr="00E55646">
        <w:rPr>
          <w:lang w:val="en-US"/>
        </w:rPr>
        <w:t>N19mb between MB-UPF and UPF</w:t>
      </w:r>
      <w:r w:rsidR="002E017E" w:rsidRPr="00E55646">
        <w:rPr>
          <w:lang w:val="en-US"/>
        </w:rPr>
        <w:t>. Implications added to TS 29.281</w:t>
      </w:r>
      <w:r w:rsidRPr="00E55646">
        <w:rPr>
          <w:lang w:val="en-US"/>
        </w:rPr>
        <w:t>.</w:t>
      </w:r>
    </w:p>
    <w:p w14:paraId="68EA0F6A" w14:textId="2AFD95FC" w:rsidR="00DC7E04" w:rsidRDefault="00DC7E04" w:rsidP="00DC7E04">
      <w:pPr>
        <w:rPr>
          <w:color w:val="0070C0"/>
          <w:lang w:val="en-US"/>
        </w:rPr>
      </w:pPr>
      <w:r w:rsidRPr="000750FF">
        <w:rPr>
          <w:color w:val="0070C0"/>
          <w:lang w:val="en-US"/>
        </w:rPr>
        <w:t>CT3 interfaces:</w:t>
      </w:r>
    </w:p>
    <w:p w14:paraId="65BF06F1" w14:textId="644F4765" w:rsidR="00674332" w:rsidRPr="00674332" w:rsidRDefault="00674332" w:rsidP="00674332">
      <w:pPr>
        <w:pStyle w:val="ListParagraph"/>
        <w:numPr>
          <w:ilvl w:val="0"/>
          <w:numId w:val="4"/>
        </w:numPr>
        <w:rPr>
          <w:color w:val="0070C0"/>
          <w:lang w:val="en-US"/>
        </w:rPr>
      </w:pPr>
      <w:r w:rsidRPr="00674332">
        <w:rPr>
          <w:color w:val="0070C0"/>
        </w:rPr>
        <w:t xml:space="preserve">Enhancements of the existing PCC interfaces to support 5G MB session and </w:t>
      </w:r>
      <w:proofErr w:type="spellStart"/>
      <w:r w:rsidRPr="00674332">
        <w:rPr>
          <w:color w:val="0070C0"/>
        </w:rPr>
        <w:t>QoS</w:t>
      </w:r>
      <w:proofErr w:type="spellEnd"/>
      <w:r w:rsidRPr="00674332">
        <w:rPr>
          <w:color w:val="0070C0"/>
        </w:rPr>
        <w:t xml:space="preserve"> management</w:t>
      </w:r>
      <w:r w:rsidRPr="00674332">
        <w:rPr>
          <w:color w:val="0070C0"/>
          <w:lang w:val="en-US"/>
        </w:rPr>
        <w:t>:</w:t>
      </w:r>
    </w:p>
    <w:p w14:paraId="6C7A4382" w14:textId="2FB3A7EE" w:rsidR="00674332" w:rsidRPr="00674332" w:rsidRDefault="00674332" w:rsidP="00674332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eastAsia="zh-CN"/>
        </w:rPr>
        <w:t>Potential enhancements of the SM Policy Association service of the PCF to support 5G MBS</w:t>
      </w:r>
      <w:r w:rsidRPr="00674332">
        <w:rPr>
          <w:color w:val="0070C0"/>
          <w:lang w:val="en-US"/>
        </w:rPr>
        <w:t>.</w:t>
      </w:r>
    </w:p>
    <w:p w14:paraId="5072DFA8" w14:textId="22658B4F" w:rsidR="00674332" w:rsidRPr="00674332" w:rsidRDefault="00674332" w:rsidP="00674332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eastAsia="zh-CN"/>
        </w:rPr>
        <w:t>Potential enhancements of the BSF services to support 5G MB session binding</w:t>
      </w:r>
      <w:r w:rsidRPr="00674332">
        <w:rPr>
          <w:color w:val="0070C0"/>
          <w:lang w:val="en-US"/>
        </w:rPr>
        <w:t>.</w:t>
      </w:r>
    </w:p>
    <w:p w14:paraId="71138176" w14:textId="7FCBB592" w:rsidR="00674332" w:rsidRPr="00674332" w:rsidRDefault="00674332" w:rsidP="00674332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eastAsia="zh-CN"/>
        </w:rPr>
        <w:t xml:space="preserve">Potential enhancements of </w:t>
      </w:r>
      <w:r w:rsidRPr="00674332">
        <w:rPr>
          <w:color w:val="0070C0"/>
        </w:rPr>
        <w:t>the UDR services to support 5G MB Session configuration and management procedures</w:t>
      </w:r>
      <w:r>
        <w:rPr>
          <w:color w:val="0070C0"/>
        </w:rPr>
        <w:t>.</w:t>
      </w:r>
    </w:p>
    <w:p w14:paraId="782F97BE" w14:textId="0B32A953" w:rsidR="00674332" w:rsidRDefault="00674332" w:rsidP="00674332">
      <w:pPr>
        <w:pStyle w:val="ListParagraph"/>
        <w:numPr>
          <w:ilvl w:val="0"/>
          <w:numId w:val="4"/>
        </w:numPr>
        <w:rPr>
          <w:color w:val="0070C0"/>
          <w:lang w:val="en-US"/>
        </w:rPr>
      </w:pPr>
      <w:r w:rsidRPr="00674332">
        <w:rPr>
          <w:color w:val="0070C0"/>
          <w:lang w:eastAsia="zh-CN"/>
        </w:rPr>
        <w:t xml:space="preserve">Enhancements of the existing </w:t>
      </w:r>
      <w:r w:rsidRPr="00674332">
        <w:rPr>
          <w:color w:val="0070C0"/>
        </w:rPr>
        <w:t xml:space="preserve">northbound interfaces to support 5G MB Session configuration and management by an AF (e.g. </w:t>
      </w:r>
      <w:r w:rsidRPr="00674332">
        <w:rPr>
          <w:color w:val="0070C0"/>
          <w:lang w:eastAsia="ko-KR"/>
        </w:rPr>
        <w:t xml:space="preserve">service provisioning, MB session and </w:t>
      </w:r>
      <w:proofErr w:type="spellStart"/>
      <w:r w:rsidRPr="00674332">
        <w:rPr>
          <w:color w:val="0070C0"/>
          <w:lang w:eastAsia="ko-KR"/>
        </w:rPr>
        <w:t>QoS</w:t>
      </w:r>
      <w:proofErr w:type="spellEnd"/>
      <w:r w:rsidRPr="00674332">
        <w:rPr>
          <w:color w:val="0070C0"/>
          <w:lang w:eastAsia="ko-KR"/>
        </w:rPr>
        <w:t xml:space="preserve"> management, etc.</w:t>
      </w:r>
      <w:r w:rsidRPr="00674332">
        <w:rPr>
          <w:color w:val="0070C0"/>
        </w:rPr>
        <w:t>)</w:t>
      </w:r>
      <w:r w:rsidRPr="00674332">
        <w:rPr>
          <w:color w:val="0070C0"/>
          <w:lang w:val="en-US"/>
        </w:rPr>
        <w:t>:</w:t>
      </w:r>
    </w:p>
    <w:p w14:paraId="47EAD195" w14:textId="77777777" w:rsidR="00674332" w:rsidRPr="00674332" w:rsidRDefault="00674332" w:rsidP="00674332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lastRenderedPageBreak/>
        <w:t>Enhancements to the NEF services or definition of a new NEF service to support TMGI allocation/de-allocation.</w:t>
      </w:r>
    </w:p>
    <w:p w14:paraId="16771E45" w14:textId="77777777" w:rsidR="00674332" w:rsidRPr="00674332" w:rsidRDefault="00674332" w:rsidP="00674332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Enhancements to the NEF services or definition of a new NEF service to support MB session management procedures (e.g. MBS session start/stop).</w:t>
      </w:r>
    </w:p>
    <w:p w14:paraId="72D0E813" w14:textId="77777777" w:rsidR="00674332" w:rsidRPr="00674332" w:rsidRDefault="00674332" w:rsidP="00674332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Enhancements to the NEF event exposure to support MBS Session Delivery Status Indication for Broadcast.</w:t>
      </w:r>
    </w:p>
    <w:p w14:paraId="51069E2D" w14:textId="13FE7BA7" w:rsidR="00622D55" w:rsidRPr="00674332" w:rsidRDefault="00622D55" w:rsidP="00622D55">
      <w:pPr>
        <w:pStyle w:val="ListParagraph"/>
        <w:numPr>
          <w:ilvl w:val="0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Potential new 5MBS specific interfaces, as follows:</w:t>
      </w:r>
    </w:p>
    <w:p w14:paraId="7DC611B4" w14:textId="7F94A296" w:rsidR="00F61D64" w:rsidRPr="00674332" w:rsidRDefault="00F61D64" w:rsidP="00622D55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 xml:space="preserve">N7mb between PCF and MB-SMF: Potential new PCF service to support MB Policy Association management and MBS </w:t>
      </w:r>
      <w:proofErr w:type="spellStart"/>
      <w:r w:rsidRPr="00674332">
        <w:rPr>
          <w:color w:val="0070C0"/>
          <w:lang w:val="en-US"/>
        </w:rPr>
        <w:t>QoS</w:t>
      </w:r>
      <w:proofErr w:type="spellEnd"/>
      <w:r w:rsidRPr="00674332">
        <w:rPr>
          <w:color w:val="0070C0"/>
          <w:lang w:val="en-US"/>
        </w:rPr>
        <w:t xml:space="preserve"> control procedures.</w:t>
      </w:r>
    </w:p>
    <w:p w14:paraId="32A2143D" w14:textId="042E4410" w:rsidR="00F61D64" w:rsidRPr="00674332" w:rsidRDefault="00F61D64" w:rsidP="00622D55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N6mb between MB-UPF and AF/AS: Potential impacts to the N6 interface defined in 3GPP TS 29.561.</w:t>
      </w:r>
    </w:p>
    <w:p w14:paraId="0EEF26BB" w14:textId="7DF5DF1E" w:rsidR="00F61D64" w:rsidRPr="00674332" w:rsidRDefault="00F61D64" w:rsidP="00622D55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Nmb3 between NEF and MBSF: Support TMGI allocation and MBS session configuration and management procedures (e.g. MB session start).</w:t>
      </w:r>
    </w:p>
    <w:p w14:paraId="07AD7AC0" w14:textId="5C7D82C6" w:rsidR="00F61D64" w:rsidRPr="00674332" w:rsidRDefault="00F61D64" w:rsidP="00622D55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Nmb4 between AF/AS and MBSTF.</w:t>
      </w:r>
    </w:p>
    <w:p w14:paraId="254ACEAD" w14:textId="560ECFF4" w:rsidR="00F61D64" w:rsidRPr="00674332" w:rsidRDefault="00F61D64" w:rsidP="00622D55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Nmb5 between MB-UPF and MBSTF.</w:t>
      </w:r>
    </w:p>
    <w:p w14:paraId="41E77BCB" w14:textId="114C9E4F" w:rsidR="00F61D64" w:rsidRPr="00674332" w:rsidRDefault="00F61D64" w:rsidP="00622D55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Nmb7 between PCF and MBSF.</w:t>
      </w:r>
    </w:p>
    <w:p w14:paraId="6884F662" w14:textId="2033ED99" w:rsidR="00F61D64" w:rsidRPr="00674332" w:rsidRDefault="00F61D64" w:rsidP="00622D55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N29mb between MB-SMF and NEF: Potential enhancements to the SMF event exposure service or definition of a new MB-SMF event exposure service to support MBS Session Delivery Status Indication for Broadcast</w:t>
      </w:r>
      <w:r w:rsidR="00166B27" w:rsidRPr="00674332">
        <w:rPr>
          <w:color w:val="0070C0"/>
        </w:rPr>
        <w:t>.</w:t>
      </w:r>
    </w:p>
    <w:p w14:paraId="4FECED0F" w14:textId="1E0B8E3F" w:rsidR="00F61D64" w:rsidRPr="00674332" w:rsidRDefault="00F61D64" w:rsidP="00622D55">
      <w:pPr>
        <w:pStyle w:val="ListParagraph"/>
        <w:numPr>
          <w:ilvl w:val="1"/>
          <w:numId w:val="4"/>
        </w:numPr>
        <w:rPr>
          <w:color w:val="0070C0"/>
          <w:lang w:val="en-US"/>
        </w:rPr>
      </w:pPr>
      <w:r w:rsidRPr="00674332">
        <w:rPr>
          <w:color w:val="0070C0"/>
          <w:lang w:val="en-US"/>
        </w:rPr>
        <w:t>N30 interface: Potential new PCF service to support MB Session management.</w:t>
      </w:r>
    </w:p>
    <w:p w14:paraId="660636B8" w14:textId="3181B0A2" w:rsidR="00DC7E04" w:rsidRPr="00DC7E04" w:rsidRDefault="00847E31" w:rsidP="00DC7E04">
      <w:pPr>
        <w:rPr>
          <w:lang w:val="en-US"/>
        </w:rPr>
      </w:pPr>
      <w:r>
        <w:rPr>
          <w:lang w:val="en-US"/>
        </w:rPr>
        <w:t>SA4 interfaces</w:t>
      </w:r>
      <w:r w:rsidR="00DC7E04" w:rsidRPr="00DC7E04">
        <w:rPr>
          <w:lang w:val="en-US"/>
        </w:rPr>
        <w:t>:</w:t>
      </w:r>
    </w:p>
    <w:p w14:paraId="36575964" w14:textId="57620081" w:rsidR="00DC7E04" w:rsidRDefault="00C806FE" w:rsidP="00C806FE">
      <w:pPr>
        <w:pStyle w:val="ListParagraph"/>
        <w:numPr>
          <w:ilvl w:val="0"/>
          <w:numId w:val="8"/>
        </w:numPr>
        <w:rPr>
          <w:lang w:val="en-US"/>
        </w:rPr>
      </w:pPr>
      <w:r w:rsidRPr="00C806FE">
        <w:rPr>
          <w:lang w:val="en-US"/>
        </w:rPr>
        <w:t xml:space="preserve">Nmb2 </w:t>
      </w:r>
      <w:r w:rsidR="00DC7E04" w:rsidRPr="00C806FE">
        <w:rPr>
          <w:lang w:val="en-US"/>
        </w:rPr>
        <w:t xml:space="preserve">between MBSF and </w:t>
      </w:r>
      <w:r w:rsidR="00D6409E">
        <w:rPr>
          <w:lang w:val="en-US"/>
        </w:rPr>
        <w:t>MBSTF. SA4</w:t>
      </w:r>
      <w:r w:rsidR="0012641D">
        <w:rPr>
          <w:lang w:val="en-US"/>
        </w:rPr>
        <w:t xml:space="preserve"> should coordinate</w:t>
      </w:r>
      <w:r w:rsidR="00847E31">
        <w:rPr>
          <w:lang w:val="en-US"/>
        </w:rPr>
        <w:t xml:space="preserve"> stage 3 work</w:t>
      </w:r>
      <w:r w:rsidR="0012641D">
        <w:rPr>
          <w:lang w:val="en-US"/>
        </w:rPr>
        <w:t xml:space="preserve"> with </w:t>
      </w:r>
      <w:r w:rsidR="00D6409E">
        <w:rPr>
          <w:lang w:val="en-US"/>
        </w:rPr>
        <w:t>CT3, CT4</w:t>
      </w:r>
      <w:r w:rsidR="0012641D">
        <w:rPr>
          <w:lang w:val="en-US"/>
        </w:rPr>
        <w:t xml:space="preserve"> and CT6.</w:t>
      </w:r>
    </w:p>
    <w:p w14:paraId="4E890D2C" w14:textId="6590DCC7" w:rsidR="002F0A99" w:rsidRPr="002F0A99" w:rsidRDefault="002F0A99" w:rsidP="002F0A99">
      <w:pPr>
        <w:rPr>
          <w:color w:val="00B050"/>
          <w:lang w:val="en-US"/>
        </w:rPr>
      </w:pPr>
      <w:r w:rsidRPr="002F0A99">
        <w:rPr>
          <w:color w:val="00B050"/>
          <w:lang w:val="en-US"/>
        </w:rPr>
        <w:t>Concerning CT1, the following NAS implications are specified:</w:t>
      </w:r>
    </w:p>
    <w:p w14:paraId="2BB21473" w14:textId="72BF38AA" w:rsidR="002F0A99" w:rsidRPr="002F0A99" w:rsidRDefault="002F0A99" w:rsidP="002F0A99">
      <w:pPr>
        <w:pStyle w:val="ListParagraph"/>
        <w:numPr>
          <w:ilvl w:val="0"/>
          <w:numId w:val="10"/>
        </w:numPr>
        <w:rPr>
          <w:color w:val="00B050"/>
          <w:lang w:val="en-US"/>
        </w:rPr>
      </w:pPr>
      <w:r w:rsidRPr="002F0A99">
        <w:rPr>
          <w:color w:val="00B050"/>
          <w:lang w:val="en-US"/>
        </w:rPr>
        <w:t xml:space="preserve">Clause 7.2.1.2: (UE sends) the NAS Message to the AMF, the UE includes an indication of establishing a PDU Session associated with multicast session(s). </w:t>
      </w:r>
    </w:p>
    <w:p w14:paraId="5E8A3A15" w14:textId="241CC1E1" w:rsidR="002F0A99" w:rsidRPr="002F0A99" w:rsidRDefault="002F0A99" w:rsidP="002F0A99">
      <w:pPr>
        <w:pStyle w:val="ListParagraph"/>
        <w:numPr>
          <w:ilvl w:val="0"/>
          <w:numId w:val="10"/>
        </w:numPr>
        <w:rPr>
          <w:color w:val="00B050"/>
          <w:lang w:val="en-US"/>
        </w:rPr>
      </w:pPr>
      <w:r w:rsidRPr="002F0A99">
        <w:rPr>
          <w:color w:val="00B050"/>
          <w:lang w:eastAsia="zh-CN"/>
        </w:rPr>
        <w:t xml:space="preserve">7.2.1.3: </w:t>
      </w:r>
      <w:r w:rsidRPr="002F0A99">
        <w:rPr>
          <w:color w:val="00B050"/>
        </w:rPr>
        <w:t>To join the multicast group, the UE sends the PDU Session Modification Request (MBS Session ID). MBS Session ID indicates the multicast group that UE wants to join.</w:t>
      </w:r>
    </w:p>
    <w:p w14:paraId="3D17A665" w14:textId="62908217" w:rsidR="00CD2478" w:rsidRPr="006B5418" w:rsidRDefault="001576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20FC42DA" w14:textId="254BEAEC" w:rsidR="005A1DCC" w:rsidRPr="006B5418" w:rsidRDefault="00E365A0" w:rsidP="00CD2478">
      <w:pPr>
        <w:rPr>
          <w:lang w:val="en-US"/>
        </w:rPr>
      </w:pPr>
      <w:bookmarkStart w:id="1" w:name="_Hlk61529092"/>
      <w:r>
        <w:rPr>
          <w:lang w:val="en-US"/>
        </w:rPr>
        <w:t>It is proposed to</w:t>
      </w:r>
      <w:r w:rsidR="00D6409E">
        <w:rPr>
          <w:lang w:val="en-US"/>
        </w:rPr>
        <w:t xml:space="preserve"> discuss and </w:t>
      </w:r>
      <w:r>
        <w:rPr>
          <w:lang w:val="en-US"/>
        </w:rPr>
        <w:t>agree</w:t>
      </w:r>
      <w:r w:rsidR="00D6409E">
        <w:rPr>
          <w:lang w:val="en-US"/>
        </w:rPr>
        <w:t xml:space="preserve"> the work split between CT4 and CT3.</w:t>
      </w:r>
      <w:bookmarkEnd w:id="1"/>
      <w:r w:rsidR="00A92911">
        <w:rPr>
          <w:lang w:val="en-US"/>
        </w:rPr>
        <w:t xml:space="preserve"> Ask CT3 and CT4 chairs to arrange a dedicated email thread.</w:t>
      </w:r>
    </w:p>
    <w:sectPr w:rsidR="005A1DCC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D7B6C" w14:textId="77777777" w:rsidR="00484AB4" w:rsidRDefault="00484AB4">
      <w:r>
        <w:separator/>
      </w:r>
    </w:p>
  </w:endnote>
  <w:endnote w:type="continuationSeparator" w:id="0">
    <w:p w14:paraId="5B48530E" w14:textId="77777777" w:rsidR="00484AB4" w:rsidRDefault="0048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B2D9B" w14:textId="77777777" w:rsidR="00484AB4" w:rsidRDefault="00484AB4">
      <w:r>
        <w:separator/>
      </w:r>
    </w:p>
  </w:footnote>
  <w:footnote w:type="continuationSeparator" w:id="0">
    <w:p w14:paraId="693BD0B9" w14:textId="77777777" w:rsidR="00484AB4" w:rsidRDefault="00484A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B1B5E"/>
    <w:multiLevelType w:val="hybridMultilevel"/>
    <w:tmpl w:val="2C3A2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83699"/>
    <w:multiLevelType w:val="hybridMultilevel"/>
    <w:tmpl w:val="7122A2DE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A277C"/>
    <w:multiLevelType w:val="hybridMultilevel"/>
    <w:tmpl w:val="F572DF3E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03B87"/>
    <w:multiLevelType w:val="hybridMultilevel"/>
    <w:tmpl w:val="FA624C40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E1C5A"/>
    <w:multiLevelType w:val="hybridMultilevel"/>
    <w:tmpl w:val="DCC28AF8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9A7D1E"/>
    <w:multiLevelType w:val="hybridMultilevel"/>
    <w:tmpl w:val="74729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84544F"/>
    <w:multiLevelType w:val="hybridMultilevel"/>
    <w:tmpl w:val="61740CD0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21C8A"/>
    <w:multiLevelType w:val="hybridMultilevel"/>
    <w:tmpl w:val="23A258D8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57926"/>
    <w:multiLevelType w:val="hybridMultilevel"/>
    <w:tmpl w:val="F7EA6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50FF"/>
    <w:rsid w:val="000766EB"/>
    <w:rsid w:val="00082B2C"/>
    <w:rsid w:val="000B1216"/>
    <w:rsid w:val="000B14A6"/>
    <w:rsid w:val="000B5F8E"/>
    <w:rsid w:val="000C11F4"/>
    <w:rsid w:val="000C6598"/>
    <w:rsid w:val="000D21C2"/>
    <w:rsid w:val="000D3612"/>
    <w:rsid w:val="000D759A"/>
    <w:rsid w:val="000E5A7B"/>
    <w:rsid w:val="000F10EA"/>
    <w:rsid w:val="000F2C43"/>
    <w:rsid w:val="00102BEE"/>
    <w:rsid w:val="00103C41"/>
    <w:rsid w:val="00116BDF"/>
    <w:rsid w:val="00124D30"/>
    <w:rsid w:val="00125623"/>
    <w:rsid w:val="0012641D"/>
    <w:rsid w:val="00130F69"/>
    <w:rsid w:val="0013241F"/>
    <w:rsid w:val="00133330"/>
    <w:rsid w:val="00142205"/>
    <w:rsid w:val="00142F65"/>
    <w:rsid w:val="00143552"/>
    <w:rsid w:val="00151B37"/>
    <w:rsid w:val="001552E4"/>
    <w:rsid w:val="0015767E"/>
    <w:rsid w:val="00157A21"/>
    <w:rsid w:val="00166B27"/>
    <w:rsid w:val="0017006D"/>
    <w:rsid w:val="00173518"/>
    <w:rsid w:val="00183134"/>
    <w:rsid w:val="0018590D"/>
    <w:rsid w:val="00191E6B"/>
    <w:rsid w:val="001A2502"/>
    <w:rsid w:val="001B5C2B"/>
    <w:rsid w:val="001B77E2"/>
    <w:rsid w:val="001D25E6"/>
    <w:rsid w:val="001D4C82"/>
    <w:rsid w:val="001E1118"/>
    <w:rsid w:val="001E2EB5"/>
    <w:rsid w:val="001E41F3"/>
    <w:rsid w:val="001F051A"/>
    <w:rsid w:val="001F151F"/>
    <w:rsid w:val="001F27A9"/>
    <w:rsid w:val="001F3B42"/>
    <w:rsid w:val="00203449"/>
    <w:rsid w:val="002115E0"/>
    <w:rsid w:val="00212096"/>
    <w:rsid w:val="002142A1"/>
    <w:rsid w:val="002153AE"/>
    <w:rsid w:val="00216490"/>
    <w:rsid w:val="00231568"/>
    <w:rsid w:val="00231EE4"/>
    <w:rsid w:val="00232FD1"/>
    <w:rsid w:val="00240BAE"/>
    <w:rsid w:val="00241597"/>
    <w:rsid w:val="0024668B"/>
    <w:rsid w:val="00251370"/>
    <w:rsid w:val="002525E3"/>
    <w:rsid w:val="00255DCA"/>
    <w:rsid w:val="002710D6"/>
    <w:rsid w:val="00275D12"/>
    <w:rsid w:val="0027780F"/>
    <w:rsid w:val="002A46C9"/>
    <w:rsid w:val="002A6BBA"/>
    <w:rsid w:val="002B102E"/>
    <w:rsid w:val="002B1A87"/>
    <w:rsid w:val="002D1D54"/>
    <w:rsid w:val="002E017E"/>
    <w:rsid w:val="002E1A1B"/>
    <w:rsid w:val="002E48BE"/>
    <w:rsid w:val="002E5E53"/>
    <w:rsid w:val="002E600C"/>
    <w:rsid w:val="002E6115"/>
    <w:rsid w:val="002E7E88"/>
    <w:rsid w:val="002F0A99"/>
    <w:rsid w:val="002F2855"/>
    <w:rsid w:val="002F4070"/>
    <w:rsid w:val="002F4FF2"/>
    <w:rsid w:val="002F6340"/>
    <w:rsid w:val="00301E67"/>
    <w:rsid w:val="00305C60"/>
    <w:rsid w:val="00312084"/>
    <w:rsid w:val="00315BD4"/>
    <w:rsid w:val="00324E79"/>
    <w:rsid w:val="00330643"/>
    <w:rsid w:val="00332B9D"/>
    <w:rsid w:val="00350012"/>
    <w:rsid w:val="0035485E"/>
    <w:rsid w:val="003554E8"/>
    <w:rsid w:val="003617F4"/>
    <w:rsid w:val="003618AA"/>
    <w:rsid w:val="003658C8"/>
    <w:rsid w:val="00366995"/>
    <w:rsid w:val="00370766"/>
    <w:rsid w:val="00371954"/>
    <w:rsid w:val="00383648"/>
    <w:rsid w:val="0039050F"/>
    <w:rsid w:val="00393A9D"/>
    <w:rsid w:val="00394E81"/>
    <w:rsid w:val="003A59CB"/>
    <w:rsid w:val="003B2CE5"/>
    <w:rsid w:val="003B6E04"/>
    <w:rsid w:val="003B79F5"/>
    <w:rsid w:val="003C17B3"/>
    <w:rsid w:val="003C3786"/>
    <w:rsid w:val="003C5322"/>
    <w:rsid w:val="003E29EF"/>
    <w:rsid w:val="003F131E"/>
    <w:rsid w:val="003F71BC"/>
    <w:rsid w:val="00401B06"/>
    <w:rsid w:val="004067A0"/>
    <w:rsid w:val="00411094"/>
    <w:rsid w:val="00413493"/>
    <w:rsid w:val="004313C3"/>
    <w:rsid w:val="00435765"/>
    <w:rsid w:val="00435799"/>
    <w:rsid w:val="00436BAB"/>
    <w:rsid w:val="00440825"/>
    <w:rsid w:val="00443403"/>
    <w:rsid w:val="004559D4"/>
    <w:rsid w:val="0046240D"/>
    <w:rsid w:val="0046761A"/>
    <w:rsid w:val="00473F2B"/>
    <w:rsid w:val="00484AB4"/>
    <w:rsid w:val="00497F14"/>
    <w:rsid w:val="004A4BEC"/>
    <w:rsid w:val="004B422F"/>
    <w:rsid w:val="004B45A4"/>
    <w:rsid w:val="004B4AB5"/>
    <w:rsid w:val="004C28A9"/>
    <w:rsid w:val="004C2B96"/>
    <w:rsid w:val="004C75EA"/>
    <w:rsid w:val="004D077E"/>
    <w:rsid w:val="004E1F8D"/>
    <w:rsid w:val="004E330A"/>
    <w:rsid w:val="004F2441"/>
    <w:rsid w:val="004F3177"/>
    <w:rsid w:val="0050780D"/>
    <w:rsid w:val="00511527"/>
    <w:rsid w:val="00511BE0"/>
    <w:rsid w:val="005124E4"/>
    <w:rsid w:val="0051277C"/>
    <w:rsid w:val="00523D33"/>
    <w:rsid w:val="005275CB"/>
    <w:rsid w:val="0054453D"/>
    <w:rsid w:val="0055627C"/>
    <w:rsid w:val="00563D35"/>
    <w:rsid w:val="00564B5B"/>
    <w:rsid w:val="005651FD"/>
    <w:rsid w:val="005900B8"/>
    <w:rsid w:val="00592829"/>
    <w:rsid w:val="0059653F"/>
    <w:rsid w:val="00597BF4"/>
    <w:rsid w:val="005A1DCC"/>
    <w:rsid w:val="005A6150"/>
    <w:rsid w:val="005A634D"/>
    <w:rsid w:val="005B25F0"/>
    <w:rsid w:val="005B633C"/>
    <w:rsid w:val="005C11F0"/>
    <w:rsid w:val="005C385D"/>
    <w:rsid w:val="005C676D"/>
    <w:rsid w:val="005D2A50"/>
    <w:rsid w:val="005D7121"/>
    <w:rsid w:val="005E1646"/>
    <w:rsid w:val="005E1CA3"/>
    <w:rsid w:val="005E2C44"/>
    <w:rsid w:val="005E6F1B"/>
    <w:rsid w:val="0060287A"/>
    <w:rsid w:val="0061048B"/>
    <w:rsid w:val="006129BE"/>
    <w:rsid w:val="00622D55"/>
    <w:rsid w:val="00625C45"/>
    <w:rsid w:val="00641009"/>
    <w:rsid w:val="00643317"/>
    <w:rsid w:val="006471CD"/>
    <w:rsid w:val="00661116"/>
    <w:rsid w:val="006631D2"/>
    <w:rsid w:val="00665D72"/>
    <w:rsid w:val="00670DDC"/>
    <w:rsid w:val="00674332"/>
    <w:rsid w:val="00694956"/>
    <w:rsid w:val="00694D5E"/>
    <w:rsid w:val="006B406B"/>
    <w:rsid w:val="006B4700"/>
    <w:rsid w:val="006B5418"/>
    <w:rsid w:val="006E21FB"/>
    <w:rsid w:val="006E292A"/>
    <w:rsid w:val="006F2753"/>
    <w:rsid w:val="00710497"/>
    <w:rsid w:val="00712563"/>
    <w:rsid w:val="00714B2E"/>
    <w:rsid w:val="007200D1"/>
    <w:rsid w:val="00727AC1"/>
    <w:rsid w:val="0074184E"/>
    <w:rsid w:val="007439B9"/>
    <w:rsid w:val="0075569D"/>
    <w:rsid w:val="007760E6"/>
    <w:rsid w:val="00776567"/>
    <w:rsid w:val="007938F2"/>
    <w:rsid w:val="0079407D"/>
    <w:rsid w:val="007A78F8"/>
    <w:rsid w:val="007B00CA"/>
    <w:rsid w:val="007B128E"/>
    <w:rsid w:val="007B4183"/>
    <w:rsid w:val="007B512A"/>
    <w:rsid w:val="007C2097"/>
    <w:rsid w:val="007C2F14"/>
    <w:rsid w:val="007C4831"/>
    <w:rsid w:val="007C7597"/>
    <w:rsid w:val="007E6510"/>
    <w:rsid w:val="00803362"/>
    <w:rsid w:val="00825337"/>
    <w:rsid w:val="008302F3"/>
    <w:rsid w:val="008428C2"/>
    <w:rsid w:val="0084392E"/>
    <w:rsid w:val="00847E31"/>
    <w:rsid w:val="00852011"/>
    <w:rsid w:val="00856A30"/>
    <w:rsid w:val="00861E62"/>
    <w:rsid w:val="008672D3"/>
    <w:rsid w:val="00870EE7"/>
    <w:rsid w:val="008731EA"/>
    <w:rsid w:val="00875CCA"/>
    <w:rsid w:val="00883B6F"/>
    <w:rsid w:val="00883D9E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3631"/>
    <w:rsid w:val="008E4659"/>
    <w:rsid w:val="008E66C4"/>
    <w:rsid w:val="008E7FB6"/>
    <w:rsid w:val="008F686C"/>
    <w:rsid w:val="00900C6F"/>
    <w:rsid w:val="00915A10"/>
    <w:rsid w:val="009160FD"/>
    <w:rsid w:val="00917C15"/>
    <w:rsid w:val="00920903"/>
    <w:rsid w:val="0093578B"/>
    <w:rsid w:val="00943DC1"/>
    <w:rsid w:val="00945CB4"/>
    <w:rsid w:val="009629FD"/>
    <w:rsid w:val="00972D04"/>
    <w:rsid w:val="009848DE"/>
    <w:rsid w:val="00986D55"/>
    <w:rsid w:val="00994AA4"/>
    <w:rsid w:val="009B0F15"/>
    <w:rsid w:val="009B3291"/>
    <w:rsid w:val="009B7A11"/>
    <w:rsid w:val="009C2882"/>
    <w:rsid w:val="009C61B9"/>
    <w:rsid w:val="009D221B"/>
    <w:rsid w:val="009E2C7E"/>
    <w:rsid w:val="009E3297"/>
    <w:rsid w:val="009E617D"/>
    <w:rsid w:val="009F7C5D"/>
    <w:rsid w:val="00A055C2"/>
    <w:rsid w:val="00A07584"/>
    <w:rsid w:val="00A122CA"/>
    <w:rsid w:val="00A140DD"/>
    <w:rsid w:val="00A17C45"/>
    <w:rsid w:val="00A210B1"/>
    <w:rsid w:val="00A2600A"/>
    <w:rsid w:val="00A2613B"/>
    <w:rsid w:val="00A32441"/>
    <w:rsid w:val="00A3588B"/>
    <w:rsid w:val="00A360C6"/>
    <w:rsid w:val="00A3669C"/>
    <w:rsid w:val="00A37314"/>
    <w:rsid w:val="00A44971"/>
    <w:rsid w:val="00A47E70"/>
    <w:rsid w:val="00A50626"/>
    <w:rsid w:val="00A71472"/>
    <w:rsid w:val="00A72DCE"/>
    <w:rsid w:val="00A752C5"/>
    <w:rsid w:val="00A83ECE"/>
    <w:rsid w:val="00A84816"/>
    <w:rsid w:val="00A9104D"/>
    <w:rsid w:val="00A92911"/>
    <w:rsid w:val="00A941B9"/>
    <w:rsid w:val="00AB6A5B"/>
    <w:rsid w:val="00AC29FD"/>
    <w:rsid w:val="00AD7C17"/>
    <w:rsid w:val="00AD7C25"/>
    <w:rsid w:val="00AE0DBB"/>
    <w:rsid w:val="00AE4D95"/>
    <w:rsid w:val="00AF16FA"/>
    <w:rsid w:val="00AF6B24"/>
    <w:rsid w:val="00B03597"/>
    <w:rsid w:val="00B076C6"/>
    <w:rsid w:val="00B258BB"/>
    <w:rsid w:val="00B26F4F"/>
    <w:rsid w:val="00B357DE"/>
    <w:rsid w:val="00B43444"/>
    <w:rsid w:val="00B47938"/>
    <w:rsid w:val="00B56ED9"/>
    <w:rsid w:val="00B57359"/>
    <w:rsid w:val="00B63DC5"/>
    <w:rsid w:val="00B66361"/>
    <w:rsid w:val="00B66D06"/>
    <w:rsid w:val="00B70D58"/>
    <w:rsid w:val="00B72AC8"/>
    <w:rsid w:val="00B82F01"/>
    <w:rsid w:val="00B84104"/>
    <w:rsid w:val="00B90FF1"/>
    <w:rsid w:val="00B91267"/>
    <w:rsid w:val="00B917AC"/>
    <w:rsid w:val="00B9268B"/>
    <w:rsid w:val="00B92835"/>
    <w:rsid w:val="00BA3ACC"/>
    <w:rsid w:val="00BB5DFC"/>
    <w:rsid w:val="00BC0575"/>
    <w:rsid w:val="00BC3D55"/>
    <w:rsid w:val="00BC44F1"/>
    <w:rsid w:val="00BC7C3B"/>
    <w:rsid w:val="00BD0266"/>
    <w:rsid w:val="00BD279D"/>
    <w:rsid w:val="00BD3B6F"/>
    <w:rsid w:val="00BD6C3D"/>
    <w:rsid w:val="00BE4A13"/>
    <w:rsid w:val="00BE4DF7"/>
    <w:rsid w:val="00BE5DD3"/>
    <w:rsid w:val="00BE76CC"/>
    <w:rsid w:val="00BF3228"/>
    <w:rsid w:val="00C0610D"/>
    <w:rsid w:val="00C21836"/>
    <w:rsid w:val="00C37922"/>
    <w:rsid w:val="00C415C3"/>
    <w:rsid w:val="00C4329D"/>
    <w:rsid w:val="00C46F58"/>
    <w:rsid w:val="00C506B6"/>
    <w:rsid w:val="00C713E0"/>
    <w:rsid w:val="00C756CC"/>
    <w:rsid w:val="00C806FE"/>
    <w:rsid w:val="00C83E4E"/>
    <w:rsid w:val="00C84595"/>
    <w:rsid w:val="00C84704"/>
    <w:rsid w:val="00C85AD4"/>
    <w:rsid w:val="00C95985"/>
    <w:rsid w:val="00C96038"/>
    <w:rsid w:val="00C96EAE"/>
    <w:rsid w:val="00C9780B"/>
    <w:rsid w:val="00CA2EA4"/>
    <w:rsid w:val="00CA3F27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E4373"/>
    <w:rsid w:val="00CE5846"/>
    <w:rsid w:val="00CF0EE8"/>
    <w:rsid w:val="00CF26C4"/>
    <w:rsid w:val="00CF3137"/>
    <w:rsid w:val="00CF39F5"/>
    <w:rsid w:val="00D02FE1"/>
    <w:rsid w:val="00D03F56"/>
    <w:rsid w:val="00D04264"/>
    <w:rsid w:val="00D05419"/>
    <w:rsid w:val="00D11584"/>
    <w:rsid w:val="00D12FF1"/>
    <w:rsid w:val="00D26C00"/>
    <w:rsid w:val="00D50A6A"/>
    <w:rsid w:val="00D51C49"/>
    <w:rsid w:val="00D53BE5"/>
    <w:rsid w:val="00D6409E"/>
    <w:rsid w:val="00D641A9"/>
    <w:rsid w:val="00D70EB8"/>
    <w:rsid w:val="00D87C02"/>
    <w:rsid w:val="00D908E8"/>
    <w:rsid w:val="00D911C8"/>
    <w:rsid w:val="00DA2F77"/>
    <w:rsid w:val="00DA553B"/>
    <w:rsid w:val="00DA5743"/>
    <w:rsid w:val="00DB1FA6"/>
    <w:rsid w:val="00DB72BB"/>
    <w:rsid w:val="00DC2EEA"/>
    <w:rsid w:val="00DC7E04"/>
    <w:rsid w:val="00DF1892"/>
    <w:rsid w:val="00E015DE"/>
    <w:rsid w:val="00E0530F"/>
    <w:rsid w:val="00E159F8"/>
    <w:rsid w:val="00E23A56"/>
    <w:rsid w:val="00E24619"/>
    <w:rsid w:val="00E24CA9"/>
    <w:rsid w:val="00E32097"/>
    <w:rsid w:val="00E365A0"/>
    <w:rsid w:val="00E4306D"/>
    <w:rsid w:val="00E47A90"/>
    <w:rsid w:val="00E53A48"/>
    <w:rsid w:val="00E55646"/>
    <w:rsid w:val="00E65E8A"/>
    <w:rsid w:val="00E7305B"/>
    <w:rsid w:val="00E75C9C"/>
    <w:rsid w:val="00E8778C"/>
    <w:rsid w:val="00E90A16"/>
    <w:rsid w:val="00E924C6"/>
    <w:rsid w:val="00E9497F"/>
    <w:rsid w:val="00E9698F"/>
    <w:rsid w:val="00EA15FE"/>
    <w:rsid w:val="00EA303E"/>
    <w:rsid w:val="00EA76BB"/>
    <w:rsid w:val="00EB1C46"/>
    <w:rsid w:val="00EB3FE7"/>
    <w:rsid w:val="00EB662E"/>
    <w:rsid w:val="00EC11EB"/>
    <w:rsid w:val="00EC5431"/>
    <w:rsid w:val="00ED0D9F"/>
    <w:rsid w:val="00ED19EF"/>
    <w:rsid w:val="00ED3D47"/>
    <w:rsid w:val="00ED4CBC"/>
    <w:rsid w:val="00EE6A83"/>
    <w:rsid w:val="00EE7D7C"/>
    <w:rsid w:val="00EE7FCF"/>
    <w:rsid w:val="00EF44FB"/>
    <w:rsid w:val="00F02E5B"/>
    <w:rsid w:val="00F1278B"/>
    <w:rsid w:val="00F21B4D"/>
    <w:rsid w:val="00F21CC1"/>
    <w:rsid w:val="00F25D98"/>
    <w:rsid w:val="00F26950"/>
    <w:rsid w:val="00F300FB"/>
    <w:rsid w:val="00F34816"/>
    <w:rsid w:val="00F36060"/>
    <w:rsid w:val="00F432E2"/>
    <w:rsid w:val="00F43E1B"/>
    <w:rsid w:val="00F50E50"/>
    <w:rsid w:val="00F51BCF"/>
    <w:rsid w:val="00F61D64"/>
    <w:rsid w:val="00F71A8C"/>
    <w:rsid w:val="00F7680F"/>
    <w:rsid w:val="00F831EE"/>
    <w:rsid w:val="00F83A33"/>
    <w:rsid w:val="00F86788"/>
    <w:rsid w:val="00F8794F"/>
    <w:rsid w:val="00FA4ED7"/>
    <w:rsid w:val="00FB6386"/>
    <w:rsid w:val="00FB7BBB"/>
    <w:rsid w:val="00FC4B4B"/>
    <w:rsid w:val="00FC6BF7"/>
    <w:rsid w:val="00FD7944"/>
    <w:rsid w:val="00FE1C07"/>
    <w:rsid w:val="00FE34A3"/>
    <w:rsid w:val="00FE68C4"/>
    <w:rsid w:val="00FE6C48"/>
    <w:rsid w:val="00FE7AE8"/>
    <w:rsid w:val="00FF4DBE"/>
    <w:rsid w:val="00FF6434"/>
    <w:rsid w:val="00F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556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2B102E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C806FE"/>
    <w:pPr>
      <w:ind w:left="720"/>
      <w:contextualSpacing/>
    </w:pPr>
  </w:style>
  <w:style w:type="character" w:customStyle="1" w:styleId="B1Char">
    <w:name w:val="B1 Char"/>
    <w:qFormat/>
    <w:rsid w:val="00622D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20</cp:revision>
  <cp:lastPrinted>1899-12-31T23:00:00Z</cp:lastPrinted>
  <dcterms:created xsi:type="dcterms:W3CDTF">2021-05-15T23:38:00Z</dcterms:created>
  <dcterms:modified xsi:type="dcterms:W3CDTF">2021-05-16T17:25:00Z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1621185911</vt:lpwstr>
  </property>
</Properties>
</file>