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1767B" w14:textId="735D6AE8" w:rsidR="005E0E5B" w:rsidRPr="00852A99" w:rsidRDefault="005E0E5B" w:rsidP="005E0E5B">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AB7E7E">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C3-24</w:t>
      </w:r>
      <w:r>
        <w:rPr>
          <w:rFonts w:ascii="Arial" w:hAnsi="Arial"/>
          <w:b/>
          <w:i/>
          <w:noProof/>
          <w:sz w:val="28"/>
        </w:rPr>
        <w:t>4</w:t>
      </w:r>
      <w:r w:rsidR="00AB7E7E">
        <w:rPr>
          <w:rFonts w:ascii="Arial" w:hAnsi="Arial"/>
          <w:b/>
          <w:i/>
          <w:noProof/>
          <w:sz w:val="28"/>
        </w:rPr>
        <w:t>452</w:t>
      </w:r>
      <w:r w:rsidRPr="00852A99">
        <w:rPr>
          <w:rFonts w:ascii="Arial" w:hAnsi="Arial"/>
          <w:b/>
          <w:i/>
          <w:noProof/>
          <w:sz w:val="28"/>
        </w:rPr>
        <w:fldChar w:fldCharType="end"/>
      </w:r>
    </w:p>
    <w:p w14:paraId="331B0375" w14:textId="77777777" w:rsidR="005E0E5B" w:rsidRPr="00852A99" w:rsidRDefault="005E0E5B" w:rsidP="005E0E5B">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Pr>
          <w:rFonts w:ascii="Arial" w:hAnsi="Arial"/>
          <w:b/>
          <w:noProof/>
          <w:sz w:val="24"/>
        </w:rPr>
        <w:t>19t</w:t>
      </w:r>
      <w:r w:rsidRPr="00852A99">
        <w:rPr>
          <w:rFonts w:ascii="Arial" w:hAnsi="Arial"/>
          <w:b/>
          <w:noProof/>
          <w:sz w:val="24"/>
        </w:rPr>
        <w:t xml:space="preserve">h </w:t>
      </w:r>
      <w:r w:rsidRPr="00852A99">
        <w:rPr>
          <w:rFonts w:ascii="Arial" w:hAnsi="Arial"/>
          <w:b/>
          <w:noProof/>
          <w:sz w:val="24"/>
        </w:rPr>
        <w:fldChar w:fldCharType="end"/>
      </w:r>
      <w:r>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Pr>
          <w:rFonts w:ascii="Arial" w:hAnsi="Arial"/>
          <w:b/>
          <w:noProof/>
          <w:sz w:val="24"/>
        </w:rPr>
        <w:t>23rd</w:t>
      </w:r>
      <w:r w:rsidRPr="00852A99">
        <w:rPr>
          <w:rFonts w:ascii="Arial" w:hAnsi="Arial"/>
          <w:b/>
          <w:noProof/>
          <w:sz w:val="24"/>
        </w:rPr>
        <w:t xml:space="preserve"> </w:t>
      </w:r>
      <w:r>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bookmarkEnd w:id="0"/>
    <w:p w14:paraId="5813D9EA" w14:textId="77777777" w:rsidR="00FA4D57" w:rsidRPr="000F4E43" w:rsidRDefault="00FA4D57" w:rsidP="004538A9">
      <w:pPr>
        <w:pStyle w:val="Header"/>
        <w:pBdr>
          <w:bottom w:val="single" w:sz="4" w:space="1" w:color="auto"/>
        </w:pBdr>
        <w:tabs>
          <w:tab w:val="right" w:pos="9639"/>
        </w:tabs>
        <w:rPr>
          <w:rFonts w:cs="Arial"/>
          <w:b w:val="0"/>
          <w:bCs w:val="0"/>
          <w:sz w:val="24"/>
          <w:szCs w:val="24"/>
        </w:rPr>
      </w:pPr>
    </w:p>
    <w:p w14:paraId="7B4BB913" w14:textId="77777777" w:rsidR="004538A9" w:rsidRPr="004538A9" w:rsidRDefault="004538A9" w:rsidP="004538A9">
      <w:pPr>
        <w:pStyle w:val="CRCoverPage"/>
        <w:outlineLvl w:val="0"/>
        <w:rPr>
          <w:b/>
          <w:noProof/>
          <w:sz w:val="24"/>
        </w:rPr>
      </w:pPr>
    </w:p>
    <w:p w14:paraId="57DB605A" w14:textId="418246F2"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5E0E5B">
        <w:rPr>
          <w:rFonts w:ascii="Arial" w:hAnsi="Arial" w:cs="Arial"/>
          <w:b/>
          <w:sz w:val="22"/>
          <w:szCs w:val="22"/>
        </w:rPr>
        <w:t>event filter applicable to the event GNSS Assistance data</w:t>
      </w:r>
      <w:r w:rsidR="00976851">
        <w:rPr>
          <w:rFonts w:ascii="Arial" w:hAnsi="Arial" w:cs="Arial"/>
          <w:b/>
          <w:sz w:val="22"/>
          <w:szCs w:val="22"/>
        </w:rPr>
        <w: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3"/>
    <w:bookmarkEnd w:id="4"/>
    <w:bookmarkEnd w:id="5"/>
    <w:p w14:paraId="6F19E9D1" w14:textId="27A9948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0E5B">
        <w:rPr>
          <w:rFonts w:ascii="Arial" w:hAnsi="Arial" w:cs="Arial"/>
          <w:b/>
          <w:bCs/>
          <w:sz w:val="22"/>
          <w:szCs w:val="22"/>
        </w:rPr>
        <w:t>5G_eLCS_Ph3</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6"/>
      <w:bookmarkEnd w:id="7"/>
      <w:bookmarkEnd w:id="8"/>
      <w:r w:rsidR="00667EE7">
        <w:rPr>
          <w:rFonts w:ascii="Arial" w:hAnsi="Arial" w:cs="Arial"/>
          <w:b/>
          <w:sz w:val="22"/>
          <w:szCs w:val="22"/>
        </w:rPr>
        <w:t>3</w:t>
      </w:r>
    </w:p>
    <w:p w14:paraId="6A45575D" w14:textId="34F5888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5E0E5B">
        <w:rPr>
          <w:rFonts w:ascii="Arial" w:hAnsi="Arial" w:cs="Arial"/>
          <w:b/>
          <w:bCs/>
          <w:sz w:val="22"/>
          <w:szCs w:val="22"/>
        </w:rPr>
        <w:t>2</w:t>
      </w:r>
    </w:p>
    <w:p w14:paraId="01357350" w14:textId="367C523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9"/>
      <w:bookmarkEnd w:id="10"/>
      <w:bookmarkEnd w:id="11"/>
    </w:p>
    <w:p w14:paraId="7A958672" w14:textId="77777777" w:rsidR="00B97703" w:rsidRDefault="00B97703" w:rsidP="006711BB">
      <w:pPr>
        <w:spacing w:after="60"/>
        <w:ind w:left="1985" w:hanging="1985"/>
        <w:rPr>
          <w:rFonts w:ascii="Arial" w:hAnsi="Arial" w:cs="Arial"/>
          <w:bCs/>
        </w:rPr>
      </w:pPr>
      <w:bookmarkStart w:id="12" w:name="OLE_LINK45"/>
      <w:bookmarkStart w:id="13" w:name="OLE_LINK46"/>
      <w:r w:rsidRPr="004E3939">
        <w:rPr>
          <w:rFonts w:ascii="Arial" w:hAnsi="Arial" w:cs="Arial"/>
          <w:b/>
          <w:bCs/>
          <w:sz w:val="22"/>
          <w:szCs w:val="22"/>
        </w:rPr>
        <w:tab/>
      </w:r>
      <w:bookmarkEnd w:id="12"/>
      <w:bookmarkEnd w:id="13"/>
    </w:p>
    <w:p w14:paraId="5553C112" w14:textId="11CA6721" w:rsidR="00B97703" w:rsidRDefault="00B97703" w:rsidP="000A18C0">
      <w:pPr>
        <w:spacing w:after="60"/>
        <w:ind w:left="1987" w:hanging="1987"/>
        <w:rPr>
          <w:rFonts w:ascii="Arial" w:hAnsi="Arial" w:cs="Arial"/>
          <w:b/>
          <w:bCs/>
          <w:sz w:val="22"/>
          <w:szCs w:val="22"/>
        </w:rPr>
      </w:pPr>
      <w:bookmarkStart w:id="14"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4"/>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5" w:name="_Hlk109550030"/>
      <w:r>
        <w:t>1</w:t>
      </w:r>
      <w:r w:rsidR="002F1940">
        <w:tab/>
      </w:r>
      <w:r>
        <w:t>Overall description</w:t>
      </w:r>
    </w:p>
    <w:p w14:paraId="64B46909" w14:textId="3FD6F7ED" w:rsidR="00FA4D57" w:rsidRPr="002D7D4A" w:rsidRDefault="00FA4D57" w:rsidP="00667EE7">
      <w:pPr>
        <w:rPr>
          <w:i/>
          <w:iCs/>
          <w:sz w:val="24"/>
          <w:szCs w:val="24"/>
        </w:rPr>
      </w:pPr>
      <w:bookmarkStart w:id="16" w:name="_Hlk109550148"/>
      <w:bookmarkEnd w:id="15"/>
      <w:r w:rsidRPr="002D7D4A">
        <w:rPr>
          <w:i/>
          <w:iCs/>
          <w:sz w:val="24"/>
          <w:szCs w:val="24"/>
        </w:rPr>
        <w:t>As per TS 23.</w:t>
      </w:r>
      <w:r w:rsidR="005E0E5B">
        <w:rPr>
          <w:i/>
          <w:iCs/>
          <w:sz w:val="24"/>
          <w:szCs w:val="24"/>
        </w:rPr>
        <w:t>502</w:t>
      </w:r>
      <w:r w:rsidRPr="002D7D4A">
        <w:rPr>
          <w:i/>
          <w:iCs/>
          <w:sz w:val="24"/>
          <w:szCs w:val="24"/>
        </w:rPr>
        <w:t xml:space="preserve">, cl </w:t>
      </w:r>
      <w:r w:rsidR="005E0E5B">
        <w:rPr>
          <w:i/>
          <w:iCs/>
          <w:sz w:val="24"/>
          <w:szCs w:val="24"/>
        </w:rPr>
        <w:t>5.2.19.2.1</w:t>
      </w:r>
    </w:p>
    <w:p w14:paraId="441FCFA2" w14:textId="77777777" w:rsidR="005E0E5B" w:rsidRDefault="005E0E5B" w:rsidP="005E0E5B">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136D4CA6" w14:textId="77777777" w:rsidR="005E0E5B" w:rsidRPr="00140E21" w:rsidRDefault="005E0E5B" w:rsidP="005E0E5B">
      <w:pPr>
        <w:pStyle w:val="TH"/>
      </w:pPr>
      <w:bookmarkStart w:id="17" w:name="_CRTable5_2_19_2_11"/>
      <w:r>
        <w:t xml:space="preserve">Table </w:t>
      </w:r>
      <w:bookmarkEnd w:id="17"/>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5525"/>
      </w:tblGrid>
      <w:tr w:rsidR="005E0E5B" w:rsidRPr="00140E21" w14:paraId="318FB300" w14:textId="77777777" w:rsidTr="00D27619">
        <w:tc>
          <w:tcPr>
            <w:tcW w:w="3856" w:type="dxa"/>
          </w:tcPr>
          <w:p w14:paraId="63224B21" w14:textId="77777777" w:rsidR="005E0E5B" w:rsidRPr="00140E21" w:rsidRDefault="005E0E5B" w:rsidP="00D27619">
            <w:pPr>
              <w:pStyle w:val="TAH"/>
            </w:pPr>
            <w:r>
              <w:t>Event ID for AF exposure</w:t>
            </w:r>
          </w:p>
        </w:tc>
        <w:tc>
          <w:tcPr>
            <w:tcW w:w="5525" w:type="dxa"/>
          </w:tcPr>
          <w:p w14:paraId="35A90E20" w14:textId="77777777" w:rsidR="005E0E5B" w:rsidRPr="00140E21" w:rsidRDefault="005E0E5B" w:rsidP="00D27619">
            <w:pPr>
              <w:pStyle w:val="TAH"/>
            </w:pPr>
            <w:r>
              <w:t>Event Filter (List of Parameter Values to Match)</w:t>
            </w:r>
          </w:p>
        </w:tc>
      </w:tr>
      <w:tr w:rsidR="005E0E5B" w:rsidRPr="00140E21" w14:paraId="3AD67603" w14:textId="77777777" w:rsidTr="00D27619">
        <w:tc>
          <w:tcPr>
            <w:tcW w:w="3856" w:type="dxa"/>
          </w:tcPr>
          <w:p w14:paraId="70D2C483" w14:textId="77777777" w:rsidR="005E0E5B" w:rsidRPr="00140E21" w:rsidRDefault="005E0E5B" w:rsidP="00D27619">
            <w:pPr>
              <w:pStyle w:val="TAL"/>
            </w:pPr>
            <w:r>
              <w:t>Exceptions information</w:t>
            </w:r>
          </w:p>
        </w:tc>
        <w:tc>
          <w:tcPr>
            <w:tcW w:w="5525" w:type="dxa"/>
          </w:tcPr>
          <w:p w14:paraId="60C9DAA9" w14:textId="77777777" w:rsidR="005E0E5B" w:rsidRPr="00140E21" w:rsidRDefault="005E0E5B" w:rsidP="00D27619">
            <w:pPr>
              <w:pStyle w:val="TAL"/>
            </w:pPr>
            <w:r>
              <w:t>&lt;Parameter Type = Exception ID, Value = Exception ID1&gt;</w:t>
            </w:r>
          </w:p>
        </w:tc>
      </w:tr>
      <w:tr w:rsidR="005E0E5B" w:rsidRPr="00140E21" w14:paraId="2FD7356A" w14:textId="77777777" w:rsidTr="00D27619">
        <w:tc>
          <w:tcPr>
            <w:tcW w:w="3856" w:type="dxa"/>
          </w:tcPr>
          <w:p w14:paraId="507A2B27" w14:textId="77777777" w:rsidR="005E0E5B" w:rsidRPr="00140E21" w:rsidRDefault="005E0E5B" w:rsidP="00D27619">
            <w:pPr>
              <w:pStyle w:val="TAL"/>
            </w:pPr>
            <w:r>
              <w:t>Service Experience information</w:t>
            </w:r>
          </w:p>
        </w:tc>
        <w:tc>
          <w:tcPr>
            <w:tcW w:w="5525" w:type="dxa"/>
          </w:tcPr>
          <w:p w14:paraId="79D65DBE" w14:textId="77777777" w:rsidR="005E0E5B" w:rsidRPr="00140E21" w:rsidRDefault="005E0E5B" w:rsidP="00D27619">
            <w:pPr>
              <w:pStyle w:val="TAL"/>
            </w:pPr>
            <w:r>
              <w:t>&lt;Parameter Type = TAI, Value = TAI1&gt;</w:t>
            </w:r>
          </w:p>
        </w:tc>
      </w:tr>
      <w:tr w:rsidR="005E0E5B" w:rsidRPr="00140E21" w14:paraId="318C99B2" w14:textId="77777777" w:rsidTr="00D27619">
        <w:tc>
          <w:tcPr>
            <w:tcW w:w="3856" w:type="dxa"/>
          </w:tcPr>
          <w:p w14:paraId="6E28F2DB" w14:textId="77777777" w:rsidR="005E0E5B" w:rsidRDefault="005E0E5B" w:rsidP="00D27619">
            <w:pPr>
              <w:pStyle w:val="TAL"/>
            </w:pPr>
            <w:r>
              <w:t>Service Experience information</w:t>
            </w:r>
          </w:p>
        </w:tc>
        <w:tc>
          <w:tcPr>
            <w:tcW w:w="5525" w:type="dxa"/>
          </w:tcPr>
          <w:p w14:paraId="33F9A31C" w14:textId="77777777" w:rsidR="005E0E5B" w:rsidRDefault="005E0E5B" w:rsidP="00D27619">
            <w:pPr>
              <w:pStyle w:val="TAL"/>
            </w:pPr>
            <w:r>
              <w:t>&lt;Parameter Type = geographical area,</w:t>
            </w:r>
          </w:p>
          <w:p w14:paraId="0AF34437" w14:textId="77777777" w:rsidR="005E0E5B" w:rsidRDefault="005E0E5B" w:rsidP="00D27619">
            <w:pPr>
              <w:pStyle w:val="TAL"/>
            </w:pPr>
            <w:r>
              <w:t>Value = civic address1 or shape1&gt;</w:t>
            </w:r>
          </w:p>
        </w:tc>
      </w:tr>
      <w:tr w:rsidR="005E0E5B" w:rsidRPr="00140E21" w14:paraId="7B356148" w14:textId="77777777" w:rsidTr="00D27619">
        <w:tc>
          <w:tcPr>
            <w:tcW w:w="3856" w:type="dxa"/>
          </w:tcPr>
          <w:p w14:paraId="79F0FF7A" w14:textId="77777777" w:rsidR="005E0E5B" w:rsidRDefault="005E0E5B" w:rsidP="00D27619">
            <w:pPr>
              <w:pStyle w:val="TAL"/>
            </w:pPr>
            <w:r>
              <w:t>Collective Behaviour information</w:t>
            </w:r>
          </w:p>
        </w:tc>
        <w:tc>
          <w:tcPr>
            <w:tcW w:w="5525" w:type="dxa"/>
          </w:tcPr>
          <w:p w14:paraId="2D85E5E8" w14:textId="77777777" w:rsidR="005E0E5B" w:rsidRDefault="005E0E5B" w:rsidP="00D27619">
            <w:pPr>
              <w:pStyle w:val="TAL"/>
            </w:pPr>
            <w:r>
              <w:t>&lt;Parameter Type = collective attribute,</w:t>
            </w:r>
          </w:p>
          <w:p w14:paraId="04D1AF0E" w14:textId="77777777" w:rsidR="005E0E5B" w:rsidRDefault="005E0E5B" w:rsidP="00D27619">
            <w:pPr>
              <w:pStyle w:val="TAL"/>
            </w:pPr>
            <w:r>
              <w:t>Value = collective value1&gt;</w:t>
            </w:r>
          </w:p>
        </w:tc>
      </w:tr>
      <w:tr w:rsidR="005E0E5B" w:rsidRPr="00140E21" w14:paraId="711406A3" w14:textId="77777777" w:rsidTr="00D27619">
        <w:tc>
          <w:tcPr>
            <w:tcW w:w="3856" w:type="dxa"/>
          </w:tcPr>
          <w:p w14:paraId="49E20602" w14:textId="77777777" w:rsidR="005E0E5B" w:rsidRDefault="005E0E5B" w:rsidP="00D27619">
            <w:pPr>
              <w:pStyle w:val="TAL"/>
            </w:pPr>
            <w:r>
              <w:t>Collective Behaviour information</w:t>
            </w:r>
          </w:p>
        </w:tc>
        <w:tc>
          <w:tcPr>
            <w:tcW w:w="5525" w:type="dxa"/>
          </w:tcPr>
          <w:p w14:paraId="7F0D687E" w14:textId="77777777" w:rsidR="005E0E5B" w:rsidRDefault="005E0E5B" w:rsidP="00D27619">
            <w:pPr>
              <w:pStyle w:val="TAL"/>
            </w:pPr>
            <w:r>
              <w:t>&lt;Parameter Type = data processing type,</w:t>
            </w:r>
          </w:p>
          <w:p w14:paraId="406EADF2" w14:textId="77777777" w:rsidR="005E0E5B" w:rsidRDefault="005E0E5B" w:rsidP="00D27619">
            <w:pPr>
              <w:pStyle w:val="TAL"/>
            </w:pPr>
            <w:r>
              <w:t>Value = data processing type1&gt;</w:t>
            </w:r>
          </w:p>
        </w:tc>
      </w:tr>
    </w:tbl>
    <w:p w14:paraId="63262EC6" w14:textId="77777777" w:rsidR="005E0E5B" w:rsidRDefault="005E0E5B" w:rsidP="00FA4D57">
      <w:pPr>
        <w:pStyle w:val="pf0"/>
        <w:rPr>
          <w:rFonts w:eastAsiaTheme="minorEastAsia" w:cs="Shonar Bangla"/>
          <w:b/>
          <w:bCs/>
          <w:sz w:val="20"/>
          <w:szCs w:val="20"/>
          <w:lang w:val="en-GB" w:eastAsia="en-GB" w:bidi="bn-IN"/>
        </w:rPr>
      </w:pPr>
    </w:p>
    <w:p w14:paraId="63F3AB4D" w14:textId="400F9759" w:rsidR="005E0E5B" w:rsidRDefault="005E0E5B" w:rsidP="005E0E5B">
      <w:pPr>
        <w:rPr>
          <w:i/>
          <w:iCs/>
          <w:sz w:val="24"/>
          <w:szCs w:val="24"/>
        </w:rPr>
      </w:pPr>
      <w:r w:rsidRPr="005E0E5B">
        <w:rPr>
          <w:i/>
          <w:iCs/>
          <w:sz w:val="24"/>
          <w:szCs w:val="24"/>
        </w:rPr>
        <w:t>As per TS 23.273,</w:t>
      </w:r>
    </w:p>
    <w:p w14:paraId="3C0159C7" w14:textId="77777777" w:rsidR="005E0E5B" w:rsidRPr="00026131" w:rsidRDefault="005E0E5B" w:rsidP="005E0E5B">
      <w:pPr>
        <w:pStyle w:val="Heading2"/>
        <w:rPr>
          <w:sz w:val="28"/>
          <w:szCs w:val="28"/>
          <w:lang w:eastAsia="ko-KR"/>
        </w:rPr>
      </w:pPr>
      <w:bookmarkStart w:id="18" w:name="_Toc170186930"/>
      <w:r w:rsidRPr="00026131">
        <w:rPr>
          <w:sz w:val="28"/>
          <w:szCs w:val="28"/>
          <w:lang w:eastAsia="ko-KR"/>
        </w:rPr>
        <w:t>5.11</w:t>
      </w:r>
      <w:r w:rsidRPr="00026131">
        <w:rPr>
          <w:sz w:val="28"/>
          <w:szCs w:val="28"/>
          <w:lang w:eastAsia="ko-KR"/>
        </w:rPr>
        <w:tab/>
        <w:t>Collection of GNSS assistance data</w:t>
      </w:r>
      <w:bookmarkEnd w:id="18"/>
    </w:p>
    <w:p w14:paraId="1ADE0C73" w14:textId="77777777" w:rsidR="005E0E5B" w:rsidRDefault="005E0E5B" w:rsidP="005E0E5B">
      <w:pPr>
        <w:rPr>
          <w:lang w:eastAsia="ko-KR"/>
        </w:rPr>
      </w:pPr>
      <w:r>
        <w:rPr>
          <w:lang w:eastAsia="ko-KR"/>
        </w:rPr>
        <w:t xml:space="preserve">LMF may collect GNSS 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collection may be performed on a periodic basis.</w:t>
      </w:r>
    </w:p>
    <w:p w14:paraId="58D44BF6" w14:textId="77777777" w:rsidR="005E0E5B" w:rsidRDefault="005E0E5B" w:rsidP="005E0E5B">
      <w:pPr>
        <w:pStyle w:val="Heading3"/>
        <w:rPr>
          <w:lang w:eastAsia="zh-CN"/>
        </w:rPr>
      </w:pPr>
      <w:bookmarkStart w:id="19" w:name="_Toc170186989"/>
      <w:r>
        <w:rPr>
          <w:lang w:eastAsia="zh-CN"/>
        </w:rPr>
        <w:lastRenderedPageBreak/>
        <w:t>6.15.1</w:t>
      </w:r>
      <w:r>
        <w:rPr>
          <w:lang w:eastAsia="zh-CN"/>
        </w:rPr>
        <w:tab/>
        <w:t>GNSS assistance data collection from untrusted AF via NEF</w:t>
      </w:r>
      <w:bookmarkEnd w:id="19"/>
    </w:p>
    <w:p w14:paraId="26E4266C" w14:textId="77777777" w:rsidR="00026131" w:rsidRDefault="00026131" w:rsidP="00026131">
      <w:pPr>
        <w:pStyle w:val="TH"/>
        <w:rPr>
          <w:lang w:eastAsia="zh-CN"/>
        </w:rPr>
      </w:pPr>
      <w:r>
        <w:object w:dxaOrig="8760" w:dyaOrig="7650" w14:anchorId="4928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29.5pt" o:ole="">
            <v:imagedata r:id="rId9" o:title=""/>
          </v:shape>
          <o:OLEObject Type="Embed" ProgID="Visio.Drawing.15" ShapeID="_x0000_i1025" DrawAspect="Content" ObjectID="_1785921268" r:id="rId10"/>
        </w:object>
      </w:r>
    </w:p>
    <w:p w14:paraId="19A2C970" w14:textId="77777777" w:rsidR="00026131" w:rsidRDefault="00026131" w:rsidP="00026131">
      <w:pPr>
        <w:pStyle w:val="TF"/>
        <w:rPr>
          <w:lang w:eastAsia="zh-CN"/>
        </w:rPr>
      </w:pPr>
      <w:bookmarkStart w:id="20" w:name="_CRFigure6_15_11"/>
      <w:r>
        <w:rPr>
          <w:lang w:eastAsia="zh-CN"/>
        </w:rPr>
        <w:t xml:space="preserve">Figure </w:t>
      </w:r>
      <w:bookmarkEnd w:id="20"/>
      <w:r>
        <w:rPr>
          <w:lang w:eastAsia="zh-CN"/>
        </w:rPr>
        <w:t>6.15.1-1: GNSS assistance data collection from untrusted AF</w:t>
      </w:r>
    </w:p>
    <w:p w14:paraId="4465F46B" w14:textId="77777777" w:rsidR="00026131" w:rsidRDefault="00026131" w:rsidP="00026131">
      <w:pPr>
        <w:pStyle w:val="B1"/>
        <w:rPr>
          <w:lang w:eastAsia="zh-CN"/>
        </w:rPr>
      </w:pPr>
      <w:r>
        <w:rPr>
          <w:lang w:eastAsia="zh-CN"/>
        </w:rPr>
        <w:t>2-5.</w:t>
      </w:r>
      <w:r>
        <w:rPr>
          <w:lang w:eastAsia="zh-CN"/>
        </w:rPr>
        <w:tab/>
        <w:t>Reuse the steps 2-5 in figure 6.2.2.3-1 of TS 23.288 [37] with following difference:</w:t>
      </w:r>
    </w:p>
    <w:p w14:paraId="05741D98" w14:textId="14F9EE3C" w:rsidR="005E0E5B" w:rsidRPr="00026131" w:rsidRDefault="00026131" w:rsidP="00026131">
      <w:pPr>
        <w:pStyle w:val="B2"/>
        <w:rPr>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489CE600" w14:textId="1E48C5B8" w:rsidR="00FA4D57" w:rsidRP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w:t>
      </w:r>
      <w:r w:rsidR="00026131">
        <w:rPr>
          <w:rFonts w:eastAsiaTheme="minorEastAsia" w:cs="Shonar Bangla"/>
          <w:sz w:val="20"/>
          <w:szCs w:val="20"/>
          <w:lang w:val="en-GB" w:eastAsia="en-GB" w:bidi="bn-IN"/>
        </w:rPr>
        <w:t>Does LMF/NEF need to indicate any event filter (e.g. location area</w:t>
      </w:r>
      <w:r w:rsidR="00CB168F" w:rsidRPr="00CB168F">
        <w:rPr>
          <w:rFonts w:eastAsiaTheme="minorEastAsia" w:cs="Shonar Bangla"/>
          <w:sz w:val="20"/>
          <w:szCs w:val="20"/>
          <w:lang w:val="en-GB" w:eastAsia="en-GB" w:bidi="bn-IN"/>
        </w:rPr>
        <w:t>, target UE(s)</w:t>
      </w:r>
      <w:r w:rsidR="00026131">
        <w:rPr>
          <w:rFonts w:eastAsiaTheme="minorEastAsia" w:cs="Shonar Bangla"/>
          <w:sz w:val="20"/>
          <w:szCs w:val="20"/>
          <w:lang w:val="en-GB" w:eastAsia="en-GB" w:bidi="bn-IN"/>
        </w:rPr>
        <w:t xml:space="preserve">) while subscribing for the event "GNSS Assistance Data" with the AF? </w:t>
      </w:r>
    </w:p>
    <w:p w14:paraId="419FF21C" w14:textId="77777777" w:rsidR="00B97703" w:rsidRDefault="002F1940" w:rsidP="000F6242">
      <w:pPr>
        <w:pStyle w:val="Heading1"/>
      </w:pPr>
      <w:r>
        <w:t>2</w:t>
      </w:r>
      <w:r>
        <w:tab/>
      </w:r>
      <w:r w:rsidR="000F6242">
        <w:t>Action</w:t>
      </w:r>
      <w:r w:rsidR="00FA15F0">
        <w:t>s</w:t>
      </w:r>
    </w:p>
    <w:p w14:paraId="3017E6BA" w14:textId="24DA663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026131">
        <w:rPr>
          <w:rFonts w:ascii="Arial" w:hAnsi="Arial" w:cs="Arial"/>
          <w:b/>
        </w:rPr>
        <w:t>2</w:t>
      </w:r>
    </w:p>
    <w:p w14:paraId="1FFB3D25" w14:textId="3CAED287"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E87154">
        <w:rPr>
          <w:rFonts w:cs="Times New Roman"/>
        </w:rPr>
        <w:t>3</w:t>
      </w:r>
      <w:r w:rsidR="009D2F59" w:rsidRPr="009D2F59">
        <w:rPr>
          <w:rFonts w:cs="Times New Roman"/>
        </w:rPr>
        <w:t xml:space="preserve"> </w:t>
      </w:r>
      <w:r w:rsidR="001F7C3A">
        <w:rPr>
          <w:rFonts w:cs="Times New Roman"/>
        </w:rPr>
        <w:t xml:space="preserve">kindly </w:t>
      </w:r>
      <w:r w:rsidR="00F16CBC">
        <w:rPr>
          <w:rFonts w:cs="Times New Roman"/>
        </w:rPr>
        <w:t xml:space="preserve">asks </w:t>
      </w:r>
      <w:r w:rsidR="00D672CF">
        <w:rPr>
          <w:rFonts w:cs="Times New Roman"/>
        </w:rPr>
        <w:t>SA</w:t>
      </w:r>
      <w:r w:rsidR="00026131">
        <w:rPr>
          <w:rFonts w:cs="Times New Roman"/>
        </w:rPr>
        <w:t>2</w:t>
      </w:r>
      <w:r w:rsidR="00F16CBC">
        <w:rPr>
          <w:rFonts w:cs="Times New Roman"/>
        </w:rPr>
        <w:t xml:space="preserve"> to </w:t>
      </w:r>
      <w:r w:rsidR="00B8758B">
        <w:rPr>
          <w:rFonts w:cs="Times New Roman"/>
        </w:rPr>
        <w:t xml:space="preserve">answer </w:t>
      </w:r>
      <w:r w:rsidR="00F16CBC">
        <w:rPr>
          <w:rFonts w:cs="Times New Roman"/>
        </w:rPr>
        <w:t xml:space="preserve">the above </w:t>
      </w:r>
      <w:r w:rsidR="00B8758B">
        <w:rPr>
          <w:rFonts w:cs="Times New Roman"/>
        </w:rPr>
        <w:t xml:space="preserve">questions and update the </w:t>
      </w:r>
      <w:r w:rsidR="00BE485F">
        <w:rPr>
          <w:rFonts w:cs="Times New Roman"/>
        </w:rPr>
        <w:t>SA</w:t>
      </w:r>
      <w:r w:rsidR="00026131">
        <w:rPr>
          <w:rFonts w:cs="Times New Roman"/>
        </w:rPr>
        <w:t>2</w:t>
      </w:r>
      <w:r w:rsidR="00B8758B">
        <w:rPr>
          <w:rFonts w:cs="Times New Roman"/>
        </w:rPr>
        <w:t xml:space="preserve"> </w:t>
      </w:r>
      <w:r w:rsidR="00FA108C">
        <w:rPr>
          <w:rFonts w:cs="Times New Roman"/>
        </w:rPr>
        <w:t>specifications</w:t>
      </w:r>
      <w:r w:rsidR="00BE485F">
        <w:rPr>
          <w:rFonts w:cs="Times New Roman"/>
        </w:rPr>
        <w:t xml:space="preserve"> respectively,</w:t>
      </w:r>
      <w:r w:rsidR="00FA108C">
        <w:rPr>
          <w:rFonts w:cs="Times New Roman"/>
        </w:rPr>
        <w:t xml:space="preserve"> if ne</w:t>
      </w:r>
      <w:r w:rsidR="003E3DBE">
        <w:rPr>
          <w:rFonts w:cs="Times New Roman"/>
        </w:rPr>
        <w:t>cessary</w:t>
      </w:r>
      <w:r w:rsidR="001F7C3A">
        <w:rPr>
          <w:rFonts w:cs="Times New Roman"/>
        </w:rPr>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6"/>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AB7E7E" w:rsidP="003E6DBB">
      <w:pPr>
        <w:tabs>
          <w:tab w:val="left" w:pos="5103"/>
        </w:tabs>
        <w:spacing w:after="120"/>
        <w:ind w:left="2268" w:hanging="2268"/>
        <w:rPr>
          <w:rFonts w:ascii="Arial" w:hAnsi="Arial" w:cs="Arial"/>
          <w:bCs/>
        </w:rPr>
      </w:pPr>
      <w:hyperlink r:id="rId11"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26131"/>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0EC"/>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5BC"/>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87666"/>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0E5B"/>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2C1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AE8"/>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64D"/>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2A44"/>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B7E7E"/>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B168F"/>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473F"/>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link w:val="TFChar"/>
    <w:rsid w:val="00350F1C"/>
    <w:pPr>
      <w:keepNext w:val="0"/>
      <w:spacing w:before="0" w:after="240"/>
    </w:pPr>
  </w:style>
  <w:style w:type="paragraph" w:customStyle="1" w:styleId="NO">
    <w:name w:val="NO"/>
    <w:basedOn w:val="Normal"/>
    <w:link w:val="NOChar"/>
    <w:qFormat/>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link w:val="B2Char"/>
    <w:qFormat/>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cs="Shonar Bangla"/>
      <w:lang w:val="en-GB" w:eastAsia="en-GB" w:bidi="bn-IN"/>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hAnsi="Arial" w:cs="Shonar Bangla"/>
      <w:b/>
      <w:bCs/>
      <w:lang w:val="en-GB" w:eastAsia="en-GB" w:bidi="bn-IN"/>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rFonts w:eastAsia="Times New Roman" w:cs="Times New Roman"/>
      <w:sz w:val="24"/>
      <w:szCs w:val="24"/>
      <w:lang w:val="en-US" w:eastAsia="en-US" w:bidi="ar-SA"/>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cs="Shonar Bangla"/>
      <w:lang w:val="en-GB" w:eastAsia="en-GB" w:bidi="bn-IN"/>
    </w:rPr>
  </w:style>
  <w:style w:type="character" w:customStyle="1" w:styleId="TFChar">
    <w:name w:val="TF Char"/>
    <w:link w:val="TF"/>
    <w:rsid w:val="00026131"/>
    <w:rPr>
      <w:rFonts w:ascii="Arial" w:hAnsi="Arial" w:cs="Shonar Bangla"/>
      <w:b/>
      <w:bCs/>
      <w:lang w:val="en-GB" w:eastAsia="en-GB" w:bidi="bn-IN"/>
    </w:rPr>
  </w:style>
  <w:style w:type="character" w:customStyle="1" w:styleId="B2Char">
    <w:name w:val="B2 Char"/>
    <w:link w:val="B2"/>
    <w:rsid w:val="00026131"/>
    <w:rPr>
      <w:rFonts w:cs="Shonar Bangl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code=Meetings-C3.htm"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417</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Nokiar1</cp:lastModifiedBy>
  <cp:revision>4</cp:revision>
  <cp:lastPrinted>2002-04-23T07:10:00Z</cp:lastPrinted>
  <dcterms:created xsi:type="dcterms:W3CDTF">2024-08-23T06:10:00Z</dcterms:created>
  <dcterms:modified xsi:type="dcterms:W3CDTF">2024-08-23T06:32:00Z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