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WG3 131</w:t>
        <w:tab/>
        <w:t>C3-235469</w:t>
      </w:r>
    </w:p>
    <w:p>
      <w:pPr>
        <w:pStyle w:val="LSHeader"/>
      </w:pPr>
      <w:r>
        <w:t>Chicago, United States, 13 - 17 November, 2023</w:t>
      </w:r>
      <w:r>
        <w:br/>
      </w:r>
    </w:p>
    <w:p w14:paraId="7A4D6641" w14:textId="09AF6A0E" w:rsidR="002A060F" w:rsidRPr="00911F9B" w:rsidRDefault="002A060F" w:rsidP="002A060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#11</w:t>
      </w:r>
      <w:r>
        <w:rPr>
          <w:rFonts w:cs="Arial"/>
          <w:bCs/>
          <w:sz w:val="22"/>
          <w:lang w:val="en-US" w:eastAsia="ko-KR"/>
        </w:rPr>
        <w:t>3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6B3DBA" w:rsidRPr="006B3DBA">
        <w:rPr>
          <w:rFonts w:cs="Arial"/>
          <w:bCs/>
          <w:sz w:val="22"/>
          <w:lang w:val="en-US" w:eastAsia="ko-KR"/>
        </w:rPr>
        <w:t>S3-235074</w:t>
      </w:r>
    </w:p>
    <w:p w14:paraId="29A30439" w14:textId="0658C287" w:rsidR="00B5011D" w:rsidRDefault="002A060F" w:rsidP="002A060F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 w:rsidRPr="002A060F">
        <w:rPr>
          <w:rFonts w:cs="Arial"/>
          <w:b/>
          <w:bCs/>
          <w:noProof/>
          <w:sz w:val="22"/>
          <w:lang w:val="en-US" w:eastAsia="ko-KR"/>
        </w:rPr>
        <w:t>Chicago, US, 06 – 10 November 2023</w:t>
      </w:r>
      <w:r>
        <w:rPr>
          <w:rFonts w:cs="Arial"/>
          <w:bCs/>
          <w:sz w:val="22"/>
          <w:lang w:val="en-US" w:eastAsia="ko-KR"/>
        </w:rPr>
        <w:t xml:space="preserve">                                                         </w:t>
      </w:r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="00B5011D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53EDAE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149291431"/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5240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3A135F">
        <w:rPr>
          <w:rFonts w:ascii="Arial" w:hAnsi="Arial" w:cs="Arial"/>
          <w:b/>
          <w:sz w:val="22"/>
          <w:szCs w:val="22"/>
        </w:rPr>
        <w:t xml:space="preserve">developing a </w:t>
      </w:r>
      <w:r w:rsidR="00951441" w:rsidRPr="00AD5DC7">
        <w:rPr>
          <w:rFonts w:ascii="Arial" w:hAnsi="Arial" w:cs="Arial"/>
          <w:b/>
          <w:sz w:val="22"/>
          <w:szCs w:val="22"/>
        </w:rPr>
        <w:t xml:space="preserve">security </w:t>
      </w:r>
      <w:r w:rsidR="003A135F">
        <w:rPr>
          <w:rFonts w:ascii="Arial" w:hAnsi="Arial" w:cs="Arial"/>
          <w:b/>
          <w:sz w:val="22"/>
          <w:szCs w:val="22"/>
        </w:rPr>
        <w:t>solution for PINAPP architecture</w:t>
      </w:r>
      <w:bookmarkEnd w:id="0"/>
    </w:p>
    <w:p w14:paraId="6DF36BBF" w14:textId="73FECC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Rel-18</w:t>
      </w:r>
    </w:p>
    <w:bookmarkEnd w:id="1"/>
    <w:bookmarkEnd w:id="2"/>
    <w:bookmarkEnd w:id="3"/>
    <w:p w14:paraId="6D8AE493" w14:textId="77777777" w:rsidR="00951441" w:rsidRPr="00B97703" w:rsidRDefault="00B97703" w:rsidP="009514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 xml:space="preserve">PINAPP / </w:t>
      </w:r>
      <w:proofErr w:type="spellStart"/>
      <w:r w:rsidR="00951441">
        <w:rPr>
          <w:rFonts w:ascii="Arial" w:hAnsi="Arial" w:cs="Arial"/>
          <w:b/>
          <w:bCs/>
          <w:sz w:val="22"/>
          <w:szCs w:val="22"/>
        </w:rPr>
        <w:t>FS_PIN_Sec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9C0BBCD" w:rsidR="00B97703" w:rsidRPr="006A3F2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Source:</w:t>
      </w:r>
      <w:r w:rsidRPr="006A3F25">
        <w:rPr>
          <w:rFonts w:ascii="Arial" w:hAnsi="Arial" w:cs="Arial"/>
          <w:b/>
          <w:sz w:val="22"/>
          <w:szCs w:val="22"/>
          <w:lang w:val="nb-NO"/>
        </w:rPr>
        <w:tab/>
      </w:r>
      <w:bookmarkStart w:id="4" w:name="OLE_LINK12"/>
      <w:bookmarkStart w:id="5" w:name="OLE_LINK13"/>
      <w:bookmarkStart w:id="6" w:name="OLE_LINK14"/>
      <w:r w:rsidR="00B2618F" w:rsidRPr="006A3F25">
        <w:rPr>
          <w:rFonts w:ascii="Arial" w:hAnsi="Arial" w:cs="Arial"/>
          <w:bCs/>
          <w:color w:val="000000"/>
          <w:lang w:val="nb-NO"/>
        </w:rPr>
        <w:t>3GPP TSG SA WG3</w:t>
      </w:r>
      <w:bookmarkEnd w:id="4"/>
      <w:bookmarkEnd w:id="5"/>
      <w:bookmarkEnd w:id="6"/>
    </w:p>
    <w:p w14:paraId="01147493" w14:textId="15E9FA82" w:rsidR="00B97703" w:rsidRPr="006A3F2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To:</w:t>
      </w:r>
      <w:r w:rsidRPr="006A3F25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6A3F25">
        <w:rPr>
          <w:rFonts w:ascii="Arial" w:hAnsi="Arial" w:cs="Arial"/>
          <w:bCs/>
          <w:color w:val="000000"/>
          <w:lang w:val="nb-NO"/>
        </w:rPr>
        <w:t>3GPP TSG SA WG</w:t>
      </w:r>
      <w:r w:rsidR="00B2618F">
        <w:rPr>
          <w:rFonts w:ascii="Arial" w:hAnsi="Arial" w:cs="Arial"/>
          <w:bCs/>
          <w:color w:val="000000"/>
          <w:lang w:val="nb-NO"/>
        </w:rPr>
        <w:t>6</w:t>
      </w:r>
    </w:p>
    <w:p w14:paraId="467961A6" w14:textId="760BAF90" w:rsidR="00943A43" w:rsidRPr="00FF67D2" w:rsidRDefault="00B97703" w:rsidP="00943A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bookmarkStart w:id="7" w:name="OLE_LINK45"/>
      <w:bookmarkStart w:id="8" w:name="OLE_LINK46"/>
      <w:r w:rsidRPr="00FF67D2">
        <w:rPr>
          <w:rFonts w:ascii="Arial" w:hAnsi="Arial" w:cs="Arial"/>
          <w:b/>
          <w:sz w:val="22"/>
          <w:szCs w:val="22"/>
          <w:lang w:val="nb-NO"/>
        </w:rPr>
        <w:t>Cc:</w:t>
      </w:r>
      <w:r w:rsidRPr="00FF67D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FF67D2">
        <w:rPr>
          <w:rFonts w:ascii="Arial" w:hAnsi="Arial" w:cs="Arial"/>
          <w:bCs/>
          <w:color w:val="000000"/>
          <w:lang w:val="nb-NO"/>
        </w:rPr>
        <w:t>3GPP TSG SA</w:t>
      </w:r>
      <w:r w:rsidR="00943A43" w:rsidRPr="00FF67D2">
        <w:rPr>
          <w:rFonts w:ascii="Arial" w:hAnsi="Arial" w:cs="Arial"/>
          <w:bCs/>
          <w:color w:val="000000"/>
          <w:lang w:val="nb-NO"/>
        </w:rPr>
        <w:t xml:space="preserve">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 xml:space="preserve">G1,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>G3</w:t>
      </w:r>
    </w:p>
    <w:bookmarkEnd w:id="7"/>
    <w:bookmarkEnd w:id="8"/>
    <w:p w14:paraId="1C12BB50" w14:textId="77777777" w:rsidR="00B97703" w:rsidRPr="00FF67D2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15A8A619" w14:textId="5ABB25F2" w:rsidR="00B97703" w:rsidRPr="001524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240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15240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2618F" w:rsidRPr="0015240B">
        <w:rPr>
          <w:rFonts w:ascii="Arial" w:hAnsi="Arial" w:cs="Arial"/>
          <w:bCs/>
          <w:color w:val="000000"/>
          <w:lang w:val="en-US"/>
        </w:rPr>
        <w:t>Alec</w:t>
      </w:r>
      <w:r w:rsidR="00A03315" w:rsidRPr="0015240B">
        <w:rPr>
          <w:rFonts w:ascii="Arial" w:hAnsi="Arial" w:cs="Arial"/>
          <w:bCs/>
          <w:color w:val="000000"/>
          <w:lang w:val="en-US"/>
        </w:rPr>
        <w:t xml:space="preserve"> </w:t>
      </w:r>
      <w:r w:rsidR="00B2618F" w:rsidRPr="0015240B">
        <w:rPr>
          <w:rFonts w:ascii="Arial" w:hAnsi="Arial" w:cs="Arial"/>
          <w:bCs/>
          <w:color w:val="000000"/>
          <w:lang w:val="en-US"/>
        </w:rPr>
        <w:t>Brusilovsky</w:t>
      </w:r>
      <w:r w:rsidR="00A03315" w:rsidRPr="0015240B">
        <w:rPr>
          <w:rFonts w:ascii="Arial" w:hAnsi="Arial" w:cs="Arial"/>
          <w:bCs/>
          <w:color w:val="000000"/>
          <w:lang w:val="en-US"/>
        </w:rPr>
        <w:t xml:space="preserve"> &lt;</w:t>
      </w:r>
      <w:r w:rsidR="00B2618F" w:rsidRPr="0015240B">
        <w:rPr>
          <w:rFonts w:ascii="Arial" w:hAnsi="Arial" w:cs="Arial"/>
          <w:bCs/>
          <w:color w:val="000000"/>
          <w:lang w:val="en-US"/>
        </w:rPr>
        <w:t>alec</w:t>
      </w:r>
      <w:r w:rsidR="00A03315" w:rsidRPr="0015240B">
        <w:rPr>
          <w:rFonts w:ascii="Arial" w:hAnsi="Arial" w:cs="Arial"/>
          <w:bCs/>
          <w:color w:val="000000"/>
          <w:lang w:val="en-US"/>
        </w:rPr>
        <w:t>.</w:t>
      </w:r>
      <w:r w:rsidR="00B2618F" w:rsidRPr="0015240B">
        <w:rPr>
          <w:rFonts w:ascii="Arial" w:hAnsi="Arial" w:cs="Arial"/>
          <w:bCs/>
          <w:color w:val="000000"/>
          <w:lang w:val="en-US"/>
        </w:rPr>
        <w:t>brusilovsky</w:t>
      </w:r>
      <w:r w:rsidR="00A03315" w:rsidRPr="0015240B">
        <w:rPr>
          <w:rFonts w:ascii="Arial" w:hAnsi="Arial" w:cs="Arial"/>
          <w:bCs/>
          <w:color w:val="000000"/>
          <w:lang w:val="en-US"/>
        </w:rPr>
        <w:t>@interdigital.com&gt;</w:t>
      </w:r>
    </w:p>
    <w:p w14:paraId="77C0DF1E" w14:textId="77777777" w:rsidR="00951441" w:rsidRPr="0015240B" w:rsidRDefault="0095144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E57C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90C47">
        <w:tab/>
      </w:r>
      <w:r w:rsidR="00E46B56" w:rsidRPr="00E46B56">
        <w:rPr>
          <w:bCs/>
          <w:noProof/>
          <w:sz w:val="24"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62748F" w14:textId="38CD5065" w:rsidR="00CB70CA" w:rsidRDefault="00FC21AD" w:rsidP="00CB70CA">
      <w:r>
        <w:t xml:space="preserve">SA3 would like to thank SA6 for their incoming LS in </w:t>
      </w:r>
      <w:r w:rsidR="005B3F91">
        <w:t>(</w:t>
      </w:r>
      <w:r w:rsidR="005B3F91" w:rsidRPr="00EB4544">
        <w:t>S6-233112</w:t>
      </w:r>
      <w:r w:rsidR="005B3F91">
        <w:t xml:space="preserve">, </w:t>
      </w:r>
      <w:r w:rsidR="005B3F91" w:rsidRPr="00EB4544">
        <w:t>LS on developing a security solution for PINAPP architecture</w:t>
      </w:r>
      <w:r w:rsidR="005B3F91">
        <w:t xml:space="preserve">) </w:t>
      </w:r>
      <w:r w:rsidR="00E8250F">
        <w:t xml:space="preserve">where SA6 is </w:t>
      </w:r>
      <w:r w:rsidR="001E2CA0">
        <w:t>requesting</w:t>
      </w:r>
      <w:r w:rsidR="00E8250F">
        <w:t xml:space="preserve"> SA3 to </w:t>
      </w:r>
      <w:r w:rsidR="00E8250F" w:rsidRPr="00E8250F">
        <w:t xml:space="preserve">specify the appropriate security mechanisms that are essential for completion of </w:t>
      </w:r>
      <w:r w:rsidR="001E4EC1">
        <w:t xml:space="preserve">the </w:t>
      </w:r>
      <w:r w:rsidR="00E8250F" w:rsidRPr="00E8250F">
        <w:t>R</w:t>
      </w:r>
      <w:r w:rsidR="001E4EC1">
        <w:t>el-</w:t>
      </w:r>
      <w:r w:rsidR="00E8250F" w:rsidRPr="00E8250F">
        <w:t xml:space="preserve">18 PINAPP </w:t>
      </w:r>
      <w:r w:rsidR="00E8250F">
        <w:t>work item.</w:t>
      </w:r>
    </w:p>
    <w:p w14:paraId="7ADC0E2B" w14:textId="20B41847" w:rsidR="00E8250F" w:rsidRDefault="00852108" w:rsidP="00CB70CA">
      <w:r>
        <w:t xml:space="preserve">After </w:t>
      </w:r>
      <w:r w:rsidR="007227A0">
        <w:t>investigating</w:t>
      </w:r>
      <w:r>
        <w:t xml:space="preserve"> </w:t>
      </w:r>
      <w:r w:rsidR="003A14F9">
        <w:t xml:space="preserve">the </w:t>
      </w:r>
      <w:r>
        <w:t xml:space="preserve">SA6 </w:t>
      </w:r>
      <w:r w:rsidR="001E2CA0">
        <w:t xml:space="preserve">request, SA3 </w:t>
      </w:r>
      <w:r w:rsidR="000751AC">
        <w:t xml:space="preserve">agreed on </w:t>
      </w:r>
      <w:r w:rsidR="001E2CA0">
        <w:t>the following</w:t>
      </w:r>
      <w:r w:rsidR="00F22535">
        <w:t>:</w:t>
      </w:r>
    </w:p>
    <w:p w14:paraId="74F40BF1" w14:textId="3EA42FA0" w:rsidR="00B775C2" w:rsidRPr="004F55A9" w:rsidRDefault="00B775C2" w:rsidP="00B775C2">
      <w:pPr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The</w:t>
      </w:r>
      <w:r w:rsidR="00733774">
        <w:t xml:space="preserve"> PINAPP security</w:t>
      </w:r>
      <w:r w:rsidRPr="000751AC">
        <w:t xml:space="preserve"> solution can be based on </w:t>
      </w:r>
      <w:r w:rsidRPr="004F55A9">
        <w:t>HTTPS</w:t>
      </w:r>
      <w:r w:rsidR="00733774">
        <w:t xml:space="preserve"> and focus on protection of PINAPP reference </w:t>
      </w:r>
      <w:proofErr w:type="gramStart"/>
      <w:r w:rsidR="00733774">
        <w:t>points</w:t>
      </w:r>
      <w:proofErr w:type="gramEnd"/>
    </w:p>
    <w:p w14:paraId="706FAAE3" w14:textId="13CDD976" w:rsidR="004F55A9" w:rsidRPr="004F55A9" w:rsidRDefault="004F55A9" w:rsidP="004F55A9">
      <w:pPr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A s</w:t>
      </w:r>
      <w:r w:rsidRPr="004F55A9">
        <w:t>ecurity token can be pre-provisioned on the PINE/PEMC/PEGC/PIN Server/AS for authentication and authorization (</w:t>
      </w:r>
      <w:r w:rsidR="00F627D3" w:rsidRPr="000751AC">
        <w:t xml:space="preserve">it is </w:t>
      </w:r>
      <w:r w:rsidRPr="004F55A9">
        <w:t>up to impl</w:t>
      </w:r>
      <w:r w:rsidR="00F627D3" w:rsidRPr="000751AC">
        <w:t>ementation</w:t>
      </w:r>
      <w:r w:rsidRPr="004F55A9">
        <w:t xml:space="preserve">. how to distribute </w:t>
      </w:r>
      <w:r w:rsidR="00FC19E0" w:rsidRPr="000751AC">
        <w:t>credentials</w:t>
      </w:r>
      <w:r w:rsidRPr="004F55A9">
        <w:t>)</w:t>
      </w:r>
    </w:p>
    <w:p w14:paraId="06FBC240" w14:textId="0DF78050" w:rsidR="004F55A9" w:rsidRPr="000751AC" w:rsidRDefault="00FC19E0" w:rsidP="004F55A9">
      <w:pPr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SA6 can d</w:t>
      </w:r>
      <w:r w:rsidR="004F55A9" w:rsidRPr="004F55A9">
        <w:t>efine the format of the token for interoperability between PINE/PEMC/PEGC/PIN Server/AS</w:t>
      </w:r>
    </w:p>
    <w:p w14:paraId="52E94F52" w14:textId="51BD2C36" w:rsidR="00944F01" w:rsidRPr="000751AC" w:rsidRDefault="00944F01" w:rsidP="00B44AB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The PIN Server can be authorized to generate and distribut</w:t>
      </w:r>
      <w:r w:rsidR="00B44ABA" w:rsidRPr="000751AC">
        <w:t>e</w:t>
      </w:r>
      <w:r w:rsidRPr="000751AC">
        <w:t xml:space="preserve"> the tokens (</w:t>
      </w:r>
      <w:proofErr w:type="gramStart"/>
      <w:r w:rsidRPr="000751AC">
        <w:t>similar to</w:t>
      </w:r>
      <w:proofErr w:type="gramEnd"/>
      <w:r w:rsidRPr="000751AC">
        <w:t xml:space="preserve"> Edge Configuration Server in </w:t>
      </w:r>
      <w:r w:rsidR="00B44ABA" w:rsidRPr="000751AC">
        <w:t>E</w:t>
      </w:r>
      <w:r w:rsidRPr="000751AC">
        <w:t>dge), for example when a PINE joins the PIN it may receive the token.</w:t>
      </w:r>
    </w:p>
    <w:p w14:paraId="274D0BDC" w14:textId="77777777" w:rsidR="00B97703" w:rsidRPr="00A03315" w:rsidRDefault="002F1940" w:rsidP="000F6242">
      <w:pPr>
        <w:pStyle w:val="Heading1"/>
        <w:rPr>
          <w:lang w:val="en-US"/>
        </w:rPr>
      </w:pPr>
      <w:r w:rsidRPr="00A03315">
        <w:rPr>
          <w:lang w:val="en-US"/>
        </w:rPr>
        <w:t>2</w:t>
      </w:r>
      <w:r w:rsidRPr="00A03315">
        <w:rPr>
          <w:lang w:val="en-US"/>
        </w:rPr>
        <w:tab/>
      </w:r>
      <w:r w:rsidR="000F6242" w:rsidRPr="00A03315">
        <w:rPr>
          <w:lang w:val="en-US"/>
        </w:rPr>
        <w:t>Actions</w:t>
      </w:r>
    </w:p>
    <w:p w14:paraId="51CCBAE2" w14:textId="1F059DE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441" w:rsidRPr="00951441">
        <w:rPr>
          <w:rFonts w:ascii="Arial" w:hAnsi="Arial" w:cs="Arial"/>
          <w:b/>
        </w:rPr>
        <w:t>3GPP TSG SA WG</w:t>
      </w:r>
      <w:r w:rsidR="00D22ED3">
        <w:rPr>
          <w:rFonts w:ascii="Arial" w:hAnsi="Arial" w:cs="Arial"/>
          <w:b/>
        </w:rPr>
        <w:t>6</w:t>
      </w:r>
    </w:p>
    <w:p w14:paraId="1410A9EB" w14:textId="33F72208" w:rsidR="00585D74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 w:rsidRPr="00951441">
        <w:rPr>
          <w:rFonts w:ascii="Arial" w:hAnsi="Arial" w:cs="Arial"/>
          <w:b/>
        </w:rPr>
        <w:t xml:space="preserve"> </w:t>
      </w:r>
      <w:r w:rsidR="00951441" w:rsidRPr="00B90C47">
        <w:rPr>
          <w:rFonts w:ascii="Arial" w:hAnsi="Arial" w:cs="Arial"/>
          <w:bCs/>
        </w:rPr>
        <w:t>SA</w:t>
      </w:r>
      <w:r w:rsidR="00746D87">
        <w:rPr>
          <w:rFonts w:ascii="Arial" w:hAnsi="Arial" w:cs="Arial"/>
          <w:bCs/>
        </w:rPr>
        <w:t>3</w:t>
      </w:r>
      <w:r w:rsid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>asks SA</w:t>
      </w:r>
      <w:r w:rsidR="00012583">
        <w:rPr>
          <w:rFonts w:ascii="Arial" w:hAnsi="Arial" w:cs="Arial"/>
          <w:bCs/>
        </w:rPr>
        <w:t>6</w:t>
      </w:r>
      <w:r w:rsidR="00B90C47" w:rsidRPr="00B90C47">
        <w:rPr>
          <w:rFonts w:ascii="Arial" w:hAnsi="Arial" w:cs="Arial"/>
          <w:bCs/>
        </w:rPr>
        <w:t xml:space="preserve"> </w:t>
      </w:r>
      <w:r w:rsidR="00012583">
        <w:rPr>
          <w:rFonts w:ascii="Arial" w:hAnsi="Arial" w:cs="Arial"/>
          <w:bCs/>
        </w:rPr>
        <w:t xml:space="preserve">to take the above </w:t>
      </w:r>
      <w:r w:rsidR="00CF5344">
        <w:rPr>
          <w:rFonts w:ascii="Arial" w:hAnsi="Arial" w:cs="Arial"/>
          <w:bCs/>
        </w:rPr>
        <w:t>into</w:t>
      </w:r>
      <w:r w:rsidR="00012583">
        <w:rPr>
          <w:rFonts w:ascii="Arial" w:hAnsi="Arial" w:cs="Arial"/>
          <w:bCs/>
        </w:rPr>
        <w:t xml:space="preserve"> </w:t>
      </w:r>
      <w:r w:rsidR="00CF5344">
        <w:rPr>
          <w:rFonts w:ascii="Arial" w:hAnsi="Arial" w:cs="Arial"/>
          <w:bCs/>
        </w:rPr>
        <w:t>consideration</w:t>
      </w:r>
      <w:r w:rsidR="00B775C2">
        <w:rPr>
          <w:rFonts w:ascii="Arial" w:hAnsi="Arial" w:cs="Arial"/>
          <w:bCs/>
        </w:rPr>
        <w:t>.</w:t>
      </w:r>
      <w:r w:rsidR="00D22ED3">
        <w:rPr>
          <w:rFonts w:ascii="Arial" w:hAnsi="Arial" w:cs="Arial"/>
          <w:bCs/>
        </w:rPr>
        <w:t xml:space="preserve">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4765BA0C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EB1F2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</w:t>
      </w:r>
      <w:r w:rsidR="00F1736A"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 xml:space="preserve">                </w:t>
      </w:r>
      <w:r w:rsidR="00F1736A">
        <w:rPr>
          <w:rFonts w:ascii="Arial" w:hAnsi="Arial" w:cs="Arial"/>
          <w:bCs/>
        </w:rPr>
        <w:t>26</w:t>
      </w:r>
      <w:r w:rsidR="00F1736A" w:rsidRPr="00A90373">
        <w:rPr>
          <w:rFonts w:ascii="Arial" w:hAnsi="Arial" w:cs="Arial"/>
          <w:bCs/>
          <w:vertAlign w:val="superscript"/>
        </w:rPr>
        <w:t>th</w:t>
      </w:r>
      <w:r w:rsidR="00F1736A">
        <w:rPr>
          <w:rFonts w:ascii="Arial" w:hAnsi="Arial" w:cs="Arial"/>
          <w:bCs/>
        </w:rPr>
        <w:t xml:space="preserve"> February </w:t>
      </w:r>
      <w:r w:rsidR="00F1736A" w:rsidRPr="002D5115">
        <w:rPr>
          <w:rFonts w:ascii="Arial" w:hAnsi="Arial" w:cs="Arial"/>
          <w:bCs/>
        </w:rPr>
        <w:t xml:space="preserve">– </w:t>
      </w:r>
      <w:r w:rsidR="00F1736A">
        <w:rPr>
          <w:rFonts w:ascii="Arial" w:hAnsi="Arial" w:cs="Arial"/>
          <w:bCs/>
        </w:rPr>
        <w:t>1</w:t>
      </w:r>
      <w:r w:rsidR="00F1736A" w:rsidRPr="00455362">
        <w:rPr>
          <w:rFonts w:ascii="Arial" w:hAnsi="Arial" w:cs="Arial"/>
          <w:bCs/>
          <w:vertAlign w:val="superscript"/>
        </w:rPr>
        <w:t>st</w:t>
      </w:r>
      <w:r w:rsidR="00F1736A">
        <w:rPr>
          <w:rFonts w:ascii="Arial" w:hAnsi="Arial" w:cs="Arial"/>
          <w:bCs/>
        </w:rPr>
        <w:t xml:space="preserve"> March </w:t>
      </w:r>
      <w:r w:rsidR="00F1736A" w:rsidRPr="002D5115">
        <w:rPr>
          <w:rFonts w:ascii="Arial" w:hAnsi="Arial" w:cs="Arial"/>
          <w:bCs/>
        </w:rPr>
        <w:t>202</w:t>
      </w:r>
      <w:r w:rsidR="00F1736A">
        <w:rPr>
          <w:rFonts w:ascii="Arial" w:hAnsi="Arial" w:cs="Arial"/>
          <w:bCs/>
        </w:rPr>
        <w:t>4</w:t>
      </w:r>
      <w:r w:rsidR="00F1736A" w:rsidRPr="002D5115">
        <w:rPr>
          <w:rFonts w:ascii="Arial" w:hAnsi="Arial" w:cs="Arial"/>
          <w:bCs/>
        </w:rPr>
        <w:t xml:space="preserve"> </w:t>
      </w:r>
      <w:r w:rsidR="00F1736A" w:rsidRPr="000F3D59">
        <w:rPr>
          <w:rFonts w:ascii="Arial" w:hAnsi="Arial" w:cs="Arial"/>
          <w:bCs/>
        </w:rPr>
        <w:tab/>
      </w:r>
      <w:r w:rsidR="00F1736A">
        <w:rPr>
          <w:rFonts w:ascii="Arial" w:hAnsi="Arial" w:cs="Arial"/>
          <w:bCs/>
        </w:rPr>
        <w:t>Athens, Greece</w:t>
      </w:r>
    </w:p>
    <w:p w14:paraId="7EC35102" w14:textId="39ADBAF1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F1736A"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 xml:space="preserve">                </w:t>
      </w:r>
      <w:r w:rsidR="00683EDF">
        <w:rPr>
          <w:rFonts w:ascii="Arial" w:hAnsi="Arial" w:cs="Arial"/>
          <w:bCs/>
        </w:rPr>
        <w:t>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34BD0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83EDF">
        <w:rPr>
          <w:rFonts w:ascii="Arial" w:hAnsi="Arial" w:cs="Arial"/>
          <w:bCs/>
        </w:rPr>
        <w:t>24</w:t>
      </w:r>
      <w:r w:rsidR="00683ED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3EDF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81502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</w:t>
      </w:r>
      <w:r w:rsidR="00581502">
        <w:rPr>
          <w:rFonts w:ascii="Arial" w:hAnsi="Arial" w:cs="Arial"/>
          <w:bCs/>
        </w:rPr>
        <w:t>Korea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8B4B3" w14:textId="77777777" w:rsidR="001A7A6E" w:rsidRDefault="001A7A6E">
      <w:pPr>
        <w:spacing w:after="0"/>
      </w:pPr>
      <w:r>
        <w:separator/>
      </w:r>
    </w:p>
  </w:endnote>
  <w:endnote w:type="continuationSeparator" w:id="0">
    <w:p w14:paraId="4273F5BA" w14:textId="77777777" w:rsidR="001A7A6E" w:rsidRDefault="001A7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43E79" w14:textId="77777777" w:rsidR="001A7A6E" w:rsidRDefault="001A7A6E">
      <w:pPr>
        <w:spacing w:after="0"/>
      </w:pPr>
      <w:r>
        <w:separator/>
      </w:r>
    </w:p>
  </w:footnote>
  <w:footnote w:type="continuationSeparator" w:id="0">
    <w:p w14:paraId="12CCB3BD" w14:textId="77777777" w:rsidR="001A7A6E" w:rsidRDefault="001A7A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47353"/>
    <w:multiLevelType w:val="multilevel"/>
    <w:tmpl w:val="FBB02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D163E"/>
    <w:multiLevelType w:val="hybridMultilevel"/>
    <w:tmpl w:val="DF4AD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1A2F06"/>
    <w:multiLevelType w:val="hybridMultilevel"/>
    <w:tmpl w:val="545CA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2A523F8"/>
    <w:multiLevelType w:val="hybridMultilevel"/>
    <w:tmpl w:val="D7B85FF0"/>
    <w:lvl w:ilvl="0" w:tplc="EC0ACB8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6794294">
    <w:abstractNumId w:val="7"/>
  </w:num>
  <w:num w:numId="2" w16cid:durableId="363677172">
    <w:abstractNumId w:val="5"/>
  </w:num>
  <w:num w:numId="3" w16cid:durableId="6715822">
    <w:abstractNumId w:val="3"/>
  </w:num>
  <w:num w:numId="4" w16cid:durableId="145702769">
    <w:abstractNumId w:val="2"/>
  </w:num>
  <w:num w:numId="5" w16cid:durableId="785536976">
    <w:abstractNumId w:val="8"/>
  </w:num>
  <w:num w:numId="6" w16cid:durableId="1313681209">
    <w:abstractNumId w:val="1"/>
  </w:num>
  <w:num w:numId="7" w16cid:durableId="1357006731">
    <w:abstractNumId w:val="4"/>
  </w:num>
  <w:num w:numId="8" w16cid:durableId="581138713">
    <w:abstractNumId w:val="6"/>
  </w:num>
  <w:num w:numId="9" w16cid:durableId="6522935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NzMwMbAwNTI0MLJU0lEKTi0uzszPAykwNKgFAGl4vREtAAAA"/>
  </w:docVars>
  <w:rsids>
    <w:rsidRoot w:val="004E3939"/>
    <w:rsid w:val="00012583"/>
    <w:rsid w:val="0001587C"/>
    <w:rsid w:val="00017F23"/>
    <w:rsid w:val="00046F08"/>
    <w:rsid w:val="000751AC"/>
    <w:rsid w:val="00095BC2"/>
    <w:rsid w:val="0009627F"/>
    <w:rsid w:val="000C2DA1"/>
    <w:rsid w:val="000D321B"/>
    <w:rsid w:val="000F6242"/>
    <w:rsid w:val="0010599C"/>
    <w:rsid w:val="0012301D"/>
    <w:rsid w:val="0014169D"/>
    <w:rsid w:val="00143591"/>
    <w:rsid w:val="0015240B"/>
    <w:rsid w:val="0015484A"/>
    <w:rsid w:val="00174844"/>
    <w:rsid w:val="001A7A6E"/>
    <w:rsid w:val="001B4CA6"/>
    <w:rsid w:val="001E2CA0"/>
    <w:rsid w:val="001E4EC1"/>
    <w:rsid w:val="00206621"/>
    <w:rsid w:val="002201E4"/>
    <w:rsid w:val="00270389"/>
    <w:rsid w:val="002729D0"/>
    <w:rsid w:val="002A060F"/>
    <w:rsid w:val="002A6824"/>
    <w:rsid w:val="002D5AC8"/>
    <w:rsid w:val="002F1940"/>
    <w:rsid w:val="00320F57"/>
    <w:rsid w:val="0034030B"/>
    <w:rsid w:val="003443D4"/>
    <w:rsid w:val="00383545"/>
    <w:rsid w:val="003A135F"/>
    <w:rsid w:val="003A14F9"/>
    <w:rsid w:val="003B654D"/>
    <w:rsid w:val="003C489E"/>
    <w:rsid w:val="003D26F7"/>
    <w:rsid w:val="003D3743"/>
    <w:rsid w:val="003F1833"/>
    <w:rsid w:val="00433500"/>
    <w:rsid w:val="00433F71"/>
    <w:rsid w:val="00440118"/>
    <w:rsid w:val="00440D43"/>
    <w:rsid w:val="00455362"/>
    <w:rsid w:val="0045595F"/>
    <w:rsid w:val="004B46AC"/>
    <w:rsid w:val="004D063A"/>
    <w:rsid w:val="004E3939"/>
    <w:rsid w:val="004F55A9"/>
    <w:rsid w:val="004F6941"/>
    <w:rsid w:val="005007ED"/>
    <w:rsid w:val="00502679"/>
    <w:rsid w:val="005029A4"/>
    <w:rsid w:val="00520EC6"/>
    <w:rsid w:val="005244A9"/>
    <w:rsid w:val="00524687"/>
    <w:rsid w:val="00581502"/>
    <w:rsid w:val="00585D74"/>
    <w:rsid w:val="00592B74"/>
    <w:rsid w:val="005B3F91"/>
    <w:rsid w:val="005B5087"/>
    <w:rsid w:val="005C7009"/>
    <w:rsid w:val="00614B5C"/>
    <w:rsid w:val="00617CA8"/>
    <w:rsid w:val="006319C8"/>
    <w:rsid w:val="00634723"/>
    <w:rsid w:val="00683EDF"/>
    <w:rsid w:val="006930A2"/>
    <w:rsid w:val="006A3A35"/>
    <w:rsid w:val="006A3F25"/>
    <w:rsid w:val="006B3DBA"/>
    <w:rsid w:val="006E0D4F"/>
    <w:rsid w:val="006E28D1"/>
    <w:rsid w:val="006F2D99"/>
    <w:rsid w:val="0070566E"/>
    <w:rsid w:val="007145C7"/>
    <w:rsid w:val="007227A0"/>
    <w:rsid w:val="00726022"/>
    <w:rsid w:val="00733774"/>
    <w:rsid w:val="00744520"/>
    <w:rsid w:val="00746D87"/>
    <w:rsid w:val="007673F2"/>
    <w:rsid w:val="007E14C0"/>
    <w:rsid w:val="007E48DA"/>
    <w:rsid w:val="007F4F92"/>
    <w:rsid w:val="007F6F25"/>
    <w:rsid w:val="00832356"/>
    <w:rsid w:val="00832B2B"/>
    <w:rsid w:val="00834BD0"/>
    <w:rsid w:val="00852108"/>
    <w:rsid w:val="008851CF"/>
    <w:rsid w:val="008858CD"/>
    <w:rsid w:val="008C7471"/>
    <w:rsid w:val="008D772F"/>
    <w:rsid w:val="008E197E"/>
    <w:rsid w:val="00911478"/>
    <w:rsid w:val="0091619A"/>
    <w:rsid w:val="00926F69"/>
    <w:rsid w:val="00943A43"/>
    <w:rsid w:val="00944F01"/>
    <w:rsid w:val="00951441"/>
    <w:rsid w:val="00952EFA"/>
    <w:rsid w:val="00953874"/>
    <w:rsid w:val="00986934"/>
    <w:rsid w:val="00990E1C"/>
    <w:rsid w:val="0099764C"/>
    <w:rsid w:val="009C439D"/>
    <w:rsid w:val="00A03315"/>
    <w:rsid w:val="00A27AC0"/>
    <w:rsid w:val="00A46CCB"/>
    <w:rsid w:val="00A71544"/>
    <w:rsid w:val="00A90373"/>
    <w:rsid w:val="00A944C7"/>
    <w:rsid w:val="00AC6106"/>
    <w:rsid w:val="00AE1828"/>
    <w:rsid w:val="00AF0939"/>
    <w:rsid w:val="00B127D4"/>
    <w:rsid w:val="00B2618F"/>
    <w:rsid w:val="00B32AFF"/>
    <w:rsid w:val="00B33F3C"/>
    <w:rsid w:val="00B44ABA"/>
    <w:rsid w:val="00B5011D"/>
    <w:rsid w:val="00B6163B"/>
    <w:rsid w:val="00B775C2"/>
    <w:rsid w:val="00B90C47"/>
    <w:rsid w:val="00B97703"/>
    <w:rsid w:val="00BB6A1F"/>
    <w:rsid w:val="00BD75FF"/>
    <w:rsid w:val="00BF4726"/>
    <w:rsid w:val="00C04BAC"/>
    <w:rsid w:val="00C17B7B"/>
    <w:rsid w:val="00C23C20"/>
    <w:rsid w:val="00C362C0"/>
    <w:rsid w:val="00C412B6"/>
    <w:rsid w:val="00C430D6"/>
    <w:rsid w:val="00C434DF"/>
    <w:rsid w:val="00CA603E"/>
    <w:rsid w:val="00CB70CA"/>
    <w:rsid w:val="00CC33A8"/>
    <w:rsid w:val="00CD5002"/>
    <w:rsid w:val="00CE3F26"/>
    <w:rsid w:val="00CE45F7"/>
    <w:rsid w:val="00CE79C5"/>
    <w:rsid w:val="00CF227C"/>
    <w:rsid w:val="00CF5344"/>
    <w:rsid w:val="00CF6087"/>
    <w:rsid w:val="00D02856"/>
    <w:rsid w:val="00D073EA"/>
    <w:rsid w:val="00D144DE"/>
    <w:rsid w:val="00D209D8"/>
    <w:rsid w:val="00D22ED3"/>
    <w:rsid w:val="00D25CD3"/>
    <w:rsid w:val="00D33E5A"/>
    <w:rsid w:val="00D62446"/>
    <w:rsid w:val="00D62A0E"/>
    <w:rsid w:val="00D84FCE"/>
    <w:rsid w:val="00D856BD"/>
    <w:rsid w:val="00DF7E9B"/>
    <w:rsid w:val="00E0001F"/>
    <w:rsid w:val="00E20F7F"/>
    <w:rsid w:val="00E319E0"/>
    <w:rsid w:val="00E46B56"/>
    <w:rsid w:val="00E63561"/>
    <w:rsid w:val="00E8250F"/>
    <w:rsid w:val="00E92981"/>
    <w:rsid w:val="00EB1F2F"/>
    <w:rsid w:val="00EB26B7"/>
    <w:rsid w:val="00EC0AE9"/>
    <w:rsid w:val="00ED48C3"/>
    <w:rsid w:val="00ED4990"/>
    <w:rsid w:val="00EE031A"/>
    <w:rsid w:val="00F0510F"/>
    <w:rsid w:val="00F1736A"/>
    <w:rsid w:val="00F22475"/>
    <w:rsid w:val="00F22535"/>
    <w:rsid w:val="00F24338"/>
    <w:rsid w:val="00F33593"/>
    <w:rsid w:val="00F34B3C"/>
    <w:rsid w:val="00F627D3"/>
    <w:rsid w:val="00F651DD"/>
    <w:rsid w:val="00F74DE0"/>
    <w:rsid w:val="00F91527"/>
    <w:rsid w:val="00FB5BEB"/>
    <w:rsid w:val="00FC19E0"/>
    <w:rsid w:val="00FC21A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9514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0939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CC33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40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240B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240B"/>
    <w:rPr>
      <w:rFonts w:ascii="Arial" w:hAnsi="Arial"/>
      <w:b/>
      <w:bCs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4F55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6073EB46-F5F0-4D55-9B2C-ED6042BA9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3FDB9-CB36-4C59-A3C5-4880B5109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909389-C956-4268-9790-3164B82A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250</Words>
  <Characters>1341</Characters>
  <Application>Microsoft Office Word</Application>
  <DocSecurity>0</DocSecurity>
  <Lines>33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Alec Brusilovsky</cp:lastModifiedBy>
  <cp:revision>5</cp:revision>
  <cp:lastPrinted>2002-04-23T07:10:00Z</cp:lastPrinted>
  <dcterms:created xsi:type="dcterms:W3CDTF">2023-11-10T15:32:00Z</dcterms:created>
  <dcterms:modified xsi:type="dcterms:W3CDTF">2023-11-10T15:35:00Z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GrammarlyDocumentId">
    <vt:lpwstr>d51cec93fd77e544d5f373a0bd7aa52c0e55d5f6a92f74e83ccc264992ee1ff4</vt:lpwstr>
  </property>
</Properties>
</file>