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329A" w:rsidRDefault="0026329A" w:rsidP="0026329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00423BE1" w:rsidRPr="00423BE1">
        <w:rPr>
          <w:b/>
          <w:sz w:val="24"/>
          <w:szCs w:val="24"/>
        </w:rPr>
        <w:t>C3-233165</w:t>
      </w:r>
      <w:bookmarkStart w:id="0" w:name="_GoBack"/>
      <w:bookmarkEnd w:id="0"/>
    </w:p>
    <w:p w:rsidR="0026329A" w:rsidRDefault="0026329A" w:rsidP="0026329A">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p>
    <w:p w:rsidR="000B1249" w:rsidRDefault="000B1249" w:rsidP="00002DF7">
      <w:pPr>
        <w:pStyle w:val="CRCoverPage"/>
        <w:pBdr>
          <w:bottom w:val="single" w:sz="6" w:space="1" w:color="auto"/>
        </w:pBdr>
        <w:outlineLvl w:val="0"/>
        <w:rPr>
          <w:b/>
          <w:noProof/>
          <w:sz w:val="24"/>
        </w:rPr>
      </w:pP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C615BE" w:rsidRPr="00C615BE">
        <w:rPr>
          <w:rFonts w:ascii="Arial" w:hAnsi="Arial" w:cs="Arial"/>
          <w:b/>
        </w:rPr>
        <w:t xml:space="preserve">Discussion </w:t>
      </w:r>
      <w:r w:rsidR="003B203A" w:rsidRPr="003B203A">
        <w:rPr>
          <w:rFonts w:ascii="Arial" w:hAnsi="Arial" w:cs="Arial"/>
          <w:b/>
        </w:rPr>
        <w:t xml:space="preserve">on </w:t>
      </w:r>
      <w:r w:rsidR="00A321C4">
        <w:rPr>
          <w:rFonts w:ascii="Arial" w:hAnsi="Arial" w:cs="Arial"/>
          <w:b/>
        </w:rPr>
        <w:t xml:space="preserve">the naming </w:t>
      </w:r>
      <w:r w:rsidR="00091E4D">
        <w:rPr>
          <w:rFonts w:ascii="Arial" w:hAnsi="Arial" w:cs="Arial"/>
          <w:b/>
        </w:rPr>
        <w:t xml:space="preserve">and description </w:t>
      </w:r>
      <w:r w:rsidR="00A321C4">
        <w:rPr>
          <w:rFonts w:ascii="Arial" w:hAnsi="Arial" w:cs="Arial"/>
          <w:b/>
        </w:rPr>
        <w:t>of features in Rel-18 and onwards</w:t>
      </w:r>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Agreement</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t>18.</w:t>
      </w:r>
      <w:r w:rsidR="00A321C4">
        <w:rPr>
          <w:rFonts w:ascii="Arial" w:hAnsi="Arial" w:cs="Arial"/>
          <w:b/>
        </w:rPr>
        <w:t>3 &amp; 18.2</w:t>
      </w:r>
    </w:p>
    <w:p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r>
      <w:r w:rsidR="00A321C4">
        <w:rPr>
          <w:rFonts w:ascii="Arial" w:hAnsi="Arial" w:cs="Arial"/>
          <w:b/>
        </w:rPr>
        <w:t>SBIProtoc18 &amp; NBI18</w:t>
      </w:r>
      <w:r w:rsidR="00002DF7">
        <w:rPr>
          <w:rFonts w:ascii="Arial" w:hAnsi="Arial" w:cs="Arial"/>
          <w:b/>
        </w:rPr>
        <w:t xml:space="preserve"> / </w:t>
      </w:r>
      <w:r>
        <w:rPr>
          <w:rFonts w:ascii="Arial" w:hAnsi="Arial" w:cs="Arial"/>
          <w:b/>
        </w:rPr>
        <w:t>Rel-18</w:t>
      </w:r>
    </w:p>
    <w:p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rsidR="00FF7E73" w:rsidRDefault="0026329A" w:rsidP="00A10681">
      <w:pPr>
        <w:rPr>
          <w:noProof/>
          <w:lang w:val="en-US"/>
        </w:rPr>
      </w:pPr>
      <w:r>
        <w:rPr>
          <w:noProof/>
          <w:lang w:val="en-US"/>
        </w:rPr>
        <w:t>During the specification of Rel-18 work items in stage 3, t</w:t>
      </w:r>
      <w:r w:rsidR="00A321C4">
        <w:rPr>
          <w:noProof/>
          <w:lang w:val="en-US"/>
        </w:rPr>
        <w:t>here have been several discussions in CT3 on the naming of feature</w:t>
      </w:r>
      <w:r>
        <w:rPr>
          <w:noProof/>
          <w:lang w:val="en-US"/>
        </w:rPr>
        <w:t>s</w:t>
      </w:r>
      <w:r w:rsidR="00235617">
        <w:rPr>
          <w:noProof/>
          <w:lang w:val="en-US"/>
        </w:rPr>
        <w:t xml:space="preserve"> and their descriptions</w:t>
      </w:r>
      <w:r w:rsidR="00AA1D6A">
        <w:rPr>
          <w:noProof/>
          <w:lang w:val="en-US"/>
        </w:rPr>
        <w:t>. There are currently several conventions and methods used across the existing stage 3 specifications</w:t>
      </w:r>
      <w:r w:rsidR="00B80C0C">
        <w:rPr>
          <w:noProof/>
          <w:lang w:val="en-US"/>
        </w:rPr>
        <w:t xml:space="preserve"> for naming/describing features</w:t>
      </w:r>
      <w:r w:rsidR="00AA1D6A">
        <w:rPr>
          <w:noProof/>
          <w:lang w:val="en-US"/>
        </w:rPr>
        <w:t>, which makes it difficult for specifications's readers, including delegates to 3GPP, to understand to which functionality each feature is related and under which scope/context each feature was introduced.</w:t>
      </w:r>
    </w:p>
    <w:p w:rsidR="00FF7E73" w:rsidRDefault="00AA1D6A" w:rsidP="00A10681">
      <w:pPr>
        <w:rPr>
          <w:noProof/>
          <w:lang w:val="en-US"/>
        </w:rPr>
      </w:pPr>
      <w:r>
        <w:rPr>
          <w:noProof/>
          <w:lang w:val="en-US"/>
        </w:rPr>
        <w:t>In several cases, there is actually no way to know directly from the name of the feature or its description whether a feature is related to e.g., network slicing, location services, etc</w:t>
      </w:r>
      <w:r w:rsidR="008E40C2">
        <w:rPr>
          <w:noProof/>
          <w:lang w:val="en-US"/>
        </w:rPr>
        <w:t>., nor the 3GPP release under which it was defined</w:t>
      </w:r>
      <w:r>
        <w:rPr>
          <w:noProof/>
          <w:lang w:val="en-US"/>
        </w:rPr>
        <w:t>.</w:t>
      </w:r>
      <w:r w:rsidR="00FF7E73">
        <w:rPr>
          <w:noProof/>
          <w:lang w:val="en-US"/>
        </w:rPr>
        <w:t xml:space="preserve"> Such information can be highly useful for various reasons, e.g.:</w:t>
      </w:r>
    </w:p>
    <w:p w:rsidR="00A10681" w:rsidRDefault="00FF7E73" w:rsidP="00FF7E73">
      <w:pPr>
        <w:pStyle w:val="B1"/>
        <w:rPr>
          <w:noProof/>
          <w:lang w:val="en-US"/>
        </w:rPr>
      </w:pPr>
      <w:r>
        <w:rPr>
          <w:noProof/>
          <w:lang w:val="en-US"/>
        </w:rPr>
        <w:t>-</w:t>
      </w:r>
      <w:r>
        <w:rPr>
          <w:noProof/>
          <w:lang w:val="en-US"/>
        </w:rPr>
        <w:tab/>
        <w:t>For delegates to 3GPP when developping features in further releases that are enh</w:t>
      </w:r>
      <w:r w:rsidR="00425A2F">
        <w:rPr>
          <w:noProof/>
          <w:lang w:val="en-US"/>
        </w:rPr>
        <w:t>a</w:t>
      </w:r>
      <w:r>
        <w:rPr>
          <w:noProof/>
          <w:lang w:val="en-US"/>
        </w:rPr>
        <w:t>ncement</w:t>
      </w:r>
      <w:r w:rsidR="00425A2F">
        <w:rPr>
          <w:noProof/>
          <w:lang w:val="en-US"/>
        </w:rPr>
        <w:t>s</w:t>
      </w:r>
      <w:r>
        <w:rPr>
          <w:noProof/>
          <w:lang w:val="en-US"/>
        </w:rPr>
        <w:t xml:space="preserve"> or evolution</w:t>
      </w:r>
      <w:r w:rsidR="00425A2F">
        <w:rPr>
          <w:noProof/>
          <w:lang w:val="en-US"/>
        </w:rPr>
        <w:t>s</w:t>
      </w:r>
      <w:r>
        <w:rPr>
          <w:noProof/>
          <w:lang w:val="en-US"/>
        </w:rPr>
        <w:t xml:space="preserve"> of features introduced in previous releases.</w:t>
      </w:r>
    </w:p>
    <w:p w:rsidR="00FF7E73" w:rsidRDefault="00FF7E73" w:rsidP="00FF7E73">
      <w:pPr>
        <w:pStyle w:val="B1"/>
        <w:rPr>
          <w:noProof/>
          <w:lang w:val="en-US"/>
        </w:rPr>
      </w:pPr>
      <w:r>
        <w:rPr>
          <w:noProof/>
          <w:lang w:val="en-US"/>
        </w:rPr>
        <w:t>-</w:t>
      </w:r>
      <w:r>
        <w:rPr>
          <w:noProof/>
          <w:lang w:val="en-US"/>
        </w:rPr>
        <w:tab/>
        <w:t xml:space="preserve">For 3GPP external readers (developpers, operators, </w:t>
      </w:r>
      <w:r w:rsidR="00993751">
        <w:rPr>
          <w:noProof/>
          <w:lang w:val="en-US"/>
        </w:rPr>
        <w:t xml:space="preserve">verticals, </w:t>
      </w:r>
      <w:r>
        <w:rPr>
          <w:noProof/>
          <w:lang w:val="en-US"/>
        </w:rPr>
        <w:t xml:space="preserve">other SDOs, etc.) to </w:t>
      </w:r>
      <w:r w:rsidR="00E65195">
        <w:rPr>
          <w:noProof/>
          <w:lang w:val="en-US"/>
        </w:rPr>
        <w:t>identify/</w:t>
      </w:r>
      <w:r>
        <w:rPr>
          <w:noProof/>
          <w:lang w:val="en-US"/>
        </w:rPr>
        <w:t xml:space="preserve">track the development of the 3GPP </w:t>
      </w:r>
      <w:r w:rsidR="00333F18">
        <w:rPr>
          <w:noProof/>
          <w:lang w:val="en-US"/>
        </w:rPr>
        <w:t xml:space="preserve">defined </w:t>
      </w:r>
      <w:r>
        <w:rPr>
          <w:noProof/>
          <w:lang w:val="en-US"/>
        </w:rPr>
        <w:t>functionalities across releases.</w:t>
      </w:r>
    </w:p>
    <w:p w:rsidR="00270C34" w:rsidRDefault="00270C34" w:rsidP="00270C34">
      <w:r>
        <w:rPr>
          <w:noProof/>
          <w:lang w:val="en-US"/>
        </w:rPr>
        <w:t xml:space="preserve">This discussion paper aims hence at discussing and agreeing generic conventions for </w:t>
      </w:r>
      <w:r w:rsidR="00B80C0C">
        <w:rPr>
          <w:noProof/>
          <w:lang w:val="en-US"/>
        </w:rPr>
        <w:t xml:space="preserve">naming/describing </w:t>
      </w:r>
      <w:r>
        <w:rPr>
          <w:noProof/>
          <w:lang w:val="en-US"/>
        </w:rPr>
        <w:t>optional features defined in stage 3</w:t>
      </w:r>
      <w:r>
        <w:t>.</w:t>
      </w:r>
    </w:p>
    <w:p w:rsidR="004A1E4E" w:rsidRPr="004A1E4E" w:rsidRDefault="004A1E4E" w:rsidP="004A1E4E">
      <w:pPr>
        <w:pStyle w:val="Heading1"/>
        <w:rPr>
          <w:b/>
          <w:bCs/>
          <w:noProof/>
          <w:sz w:val="32"/>
        </w:rPr>
      </w:pPr>
      <w:r w:rsidRPr="004A1E4E">
        <w:rPr>
          <w:noProof/>
          <w:sz w:val="32"/>
        </w:rPr>
        <w:t>2.</w:t>
      </w:r>
      <w:r w:rsidRPr="004A1E4E">
        <w:rPr>
          <w:noProof/>
          <w:sz w:val="32"/>
        </w:rPr>
        <w:tab/>
        <w:t>Discussion</w:t>
      </w:r>
    </w:p>
    <w:p w:rsidR="00444456" w:rsidRPr="00444456" w:rsidRDefault="00444456" w:rsidP="00444456">
      <w:pPr>
        <w:pStyle w:val="Heading2"/>
        <w:rPr>
          <w:b/>
          <w:bCs/>
          <w:noProof/>
          <w:sz w:val="28"/>
        </w:rPr>
      </w:pPr>
      <w:r w:rsidRPr="00444456">
        <w:rPr>
          <w:noProof/>
          <w:sz w:val="28"/>
        </w:rPr>
        <w:t>2.1.</w:t>
      </w:r>
      <w:r w:rsidRPr="00444456">
        <w:rPr>
          <w:noProof/>
          <w:sz w:val="28"/>
        </w:rPr>
        <w:tab/>
      </w:r>
      <w:r>
        <w:rPr>
          <w:noProof/>
          <w:sz w:val="28"/>
        </w:rPr>
        <w:t>Problem description</w:t>
      </w:r>
    </w:p>
    <w:p w:rsidR="00B54BE2" w:rsidRDefault="00EB6E2D" w:rsidP="00023F6F">
      <w:r>
        <w:rPr>
          <w:noProof/>
          <w:lang w:val="en-US"/>
        </w:rPr>
        <w:t xml:space="preserve">As </w:t>
      </w:r>
      <w:r w:rsidR="00270C34">
        <w:rPr>
          <w:noProof/>
          <w:lang w:val="en-US"/>
        </w:rPr>
        <w:t>explained</w:t>
      </w:r>
      <w:r>
        <w:rPr>
          <w:noProof/>
          <w:lang w:val="en-US"/>
        </w:rPr>
        <w:t xml:space="preserve"> above, </w:t>
      </w:r>
      <w:r w:rsidR="00C03B34">
        <w:rPr>
          <w:noProof/>
          <w:lang w:val="en-US"/>
        </w:rPr>
        <w:t xml:space="preserve">there are </w:t>
      </w:r>
      <w:r w:rsidR="008A764E">
        <w:rPr>
          <w:noProof/>
          <w:lang w:val="en-US"/>
        </w:rPr>
        <w:t>various ways of naming</w:t>
      </w:r>
      <w:r w:rsidR="00D32EE7">
        <w:rPr>
          <w:noProof/>
          <w:lang w:val="en-US"/>
        </w:rPr>
        <w:t>/describing</w:t>
      </w:r>
      <w:r w:rsidR="008A764E">
        <w:rPr>
          <w:noProof/>
          <w:lang w:val="en-US"/>
        </w:rPr>
        <w:t xml:space="preserve"> stage 3 optional feature that are highly different, </w:t>
      </w:r>
      <w:r w:rsidR="00D32EE7">
        <w:rPr>
          <w:noProof/>
          <w:lang w:val="en-US"/>
        </w:rPr>
        <w:t xml:space="preserve">sometimes </w:t>
      </w:r>
      <w:r w:rsidR="008A764E">
        <w:rPr>
          <w:noProof/>
          <w:lang w:val="en-US"/>
        </w:rPr>
        <w:t>contradicting and often confusing</w:t>
      </w:r>
      <w:r w:rsidR="00B54BE2">
        <w:t>, which leads to a great loss of context information such as:</w:t>
      </w:r>
    </w:p>
    <w:p w:rsidR="00B54BE2" w:rsidRDefault="00B54BE2" w:rsidP="00B54BE2">
      <w:pPr>
        <w:pStyle w:val="B1"/>
        <w:rPr>
          <w:noProof/>
          <w:lang w:val="en-US"/>
        </w:rPr>
      </w:pPr>
      <w:r>
        <w:rPr>
          <w:noProof/>
          <w:lang w:val="en-US"/>
        </w:rPr>
        <w:t>-</w:t>
      </w:r>
      <w:r>
        <w:rPr>
          <w:noProof/>
          <w:lang w:val="en-US"/>
        </w:rPr>
        <w:tab/>
        <w:t>Under which context/scope/work item the feature was defined?</w:t>
      </w:r>
    </w:p>
    <w:p w:rsidR="00B54BE2" w:rsidRDefault="00B54BE2" w:rsidP="00B54BE2">
      <w:pPr>
        <w:pStyle w:val="B1"/>
        <w:rPr>
          <w:noProof/>
          <w:lang w:val="en-US"/>
        </w:rPr>
      </w:pPr>
      <w:r>
        <w:rPr>
          <w:noProof/>
          <w:lang w:val="en-US"/>
        </w:rPr>
        <w:t>-</w:t>
      </w:r>
      <w:r>
        <w:rPr>
          <w:noProof/>
          <w:lang w:val="en-US"/>
        </w:rPr>
        <w:tab/>
        <w:t>Is it related to stage 2 work or pure stage 3 protocol/interface enhancement work without any stage 2 requirement?</w:t>
      </w:r>
    </w:p>
    <w:p w:rsidR="00B54BE2" w:rsidRDefault="00B54BE2" w:rsidP="00B54BE2">
      <w:pPr>
        <w:pStyle w:val="B1"/>
        <w:rPr>
          <w:noProof/>
          <w:lang w:val="en-US"/>
        </w:rPr>
      </w:pPr>
      <w:r>
        <w:rPr>
          <w:noProof/>
          <w:lang w:val="en-US"/>
        </w:rPr>
        <w:t>-</w:t>
      </w:r>
      <w:r>
        <w:rPr>
          <w:noProof/>
          <w:lang w:val="en-US"/>
        </w:rPr>
        <w:tab/>
      </w:r>
      <w:r w:rsidR="00DD4E98">
        <w:rPr>
          <w:noProof/>
          <w:lang w:val="en-US"/>
        </w:rPr>
        <w:t>Under which 3GPP release the feature was introduced?</w:t>
      </w:r>
    </w:p>
    <w:p w:rsidR="00AB3A8C" w:rsidRDefault="00AB3A8C" w:rsidP="00B54BE2">
      <w:pPr>
        <w:pStyle w:val="B1"/>
        <w:rPr>
          <w:noProof/>
          <w:lang w:val="en-US"/>
        </w:rPr>
      </w:pPr>
      <w:r>
        <w:rPr>
          <w:noProof/>
          <w:lang w:val="en-US"/>
        </w:rPr>
        <w:t>-</w:t>
      </w:r>
      <w:r>
        <w:rPr>
          <w:noProof/>
          <w:lang w:val="en-US"/>
        </w:rPr>
        <w:tab/>
        <w:t>etc.</w:t>
      </w:r>
    </w:p>
    <w:p w:rsidR="00AB3A8C" w:rsidRDefault="00AB3A8C" w:rsidP="00023F6F">
      <w:r>
        <w:t>This may lead to the following issues:</w:t>
      </w:r>
    </w:p>
    <w:p w:rsidR="00AB3A8C" w:rsidRDefault="00AB3A8C" w:rsidP="00AB3A8C">
      <w:pPr>
        <w:pStyle w:val="B1"/>
        <w:rPr>
          <w:noProof/>
          <w:lang w:val="en-US"/>
        </w:rPr>
      </w:pPr>
      <w:r w:rsidRPr="00D32EE7">
        <w:rPr>
          <w:noProof/>
          <w:lang w:val="en-US"/>
        </w:rPr>
        <w:t>-</w:t>
      </w:r>
      <w:r w:rsidRPr="00D32EE7">
        <w:rPr>
          <w:noProof/>
          <w:lang w:val="en-US"/>
        </w:rPr>
        <w:tab/>
      </w:r>
      <w:r w:rsidR="00D32EE7">
        <w:rPr>
          <w:noProof/>
          <w:lang w:val="en-US"/>
        </w:rPr>
        <w:t>In order to have the history behind the introduction of a feature, one has to go through the following fastiduous steps:</w:t>
      </w:r>
    </w:p>
    <w:p w:rsidR="00D32EE7" w:rsidRDefault="00D32EE7" w:rsidP="00D32EE7">
      <w:pPr>
        <w:pStyle w:val="B2"/>
        <w:rPr>
          <w:noProof/>
          <w:lang w:val="en-US"/>
        </w:rPr>
      </w:pPr>
      <w:r w:rsidRPr="00D32EE7">
        <w:rPr>
          <w:noProof/>
          <w:lang w:val="en-US"/>
        </w:rPr>
        <w:t>-</w:t>
      </w:r>
      <w:r w:rsidRPr="00D32EE7">
        <w:rPr>
          <w:noProof/>
          <w:lang w:val="en-US"/>
        </w:rPr>
        <w:tab/>
      </w:r>
      <w:r>
        <w:rPr>
          <w:noProof/>
          <w:lang w:val="en-US"/>
        </w:rPr>
        <w:t>Search for the TS version under which the feature was first introduced.</w:t>
      </w:r>
    </w:p>
    <w:p w:rsidR="00D32EE7" w:rsidRDefault="00D32EE7" w:rsidP="00D32EE7">
      <w:pPr>
        <w:pStyle w:val="B2"/>
        <w:rPr>
          <w:noProof/>
          <w:lang w:val="en-US"/>
        </w:rPr>
      </w:pPr>
      <w:r>
        <w:rPr>
          <w:noProof/>
          <w:lang w:val="en-US"/>
        </w:rPr>
        <w:t>-</w:t>
      </w:r>
      <w:r>
        <w:rPr>
          <w:noProof/>
          <w:lang w:val="en-US"/>
        </w:rPr>
        <w:tab/>
        <w:t xml:space="preserve">Then, search for the CR that introduced the feature in order to identify the </w:t>
      </w:r>
      <w:r w:rsidR="003A7BF5">
        <w:rPr>
          <w:noProof/>
          <w:lang w:val="en-US"/>
        </w:rPr>
        <w:t>3GPP rel</w:t>
      </w:r>
      <w:r w:rsidR="000125A0">
        <w:rPr>
          <w:noProof/>
          <w:lang w:val="en-US"/>
        </w:rPr>
        <w:t>e</w:t>
      </w:r>
      <w:r w:rsidR="003A7BF5">
        <w:rPr>
          <w:noProof/>
          <w:lang w:val="en-US"/>
        </w:rPr>
        <w:t xml:space="preserve">ase and </w:t>
      </w:r>
      <w:r>
        <w:rPr>
          <w:noProof/>
          <w:lang w:val="en-US"/>
        </w:rPr>
        <w:t>work item under which the feature was introduced.</w:t>
      </w:r>
    </w:p>
    <w:p w:rsidR="00D32EE7" w:rsidRDefault="00D32EE7" w:rsidP="00D32EE7">
      <w:pPr>
        <w:pStyle w:val="B2"/>
        <w:rPr>
          <w:noProof/>
          <w:lang w:val="en-US"/>
        </w:rPr>
      </w:pPr>
      <w:r>
        <w:rPr>
          <w:noProof/>
          <w:lang w:val="en-US"/>
        </w:rPr>
        <w:t>-</w:t>
      </w:r>
      <w:r>
        <w:rPr>
          <w:noProof/>
          <w:lang w:val="en-US"/>
        </w:rPr>
        <w:tab/>
        <w:t>Once the work item was identified, find the corresponding work item description to better understand the context that triggered the definition of the (sub)-functionality controlled by the feature.</w:t>
      </w:r>
    </w:p>
    <w:p w:rsidR="00D32EE7" w:rsidRDefault="00D32EE7" w:rsidP="00D32EE7">
      <w:pPr>
        <w:pStyle w:val="B1"/>
        <w:rPr>
          <w:noProof/>
          <w:lang w:val="en-US"/>
        </w:rPr>
      </w:pPr>
      <w:r w:rsidRPr="00D32EE7">
        <w:rPr>
          <w:noProof/>
          <w:lang w:val="en-US"/>
        </w:rPr>
        <w:t>-</w:t>
      </w:r>
      <w:r w:rsidRPr="00D32EE7">
        <w:rPr>
          <w:noProof/>
          <w:lang w:val="en-US"/>
        </w:rPr>
        <w:tab/>
      </w:r>
      <w:r w:rsidR="000125A0">
        <w:rPr>
          <w:noProof/>
          <w:lang w:val="en-US"/>
        </w:rPr>
        <w:t>When developping new features in further releases that may need to reuse previously defined feature(s) (i.e., in previous releases), delegates may struggle to identify the features that they can reuse, which may result in:</w:t>
      </w:r>
    </w:p>
    <w:p w:rsidR="000125A0" w:rsidRDefault="000125A0" w:rsidP="000125A0">
      <w:pPr>
        <w:pStyle w:val="B2"/>
        <w:rPr>
          <w:noProof/>
          <w:lang w:val="en-US"/>
        </w:rPr>
      </w:pPr>
      <w:r>
        <w:rPr>
          <w:noProof/>
          <w:lang w:val="en-US"/>
        </w:rPr>
        <w:lastRenderedPageBreak/>
        <w:t>-</w:t>
      </w:r>
      <w:r>
        <w:rPr>
          <w:noProof/>
          <w:lang w:val="en-US"/>
        </w:rPr>
        <w:tab/>
        <w:t>Defining new features to cover a scope that is already covered by an existing feature.</w:t>
      </w:r>
    </w:p>
    <w:p w:rsidR="000125A0" w:rsidRDefault="000125A0" w:rsidP="000125A0">
      <w:pPr>
        <w:pStyle w:val="B2"/>
        <w:rPr>
          <w:noProof/>
          <w:lang w:val="en-US"/>
        </w:rPr>
      </w:pPr>
      <w:r>
        <w:rPr>
          <w:noProof/>
          <w:lang w:val="en-US"/>
        </w:rPr>
        <w:t>-</w:t>
      </w:r>
      <w:r>
        <w:rPr>
          <w:noProof/>
          <w:lang w:val="en-US"/>
        </w:rPr>
        <w:tab/>
        <w:t>Reuse features that are not necessarily 100% relevant to the new functionality.</w:t>
      </w:r>
    </w:p>
    <w:p w:rsidR="000125A0" w:rsidRDefault="000125A0" w:rsidP="000125A0">
      <w:pPr>
        <w:pStyle w:val="B2"/>
        <w:rPr>
          <w:noProof/>
          <w:lang w:val="en-US"/>
        </w:rPr>
      </w:pPr>
      <w:r>
        <w:rPr>
          <w:noProof/>
          <w:lang w:val="en-US"/>
        </w:rPr>
        <w:t>-</w:t>
      </w:r>
      <w:r>
        <w:rPr>
          <w:noProof/>
          <w:lang w:val="en-US"/>
        </w:rPr>
        <w:tab/>
        <w:t>Spend much of their valuable time in understanding and searching for the existing features.</w:t>
      </w:r>
    </w:p>
    <w:p w:rsidR="00BA1964" w:rsidRDefault="00BA1964" w:rsidP="00BA1964">
      <w:pPr>
        <w:pStyle w:val="B1"/>
        <w:rPr>
          <w:noProof/>
          <w:lang w:val="en-US"/>
        </w:rPr>
      </w:pPr>
      <w:r w:rsidRPr="00D32EE7">
        <w:rPr>
          <w:noProof/>
          <w:lang w:val="en-US"/>
        </w:rPr>
        <w:t>-</w:t>
      </w:r>
      <w:r w:rsidRPr="00D32EE7">
        <w:rPr>
          <w:noProof/>
          <w:lang w:val="en-US"/>
        </w:rPr>
        <w:tab/>
      </w:r>
      <w:r>
        <w:rPr>
          <w:noProof/>
          <w:lang w:val="en-US"/>
        </w:rPr>
        <w:t>The readers of 3GPP specifications, especially the ones that are not familiar with how 3GPP works (e.g., verticals, etc.), may find it complicated to e.g., track the stage 3 features related to the functionalities that are of interest to them.</w:t>
      </w:r>
    </w:p>
    <w:p w:rsidR="00EB6E2D" w:rsidRDefault="00841EEF" w:rsidP="00023F6F">
      <w:r>
        <w:t xml:space="preserve">For example, </w:t>
      </w:r>
      <w:r w:rsidR="005F729D">
        <w:t xml:space="preserve">let's have a look at </w:t>
      </w:r>
      <w:r>
        <w:t xml:space="preserve">the optional features defined for the </w:t>
      </w:r>
      <w:proofErr w:type="spellStart"/>
      <w:r w:rsidR="000D317D">
        <w:t>Npcf_</w:t>
      </w:r>
      <w:r w:rsidR="007C3BF5">
        <w:t>UE</w:t>
      </w:r>
      <w:r w:rsidR="000D317D">
        <w:t>PolicyControl</w:t>
      </w:r>
      <w:proofErr w:type="spellEnd"/>
      <w:r w:rsidR="000D317D">
        <w:t xml:space="preserve"> API</w:t>
      </w:r>
      <w:r w:rsidR="00481C7F">
        <w:t xml:space="preserve"> (cf. TS 29.5</w:t>
      </w:r>
      <w:r w:rsidR="007C3BF5">
        <w:t>25</w:t>
      </w:r>
      <w:r w:rsidR="00481C7F">
        <w:t>):</w:t>
      </w:r>
    </w:p>
    <w:p w:rsidR="006D6710" w:rsidRDefault="006D6710" w:rsidP="006D6710">
      <w:pPr>
        <w:pStyle w:val="TH"/>
        <w:rPr>
          <w:noProof/>
        </w:rPr>
      </w:pPr>
      <w:r>
        <w:rPr>
          <w:noProof/>
        </w:rPr>
        <w:t>Table 5.8-1: Supported Features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6D6710" w:rsidTr="00D57403">
        <w:trPr>
          <w:jc w:val="center"/>
        </w:trPr>
        <w:tc>
          <w:tcPr>
            <w:tcW w:w="1602" w:type="dxa"/>
            <w:shd w:val="clear" w:color="auto" w:fill="C0C0C0"/>
            <w:hideMark/>
          </w:tcPr>
          <w:p w:rsidR="006D6710" w:rsidRDefault="006D6710" w:rsidP="009C36CD">
            <w:pPr>
              <w:pStyle w:val="TAH"/>
              <w:rPr>
                <w:noProof/>
              </w:rPr>
            </w:pPr>
            <w:r>
              <w:rPr>
                <w:noProof/>
              </w:rPr>
              <w:t>Feature number</w:t>
            </w:r>
          </w:p>
        </w:tc>
        <w:tc>
          <w:tcPr>
            <w:tcW w:w="2321" w:type="dxa"/>
            <w:shd w:val="clear" w:color="auto" w:fill="C0C0C0"/>
            <w:hideMark/>
          </w:tcPr>
          <w:p w:rsidR="006D6710" w:rsidRDefault="006D6710" w:rsidP="009C36CD">
            <w:pPr>
              <w:pStyle w:val="TAH"/>
              <w:rPr>
                <w:noProof/>
              </w:rPr>
            </w:pPr>
            <w:r>
              <w:rPr>
                <w:noProof/>
              </w:rPr>
              <w:t>Feature Name</w:t>
            </w:r>
          </w:p>
        </w:tc>
        <w:tc>
          <w:tcPr>
            <w:tcW w:w="5644" w:type="dxa"/>
            <w:shd w:val="clear" w:color="auto" w:fill="C0C0C0"/>
            <w:hideMark/>
          </w:tcPr>
          <w:p w:rsidR="006D6710" w:rsidRDefault="006D6710" w:rsidP="009C36CD">
            <w:pPr>
              <w:pStyle w:val="TAH"/>
              <w:rPr>
                <w:noProof/>
              </w:rPr>
            </w:pPr>
            <w:r>
              <w:rPr>
                <w:noProof/>
              </w:rPr>
              <w:t>Description</w:t>
            </w:r>
          </w:p>
        </w:tc>
      </w:tr>
      <w:tr w:rsidR="006D6710" w:rsidTr="00D57403">
        <w:trPr>
          <w:jc w:val="center"/>
        </w:trPr>
        <w:tc>
          <w:tcPr>
            <w:tcW w:w="1602" w:type="dxa"/>
          </w:tcPr>
          <w:p w:rsidR="006D6710" w:rsidRDefault="006D6710" w:rsidP="009C36CD">
            <w:pPr>
              <w:pStyle w:val="TAL"/>
              <w:rPr>
                <w:noProof/>
              </w:rPr>
            </w:pPr>
            <w:r>
              <w:rPr>
                <w:noProof/>
              </w:rPr>
              <w:t>1</w:t>
            </w:r>
          </w:p>
        </w:tc>
        <w:tc>
          <w:tcPr>
            <w:tcW w:w="2321" w:type="dxa"/>
          </w:tcPr>
          <w:p w:rsidR="006D6710" w:rsidRDefault="006D6710" w:rsidP="009C36CD">
            <w:pPr>
              <w:pStyle w:val="TAL"/>
              <w:rPr>
                <w:noProof/>
              </w:rPr>
            </w:pPr>
            <w:proofErr w:type="spellStart"/>
            <w:r>
              <w:rPr>
                <w:rFonts w:eastAsia="Times New Roman"/>
              </w:rPr>
              <w:t>PendingTransaction</w:t>
            </w:r>
            <w:proofErr w:type="spellEnd"/>
          </w:p>
        </w:tc>
        <w:tc>
          <w:tcPr>
            <w:tcW w:w="5644" w:type="dxa"/>
          </w:tcPr>
          <w:p w:rsidR="006D6710" w:rsidRDefault="006D6710" w:rsidP="009C36CD">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D6710" w:rsidTr="00D57403">
        <w:trPr>
          <w:jc w:val="center"/>
        </w:trPr>
        <w:tc>
          <w:tcPr>
            <w:tcW w:w="1602" w:type="dxa"/>
          </w:tcPr>
          <w:p w:rsidR="006D6710" w:rsidRDefault="006D6710" w:rsidP="009C36CD">
            <w:pPr>
              <w:pStyle w:val="TAL"/>
              <w:rPr>
                <w:noProof/>
              </w:rPr>
            </w:pPr>
            <w:r>
              <w:rPr>
                <w:noProof/>
              </w:rPr>
              <w:t>2</w:t>
            </w:r>
          </w:p>
        </w:tc>
        <w:tc>
          <w:tcPr>
            <w:tcW w:w="2321" w:type="dxa"/>
          </w:tcPr>
          <w:p w:rsidR="006D6710" w:rsidRDefault="006D6710" w:rsidP="009C36CD">
            <w:pPr>
              <w:pStyle w:val="TAL"/>
              <w:rPr>
                <w:rFonts w:eastAsia="Times New Roman"/>
              </w:rPr>
            </w:pPr>
            <w:proofErr w:type="spellStart"/>
            <w:r>
              <w:rPr>
                <w:rFonts w:eastAsia="Times New Roman"/>
              </w:rPr>
              <w:t>PlmnChange</w:t>
            </w:r>
            <w:proofErr w:type="spellEnd"/>
          </w:p>
        </w:tc>
        <w:tc>
          <w:tcPr>
            <w:tcW w:w="5644" w:type="dxa"/>
          </w:tcPr>
          <w:p w:rsidR="006D6710" w:rsidRDefault="006D6710" w:rsidP="009C36CD">
            <w:pPr>
              <w:pStyle w:val="TAL"/>
              <w:rPr>
                <w:rFonts w:eastAsia="Times New Roman"/>
              </w:rPr>
            </w:pPr>
            <w:r>
              <w:rPr>
                <w:rFonts w:eastAsia="Times New Roman"/>
              </w:rPr>
              <w:t>This feature indicates support for the change of PLMN trigger handling.</w:t>
            </w:r>
          </w:p>
        </w:tc>
      </w:tr>
      <w:tr w:rsidR="006D6710" w:rsidTr="00D57403">
        <w:trPr>
          <w:jc w:val="center"/>
        </w:trPr>
        <w:tc>
          <w:tcPr>
            <w:tcW w:w="1602" w:type="dxa"/>
          </w:tcPr>
          <w:p w:rsidR="006D6710" w:rsidRDefault="006D6710" w:rsidP="009C36CD">
            <w:pPr>
              <w:pStyle w:val="TAL"/>
              <w:rPr>
                <w:noProof/>
              </w:rPr>
            </w:pPr>
            <w:r>
              <w:rPr>
                <w:noProof/>
              </w:rPr>
              <w:t>3</w:t>
            </w:r>
          </w:p>
        </w:tc>
        <w:tc>
          <w:tcPr>
            <w:tcW w:w="2321" w:type="dxa"/>
          </w:tcPr>
          <w:p w:rsidR="006D6710" w:rsidRDefault="006D6710" w:rsidP="009C36CD">
            <w:pPr>
              <w:pStyle w:val="TAL"/>
              <w:rPr>
                <w:rFonts w:eastAsia="Times New Roman"/>
              </w:rPr>
            </w:pPr>
            <w:proofErr w:type="spellStart"/>
            <w:r>
              <w:rPr>
                <w:rFonts w:eastAsia="Times New Roman"/>
              </w:rPr>
              <w:t>ConnectivityStateChange</w:t>
            </w:r>
            <w:proofErr w:type="spellEnd"/>
          </w:p>
        </w:tc>
        <w:tc>
          <w:tcPr>
            <w:tcW w:w="5644" w:type="dxa"/>
          </w:tcPr>
          <w:p w:rsidR="006D6710" w:rsidRDefault="006D6710" w:rsidP="009C36CD">
            <w:pPr>
              <w:pStyle w:val="TAL"/>
              <w:rPr>
                <w:rFonts w:eastAsia="Times New Roman"/>
              </w:rPr>
            </w:pPr>
            <w:r>
              <w:rPr>
                <w:rFonts w:eastAsia="Times New Roman"/>
              </w:rPr>
              <w:t>This feature indicates support for the UE connectivity state change trigger handling.</w:t>
            </w:r>
          </w:p>
        </w:tc>
      </w:tr>
      <w:tr w:rsidR="00D57403" w:rsidTr="00D57403">
        <w:trPr>
          <w:jc w:val="center"/>
        </w:trPr>
        <w:tc>
          <w:tcPr>
            <w:tcW w:w="1602" w:type="dxa"/>
          </w:tcPr>
          <w:p w:rsidR="00D57403" w:rsidRDefault="00D57403" w:rsidP="00D57403">
            <w:pPr>
              <w:pStyle w:val="TAL"/>
              <w:rPr>
                <w:noProof/>
                <w:lang w:eastAsia="zh-CN"/>
              </w:rPr>
            </w:pPr>
            <w:r>
              <w:rPr>
                <w:noProof/>
                <w:lang w:eastAsia="zh-CN"/>
              </w:rPr>
              <w:t>4</w:t>
            </w:r>
          </w:p>
        </w:tc>
        <w:tc>
          <w:tcPr>
            <w:tcW w:w="2321" w:type="dxa"/>
          </w:tcPr>
          <w:p w:rsidR="00D57403" w:rsidRDefault="00D57403" w:rsidP="00D57403">
            <w:pPr>
              <w:pStyle w:val="TAL"/>
              <w:rPr>
                <w:lang w:eastAsia="zh-CN"/>
              </w:rPr>
            </w:pPr>
            <w:r>
              <w:rPr>
                <w:lang w:eastAsia="zh-CN"/>
              </w:rPr>
              <w:t>V2X</w:t>
            </w:r>
          </w:p>
        </w:tc>
        <w:tc>
          <w:tcPr>
            <w:tcW w:w="5644" w:type="dxa"/>
          </w:tcPr>
          <w:p w:rsidR="00D57403" w:rsidRDefault="00D57403" w:rsidP="00D57403">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D57403" w:rsidTr="00D57403">
        <w:trPr>
          <w:jc w:val="center"/>
        </w:trPr>
        <w:tc>
          <w:tcPr>
            <w:tcW w:w="1602" w:type="dxa"/>
          </w:tcPr>
          <w:p w:rsidR="00D57403" w:rsidRDefault="00D57403" w:rsidP="00D57403">
            <w:pPr>
              <w:pStyle w:val="TAL"/>
              <w:rPr>
                <w:noProof/>
                <w:lang w:eastAsia="zh-CN"/>
              </w:rPr>
            </w:pPr>
            <w:r>
              <w:rPr>
                <w:noProof/>
                <w:lang w:eastAsia="zh-CN"/>
              </w:rPr>
              <w:t>5</w:t>
            </w:r>
          </w:p>
        </w:tc>
        <w:tc>
          <w:tcPr>
            <w:tcW w:w="2321" w:type="dxa"/>
          </w:tcPr>
          <w:p w:rsidR="00D57403" w:rsidRDefault="00D57403" w:rsidP="00D57403">
            <w:pPr>
              <w:pStyle w:val="TAL"/>
              <w:rPr>
                <w:lang w:eastAsia="zh-CN"/>
              </w:rPr>
            </w:pPr>
            <w:proofErr w:type="spellStart"/>
            <w:r>
              <w:rPr>
                <w:lang w:eastAsia="zh-CN"/>
              </w:rPr>
              <w:t>GroupIdListChange</w:t>
            </w:r>
            <w:proofErr w:type="spellEnd"/>
          </w:p>
        </w:tc>
        <w:tc>
          <w:tcPr>
            <w:tcW w:w="5644" w:type="dxa"/>
          </w:tcPr>
          <w:p w:rsidR="00D57403" w:rsidRDefault="00D57403" w:rsidP="00D57403">
            <w:pPr>
              <w:pStyle w:val="TAL"/>
              <w:rPr>
                <w:rFonts w:eastAsia="Times New Roman"/>
              </w:rPr>
            </w:pPr>
            <w:r>
              <w:rPr>
                <w:rFonts w:eastAsia="Times New Roman"/>
              </w:rPr>
              <w:t>This feature indicates the support for the notification of changes in the list of internal group identifiers.</w:t>
            </w:r>
          </w:p>
        </w:tc>
      </w:tr>
      <w:tr w:rsidR="00D57403" w:rsidTr="00D57403">
        <w:trPr>
          <w:jc w:val="center"/>
        </w:trPr>
        <w:tc>
          <w:tcPr>
            <w:tcW w:w="1602" w:type="dxa"/>
          </w:tcPr>
          <w:p w:rsidR="00D57403" w:rsidRDefault="00D57403" w:rsidP="00D57403">
            <w:pPr>
              <w:pStyle w:val="TAL"/>
              <w:rPr>
                <w:noProof/>
                <w:lang w:eastAsia="zh-CN"/>
              </w:rPr>
            </w:pPr>
            <w:r>
              <w:rPr>
                <w:noProof/>
                <w:lang w:eastAsia="zh-CN"/>
              </w:rPr>
              <w:t>6</w:t>
            </w:r>
          </w:p>
        </w:tc>
        <w:tc>
          <w:tcPr>
            <w:tcW w:w="2321" w:type="dxa"/>
          </w:tcPr>
          <w:p w:rsidR="00D57403" w:rsidRDefault="00D57403" w:rsidP="00D57403">
            <w:pPr>
              <w:pStyle w:val="TAL"/>
              <w:rPr>
                <w:lang w:eastAsia="zh-CN"/>
              </w:rPr>
            </w:pPr>
            <w:proofErr w:type="spellStart"/>
            <w:r>
              <w:rPr>
                <w:lang w:eastAsia="zh-CN"/>
              </w:rPr>
              <w:t>ImmediateReport</w:t>
            </w:r>
            <w:proofErr w:type="spellEnd"/>
          </w:p>
        </w:tc>
        <w:tc>
          <w:tcPr>
            <w:tcW w:w="5644" w:type="dxa"/>
          </w:tcPr>
          <w:p w:rsidR="00D57403" w:rsidRDefault="00D57403" w:rsidP="00D57403">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D57403" w:rsidTr="00D57403">
        <w:trPr>
          <w:jc w:val="center"/>
        </w:trPr>
        <w:tc>
          <w:tcPr>
            <w:tcW w:w="1602" w:type="dxa"/>
          </w:tcPr>
          <w:p w:rsidR="00D57403" w:rsidRDefault="00D57403" w:rsidP="00D57403">
            <w:pPr>
              <w:pStyle w:val="TAL"/>
              <w:rPr>
                <w:noProof/>
                <w:lang w:eastAsia="zh-CN"/>
              </w:rPr>
            </w:pPr>
            <w:r>
              <w:rPr>
                <w:noProof/>
                <w:lang w:eastAsia="zh-CN"/>
              </w:rPr>
              <w:t>7</w:t>
            </w:r>
          </w:p>
        </w:tc>
        <w:tc>
          <w:tcPr>
            <w:tcW w:w="2321" w:type="dxa"/>
          </w:tcPr>
          <w:p w:rsidR="00D57403" w:rsidRDefault="00D57403" w:rsidP="00D57403">
            <w:pPr>
              <w:pStyle w:val="TAL"/>
              <w:rPr>
                <w:lang w:eastAsia="zh-CN"/>
              </w:rPr>
            </w:pPr>
            <w:proofErr w:type="spellStart"/>
            <w:r>
              <w:rPr>
                <w:rFonts w:hint="eastAsia"/>
                <w:lang w:eastAsia="zh-CN"/>
              </w:rPr>
              <w:t>ErrorResponse</w:t>
            </w:r>
            <w:proofErr w:type="spellEnd"/>
          </w:p>
        </w:tc>
        <w:tc>
          <w:tcPr>
            <w:tcW w:w="5644" w:type="dxa"/>
          </w:tcPr>
          <w:p w:rsidR="00D57403" w:rsidRDefault="00D57403" w:rsidP="00D57403">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D57403" w:rsidTr="00D57403">
        <w:trPr>
          <w:jc w:val="center"/>
        </w:trPr>
        <w:tc>
          <w:tcPr>
            <w:tcW w:w="1602" w:type="dxa"/>
          </w:tcPr>
          <w:p w:rsidR="00D57403" w:rsidRDefault="00D57403" w:rsidP="00D57403">
            <w:pPr>
              <w:pStyle w:val="TAL"/>
              <w:rPr>
                <w:noProof/>
                <w:lang w:eastAsia="zh-CN"/>
              </w:rPr>
            </w:pPr>
            <w:r>
              <w:rPr>
                <w:noProof/>
                <w:lang w:eastAsia="zh-CN"/>
              </w:rPr>
              <w:t>8</w:t>
            </w:r>
          </w:p>
        </w:tc>
        <w:tc>
          <w:tcPr>
            <w:tcW w:w="2321" w:type="dxa"/>
          </w:tcPr>
          <w:p w:rsidR="00D57403" w:rsidRPr="000D4D85" w:rsidRDefault="00D57403" w:rsidP="00D57403">
            <w:pPr>
              <w:pStyle w:val="TAL"/>
              <w:rPr>
                <w:lang w:eastAsia="zh-CN"/>
              </w:rPr>
            </w:pPr>
            <w:r w:rsidRPr="000D4D85">
              <w:rPr>
                <w:lang w:eastAsia="zh-CN"/>
              </w:rPr>
              <w:t>ES3XX</w:t>
            </w:r>
          </w:p>
        </w:tc>
        <w:tc>
          <w:tcPr>
            <w:tcW w:w="5644" w:type="dxa"/>
          </w:tcPr>
          <w:p w:rsidR="00D57403" w:rsidRDefault="00D57403" w:rsidP="00D57403">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D57403" w:rsidTr="00D57403">
        <w:trPr>
          <w:jc w:val="center"/>
        </w:trPr>
        <w:tc>
          <w:tcPr>
            <w:tcW w:w="1602" w:type="dxa"/>
          </w:tcPr>
          <w:p w:rsidR="00D57403" w:rsidRDefault="00D57403" w:rsidP="00D57403">
            <w:pPr>
              <w:pStyle w:val="TAL"/>
              <w:rPr>
                <w:noProof/>
                <w:lang w:eastAsia="zh-CN"/>
              </w:rPr>
            </w:pPr>
            <w:r>
              <w:rPr>
                <w:noProof/>
                <w:lang w:eastAsia="zh-CN"/>
              </w:rPr>
              <w:t>9</w:t>
            </w:r>
          </w:p>
        </w:tc>
        <w:tc>
          <w:tcPr>
            <w:tcW w:w="2321" w:type="dxa"/>
          </w:tcPr>
          <w:p w:rsidR="00D57403" w:rsidRPr="000D4D85" w:rsidRDefault="00D57403" w:rsidP="00D57403">
            <w:pPr>
              <w:pStyle w:val="TAL"/>
              <w:rPr>
                <w:lang w:eastAsia="zh-CN"/>
              </w:rPr>
            </w:pPr>
            <w:proofErr w:type="spellStart"/>
            <w:r w:rsidRPr="000D4D85">
              <w:rPr>
                <w:lang w:eastAsia="zh-CN"/>
              </w:rPr>
              <w:t>ProSe</w:t>
            </w:r>
            <w:proofErr w:type="spellEnd"/>
          </w:p>
        </w:tc>
        <w:tc>
          <w:tcPr>
            <w:tcW w:w="5644" w:type="dxa"/>
          </w:tcPr>
          <w:p w:rsidR="00D57403" w:rsidRDefault="00D57403" w:rsidP="00D57403">
            <w:pPr>
              <w:pStyle w:val="TAL"/>
              <w:rPr>
                <w:rFonts w:eastAsia="Times New Roman"/>
              </w:rPr>
            </w:pPr>
            <w:r>
              <w:t xml:space="preserve">This feature indicates support of UE policy and N2 information provisioning for 5G </w:t>
            </w:r>
            <w:proofErr w:type="spellStart"/>
            <w:r>
              <w:t>ProSe</w:t>
            </w:r>
            <w:proofErr w:type="spellEnd"/>
            <w:r>
              <w:rPr>
                <w:lang w:eastAsia="zh-CN"/>
              </w:rPr>
              <w:t>.</w:t>
            </w:r>
          </w:p>
        </w:tc>
      </w:tr>
      <w:tr w:rsidR="00D57403" w:rsidTr="00D57403">
        <w:trPr>
          <w:jc w:val="center"/>
        </w:trPr>
        <w:tc>
          <w:tcPr>
            <w:tcW w:w="1602" w:type="dxa"/>
          </w:tcPr>
          <w:p w:rsidR="00D57403" w:rsidRDefault="00D57403" w:rsidP="00D57403">
            <w:pPr>
              <w:pStyle w:val="TAL"/>
              <w:rPr>
                <w:noProof/>
                <w:lang w:eastAsia="zh-CN"/>
              </w:rPr>
            </w:pPr>
            <w:r>
              <w:rPr>
                <w:noProof/>
                <w:lang w:eastAsia="zh-CN"/>
              </w:rPr>
              <w:t>10</w:t>
            </w:r>
          </w:p>
        </w:tc>
        <w:tc>
          <w:tcPr>
            <w:tcW w:w="2321" w:type="dxa"/>
          </w:tcPr>
          <w:p w:rsidR="00D57403" w:rsidRPr="000D4D85" w:rsidRDefault="00D57403" w:rsidP="00D57403">
            <w:pPr>
              <w:pStyle w:val="TAL"/>
              <w:rPr>
                <w:lang w:eastAsia="zh-CN"/>
              </w:rPr>
            </w:pPr>
            <w:proofErr w:type="spellStart"/>
            <w:r w:rsidRPr="000D4D85">
              <w:rPr>
                <w:lang w:eastAsia="zh-CN"/>
              </w:rPr>
              <w:t>FeatureRenegotiation</w:t>
            </w:r>
            <w:proofErr w:type="spellEnd"/>
          </w:p>
        </w:tc>
        <w:tc>
          <w:tcPr>
            <w:tcW w:w="5644" w:type="dxa"/>
          </w:tcPr>
          <w:p w:rsidR="00D57403" w:rsidRDefault="00D57403" w:rsidP="00D57403">
            <w:pPr>
              <w:pStyle w:val="TAL"/>
            </w:pPr>
            <w:r>
              <w:rPr>
                <w:lang w:eastAsia="zh-CN"/>
              </w:rPr>
              <w:t>This feature indicates the support of feature renegotiation during the update of a policy association triggered by UE mobility with AMF change.</w:t>
            </w:r>
          </w:p>
        </w:tc>
      </w:tr>
      <w:tr w:rsidR="00D57403" w:rsidTr="00D57403">
        <w:trPr>
          <w:jc w:val="center"/>
        </w:trPr>
        <w:tc>
          <w:tcPr>
            <w:tcW w:w="1602" w:type="dxa"/>
          </w:tcPr>
          <w:p w:rsidR="00D57403" w:rsidRDefault="00D57403" w:rsidP="00D57403">
            <w:pPr>
              <w:pStyle w:val="TAL"/>
              <w:rPr>
                <w:noProof/>
                <w:lang w:eastAsia="zh-CN"/>
              </w:rPr>
            </w:pPr>
            <w:r>
              <w:rPr>
                <w:noProof/>
                <w:lang w:eastAsia="zh-CN"/>
              </w:rPr>
              <w:t>11</w:t>
            </w:r>
          </w:p>
        </w:tc>
        <w:tc>
          <w:tcPr>
            <w:tcW w:w="2321" w:type="dxa"/>
          </w:tcPr>
          <w:p w:rsidR="00D57403" w:rsidRDefault="00D57403" w:rsidP="00D57403">
            <w:pPr>
              <w:pStyle w:val="TAL"/>
              <w:rPr>
                <w:lang w:eastAsia="zh-CN"/>
              </w:rPr>
            </w:pPr>
            <w:proofErr w:type="spellStart"/>
            <w:r>
              <w:rPr>
                <w:lang w:eastAsia="zh-CN"/>
              </w:rPr>
              <w:t>SliceAwareANDSP</w:t>
            </w:r>
            <w:proofErr w:type="spellEnd"/>
          </w:p>
        </w:tc>
        <w:tc>
          <w:tcPr>
            <w:tcW w:w="5644" w:type="dxa"/>
          </w:tcPr>
          <w:p w:rsidR="002B3D4B" w:rsidRDefault="00D57403" w:rsidP="00D57403">
            <w:pPr>
              <w:pStyle w:val="TAL"/>
              <w:rPr>
                <w:lang w:eastAsia="zh-CN"/>
              </w:rPr>
            </w:pPr>
            <w:r>
              <w:rPr>
                <w:lang w:eastAsia="zh-CN"/>
              </w:rPr>
              <w:t>This feature indicates the support of ANDSP/WLANSP policies that consider the slices supported by the UE.</w:t>
            </w:r>
          </w:p>
        </w:tc>
      </w:tr>
      <w:tr w:rsidR="00D57403" w:rsidTr="00D57403">
        <w:trPr>
          <w:jc w:val="center"/>
        </w:trPr>
        <w:tc>
          <w:tcPr>
            <w:tcW w:w="1602" w:type="dxa"/>
          </w:tcPr>
          <w:p w:rsidR="00D57403" w:rsidRDefault="00D57403" w:rsidP="00D57403">
            <w:pPr>
              <w:pStyle w:val="TAL"/>
              <w:rPr>
                <w:noProof/>
                <w:lang w:eastAsia="zh-CN"/>
              </w:rPr>
            </w:pPr>
            <w:r>
              <w:rPr>
                <w:noProof/>
                <w:lang w:eastAsia="zh-CN"/>
              </w:rPr>
              <w:t>12</w:t>
            </w:r>
          </w:p>
        </w:tc>
        <w:tc>
          <w:tcPr>
            <w:tcW w:w="2321" w:type="dxa"/>
          </w:tcPr>
          <w:p w:rsidR="00D57403" w:rsidRDefault="00D57403" w:rsidP="00D57403">
            <w:pPr>
              <w:pStyle w:val="TAL"/>
              <w:rPr>
                <w:lang w:eastAsia="zh-CN"/>
              </w:rPr>
            </w:pPr>
            <w:proofErr w:type="spellStart"/>
            <w:r>
              <w:rPr>
                <w:lang w:eastAsia="zh-CN"/>
              </w:rPr>
              <w:t>EpsUrsp</w:t>
            </w:r>
            <w:proofErr w:type="spellEnd"/>
          </w:p>
        </w:tc>
        <w:tc>
          <w:tcPr>
            <w:tcW w:w="5644" w:type="dxa"/>
          </w:tcPr>
          <w:p w:rsidR="00D57403" w:rsidRDefault="00D57403" w:rsidP="00D57403">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tr w:rsidR="00D57403" w:rsidTr="00D57403">
        <w:trPr>
          <w:jc w:val="center"/>
        </w:trPr>
        <w:tc>
          <w:tcPr>
            <w:tcW w:w="1602" w:type="dxa"/>
          </w:tcPr>
          <w:p w:rsidR="00D57403" w:rsidRDefault="00D57403" w:rsidP="00D57403">
            <w:pPr>
              <w:pStyle w:val="TAL"/>
              <w:rPr>
                <w:noProof/>
                <w:lang w:eastAsia="zh-CN"/>
              </w:rPr>
            </w:pPr>
            <w:r>
              <w:t>13</w:t>
            </w:r>
          </w:p>
        </w:tc>
        <w:tc>
          <w:tcPr>
            <w:tcW w:w="2321" w:type="dxa"/>
          </w:tcPr>
          <w:p w:rsidR="00D57403" w:rsidRDefault="00D57403" w:rsidP="00D57403">
            <w:pPr>
              <w:pStyle w:val="TAL"/>
              <w:rPr>
                <w:lang w:eastAsia="zh-CN"/>
              </w:rPr>
            </w:pPr>
            <w:proofErr w:type="spellStart"/>
            <w:r>
              <w:t>En</w:t>
            </w:r>
            <w:r w:rsidRPr="003107D3">
              <w:t>SatBackhaulCategoryChg</w:t>
            </w:r>
            <w:proofErr w:type="spellEnd"/>
          </w:p>
        </w:tc>
        <w:tc>
          <w:tcPr>
            <w:tcW w:w="5644" w:type="dxa"/>
          </w:tcPr>
          <w:p w:rsidR="00D57403" w:rsidRPr="00CB294A" w:rsidRDefault="00D57403" w:rsidP="00D57403">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D57403" w:rsidTr="00D57403">
        <w:trPr>
          <w:jc w:val="center"/>
        </w:trPr>
        <w:tc>
          <w:tcPr>
            <w:tcW w:w="1602" w:type="dxa"/>
          </w:tcPr>
          <w:p w:rsidR="00D57403" w:rsidRDefault="00D57403" w:rsidP="00D57403">
            <w:pPr>
              <w:pStyle w:val="TAL"/>
            </w:pPr>
            <w:r>
              <w:t>14</w:t>
            </w:r>
          </w:p>
        </w:tc>
        <w:tc>
          <w:tcPr>
            <w:tcW w:w="2321" w:type="dxa"/>
          </w:tcPr>
          <w:p w:rsidR="00D57403" w:rsidRDefault="00D57403" w:rsidP="00D57403">
            <w:pPr>
              <w:pStyle w:val="TAL"/>
            </w:pPr>
            <w:proofErr w:type="spellStart"/>
            <w:r>
              <w:rPr>
                <w:lang w:eastAsia="zh-CN"/>
              </w:rPr>
              <w:t>UECapabilityIndication</w:t>
            </w:r>
            <w:proofErr w:type="spellEnd"/>
          </w:p>
        </w:tc>
        <w:tc>
          <w:tcPr>
            <w:tcW w:w="5644" w:type="dxa"/>
          </w:tcPr>
          <w:p w:rsidR="00D57403" w:rsidRPr="003107D3" w:rsidRDefault="00D57403" w:rsidP="00D57403">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D57403" w:rsidTr="00D57403">
        <w:trPr>
          <w:jc w:val="center"/>
        </w:trPr>
        <w:tc>
          <w:tcPr>
            <w:tcW w:w="1602" w:type="dxa"/>
          </w:tcPr>
          <w:p w:rsidR="00D57403" w:rsidRDefault="00D57403" w:rsidP="00D57403">
            <w:pPr>
              <w:pStyle w:val="TAL"/>
            </w:pPr>
            <w:r>
              <w:rPr>
                <w:noProof/>
                <w:lang w:eastAsia="zh-CN"/>
              </w:rPr>
              <w:t>15</w:t>
            </w:r>
          </w:p>
        </w:tc>
        <w:tc>
          <w:tcPr>
            <w:tcW w:w="2321" w:type="dxa"/>
          </w:tcPr>
          <w:p w:rsidR="00D57403" w:rsidRDefault="00D57403" w:rsidP="00D57403">
            <w:pPr>
              <w:pStyle w:val="TAL"/>
              <w:rPr>
                <w:lang w:eastAsia="zh-CN"/>
              </w:rPr>
            </w:pPr>
            <w:r>
              <w:rPr>
                <w:lang w:eastAsia="zh-CN"/>
              </w:rPr>
              <w:t>A2X</w:t>
            </w:r>
          </w:p>
        </w:tc>
        <w:tc>
          <w:tcPr>
            <w:tcW w:w="5644" w:type="dxa"/>
          </w:tcPr>
          <w:p w:rsidR="00D57403" w:rsidRDefault="00D57403" w:rsidP="00D57403">
            <w:pPr>
              <w:pStyle w:val="TAL"/>
            </w:pPr>
            <w:r>
              <w:t>This feature indicates support of A2X communications</w:t>
            </w:r>
            <w:r>
              <w:rPr>
                <w:lang w:eastAsia="zh-CN"/>
              </w:rPr>
              <w:t>.</w:t>
            </w:r>
          </w:p>
        </w:tc>
      </w:tr>
      <w:tr w:rsidR="00D57403" w:rsidTr="00D57403">
        <w:trPr>
          <w:jc w:val="center"/>
        </w:trPr>
        <w:tc>
          <w:tcPr>
            <w:tcW w:w="1602" w:type="dxa"/>
          </w:tcPr>
          <w:p w:rsidR="00D57403" w:rsidRDefault="00D57403" w:rsidP="00D57403">
            <w:pPr>
              <w:pStyle w:val="TAL"/>
              <w:rPr>
                <w:noProof/>
                <w:lang w:eastAsia="zh-CN"/>
              </w:rPr>
            </w:pPr>
            <w:r>
              <w:rPr>
                <w:noProof/>
              </w:rPr>
              <w:t>16</w:t>
            </w:r>
          </w:p>
        </w:tc>
        <w:tc>
          <w:tcPr>
            <w:tcW w:w="2321" w:type="dxa"/>
          </w:tcPr>
          <w:p w:rsidR="00D57403" w:rsidRDefault="00D57403" w:rsidP="00D57403">
            <w:pPr>
              <w:pStyle w:val="TAL"/>
              <w:rPr>
                <w:lang w:eastAsia="zh-CN"/>
              </w:rPr>
            </w:pPr>
            <w:proofErr w:type="spellStart"/>
            <w:r>
              <w:t>Nssai</w:t>
            </w:r>
            <w:r w:rsidRPr="00EA6F1B">
              <w:t>Change</w:t>
            </w:r>
            <w:proofErr w:type="spellEnd"/>
          </w:p>
        </w:tc>
        <w:tc>
          <w:tcPr>
            <w:tcW w:w="5644" w:type="dxa"/>
          </w:tcPr>
          <w:p w:rsidR="00D57403" w:rsidRDefault="00D57403" w:rsidP="00D57403">
            <w:pPr>
              <w:pStyle w:val="TAL"/>
            </w:pPr>
            <w:r w:rsidRPr="00EA6F1B">
              <w:t xml:space="preserve">This feature indicates support for the change of </w:t>
            </w:r>
            <w:r>
              <w:t>Configured NSSAI</w:t>
            </w:r>
            <w:r w:rsidRPr="00EA6F1B">
              <w:t xml:space="preserve"> trigger handling.</w:t>
            </w:r>
          </w:p>
        </w:tc>
      </w:tr>
      <w:tr w:rsidR="00D57403" w:rsidTr="00D57403">
        <w:trPr>
          <w:jc w:val="center"/>
        </w:trPr>
        <w:tc>
          <w:tcPr>
            <w:tcW w:w="1602" w:type="dxa"/>
          </w:tcPr>
          <w:p w:rsidR="00D57403" w:rsidRDefault="00D57403" w:rsidP="00D57403">
            <w:pPr>
              <w:pStyle w:val="TAL"/>
              <w:rPr>
                <w:noProof/>
              </w:rPr>
            </w:pPr>
            <w:r>
              <w:rPr>
                <w:lang w:eastAsia="zh-CN"/>
              </w:rPr>
              <w:t>17</w:t>
            </w:r>
          </w:p>
        </w:tc>
        <w:tc>
          <w:tcPr>
            <w:tcW w:w="2321" w:type="dxa"/>
          </w:tcPr>
          <w:p w:rsidR="00D57403" w:rsidRDefault="00D57403" w:rsidP="00D57403">
            <w:pPr>
              <w:pStyle w:val="TAL"/>
            </w:pPr>
            <w:r>
              <w:t>ProSe_Ph2</w:t>
            </w:r>
          </w:p>
        </w:tc>
        <w:tc>
          <w:tcPr>
            <w:tcW w:w="5644" w:type="dxa"/>
          </w:tcPr>
          <w:p w:rsidR="00D57403" w:rsidRDefault="00D57403" w:rsidP="00D57403">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rsidR="00D57403" w:rsidRDefault="00D57403" w:rsidP="00D57403">
            <w:pPr>
              <w:pStyle w:val="TAL"/>
            </w:pPr>
          </w:p>
          <w:p w:rsidR="00D57403" w:rsidRPr="00EA6F1B" w:rsidRDefault="00D57403" w:rsidP="00D57403">
            <w:pPr>
              <w:pStyle w:val="TAL"/>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bl>
    <w:p w:rsidR="006D6710" w:rsidRDefault="006D6710" w:rsidP="006D6710">
      <w:pPr>
        <w:rPr>
          <w:noProof/>
        </w:rPr>
      </w:pPr>
    </w:p>
    <w:p w:rsidR="00D83629" w:rsidRDefault="00D83629" w:rsidP="00D83629">
      <w:pPr>
        <w:rPr>
          <w:noProof/>
        </w:rPr>
      </w:pPr>
      <w:r>
        <w:rPr>
          <w:noProof/>
        </w:rPr>
        <w:t>As you can see, there are several ways of naming features. For example:</w:t>
      </w:r>
    </w:p>
    <w:p w:rsidR="00FD1435" w:rsidRPr="009E1541" w:rsidRDefault="00FD1435" w:rsidP="00FD1435">
      <w:pPr>
        <w:pStyle w:val="B1"/>
        <w:rPr>
          <w:noProof/>
          <w:color w:val="auto"/>
          <w:lang w:val="en-US"/>
        </w:rPr>
      </w:pPr>
      <w:r w:rsidRPr="009E1541">
        <w:rPr>
          <w:noProof/>
          <w:color w:val="auto"/>
          <w:lang w:val="en-US"/>
        </w:rPr>
        <w:t>-</w:t>
      </w:r>
      <w:r w:rsidRPr="009E1541">
        <w:rPr>
          <w:noProof/>
          <w:color w:val="auto"/>
          <w:lang w:val="en-US"/>
        </w:rPr>
        <w:tab/>
        <w:t>The "</w:t>
      </w:r>
      <w:proofErr w:type="spellStart"/>
      <w:r w:rsidRPr="009E1541">
        <w:rPr>
          <w:rFonts w:eastAsia="Times New Roman"/>
          <w:color w:val="auto"/>
        </w:rPr>
        <w:t>PlmnChange</w:t>
      </w:r>
      <w:proofErr w:type="spellEnd"/>
      <w:r w:rsidRPr="009E1541">
        <w:rPr>
          <w:rFonts w:eastAsia="Times New Roman"/>
          <w:color w:val="auto"/>
        </w:rPr>
        <w:t>"</w:t>
      </w:r>
      <w:r w:rsidRPr="009E1541">
        <w:rPr>
          <w:noProof/>
          <w:color w:val="auto"/>
          <w:lang w:val="en-US"/>
        </w:rPr>
        <w:t xml:space="preserve"> feature was introduced in Rel-16 in </w:t>
      </w:r>
      <w:r w:rsidR="00453B63" w:rsidRPr="009E1541">
        <w:rPr>
          <w:noProof/>
          <w:color w:val="auto"/>
          <w:lang w:val="en-US"/>
        </w:rPr>
        <w:t xml:space="preserve">the </w:t>
      </w:r>
      <w:r w:rsidRPr="009E1541">
        <w:rPr>
          <w:noProof/>
          <w:color w:val="auto"/>
          <w:lang w:val="en-US"/>
        </w:rPr>
        <w:t xml:space="preserve">context of defining the support of the V2X functionality (under the eV2XARC work item) in stage 3 specifications. </w:t>
      </w:r>
      <w:r w:rsidRPr="009E1541">
        <w:rPr>
          <w:b/>
          <w:noProof/>
          <w:color w:val="auto"/>
          <w:lang w:val="en-US"/>
        </w:rPr>
        <w:t>With the feature name</w:t>
      </w:r>
      <w:r w:rsidR="00F35FCC" w:rsidRPr="009E1541">
        <w:rPr>
          <w:b/>
          <w:noProof/>
          <w:color w:val="auto"/>
          <w:lang w:val="en-US"/>
        </w:rPr>
        <w:t>/description</w:t>
      </w:r>
      <w:r w:rsidRPr="009E1541">
        <w:rPr>
          <w:b/>
          <w:noProof/>
          <w:color w:val="auto"/>
          <w:lang w:val="en-US"/>
        </w:rPr>
        <w:t xml:space="preserve"> chosen for it, this </w:t>
      </w:r>
      <w:r w:rsidR="00C402B8" w:rsidRPr="009E1541">
        <w:rPr>
          <w:b/>
          <w:noProof/>
          <w:color w:val="auto"/>
          <w:lang w:val="en-US"/>
        </w:rPr>
        <w:t xml:space="preserve">important </w:t>
      </w:r>
      <w:r w:rsidRPr="009E1541">
        <w:rPr>
          <w:b/>
          <w:noProof/>
          <w:color w:val="auto"/>
          <w:lang w:val="en-US"/>
        </w:rPr>
        <w:t>context information is lost</w:t>
      </w:r>
      <w:r w:rsidRPr="009E1541">
        <w:rPr>
          <w:noProof/>
          <w:color w:val="auto"/>
          <w:lang w:val="en-US"/>
        </w:rPr>
        <w:t>.</w:t>
      </w:r>
    </w:p>
    <w:p w:rsidR="00D83629" w:rsidRPr="009E1541" w:rsidRDefault="00D83629" w:rsidP="00D83629">
      <w:pPr>
        <w:pStyle w:val="B1"/>
        <w:rPr>
          <w:noProof/>
          <w:color w:val="auto"/>
          <w:lang w:val="en-US"/>
        </w:rPr>
      </w:pPr>
      <w:r w:rsidRPr="009E1541">
        <w:rPr>
          <w:noProof/>
          <w:color w:val="auto"/>
          <w:lang w:val="en-US"/>
        </w:rPr>
        <w:t>-</w:t>
      </w:r>
      <w:r w:rsidRPr="009E1541">
        <w:rPr>
          <w:noProof/>
          <w:color w:val="auto"/>
          <w:lang w:val="en-US"/>
        </w:rPr>
        <w:tab/>
      </w:r>
      <w:r w:rsidR="000943A3" w:rsidRPr="009E1541">
        <w:rPr>
          <w:noProof/>
          <w:color w:val="auto"/>
          <w:lang w:val="en-US"/>
        </w:rPr>
        <w:t xml:space="preserve">The </w:t>
      </w:r>
      <w:r w:rsidR="005F339A" w:rsidRPr="009E1541">
        <w:rPr>
          <w:noProof/>
          <w:color w:val="auto"/>
          <w:lang w:val="en-US"/>
        </w:rPr>
        <w:t>"</w:t>
      </w:r>
      <w:r w:rsidR="000943A3" w:rsidRPr="009E1541">
        <w:rPr>
          <w:noProof/>
          <w:color w:val="auto"/>
          <w:lang w:val="en-US"/>
        </w:rPr>
        <w:t>PendingTransaction</w:t>
      </w:r>
      <w:r w:rsidR="005F339A" w:rsidRPr="009E1541">
        <w:rPr>
          <w:noProof/>
          <w:color w:val="auto"/>
          <w:lang w:val="en-US"/>
        </w:rPr>
        <w:t>"</w:t>
      </w:r>
      <w:r w:rsidR="001525D9" w:rsidRPr="009E1541">
        <w:rPr>
          <w:noProof/>
          <w:color w:val="auto"/>
          <w:lang w:val="en-US"/>
        </w:rPr>
        <w:t xml:space="preserve">, </w:t>
      </w:r>
      <w:r w:rsidR="00B40035" w:rsidRPr="009E1541">
        <w:rPr>
          <w:noProof/>
          <w:color w:val="auto"/>
          <w:lang w:val="en-US"/>
        </w:rPr>
        <w:t>"</w:t>
      </w:r>
      <w:proofErr w:type="spellStart"/>
      <w:r w:rsidR="00B40035" w:rsidRPr="009E1541">
        <w:rPr>
          <w:rFonts w:eastAsia="Times New Roman"/>
          <w:color w:val="auto"/>
        </w:rPr>
        <w:t>ConnectivityStateChange</w:t>
      </w:r>
      <w:proofErr w:type="spellEnd"/>
      <w:r w:rsidR="00B40035" w:rsidRPr="009E1541">
        <w:rPr>
          <w:rFonts w:eastAsia="Times New Roman"/>
          <w:color w:val="auto"/>
        </w:rPr>
        <w:t>"</w:t>
      </w:r>
      <w:r w:rsidR="0000053D" w:rsidRPr="009E1541">
        <w:rPr>
          <w:noProof/>
          <w:color w:val="auto"/>
        </w:rPr>
        <w:t xml:space="preserve">, </w:t>
      </w:r>
      <w:r w:rsidR="001525D9" w:rsidRPr="009E1541">
        <w:rPr>
          <w:noProof/>
          <w:color w:val="auto"/>
          <w:lang w:val="en-US"/>
        </w:rPr>
        <w:t xml:space="preserve">"ImmediateReport" </w:t>
      </w:r>
      <w:r w:rsidR="0000053D" w:rsidRPr="009E1541">
        <w:rPr>
          <w:noProof/>
          <w:color w:val="auto"/>
          <w:lang w:val="en-US"/>
        </w:rPr>
        <w:t>and "</w:t>
      </w:r>
      <w:proofErr w:type="spellStart"/>
      <w:r w:rsidR="0000053D" w:rsidRPr="009E1541">
        <w:rPr>
          <w:rFonts w:hint="eastAsia"/>
          <w:color w:val="auto"/>
          <w:lang w:eastAsia="zh-CN"/>
        </w:rPr>
        <w:t>ErrorResponse</w:t>
      </w:r>
      <w:proofErr w:type="spellEnd"/>
      <w:r w:rsidR="0000053D" w:rsidRPr="009E1541">
        <w:rPr>
          <w:color w:val="auto"/>
          <w:lang w:eastAsia="zh-CN"/>
        </w:rPr>
        <w:t>"</w:t>
      </w:r>
      <w:r w:rsidR="0000053D" w:rsidRPr="009E1541">
        <w:rPr>
          <w:noProof/>
          <w:color w:val="auto"/>
          <w:lang w:val="en-US"/>
        </w:rPr>
        <w:t xml:space="preserve"> </w:t>
      </w:r>
      <w:r w:rsidR="000943A3" w:rsidRPr="009E1541">
        <w:rPr>
          <w:noProof/>
          <w:color w:val="auto"/>
          <w:lang w:val="en-US"/>
        </w:rPr>
        <w:t>feature</w:t>
      </w:r>
      <w:r w:rsidR="00B40035" w:rsidRPr="009E1541">
        <w:rPr>
          <w:noProof/>
          <w:color w:val="auto"/>
          <w:lang w:val="en-US"/>
        </w:rPr>
        <w:t>s</w:t>
      </w:r>
      <w:r w:rsidR="000943A3" w:rsidRPr="009E1541">
        <w:rPr>
          <w:noProof/>
          <w:color w:val="auto"/>
          <w:lang w:val="en-US"/>
        </w:rPr>
        <w:t xml:space="preserve"> </w:t>
      </w:r>
      <w:r w:rsidR="00315E3E" w:rsidRPr="009E1541">
        <w:rPr>
          <w:noProof/>
          <w:color w:val="auto"/>
          <w:lang w:val="en-US"/>
        </w:rPr>
        <w:t>w</w:t>
      </w:r>
      <w:r w:rsidR="00B40035" w:rsidRPr="009E1541">
        <w:rPr>
          <w:noProof/>
          <w:color w:val="auto"/>
          <w:lang w:val="en-US"/>
        </w:rPr>
        <w:t>ere</w:t>
      </w:r>
      <w:r w:rsidR="00315E3E" w:rsidRPr="009E1541">
        <w:rPr>
          <w:noProof/>
          <w:color w:val="auto"/>
          <w:lang w:val="en-US"/>
        </w:rPr>
        <w:t xml:space="preserve"> introduced in Rel-16 under the </w:t>
      </w:r>
      <w:r w:rsidR="00CB570D" w:rsidRPr="009E1541">
        <w:rPr>
          <w:noProof/>
          <w:color w:val="auto"/>
          <w:lang w:val="en-US"/>
        </w:rPr>
        <w:t xml:space="preserve">stage 3 work item to specify the </w:t>
      </w:r>
      <w:r w:rsidR="00315E3E" w:rsidRPr="009E1541">
        <w:rPr>
          <w:noProof/>
          <w:color w:val="auto"/>
          <w:lang w:val="en-US"/>
        </w:rPr>
        <w:t>enhancement</w:t>
      </w:r>
      <w:r w:rsidR="00CB570D" w:rsidRPr="009E1541">
        <w:rPr>
          <w:noProof/>
          <w:color w:val="auto"/>
          <w:lang w:val="en-US"/>
        </w:rPr>
        <w:t>s</w:t>
      </w:r>
      <w:r w:rsidR="00315E3E" w:rsidRPr="009E1541">
        <w:rPr>
          <w:noProof/>
          <w:color w:val="auto"/>
          <w:lang w:val="en-US"/>
        </w:rPr>
        <w:t xml:space="preserve"> of 5G PCC related services</w:t>
      </w:r>
      <w:r w:rsidRPr="009E1541">
        <w:rPr>
          <w:noProof/>
          <w:color w:val="auto"/>
          <w:lang w:val="en-US"/>
        </w:rPr>
        <w:t>.</w:t>
      </w:r>
      <w:r w:rsidR="00FD1435" w:rsidRPr="009E1541">
        <w:rPr>
          <w:noProof/>
          <w:color w:val="auto"/>
          <w:lang w:val="en-US"/>
        </w:rPr>
        <w:t xml:space="preserve"> </w:t>
      </w:r>
      <w:r w:rsidR="00FD1435" w:rsidRPr="009E1541">
        <w:rPr>
          <w:b/>
          <w:noProof/>
          <w:color w:val="auto"/>
          <w:lang w:val="en-US"/>
        </w:rPr>
        <w:t>With the feature name</w:t>
      </w:r>
      <w:r w:rsidR="00F35FCC" w:rsidRPr="009E1541">
        <w:rPr>
          <w:b/>
          <w:noProof/>
          <w:color w:val="auto"/>
          <w:lang w:val="en-US"/>
        </w:rPr>
        <w:t>/description</w:t>
      </w:r>
      <w:r w:rsidR="00FD1435" w:rsidRPr="009E1541">
        <w:rPr>
          <w:b/>
          <w:noProof/>
          <w:color w:val="auto"/>
          <w:lang w:val="en-US"/>
        </w:rPr>
        <w:t xml:space="preserve"> chosen for it, this </w:t>
      </w:r>
      <w:r w:rsidR="00A51B21" w:rsidRPr="009E1541">
        <w:rPr>
          <w:b/>
          <w:noProof/>
          <w:color w:val="auto"/>
          <w:lang w:val="en-US"/>
        </w:rPr>
        <w:t xml:space="preserve">important </w:t>
      </w:r>
      <w:r w:rsidR="00FD1435" w:rsidRPr="009E1541">
        <w:rPr>
          <w:b/>
          <w:noProof/>
          <w:color w:val="auto"/>
          <w:lang w:val="en-US"/>
        </w:rPr>
        <w:t>context information is lost</w:t>
      </w:r>
      <w:r w:rsidR="00FD1435" w:rsidRPr="009E1541">
        <w:rPr>
          <w:noProof/>
          <w:color w:val="auto"/>
          <w:lang w:val="en-US"/>
        </w:rPr>
        <w:t>.</w:t>
      </w:r>
    </w:p>
    <w:p w:rsidR="005F339A" w:rsidRPr="009E1541" w:rsidRDefault="005F339A" w:rsidP="005F339A">
      <w:pPr>
        <w:pStyle w:val="B1"/>
        <w:rPr>
          <w:noProof/>
          <w:color w:val="auto"/>
          <w:lang w:val="en-US"/>
        </w:rPr>
      </w:pPr>
      <w:r w:rsidRPr="009E1541">
        <w:rPr>
          <w:noProof/>
          <w:color w:val="auto"/>
          <w:lang w:val="en-US"/>
        </w:rPr>
        <w:lastRenderedPageBreak/>
        <w:t>-</w:t>
      </w:r>
      <w:r w:rsidRPr="009E1541">
        <w:rPr>
          <w:noProof/>
          <w:color w:val="auto"/>
          <w:lang w:val="en-US"/>
        </w:rPr>
        <w:tab/>
        <w:t>The "</w:t>
      </w:r>
      <w:proofErr w:type="spellStart"/>
      <w:r w:rsidR="00A851AE" w:rsidRPr="009E1541">
        <w:rPr>
          <w:color w:val="auto"/>
          <w:lang w:eastAsia="zh-CN"/>
        </w:rPr>
        <w:t>GroupIdListChange</w:t>
      </w:r>
      <w:proofErr w:type="spellEnd"/>
      <w:r w:rsidRPr="009E1541">
        <w:rPr>
          <w:rFonts w:eastAsia="Times New Roman"/>
          <w:color w:val="auto"/>
        </w:rPr>
        <w:t>"</w:t>
      </w:r>
      <w:r w:rsidRPr="009E1541">
        <w:rPr>
          <w:noProof/>
          <w:color w:val="auto"/>
          <w:lang w:val="en-US"/>
        </w:rPr>
        <w:t xml:space="preserve"> feature was introduced in Rel-16 in </w:t>
      </w:r>
      <w:r w:rsidR="00453B63" w:rsidRPr="009E1541">
        <w:rPr>
          <w:noProof/>
          <w:color w:val="auto"/>
          <w:lang w:val="en-US"/>
        </w:rPr>
        <w:t xml:space="preserve">the </w:t>
      </w:r>
      <w:r w:rsidRPr="009E1541">
        <w:rPr>
          <w:noProof/>
          <w:color w:val="auto"/>
          <w:lang w:val="en-US"/>
        </w:rPr>
        <w:t xml:space="preserve">context of defining the support of the </w:t>
      </w:r>
      <w:r w:rsidR="006A4C76" w:rsidRPr="009E1541">
        <w:rPr>
          <w:noProof/>
          <w:color w:val="auto"/>
          <w:lang w:val="en-US"/>
        </w:rPr>
        <w:t>Vertical LAN</w:t>
      </w:r>
      <w:r w:rsidRPr="009E1541">
        <w:rPr>
          <w:noProof/>
          <w:color w:val="auto"/>
          <w:lang w:val="en-US"/>
        </w:rPr>
        <w:t xml:space="preserve"> functionality (under the </w:t>
      </w:r>
      <w:r w:rsidR="006A4C76" w:rsidRPr="009E1541">
        <w:rPr>
          <w:noProof/>
          <w:color w:val="auto"/>
          <w:lang w:eastAsia="zh-CN"/>
        </w:rPr>
        <w:t>Vertical_LAN</w:t>
      </w:r>
      <w:r w:rsidRPr="009E1541">
        <w:rPr>
          <w:noProof/>
          <w:color w:val="auto"/>
          <w:lang w:val="en-US"/>
        </w:rPr>
        <w:t xml:space="preserve"> work item) in stage 3 specifications.</w:t>
      </w:r>
      <w:r w:rsidR="00FD1435" w:rsidRPr="009E1541">
        <w:rPr>
          <w:noProof/>
          <w:color w:val="auto"/>
          <w:lang w:val="en-US"/>
        </w:rPr>
        <w:t xml:space="preserve"> </w:t>
      </w:r>
      <w:r w:rsidR="00FD1435" w:rsidRPr="009E1541">
        <w:rPr>
          <w:b/>
          <w:noProof/>
          <w:color w:val="auto"/>
          <w:lang w:val="en-US"/>
        </w:rPr>
        <w:t xml:space="preserve">With the feature </w:t>
      </w:r>
      <w:r w:rsidR="00691F53" w:rsidRPr="009E1541">
        <w:rPr>
          <w:b/>
          <w:noProof/>
          <w:color w:val="auto"/>
          <w:lang w:val="en-US"/>
        </w:rPr>
        <w:t xml:space="preserve">name/description </w:t>
      </w:r>
      <w:r w:rsidR="00FD1435" w:rsidRPr="009E1541">
        <w:rPr>
          <w:b/>
          <w:noProof/>
          <w:color w:val="auto"/>
          <w:lang w:val="en-US"/>
        </w:rPr>
        <w:t xml:space="preserve">chosen for it, this </w:t>
      </w:r>
      <w:r w:rsidR="00A51B21" w:rsidRPr="009E1541">
        <w:rPr>
          <w:b/>
          <w:noProof/>
          <w:color w:val="auto"/>
          <w:lang w:val="en-US"/>
        </w:rPr>
        <w:t xml:space="preserve">important </w:t>
      </w:r>
      <w:r w:rsidR="00FD1435" w:rsidRPr="009E1541">
        <w:rPr>
          <w:b/>
          <w:noProof/>
          <w:color w:val="auto"/>
          <w:lang w:val="en-US"/>
        </w:rPr>
        <w:t>context information is lost</w:t>
      </w:r>
      <w:r w:rsidR="00FD1435" w:rsidRPr="009E1541">
        <w:rPr>
          <w:noProof/>
          <w:color w:val="auto"/>
          <w:lang w:val="en-US"/>
        </w:rPr>
        <w:t>.</w:t>
      </w:r>
    </w:p>
    <w:p w:rsidR="00FC0476" w:rsidRPr="009E1541" w:rsidRDefault="00FC0476" w:rsidP="00FC0476">
      <w:pPr>
        <w:pStyle w:val="B1"/>
        <w:rPr>
          <w:noProof/>
          <w:color w:val="auto"/>
          <w:lang w:val="en-US"/>
        </w:rPr>
      </w:pPr>
      <w:r w:rsidRPr="009E1541">
        <w:rPr>
          <w:noProof/>
          <w:color w:val="auto"/>
          <w:lang w:val="en-US"/>
        </w:rPr>
        <w:t>-</w:t>
      </w:r>
      <w:r w:rsidRPr="009E1541">
        <w:rPr>
          <w:noProof/>
          <w:color w:val="auto"/>
          <w:lang w:val="en-US"/>
        </w:rPr>
        <w:tab/>
        <w:t>The "</w:t>
      </w:r>
      <w:proofErr w:type="spellStart"/>
      <w:r w:rsidRPr="009E1541">
        <w:rPr>
          <w:color w:val="auto"/>
          <w:lang w:eastAsia="zh-CN"/>
        </w:rPr>
        <w:t>SliceAwareANDSP</w:t>
      </w:r>
      <w:proofErr w:type="spellEnd"/>
      <w:r w:rsidRPr="009E1541">
        <w:rPr>
          <w:rFonts w:eastAsia="Times New Roman"/>
          <w:color w:val="auto"/>
        </w:rPr>
        <w:t>"</w:t>
      </w:r>
      <w:r w:rsidRPr="009E1541">
        <w:rPr>
          <w:noProof/>
          <w:color w:val="auto"/>
          <w:lang w:val="en-US"/>
        </w:rPr>
        <w:t xml:space="preserve"> feature was introduced in Rel-1</w:t>
      </w:r>
      <w:r w:rsidR="00135670" w:rsidRPr="009E1541">
        <w:rPr>
          <w:noProof/>
          <w:color w:val="auto"/>
          <w:lang w:val="en-US"/>
        </w:rPr>
        <w:t>8</w:t>
      </w:r>
      <w:r w:rsidRPr="009E1541">
        <w:rPr>
          <w:noProof/>
          <w:color w:val="auto"/>
          <w:lang w:val="en-US"/>
        </w:rPr>
        <w:t xml:space="preserve"> in </w:t>
      </w:r>
      <w:r w:rsidR="00453B63" w:rsidRPr="009E1541">
        <w:rPr>
          <w:noProof/>
          <w:color w:val="auto"/>
          <w:lang w:val="en-US"/>
        </w:rPr>
        <w:t xml:space="preserve">the </w:t>
      </w:r>
      <w:r w:rsidRPr="009E1541">
        <w:rPr>
          <w:noProof/>
          <w:color w:val="auto"/>
          <w:lang w:val="en-US"/>
        </w:rPr>
        <w:t xml:space="preserve">context of </w:t>
      </w:r>
      <w:r w:rsidR="00EA71E3" w:rsidRPr="009E1541">
        <w:rPr>
          <w:noProof/>
          <w:color w:val="auto"/>
          <w:lang w:val="en-US"/>
        </w:rPr>
        <w:t xml:space="preserve">the second phase of </w:t>
      </w:r>
      <w:r w:rsidRPr="009E1541">
        <w:rPr>
          <w:noProof/>
          <w:color w:val="auto"/>
          <w:lang w:val="en-US"/>
        </w:rPr>
        <w:t xml:space="preserve">defining the support of the </w:t>
      </w:r>
      <w:r w:rsidR="00EA71E3" w:rsidRPr="009E1541">
        <w:rPr>
          <w:noProof/>
          <w:color w:val="auto"/>
          <w:lang w:val="en-US"/>
        </w:rPr>
        <w:t xml:space="preserve">5G </w:t>
      </w:r>
      <w:r w:rsidR="00970EF4" w:rsidRPr="009E1541">
        <w:rPr>
          <w:noProof/>
          <w:color w:val="auto"/>
          <w:lang w:val="en-US"/>
        </w:rPr>
        <w:t xml:space="preserve">Wireless and </w:t>
      </w:r>
      <w:r w:rsidR="00EA71E3" w:rsidRPr="009E1541">
        <w:rPr>
          <w:noProof/>
          <w:color w:val="auto"/>
          <w:lang w:val="en-US"/>
        </w:rPr>
        <w:t>Wireline Wireless Convergence</w:t>
      </w:r>
      <w:r w:rsidRPr="009E1541">
        <w:rPr>
          <w:noProof/>
          <w:color w:val="auto"/>
          <w:lang w:val="en-US"/>
        </w:rPr>
        <w:t xml:space="preserve"> functionality (under the </w:t>
      </w:r>
      <w:r w:rsidR="00970EF4" w:rsidRPr="009E1541">
        <w:rPr>
          <w:noProof/>
          <w:color w:val="auto"/>
          <w:lang w:eastAsia="zh-CN"/>
        </w:rPr>
        <w:t>5WWC</w:t>
      </w:r>
      <w:r w:rsidRPr="009E1541">
        <w:rPr>
          <w:noProof/>
          <w:color w:val="auto"/>
          <w:lang w:eastAsia="zh-CN"/>
        </w:rPr>
        <w:t>_</w:t>
      </w:r>
      <w:r w:rsidR="00970EF4" w:rsidRPr="009E1541">
        <w:rPr>
          <w:noProof/>
          <w:color w:val="auto"/>
          <w:lang w:eastAsia="zh-CN"/>
        </w:rPr>
        <w:t>Ph2</w:t>
      </w:r>
      <w:r w:rsidRPr="009E1541">
        <w:rPr>
          <w:noProof/>
          <w:color w:val="auto"/>
          <w:lang w:val="en-US"/>
        </w:rPr>
        <w:t xml:space="preserve"> work item) in stage 3 specifications. </w:t>
      </w:r>
      <w:r w:rsidRPr="009E1541">
        <w:rPr>
          <w:b/>
          <w:noProof/>
          <w:color w:val="auto"/>
          <w:lang w:val="en-US"/>
        </w:rPr>
        <w:t xml:space="preserve">With the feature </w:t>
      </w:r>
      <w:r w:rsidR="00691F53" w:rsidRPr="009E1541">
        <w:rPr>
          <w:b/>
          <w:noProof/>
          <w:color w:val="auto"/>
          <w:lang w:val="en-US"/>
        </w:rPr>
        <w:t xml:space="preserve">name/description </w:t>
      </w:r>
      <w:r w:rsidRPr="009E1541">
        <w:rPr>
          <w:b/>
          <w:noProof/>
          <w:color w:val="auto"/>
          <w:lang w:val="en-US"/>
        </w:rPr>
        <w:t>chosen for it, this important context information is lost</w:t>
      </w:r>
      <w:r w:rsidR="00DD5A04" w:rsidRPr="009E1541">
        <w:rPr>
          <w:b/>
          <w:noProof/>
          <w:color w:val="auto"/>
          <w:lang w:val="en-US"/>
        </w:rPr>
        <w:t xml:space="preserve"> and one may believe that this is one of the generic network slicing functionality related enhancements</w:t>
      </w:r>
      <w:r w:rsidRPr="009E1541">
        <w:rPr>
          <w:noProof/>
          <w:color w:val="auto"/>
          <w:lang w:val="en-US"/>
        </w:rPr>
        <w:t>.</w:t>
      </w:r>
    </w:p>
    <w:p w:rsidR="003962E9" w:rsidRPr="009E1541" w:rsidRDefault="003962E9" w:rsidP="003962E9">
      <w:pPr>
        <w:pStyle w:val="B1"/>
        <w:rPr>
          <w:noProof/>
          <w:color w:val="auto"/>
          <w:lang w:val="en-US"/>
        </w:rPr>
      </w:pPr>
      <w:r w:rsidRPr="009E1541">
        <w:rPr>
          <w:noProof/>
          <w:color w:val="auto"/>
          <w:lang w:val="en-US"/>
        </w:rPr>
        <w:t>-</w:t>
      </w:r>
      <w:r w:rsidRPr="009E1541">
        <w:rPr>
          <w:noProof/>
          <w:color w:val="auto"/>
          <w:lang w:val="en-US"/>
        </w:rPr>
        <w:tab/>
        <w:t>The "</w:t>
      </w:r>
      <w:proofErr w:type="spellStart"/>
      <w:r w:rsidR="001F135B" w:rsidRPr="009E1541">
        <w:rPr>
          <w:color w:val="auto"/>
          <w:lang w:eastAsia="zh-CN"/>
        </w:rPr>
        <w:t>EpsUrsp</w:t>
      </w:r>
      <w:proofErr w:type="spellEnd"/>
      <w:r w:rsidRPr="009E1541">
        <w:rPr>
          <w:rFonts w:eastAsia="Times New Roman"/>
          <w:color w:val="auto"/>
        </w:rPr>
        <w:t>"</w:t>
      </w:r>
      <w:r w:rsidRPr="009E1541">
        <w:rPr>
          <w:noProof/>
          <w:color w:val="auto"/>
          <w:lang w:val="en-US"/>
        </w:rPr>
        <w:t xml:space="preserve"> feature was introduced in Rel-18 in </w:t>
      </w:r>
      <w:r w:rsidR="00453B63" w:rsidRPr="009E1541">
        <w:rPr>
          <w:noProof/>
          <w:color w:val="auto"/>
          <w:lang w:val="en-US"/>
        </w:rPr>
        <w:t xml:space="preserve">the </w:t>
      </w:r>
      <w:r w:rsidRPr="009E1541">
        <w:rPr>
          <w:noProof/>
          <w:color w:val="auto"/>
          <w:lang w:val="en-US"/>
        </w:rPr>
        <w:t xml:space="preserve">context of the second phase of defining the support of the 5G Wireless and Wireline Wireless Convergence functionality (under the </w:t>
      </w:r>
      <w:r w:rsidRPr="009E1541">
        <w:rPr>
          <w:noProof/>
          <w:color w:val="auto"/>
          <w:lang w:eastAsia="zh-CN"/>
        </w:rPr>
        <w:t>5WWC_Ph2</w:t>
      </w:r>
      <w:r w:rsidRPr="009E1541">
        <w:rPr>
          <w:noProof/>
          <w:color w:val="auto"/>
          <w:lang w:val="en-US"/>
        </w:rPr>
        <w:t xml:space="preserve"> work item) in stage 3 specifications. </w:t>
      </w:r>
      <w:r w:rsidRPr="009E1541">
        <w:rPr>
          <w:b/>
          <w:noProof/>
          <w:color w:val="auto"/>
          <w:lang w:val="en-US"/>
        </w:rPr>
        <w:t>With the feature name</w:t>
      </w:r>
      <w:r w:rsidR="00691F53" w:rsidRPr="009E1541">
        <w:rPr>
          <w:b/>
          <w:noProof/>
          <w:color w:val="auto"/>
          <w:lang w:val="en-US"/>
        </w:rPr>
        <w:t>/description</w:t>
      </w:r>
      <w:r w:rsidRPr="009E1541">
        <w:rPr>
          <w:b/>
          <w:noProof/>
          <w:color w:val="auto"/>
          <w:lang w:val="en-US"/>
        </w:rPr>
        <w:t xml:space="preserve"> chosen for it, this important context information is lost and one may believe that this is one of the generic network slicing functionality related enhancements</w:t>
      </w:r>
      <w:r w:rsidRPr="009E1541">
        <w:rPr>
          <w:noProof/>
          <w:color w:val="auto"/>
          <w:lang w:val="en-US"/>
        </w:rPr>
        <w:t>.</w:t>
      </w:r>
    </w:p>
    <w:p w:rsidR="001F135B" w:rsidRPr="009E1541" w:rsidRDefault="001F135B" w:rsidP="001F135B">
      <w:pPr>
        <w:pStyle w:val="B1"/>
        <w:rPr>
          <w:noProof/>
          <w:color w:val="auto"/>
          <w:lang w:val="en-US"/>
        </w:rPr>
      </w:pPr>
      <w:r w:rsidRPr="009E1541">
        <w:rPr>
          <w:noProof/>
          <w:color w:val="auto"/>
          <w:lang w:val="en-US"/>
        </w:rPr>
        <w:t>-</w:t>
      </w:r>
      <w:r w:rsidRPr="009E1541">
        <w:rPr>
          <w:noProof/>
          <w:color w:val="auto"/>
          <w:lang w:val="en-US"/>
        </w:rPr>
        <w:tab/>
        <w:t>The "</w:t>
      </w:r>
      <w:proofErr w:type="spellStart"/>
      <w:r w:rsidRPr="009E1541">
        <w:rPr>
          <w:color w:val="auto"/>
        </w:rPr>
        <w:t>EnSatBackhaulCategoryChg</w:t>
      </w:r>
      <w:proofErr w:type="spellEnd"/>
      <w:r w:rsidRPr="009E1541">
        <w:rPr>
          <w:rFonts w:eastAsia="Times New Roman"/>
          <w:color w:val="auto"/>
        </w:rPr>
        <w:t>"</w:t>
      </w:r>
      <w:r w:rsidRPr="009E1541">
        <w:rPr>
          <w:noProof/>
          <w:color w:val="auto"/>
          <w:lang w:val="en-US"/>
        </w:rPr>
        <w:t xml:space="preserve"> feature was introduced in Rel-18 in </w:t>
      </w:r>
      <w:r w:rsidR="00453B63" w:rsidRPr="009E1541">
        <w:rPr>
          <w:noProof/>
          <w:color w:val="auto"/>
          <w:lang w:val="en-US"/>
        </w:rPr>
        <w:t xml:space="preserve">the </w:t>
      </w:r>
      <w:r w:rsidRPr="009E1541">
        <w:rPr>
          <w:noProof/>
          <w:color w:val="auto"/>
          <w:lang w:val="en-US"/>
        </w:rPr>
        <w:t xml:space="preserve">context of the second phase of defining the support of the 5G Wireless and Wireline Wireless Convergence functionality (under the </w:t>
      </w:r>
      <w:r w:rsidR="0089177A" w:rsidRPr="009E1541">
        <w:rPr>
          <w:noProof/>
          <w:color w:val="auto"/>
        </w:rPr>
        <w:t>5GSATB</w:t>
      </w:r>
      <w:r w:rsidR="0089177A" w:rsidRPr="009E1541">
        <w:rPr>
          <w:noProof/>
          <w:color w:val="auto"/>
          <w:lang w:val="en-US"/>
        </w:rPr>
        <w:t xml:space="preserve"> </w:t>
      </w:r>
      <w:r w:rsidRPr="009E1541">
        <w:rPr>
          <w:noProof/>
          <w:color w:val="auto"/>
          <w:lang w:val="en-US"/>
        </w:rPr>
        <w:t xml:space="preserve">work item) in stage 3 specifications. </w:t>
      </w:r>
      <w:r w:rsidRPr="009E1541">
        <w:rPr>
          <w:b/>
          <w:noProof/>
          <w:color w:val="auto"/>
          <w:lang w:val="en-US"/>
        </w:rPr>
        <w:t>With the feature name chosen for it, this important context information is lost and one may believe that this is one of the generic network slicing functionality related enhancements</w:t>
      </w:r>
      <w:r w:rsidRPr="009E1541">
        <w:rPr>
          <w:noProof/>
          <w:color w:val="auto"/>
          <w:lang w:val="en-US"/>
        </w:rPr>
        <w:t>.</w:t>
      </w:r>
    </w:p>
    <w:p w:rsidR="00432955" w:rsidRPr="002E464D" w:rsidRDefault="00432955" w:rsidP="00432955">
      <w:pPr>
        <w:ind w:left="1440" w:hanging="1440"/>
      </w:pPr>
      <w:r w:rsidRPr="005941BE">
        <w:rPr>
          <w:b/>
          <w:sz w:val="22"/>
        </w:rPr>
        <w:t>Observation 1</w:t>
      </w:r>
      <w:r w:rsidRPr="002E464D">
        <w:rPr>
          <w:b/>
        </w:rPr>
        <w:t>:</w:t>
      </w:r>
      <w:r w:rsidRPr="002E464D">
        <w:tab/>
      </w:r>
      <w:r w:rsidR="009E1541" w:rsidRPr="009E1541">
        <w:t>With the feature name</w:t>
      </w:r>
      <w:r w:rsidR="009E1541">
        <w:t>/description</w:t>
      </w:r>
      <w:r w:rsidR="009E1541" w:rsidRPr="009E1541">
        <w:t xml:space="preserve"> chosen for </w:t>
      </w:r>
      <w:r w:rsidR="009E1541">
        <w:t>the above features</w:t>
      </w:r>
      <w:r w:rsidR="009E1541" w:rsidRPr="009E1541">
        <w:t>, th</w:t>
      </w:r>
      <w:r w:rsidR="00B0697D">
        <w:t>e</w:t>
      </w:r>
      <w:r w:rsidR="009E1541" w:rsidRPr="009E1541">
        <w:t xml:space="preserve"> </w:t>
      </w:r>
      <w:r w:rsidR="009E1541">
        <w:t>related</w:t>
      </w:r>
      <w:r w:rsidR="009E1541" w:rsidRPr="009E1541">
        <w:t xml:space="preserve"> </w:t>
      </w:r>
      <w:r w:rsidR="009E1541">
        <w:t>scope/</w:t>
      </w:r>
      <w:r w:rsidR="009E1541" w:rsidRPr="009E1541">
        <w:t>context information is lost.</w:t>
      </w:r>
    </w:p>
    <w:p w:rsidR="006275DB" w:rsidRPr="009E1541" w:rsidRDefault="006275DB" w:rsidP="006275DB">
      <w:pPr>
        <w:pStyle w:val="B1"/>
        <w:rPr>
          <w:noProof/>
          <w:color w:val="auto"/>
          <w:lang w:val="en-US"/>
        </w:rPr>
      </w:pPr>
      <w:r w:rsidRPr="009E1541">
        <w:rPr>
          <w:noProof/>
          <w:color w:val="auto"/>
          <w:lang w:val="en-US"/>
        </w:rPr>
        <w:t>-</w:t>
      </w:r>
      <w:r w:rsidRPr="009E1541">
        <w:rPr>
          <w:noProof/>
          <w:color w:val="auto"/>
          <w:lang w:val="en-US"/>
        </w:rPr>
        <w:tab/>
        <w:t>The "</w:t>
      </w:r>
      <w:r w:rsidRPr="009E1541">
        <w:rPr>
          <w:rFonts w:eastAsia="Times New Roman"/>
          <w:color w:val="auto"/>
        </w:rPr>
        <w:t>V2X"</w:t>
      </w:r>
      <w:r w:rsidRPr="009E1541">
        <w:rPr>
          <w:noProof/>
          <w:color w:val="auto"/>
          <w:lang w:val="en-US"/>
        </w:rPr>
        <w:t xml:space="preserve"> feature was introduced in Rel-16 in the context of defining the support of the V2X functionality (under the eV2XARC work item) in stage 3 specifications. </w:t>
      </w:r>
      <w:r w:rsidRPr="009E1541">
        <w:rPr>
          <w:b/>
          <w:noProof/>
          <w:color w:val="auto"/>
          <w:lang w:val="en-US"/>
        </w:rPr>
        <w:t>With the feature name chosen for it, this important context information is preserved</w:t>
      </w:r>
      <w:r w:rsidRPr="009E1541">
        <w:rPr>
          <w:noProof/>
          <w:color w:val="auto"/>
          <w:lang w:val="en-US"/>
        </w:rPr>
        <w:t xml:space="preserve">, unlike the </w:t>
      </w:r>
      <w:r w:rsidRPr="009E1541">
        <w:rPr>
          <w:rFonts w:eastAsia="Times New Roman"/>
          <w:color w:val="auto"/>
        </w:rPr>
        <w:t>"</w:t>
      </w:r>
      <w:proofErr w:type="spellStart"/>
      <w:r w:rsidRPr="009E1541">
        <w:rPr>
          <w:rFonts w:eastAsia="Times New Roman"/>
          <w:color w:val="auto"/>
        </w:rPr>
        <w:t>PlmnChange</w:t>
      </w:r>
      <w:proofErr w:type="spellEnd"/>
      <w:r w:rsidRPr="009E1541">
        <w:rPr>
          <w:rFonts w:eastAsia="Times New Roman"/>
          <w:color w:val="auto"/>
        </w:rPr>
        <w:t>" feature</w:t>
      </w:r>
      <w:r w:rsidRPr="009E1541">
        <w:rPr>
          <w:noProof/>
          <w:color w:val="auto"/>
          <w:lang w:val="en-US"/>
        </w:rPr>
        <w:t>.</w:t>
      </w:r>
      <w:r w:rsidR="008D0FFB" w:rsidRPr="009E1541">
        <w:rPr>
          <w:b/>
          <w:noProof/>
          <w:color w:val="auto"/>
          <w:lang w:val="en-US"/>
        </w:rPr>
        <w:t xml:space="preserve"> The feature description can however be improved</w:t>
      </w:r>
      <w:r w:rsidR="008D0FFB" w:rsidRPr="009E1541">
        <w:rPr>
          <w:noProof/>
          <w:color w:val="auto"/>
          <w:lang w:val="en-US"/>
        </w:rPr>
        <w:t>.</w:t>
      </w:r>
    </w:p>
    <w:p w:rsidR="008D0FFB" w:rsidRPr="009E1541" w:rsidRDefault="008D0FFB" w:rsidP="008D0FFB">
      <w:pPr>
        <w:pStyle w:val="B1"/>
        <w:rPr>
          <w:noProof/>
          <w:color w:val="auto"/>
          <w:lang w:val="en-US"/>
        </w:rPr>
      </w:pPr>
      <w:r w:rsidRPr="009E1541">
        <w:rPr>
          <w:noProof/>
          <w:color w:val="auto"/>
          <w:lang w:val="en-US"/>
        </w:rPr>
        <w:t>-</w:t>
      </w:r>
      <w:r w:rsidRPr="009E1541">
        <w:rPr>
          <w:noProof/>
          <w:color w:val="auto"/>
          <w:lang w:val="en-US"/>
        </w:rPr>
        <w:tab/>
        <w:t>The "</w:t>
      </w:r>
      <w:proofErr w:type="spellStart"/>
      <w:r w:rsidRPr="009E1541">
        <w:rPr>
          <w:rFonts w:eastAsia="Times New Roman"/>
          <w:color w:val="auto"/>
        </w:rPr>
        <w:t>ProSe</w:t>
      </w:r>
      <w:proofErr w:type="spellEnd"/>
      <w:r w:rsidRPr="009E1541">
        <w:rPr>
          <w:rFonts w:eastAsia="Times New Roman"/>
          <w:color w:val="auto"/>
        </w:rPr>
        <w:t>"</w:t>
      </w:r>
      <w:r w:rsidRPr="009E1541">
        <w:rPr>
          <w:noProof/>
          <w:color w:val="auto"/>
          <w:lang w:val="en-US"/>
        </w:rPr>
        <w:t xml:space="preserve"> feature was introduced in Rel-17 in the context of defining the support of the 5G Proximity based Services functionality (under the 5G_ProSe work item) in stage 3 specifications. </w:t>
      </w:r>
      <w:r w:rsidRPr="009E1541">
        <w:rPr>
          <w:b/>
          <w:noProof/>
          <w:color w:val="auto"/>
          <w:lang w:val="en-US"/>
        </w:rPr>
        <w:t>With the feature name chosen for it, this important context information is preserved</w:t>
      </w:r>
      <w:r w:rsidRPr="009E1541">
        <w:rPr>
          <w:noProof/>
          <w:color w:val="auto"/>
          <w:lang w:val="en-US"/>
        </w:rPr>
        <w:t xml:space="preserve">. </w:t>
      </w:r>
      <w:r w:rsidRPr="009E1541">
        <w:rPr>
          <w:b/>
          <w:noProof/>
          <w:color w:val="auto"/>
          <w:lang w:val="en-US"/>
        </w:rPr>
        <w:t>The feature description can however be improved</w:t>
      </w:r>
      <w:r w:rsidRPr="009E1541">
        <w:rPr>
          <w:noProof/>
          <w:color w:val="auto"/>
          <w:lang w:val="en-US"/>
        </w:rPr>
        <w:t>.</w:t>
      </w:r>
    </w:p>
    <w:p w:rsidR="00B0697D" w:rsidRPr="002E464D" w:rsidRDefault="00B0697D" w:rsidP="00B0697D">
      <w:pPr>
        <w:ind w:left="1440" w:hanging="1440"/>
      </w:pPr>
      <w:r w:rsidRPr="005941BE">
        <w:rPr>
          <w:b/>
          <w:sz w:val="22"/>
        </w:rPr>
        <w:t>Observation </w:t>
      </w:r>
      <w:r>
        <w:rPr>
          <w:b/>
          <w:sz w:val="22"/>
        </w:rPr>
        <w:t>2</w:t>
      </w:r>
      <w:r w:rsidRPr="002E464D">
        <w:rPr>
          <w:b/>
        </w:rPr>
        <w:t>:</w:t>
      </w:r>
      <w:r w:rsidRPr="002E464D">
        <w:tab/>
      </w:r>
      <w:r w:rsidRPr="009E1541">
        <w:t>With the feature name</w:t>
      </w:r>
      <w:r>
        <w:t>/description</w:t>
      </w:r>
      <w:r w:rsidRPr="009E1541">
        <w:t xml:space="preserve"> chosen for </w:t>
      </w:r>
      <w:r>
        <w:t>the above features</w:t>
      </w:r>
      <w:r w:rsidRPr="009E1541">
        <w:t>, th</w:t>
      </w:r>
      <w:r>
        <w:t>e</w:t>
      </w:r>
      <w:r w:rsidRPr="009E1541">
        <w:t xml:space="preserve"> </w:t>
      </w:r>
      <w:r>
        <w:t>related</w:t>
      </w:r>
      <w:r w:rsidRPr="009E1541">
        <w:t xml:space="preserve"> </w:t>
      </w:r>
      <w:r>
        <w:t>scope/</w:t>
      </w:r>
      <w:r w:rsidRPr="009E1541">
        <w:t xml:space="preserve">context information is </w:t>
      </w:r>
      <w:r>
        <w:t>slightly preserved, but this can be considerably improved by enhancing the feature description</w:t>
      </w:r>
      <w:r w:rsidRPr="009E1541">
        <w:t>.</w:t>
      </w:r>
    </w:p>
    <w:p w:rsidR="00444456" w:rsidRPr="00444456" w:rsidRDefault="00444456" w:rsidP="00444456">
      <w:pPr>
        <w:pStyle w:val="Heading2"/>
        <w:rPr>
          <w:b/>
          <w:bCs/>
          <w:noProof/>
          <w:sz w:val="28"/>
        </w:rPr>
      </w:pPr>
      <w:r w:rsidRPr="00444456">
        <w:rPr>
          <w:noProof/>
          <w:sz w:val="28"/>
        </w:rPr>
        <w:t>2.</w:t>
      </w:r>
      <w:r w:rsidR="007626E0">
        <w:rPr>
          <w:noProof/>
          <w:sz w:val="28"/>
        </w:rPr>
        <w:t>2</w:t>
      </w:r>
      <w:r w:rsidRPr="00444456">
        <w:rPr>
          <w:noProof/>
          <w:sz w:val="28"/>
        </w:rPr>
        <w:t>.</w:t>
      </w:r>
      <w:r w:rsidRPr="00444456">
        <w:rPr>
          <w:noProof/>
          <w:sz w:val="28"/>
        </w:rPr>
        <w:tab/>
      </w:r>
      <w:r>
        <w:rPr>
          <w:noProof/>
          <w:sz w:val="28"/>
        </w:rPr>
        <w:t>Possible solutions</w:t>
      </w:r>
    </w:p>
    <w:p w:rsidR="00CB570D" w:rsidRDefault="00444456" w:rsidP="00D83629">
      <w:pPr>
        <w:pStyle w:val="B1"/>
        <w:rPr>
          <w:noProof/>
        </w:rPr>
      </w:pPr>
      <w:r>
        <w:rPr>
          <w:noProof/>
        </w:rPr>
        <w:t>In order to solve the above mentioned issues, the following solution</w:t>
      </w:r>
      <w:r w:rsidR="004D1224">
        <w:rPr>
          <w:noProof/>
        </w:rPr>
        <w:t>s can be considered:</w:t>
      </w:r>
    </w:p>
    <w:p w:rsidR="00475789" w:rsidRDefault="004D1224" w:rsidP="004D1224">
      <w:pPr>
        <w:ind w:left="1440" w:hanging="1440"/>
      </w:pPr>
      <w:r>
        <w:rPr>
          <w:b/>
          <w:sz w:val="22"/>
        </w:rPr>
        <w:t>Solution</w:t>
      </w:r>
      <w:r w:rsidRPr="005941BE">
        <w:rPr>
          <w:b/>
          <w:sz w:val="22"/>
        </w:rPr>
        <w:t> 1</w:t>
      </w:r>
      <w:r w:rsidRPr="002E464D">
        <w:rPr>
          <w:b/>
        </w:rPr>
        <w:t>:</w:t>
      </w:r>
      <w:r w:rsidRPr="002E464D">
        <w:tab/>
      </w:r>
      <w:r>
        <w:t>Pay more attention to the naming of the features</w:t>
      </w:r>
      <w:r w:rsidRPr="009E1541">
        <w:t>.</w:t>
      </w:r>
      <w:r>
        <w:t xml:space="preserve"> </w:t>
      </w:r>
      <w:r w:rsidR="00475789">
        <w:t>This may be achieved by:</w:t>
      </w:r>
    </w:p>
    <w:p w:rsidR="004D1224" w:rsidRPr="002E464D" w:rsidRDefault="00475789" w:rsidP="00475789">
      <w:pPr>
        <w:pStyle w:val="B1"/>
      </w:pPr>
      <w:r w:rsidRPr="00475789">
        <w:rPr>
          <w:b/>
          <w:sz w:val="22"/>
        </w:rPr>
        <w:t>-</w:t>
      </w:r>
      <w:r>
        <w:tab/>
      </w:r>
      <w:r w:rsidR="004D1224">
        <w:t xml:space="preserve">Providing information on the generic context under which the feature is defined (e.g., </w:t>
      </w:r>
      <w:r>
        <w:t xml:space="preserve">parent functionality name, </w:t>
      </w:r>
      <w:r w:rsidR="004D1224">
        <w:t>work item name/</w:t>
      </w:r>
      <w:proofErr w:type="spellStart"/>
      <w:r w:rsidR="004D1224">
        <w:t>accronym</w:t>
      </w:r>
      <w:proofErr w:type="spellEnd"/>
      <w:r w:rsidR="004D1224">
        <w:t>) work item name</w:t>
      </w:r>
      <w:r>
        <w:t>.</w:t>
      </w:r>
    </w:p>
    <w:p w:rsidR="00475789" w:rsidRDefault="00475789" w:rsidP="00475789">
      <w:pPr>
        <w:pStyle w:val="B1"/>
      </w:pPr>
      <w:r w:rsidRPr="00475789">
        <w:rPr>
          <w:b/>
          <w:sz w:val="22"/>
        </w:rPr>
        <w:t>-</w:t>
      </w:r>
      <w:r>
        <w:tab/>
        <w:t>Strive to make the feature names as short as possible.</w:t>
      </w:r>
    </w:p>
    <w:p w:rsidR="00475789" w:rsidRPr="002E464D" w:rsidRDefault="00475789" w:rsidP="00475789">
      <w:pPr>
        <w:pStyle w:val="B1"/>
      </w:pPr>
      <w:r>
        <w:rPr>
          <w:b/>
          <w:sz w:val="22"/>
        </w:rPr>
        <w:t>-</w:t>
      </w:r>
      <w:r>
        <w:tab/>
        <w:t xml:space="preserve">For functionalities that are </w:t>
      </w:r>
      <w:r w:rsidR="004324D5">
        <w:t xml:space="preserve">defined in phases (e.g., network slicing, </w:t>
      </w:r>
      <w:proofErr w:type="spellStart"/>
      <w:r w:rsidR="004324D5">
        <w:t>ProSe</w:t>
      </w:r>
      <w:proofErr w:type="spellEnd"/>
      <w:r w:rsidR="004324D5">
        <w:t>, 5MBS</w:t>
      </w:r>
      <w:r w:rsidR="003101B3">
        <w:t>, etc.</w:t>
      </w:r>
      <w:r w:rsidR="004324D5">
        <w:t xml:space="preserve">), </w:t>
      </w:r>
      <w:r w:rsidR="003101B3">
        <w:t>it should be recommended to indicate the phase under which the feature is introduced e.g., in case this would avoid confusing it with an existing feature (e.g., network slice replacement is defined in Rel-18 using feature "</w:t>
      </w:r>
      <w:proofErr w:type="spellStart"/>
      <w:r w:rsidR="003101B3">
        <w:t>NetSliceRep</w:t>
      </w:r>
      <w:proofErr w:type="spellEnd"/>
      <w:r w:rsidR="003101B3">
        <w:t>", if it is enhanced in Rel-19, the new feature name should be e.g., "NetSliceRep_2" or "NetSliceRep_Ph2".</w:t>
      </w:r>
    </w:p>
    <w:p w:rsidR="003101B3" w:rsidRDefault="003101B3" w:rsidP="003101B3">
      <w:pPr>
        <w:ind w:left="1440" w:hanging="1440"/>
      </w:pPr>
      <w:r>
        <w:rPr>
          <w:b/>
          <w:sz w:val="22"/>
        </w:rPr>
        <w:t>Solution</w:t>
      </w:r>
      <w:r w:rsidRPr="005941BE">
        <w:rPr>
          <w:b/>
          <w:sz w:val="22"/>
        </w:rPr>
        <w:t> </w:t>
      </w:r>
      <w:r>
        <w:rPr>
          <w:b/>
          <w:sz w:val="22"/>
        </w:rPr>
        <w:t>2</w:t>
      </w:r>
      <w:r w:rsidRPr="002E464D">
        <w:rPr>
          <w:b/>
        </w:rPr>
        <w:t>:</w:t>
      </w:r>
      <w:r w:rsidRPr="002E464D">
        <w:tab/>
      </w:r>
      <w:r>
        <w:t>Provide a detailed feature description clearly describing the context/scope under which the feature is introduced.</w:t>
      </w:r>
    </w:p>
    <w:p w:rsidR="006C51A0" w:rsidRDefault="006C51A0" w:rsidP="006C51A0">
      <w:pPr>
        <w:pStyle w:val="B1"/>
      </w:pPr>
      <w:r w:rsidRPr="00475789">
        <w:rPr>
          <w:b/>
          <w:sz w:val="22"/>
        </w:rPr>
        <w:t>-</w:t>
      </w:r>
      <w:r>
        <w:tab/>
        <w:t>Example</w:t>
      </w:r>
      <w:r w:rsidR="002922B6">
        <w:t xml:space="preserve"> for the </w:t>
      </w:r>
      <w:r w:rsidR="002C6546">
        <w:t>description of the feature that controls the "</w:t>
      </w:r>
      <w:r w:rsidR="002C6546" w:rsidRPr="002C6546">
        <w:t>AF requested QoS for a UE or group of UE(s) not identified by the UE address</w:t>
      </w:r>
      <w:r w:rsidR="002C6546">
        <w:t>"</w:t>
      </w:r>
      <w:r w:rsidR="002922B6">
        <w:t xml:space="preserve"> functionality introduced under </w:t>
      </w:r>
      <w:r w:rsidR="002C6546">
        <w:t>the GMEC work item</w:t>
      </w:r>
      <w:r>
        <w:t>:</w:t>
      </w:r>
    </w:p>
    <w:p w:rsidR="002C6546" w:rsidRPr="002C6546" w:rsidRDefault="002C6546" w:rsidP="002C6546">
      <w:pPr>
        <w:pStyle w:val="B1"/>
        <w:rPr>
          <w:i/>
        </w:rPr>
      </w:pPr>
      <w:r>
        <w:t>"</w:t>
      </w:r>
      <w:r w:rsidRPr="002C6546">
        <w:rPr>
          <w:i/>
        </w:rPr>
        <w:t>This feature indicates the support of Generic Group Management Exposure and Communication related enhancements.</w:t>
      </w:r>
    </w:p>
    <w:p w:rsidR="002C6546" w:rsidRPr="002C6546" w:rsidRDefault="002C6546" w:rsidP="002C6546">
      <w:pPr>
        <w:pStyle w:val="B1"/>
        <w:rPr>
          <w:i/>
        </w:rPr>
      </w:pPr>
    </w:p>
    <w:p w:rsidR="002C6546" w:rsidRPr="002C6546" w:rsidRDefault="002C6546" w:rsidP="002C6546">
      <w:pPr>
        <w:pStyle w:val="B1"/>
        <w:rPr>
          <w:i/>
        </w:rPr>
      </w:pPr>
      <w:r w:rsidRPr="002C6546">
        <w:rPr>
          <w:i/>
        </w:rPr>
        <w:t>The following functionalities are supported:</w:t>
      </w:r>
    </w:p>
    <w:p w:rsidR="002C6546" w:rsidRPr="002C6546" w:rsidRDefault="002C6546" w:rsidP="002C6546">
      <w:pPr>
        <w:pStyle w:val="B1"/>
        <w:rPr>
          <w:i/>
        </w:rPr>
      </w:pPr>
      <w:r w:rsidRPr="002C6546">
        <w:rPr>
          <w:i/>
        </w:rPr>
        <w:t>-</w:t>
      </w:r>
      <w:r w:rsidRPr="002C6546">
        <w:rPr>
          <w:i/>
        </w:rPr>
        <w:tab/>
        <w:t>Support AF requested QoS for a UE or group of UE(s) not identified by the UE address.</w:t>
      </w:r>
    </w:p>
    <w:p w:rsidR="002C6546" w:rsidRPr="002C6546" w:rsidRDefault="002C6546" w:rsidP="002C6546">
      <w:pPr>
        <w:pStyle w:val="B1"/>
        <w:rPr>
          <w:i/>
        </w:rPr>
      </w:pPr>
    </w:p>
    <w:p w:rsidR="002C6546" w:rsidRDefault="002C6546" w:rsidP="002C6546">
      <w:pPr>
        <w:pStyle w:val="B1"/>
      </w:pPr>
      <w:r w:rsidRPr="002C6546">
        <w:rPr>
          <w:i/>
        </w:rPr>
        <w:t>This feature may only be supported in 5G.</w:t>
      </w:r>
      <w:r>
        <w:t>"</w:t>
      </w:r>
    </w:p>
    <w:p w:rsidR="003101B3" w:rsidRDefault="003101B3" w:rsidP="003101B3">
      <w:pPr>
        <w:ind w:left="1440" w:hanging="1440"/>
      </w:pPr>
      <w:r>
        <w:rPr>
          <w:b/>
          <w:sz w:val="22"/>
        </w:rPr>
        <w:lastRenderedPageBreak/>
        <w:t>Solution</w:t>
      </w:r>
      <w:r w:rsidRPr="005941BE">
        <w:rPr>
          <w:b/>
          <w:sz w:val="22"/>
        </w:rPr>
        <w:t> </w:t>
      </w:r>
      <w:r>
        <w:rPr>
          <w:b/>
          <w:sz w:val="22"/>
        </w:rPr>
        <w:t>3</w:t>
      </w:r>
      <w:r w:rsidRPr="002E464D">
        <w:rPr>
          <w:b/>
        </w:rPr>
        <w:t>:</w:t>
      </w:r>
      <w:r w:rsidRPr="002E464D">
        <w:tab/>
      </w:r>
      <w:r>
        <w:t xml:space="preserve">Define a new </w:t>
      </w:r>
      <w:r w:rsidR="008233D1">
        <w:t xml:space="preserve">informative </w:t>
      </w:r>
      <w:r>
        <w:t>Annex in each TS to contain information on the 3GPP release and work item under which each feature is defined.</w:t>
      </w:r>
    </w:p>
    <w:p w:rsidR="008E6E49" w:rsidRDefault="008E6E49" w:rsidP="008E6E49">
      <w:pPr>
        <w:pStyle w:val="B1"/>
      </w:pPr>
      <w:r w:rsidRPr="00475789">
        <w:rPr>
          <w:b/>
          <w:sz w:val="22"/>
        </w:rPr>
        <w:t>-</w:t>
      </w:r>
      <w:r>
        <w:tab/>
        <w:t xml:space="preserve">Example for the </w:t>
      </w:r>
      <w:r w:rsidR="003615C2">
        <w:t xml:space="preserve">above-mentioned features defined for the </w:t>
      </w:r>
      <w:proofErr w:type="spellStart"/>
      <w:r w:rsidR="003615C2">
        <w:t>Npcf_UEPolicyControl</w:t>
      </w:r>
      <w:proofErr w:type="spellEnd"/>
      <w:r w:rsidR="003615C2">
        <w:t xml:space="preserve"> API (cf. TS 29.525)</w:t>
      </w:r>
      <w:r>
        <w:t>:</w:t>
      </w:r>
    </w:p>
    <w:p w:rsidR="003615C2" w:rsidRDefault="003615C2" w:rsidP="003615C2">
      <w:pPr>
        <w:pStyle w:val="TH"/>
        <w:rPr>
          <w:noProof/>
        </w:rPr>
      </w:pPr>
      <w:r>
        <w:rPr>
          <w:noProof/>
        </w:rPr>
        <w:t>Table </w:t>
      </w:r>
      <w:r w:rsidR="003B5617">
        <w:rPr>
          <w:noProof/>
        </w:rPr>
        <w:t>X.X</w:t>
      </w:r>
      <w:r>
        <w:rPr>
          <w:noProof/>
        </w:rPr>
        <w:t>: Supported Features</w:t>
      </w:r>
      <w:r w:rsidR="003B5617">
        <w:rPr>
          <w:noProof/>
        </w:rPr>
        <w:t xml:space="preserve"> History</w:t>
      </w:r>
    </w:p>
    <w:tbl>
      <w:tblPr>
        <w:tblW w:w="7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1456"/>
        <w:gridCol w:w="2268"/>
      </w:tblGrid>
      <w:tr w:rsidR="002C451E" w:rsidTr="00A4124B">
        <w:trPr>
          <w:jc w:val="center"/>
        </w:trPr>
        <w:tc>
          <w:tcPr>
            <w:tcW w:w="1602" w:type="dxa"/>
            <w:shd w:val="clear" w:color="auto" w:fill="C0C0C0"/>
            <w:hideMark/>
          </w:tcPr>
          <w:p w:rsidR="002C451E" w:rsidRDefault="002C451E" w:rsidP="00F7211D">
            <w:pPr>
              <w:pStyle w:val="TAH"/>
              <w:rPr>
                <w:noProof/>
              </w:rPr>
            </w:pPr>
            <w:r>
              <w:rPr>
                <w:noProof/>
              </w:rPr>
              <w:t>Feature number</w:t>
            </w:r>
          </w:p>
        </w:tc>
        <w:tc>
          <w:tcPr>
            <w:tcW w:w="2321" w:type="dxa"/>
            <w:shd w:val="clear" w:color="auto" w:fill="C0C0C0"/>
            <w:hideMark/>
          </w:tcPr>
          <w:p w:rsidR="002C451E" w:rsidRDefault="002C451E" w:rsidP="00F7211D">
            <w:pPr>
              <w:pStyle w:val="TAH"/>
              <w:rPr>
                <w:noProof/>
              </w:rPr>
            </w:pPr>
            <w:r>
              <w:rPr>
                <w:noProof/>
              </w:rPr>
              <w:t>Feature Name</w:t>
            </w:r>
          </w:p>
        </w:tc>
        <w:tc>
          <w:tcPr>
            <w:tcW w:w="1456" w:type="dxa"/>
            <w:shd w:val="clear" w:color="auto" w:fill="C0C0C0"/>
          </w:tcPr>
          <w:p w:rsidR="002C451E" w:rsidRDefault="002C451E" w:rsidP="00F7211D">
            <w:pPr>
              <w:pStyle w:val="TAH"/>
              <w:rPr>
                <w:noProof/>
              </w:rPr>
            </w:pPr>
            <w:r>
              <w:rPr>
                <w:noProof/>
              </w:rPr>
              <w:t>3GPP Release</w:t>
            </w:r>
          </w:p>
        </w:tc>
        <w:tc>
          <w:tcPr>
            <w:tcW w:w="2268" w:type="dxa"/>
            <w:shd w:val="clear" w:color="auto" w:fill="C0C0C0"/>
          </w:tcPr>
          <w:p w:rsidR="002C451E" w:rsidRDefault="002C451E" w:rsidP="00F7211D">
            <w:pPr>
              <w:pStyle w:val="TAH"/>
              <w:rPr>
                <w:noProof/>
              </w:rPr>
            </w:pPr>
            <w:r>
              <w:rPr>
                <w:noProof/>
              </w:rPr>
              <w:t>3GPP Work Item name</w:t>
            </w:r>
          </w:p>
        </w:tc>
      </w:tr>
      <w:tr w:rsidR="002C451E" w:rsidTr="00A4124B">
        <w:trPr>
          <w:jc w:val="center"/>
        </w:trPr>
        <w:tc>
          <w:tcPr>
            <w:tcW w:w="1602" w:type="dxa"/>
            <w:vAlign w:val="center"/>
          </w:tcPr>
          <w:p w:rsidR="002C451E" w:rsidRDefault="002C451E" w:rsidP="0032235D">
            <w:pPr>
              <w:pStyle w:val="TAC"/>
              <w:rPr>
                <w:noProof/>
              </w:rPr>
            </w:pPr>
            <w:r>
              <w:rPr>
                <w:noProof/>
              </w:rPr>
              <w:t>1</w:t>
            </w:r>
          </w:p>
        </w:tc>
        <w:tc>
          <w:tcPr>
            <w:tcW w:w="2321" w:type="dxa"/>
            <w:vAlign w:val="center"/>
          </w:tcPr>
          <w:p w:rsidR="002C451E" w:rsidRDefault="002C451E" w:rsidP="0032235D">
            <w:pPr>
              <w:pStyle w:val="TAL"/>
              <w:rPr>
                <w:noProof/>
              </w:rPr>
            </w:pPr>
            <w:proofErr w:type="spellStart"/>
            <w:r>
              <w:rPr>
                <w:rFonts w:eastAsia="Times New Roman"/>
              </w:rPr>
              <w:t>PendingTransaction</w:t>
            </w:r>
            <w:proofErr w:type="spellEnd"/>
          </w:p>
        </w:tc>
        <w:tc>
          <w:tcPr>
            <w:tcW w:w="1456" w:type="dxa"/>
            <w:vAlign w:val="center"/>
          </w:tcPr>
          <w:p w:rsidR="002C451E" w:rsidRDefault="006D5BDA" w:rsidP="0032235D">
            <w:pPr>
              <w:pStyle w:val="TAC"/>
            </w:pPr>
            <w:r>
              <w:t>Rel-16</w:t>
            </w:r>
          </w:p>
        </w:tc>
        <w:tc>
          <w:tcPr>
            <w:tcW w:w="2268" w:type="dxa"/>
            <w:vAlign w:val="center"/>
          </w:tcPr>
          <w:p w:rsidR="002C451E" w:rsidRDefault="00201520" w:rsidP="0032235D">
            <w:pPr>
              <w:pStyle w:val="TAL"/>
              <w:rPr>
                <w:rFonts w:eastAsia="Times New Roman"/>
              </w:rPr>
            </w:pPr>
            <w:r w:rsidRPr="00201520">
              <w:rPr>
                <w:rFonts w:eastAsia="Times New Roman"/>
              </w:rPr>
              <w:t>en5GPccSer</w:t>
            </w:r>
          </w:p>
        </w:tc>
      </w:tr>
      <w:tr w:rsidR="00CA1349" w:rsidTr="00A4124B">
        <w:trPr>
          <w:jc w:val="center"/>
        </w:trPr>
        <w:tc>
          <w:tcPr>
            <w:tcW w:w="1602" w:type="dxa"/>
            <w:vAlign w:val="center"/>
          </w:tcPr>
          <w:p w:rsidR="00CA1349" w:rsidRDefault="00CA1349" w:rsidP="00CA1349">
            <w:pPr>
              <w:pStyle w:val="TAC"/>
              <w:rPr>
                <w:noProof/>
              </w:rPr>
            </w:pPr>
            <w:r>
              <w:rPr>
                <w:noProof/>
              </w:rPr>
              <w:t>2</w:t>
            </w:r>
          </w:p>
        </w:tc>
        <w:tc>
          <w:tcPr>
            <w:tcW w:w="2321" w:type="dxa"/>
            <w:vAlign w:val="center"/>
          </w:tcPr>
          <w:p w:rsidR="00CA1349" w:rsidRDefault="00CA1349" w:rsidP="00CA1349">
            <w:pPr>
              <w:pStyle w:val="TAL"/>
              <w:rPr>
                <w:rFonts w:eastAsia="Times New Roman"/>
              </w:rPr>
            </w:pPr>
            <w:proofErr w:type="spellStart"/>
            <w:r>
              <w:rPr>
                <w:rFonts w:eastAsia="Times New Roman"/>
              </w:rPr>
              <w:t>PlmnChange</w:t>
            </w:r>
            <w:proofErr w:type="spellEnd"/>
          </w:p>
        </w:tc>
        <w:tc>
          <w:tcPr>
            <w:tcW w:w="1456" w:type="dxa"/>
            <w:vAlign w:val="center"/>
          </w:tcPr>
          <w:p w:rsidR="00CA1349" w:rsidRDefault="00CA1349" w:rsidP="00CA1349">
            <w:pPr>
              <w:pStyle w:val="TAC"/>
            </w:pPr>
            <w:r>
              <w:t>Rel-16</w:t>
            </w:r>
          </w:p>
        </w:tc>
        <w:tc>
          <w:tcPr>
            <w:tcW w:w="2268" w:type="dxa"/>
            <w:vAlign w:val="center"/>
          </w:tcPr>
          <w:p w:rsidR="00CA1349" w:rsidRDefault="00CA1349" w:rsidP="00CA1349">
            <w:pPr>
              <w:pStyle w:val="TAL"/>
              <w:rPr>
                <w:rFonts w:eastAsia="Times New Roman"/>
              </w:rPr>
            </w:pPr>
            <w:r w:rsidRPr="006449E7">
              <w:rPr>
                <w:rFonts w:eastAsia="Times New Roman"/>
              </w:rPr>
              <w:t>eV2XARC</w:t>
            </w:r>
          </w:p>
        </w:tc>
      </w:tr>
      <w:tr w:rsidR="00CA1349" w:rsidTr="00A4124B">
        <w:trPr>
          <w:jc w:val="center"/>
        </w:trPr>
        <w:tc>
          <w:tcPr>
            <w:tcW w:w="1602" w:type="dxa"/>
            <w:vAlign w:val="center"/>
          </w:tcPr>
          <w:p w:rsidR="00CA1349" w:rsidRDefault="00CA1349" w:rsidP="00CA1349">
            <w:pPr>
              <w:pStyle w:val="TAC"/>
              <w:rPr>
                <w:noProof/>
              </w:rPr>
            </w:pPr>
            <w:r>
              <w:rPr>
                <w:noProof/>
              </w:rPr>
              <w:t>3</w:t>
            </w:r>
          </w:p>
        </w:tc>
        <w:tc>
          <w:tcPr>
            <w:tcW w:w="2321" w:type="dxa"/>
            <w:vAlign w:val="center"/>
          </w:tcPr>
          <w:p w:rsidR="00CA1349" w:rsidRDefault="00CA1349" w:rsidP="00CA1349">
            <w:pPr>
              <w:pStyle w:val="TAL"/>
              <w:rPr>
                <w:rFonts w:eastAsia="Times New Roman"/>
              </w:rPr>
            </w:pPr>
            <w:proofErr w:type="spellStart"/>
            <w:r>
              <w:rPr>
                <w:rFonts w:eastAsia="Times New Roman"/>
              </w:rPr>
              <w:t>ConnectivityStateChange</w:t>
            </w:r>
            <w:proofErr w:type="spellEnd"/>
          </w:p>
        </w:tc>
        <w:tc>
          <w:tcPr>
            <w:tcW w:w="1456" w:type="dxa"/>
            <w:vAlign w:val="center"/>
          </w:tcPr>
          <w:p w:rsidR="00CA1349" w:rsidRDefault="00CA1349" w:rsidP="00CA1349">
            <w:pPr>
              <w:pStyle w:val="TAC"/>
            </w:pPr>
            <w:r>
              <w:t>Rel-16</w:t>
            </w:r>
          </w:p>
        </w:tc>
        <w:tc>
          <w:tcPr>
            <w:tcW w:w="2268" w:type="dxa"/>
            <w:vAlign w:val="center"/>
          </w:tcPr>
          <w:p w:rsidR="00CA1349" w:rsidRDefault="00CA1349" w:rsidP="00CA1349">
            <w:pPr>
              <w:pStyle w:val="TAL"/>
              <w:rPr>
                <w:rFonts w:eastAsia="Times New Roman"/>
              </w:rPr>
            </w:pPr>
            <w:r w:rsidRPr="00201520">
              <w:rPr>
                <w:rFonts w:eastAsia="Times New Roman"/>
              </w:rPr>
              <w:t>en5GPccSer</w:t>
            </w:r>
          </w:p>
        </w:tc>
      </w:tr>
      <w:tr w:rsidR="00CA1349" w:rsidTr="00A4124B">
        <w:trPr>
          <w:jc w:val="center"/>
        </w:trPr>
        <w:tc>
          <w:tcPr>
            <w:tcW w:w="1602" w:type="dxa"/>
            <w:vAlign w:val="center"/>
          </w:tcPr>
          <w:p w:rsidR="00CA1349" w:rsidRDefault="00CA1349" w:rsidP="00CA1349">
            <w:pPr>
              <w:pStyle w:val="TAC"/>
              <w:rPr>
                <w:noProof/>
                <w:lang w:eastAsia="zh-CN"/>
              </w:rPr>
            </w:pPr>
            <w:r>
              <w:rPr>
                <w:noProof/>
                <w:lang w:eastAsia="zh-CN"/>
              </w:rPr>
              <w:t>4</w:t>
            </w:r>
          </w:p>
        </w:tc>
        <w:tc>
          <w:tcPr>
            <w:tcW w:w="2321" w:type="dxa"/>
            <w:vAlign w:val="center"/>
          </w:tcPr>
          <w:p w:rsidR="00CA1349" w:rsidRDefault="00CA1349" w:rsidP="00CA1349">
            <w:pPr>
              <w:pStyle w:val="TAL"/>
              <w:rPr>
                <w:lang w:eastAsia="zh-CN"/>
              </w:rPr>
            </w:pPr>
            <w:r>
              <w:rPr>
                <w:lang w:eastAsia="zh-CN"/>
              </w:rPr>
              <w:t>V2X</w:t>
            </w:r>
          </w:p>
        </w:tc>
        <w:tc>
          <w:tcPr>
            <w:tcW w:w="1456" w:type="dxa"/>
            <w:vAlign w:val="center"/>
          </w:tcPr>
          <w:p w:rsidR="00CA1349" w:rsidRDefault="00CA1349" w:rsidP="00CA1349">
            <w:pPr>
              <w:pStyle w:val="TAC"/>
            </w:pPr>
            <w:r>
              <w:t>Rel-16</w:t>
            </w:r>
          </w:p>
        </w:tc>
        <w:tc>
          <w:tcPr>
            <w:tcW w:w="2268" w:type="dxa"/>
            <w:vAlign w:val="center"/>
          </w:tcPr>
          <w:p w:rsidR="00CA1349" w:rsidRDefault="00CA1349" w:rsidP="00CA1349">
            <w:pPr>
              <w:pStyle w:val="TAL"/>
              <w:rPr>
                <w:rFonts w:eastAsia="Times New Roman"/>
              </w:rPr>
            </w:pPr>
            <w:r w:rsidRPr="006449E7">
              <w:rPr>
                <w:rFonts w:eastAsia="Times New Roman"/>
              </w:rPr>
              <w:t>eV2XARC</w:t>
            </w:r>
          </w:p>
        </w:tc>
      </w:tr>
      <w:tr w:rsidR="00CA1349" w:rsidTr="00A4124B">
        <w:trPr>
          <w:jc w:val="center"/>
        </w:trPr>
        <w:tc>
          <w:tcPr>
            <w:tcW w:w="1602" w:type="dxa"/>
            <w:vAlign w:val="center"/>
          </w:tcPr>
          <w:p w:rsidR="00CA1349" w:rsidRDefault="00CA1349" w:rsidP="00CA1349">
            <w:pPr>
              <w:pStyle w:val="TAC"/>
              <w:rPr>
                <w:noProof/>
                <w:lang w:eastAsia="zh-CN"/>
              </w:rPr>
            </w:pPr>
            <w:r>
              <w:rPr>
                <w:noProof/>
                <w:lang w:eastAsia="zh-CN"/>
              </w:rPr>
              <w:t>5</w:t>
            </w:r>
          </w:p>
        </w:tc>
        <w:tc>
          <w:tcPr>
            <w:tcW w:w="2321" w:type="dxa"/>
            <w:vAlign w:val="center"/>
          </w:tcPr>
          <w:p w:rsidR="00CA1349" w:rsidRDefault="00CA1349" w:rsidP="00CA1349">
            <w:pPr>
              <w:pStyle w:val="TAL"/>
              <w:rPr>
                <w:lang w:eastAsia="zh-CN"/>
              </w:rPr>
            </w:pPr>
            <w:proofErr w:type="spellStart"/>
            <w:r>
              <w:rPr>
                <w:lang w:eastAsia="zh-CN"/>
              </w:rPr>
              <w:t>GroupIdListChange</w:t>
            </w:r>
            <w:proofErr w:type="spellEnd"/>
          </w:p>
        </w:tc>
        <w:tc>
          <w:tcPr>
            <w:tcW w:w="1456" w:type="dxa"/>
            <w:vAlign w:val="center"/>
          </w:tcPr>
          <w:p w:rsidR="00CA1349" w:rsidRDefault="00CA1349" w:rsidP="00CA1349">
            <w:pPr>
              <w:pStyle w:val="TAC"/>
            </w:pPr>
            <w:r>
              <w:t>Rel-16</w:t>
            </w:r>
          </w:p>
        </w:tc>
        <w:tc>
          <w:tcPr>
            <w:tcW w:w="2268" w:type="dxa"/>
            <w:vAlign w:val="center"/>
          </w:tcPr>
          <w:p w:rsidR="00CA1349" w:rsidRDefault="00A4124B" w:rsidP="00CA1349">
            <w:pPr>
              <w:pStyle w:val="TAL"/>
              <w:rPr>
                <w:lang w:eastAsia="zh-CN"/>
              </w:rPr>
            </w:pPr>
            <w:proofErr w:type="spellStart"/>
            <w:r w:rsidRPr="00A4124B">
              <w:rPr>
                <w:lang w:eastAsia="zh-CN"/>
              </w:rPr>
              <w:t>Vertical_LAN</w:t>
            </w:r>
            <w:proofErr w:type="spellEnd"/>
          </w:p>
        </w:tc>
      </w:tr>
      <w:tr w:rsidR="00460B8F" w:rsidTr="00A4124B">
        <w:trPr>
          <w:jc w:val="center"/>
        </w:trPr>
        <w:tc>
          <w:tcPr>
            <w:tcW w:w="1602" w:type="dxa"/>
            <w:vAlign w:val="center"/>
          </w:tcPr>
          <w:p w:rsidR="00460B8F" w:rsidRDefault="00460B8F" w:rsidP="00460B8F">
            <w:pPr>
              <w:pStyle w:val="TAC"/>
              <w:rPr>
                <w:noProof/>
                <w:lang w:eastAsia="zh-CN"/>
              </w:rPr>
            </w:pPr>
            <w:r>
              <w:rPr>
                <w:noProof/>
                <w:lang w:eastAsia="zh-CN"/>
              </w:rPr>
              <w:t>6</w:t>
            </w:r>
          </w:p>
        </w:tc>
        <w:tc>
          <w:tcPr>
            <w:tcW w:w="2321" w:type="dxa"/>
            <w:vAlign w:val="center"/>
          </w:tcPr>
          <w:p w:rsidR="00460B8F" w:rsidRDefault="00460B8F" w:rsidP="00460B8F">
            <w:pPr>
              <w:pStyle w:val="TAL"/>
              <w:rPr>
                <w:lang w:eastAsia="zh-CN"/>
              </w:rPr>
            </w:pPr>
            <w:proofErr w:type="spellStart"/>
            <w:r>
              <w:rPr>
                <w:lang w:eastAsia="zh-CN"/>
              </w:rPr>
              <w:t>ImmediateReport</w:t>
            </w:r>
            <w:proofErr w:type="spellEnd"/>
          </w:p>
        </w:tc>
        <w:tc>
          <w:tcPr>
            <w:tcW w:w="1456" w:type="dxa"/>
            <w:vAlign w:val="center"/>
          </w:tcPr>
          <w:p w:rsidR="00460B8F" w:rsidRDefault="00460B8F" w:rsidP="00460B8F">
            <w:pPr>
              <w:pStyle w:val="TAC"/>
            </w:pPr>
            <w:r>
              <w:t>Rel-16</w:t>
            </w:r>
          </w:p>
        </w:tc>
        <w:tc>
          <w:tcPr>
            <w:tcW w:w="2268" w:type="dxa"/>
            <w:vAlign w:val="center"/>
          </w:tcPr>
          <w:p w:rsidR="00460B8F" w:rsidRDefault="00460B8F" w:rsidP="00460B8F">
            <w:pPr>
              <w:pStyle w:val="TAL"/>
              <w:rPr>
                <w:rFonts w:eastAsia="Times New Roman"/>
              </w:rPr>
            </w:pPr>
            <w:r w:rsidRPr="00201520">
              <w:rPr>
                <w:rFonts w:eastAsia="Times New Roman"/>
              </w:rPr>
              <w:t>en5GPccSer</w:t>
            </w:r>
          </w:p>
        </w:tc>
      </w:tr>
      <w:tr w:rsidR="00533111" w:rsidTr="00A4124B">
        <w:trPr>
          <w:jc w:val="center"/>
        </w:trPr>
        <w:tc>
          <w:tcPr>
            <w:tcW w:w="1602" w:type="dxa"/>
            <w:vAlign w:val="center"/>
          </w:tcPr>
          <w:p w:rsidR="00533111" w:rsidRDefault="00533111" w:rsidP="00533111">
            <w:pPr>
              <w:pStyle w:val="TAC"/>
              <w:rPr>
                <w:noProof/>
                <w:lang w:eastAsia="zh-CN"/>
              </w:rPr>
            </w:pPr>
            <w:r>
              <w:rPr>
                <w:noProof/>
                <w:lang w:eastAsia="zh-CN"/>
              </w:rPr>
              <w:t>7</w:t>
            </w:r>
          </w:p>
        </w:tc>
        <w:tc>
          <w:tcPr>
            <w:tcW w:w="2321" w:type="dxa"/>
            <w:vAlign w:val="center"/>
          </w:tcPr>
          <w:p w:rsidR="00533111" w:rsidRDefault="00533111" w:rsidP="00533111">
            <w:pPr>
              <w:pStyle w:val="TAL"/>
              <w:rPr>
                <w:lang w:eastAsia="zh-CN"/>
              </w:rPr>
            </w:pPr>
            <w:proofErr w:type="spellStart"/>
            <w:r>
              <w:rPr>
                <w:rFonts w:hint="eastAsia"/>
                <w:lang w:eastAsia="zh-CN"/>
              </w:rPr>
              <w:t>ErrorResponse</w:t>
            </w:r>
            <w:proofErr w:type="spellEnd"/>
          </w:p>
        </w:tc>
        <w:tc>
          <w:tcPr>
            <w:tcW w:w="1456" w:type="dxa"/>
            <w:vAlign w:val="center"/>
          </w:tcPr>
          <w:p w:rsidR="00533111" w:rsidRDefault="00533111" w:rsidP="00533111">
            <w:pPr>
              <w:pStyle w:val="TAC"/>
            </w:pPr>
            <w:r>
              <w:t>Rel-16</w:t>
            </w:r>
          </w:p>
        </w:tc>
        <w:tc>
          <w:tcPr>
            <w:tcW w:w="2268" w:type="dxa"/>
            <w:vAlign w:val="center"/>
          </w:tcPr>
          <w:p w:rsidR="00533111" w:rsidRDefault="00533111" w:rsidP="00533111">
            <w:pPr>
              <w:pStyle w:val="TAL"/>
              <w:rPr>
                <w:rFonts w:eastAsia="Times New Roman"/>
              </w:rPr>
            </w:pPr>
            <w:r w:rsidRPr="00201520">
              <w:rPr>
                <w:rFonts w:eastAsia="Times New Roman"/>
              </w:rPr>
              <w:t>en5GPccSer</w:t>
            </w:r>
          </w:p>
        </w:tc>
      </w:tr>
      <w:tr w:rsidR="006449E7" w:rsidTr="00A4124B">
        <w:trPr>
          <w:jc w:val="center"/>
        </w:trPr>
        <w:tc>
          <w:tcPr>
            <w:tcW w:w="1602" w:type="dxa"/>
            <w:vAlign w:val="center"/>
          </w:tcPr>
          <w:p w:rsidR="006449E7" w:rsidRDefault="006449E7" w:rsidP="006449E7">
            <w:pPr>
              <w:pStyle w:val="TAC"/>
              <w:rPr>
                <w:noProof/>
                <w:lang w:eastAsia="zh-CN"/>
              </w:rPr>
            </w:pPr>
            <w:r>
              <w:rPr>
                <w:noProof/>
                <w:lang w:eastAsia="zh-CN"/>
              </w:rPr>
              <w:t>9</w:t>
            </w:r>
          </w:p>
        </w:tc>
        <w:tc>
          <w:tcPr>
            <w:tcW w:w="2321" w:type="dxa"/>
            <w:vAlign w:val="center"/>
          </w:tcPr>
          <w:p w:rsidR="006449E7" w:rsidRDefault="006449E7" w:rsidP="006449E7">
            <w:pPr>
              <w:pStyle w:val="TAL"/>
              <w:rPr>
                <w:lang w:eastAsia="zh-CN"/>
              </w:rPr>
            </w:pPr>
            <w:proofErr w:type="spellStart"/>
            <w:r>
              <w:rPr>
                <w:lang w:eastAsia="zh-CN"/>
              </w:rPr>
              <w:t>ProSe</w:t>
            </w:r>
            <w:proofErr w:type="spellEnd"/>
          </w:p>
        </w:tc>
        <w:tc>
          <w:tcPr>
            <w:tcW w:w="1456" w:type="dxa"/>
            <w:vAlign w:val="center"/>
          </w:tcPr>
          <w:p w:rsidR="006449E7" w:rsidRDefault="00446CC1" w:rsidP="006449E7">
            <w:pPr>
              <w:pStyle w:val="TAC"/>
              <w:rPr>
                <w:lang w:eastAsia="zh-CN"/>
              </w:rPr>
            </w:pPr>
            <w:r>
              <w:rPr>
                <w:lang w:eastAsia="zh-CN"/>
              </w:rPr>
              <w:t>Rel-17</w:t>
            </w:r>
          </w:p>
        </w:tc>
        <w:tc>
          <w:tcPr>
            <w:tcW w:w="2268" w:type="dxa"/>
            <w:vAlign w:val="center"/>
          </w:tcPr>
          <w:p w:rsidR="006449E7" w:rsidRDefault="00446CC1" w:rsidP="006449E7">
            <w:pPr>
              <w:pStyle w:val="TAL"/>
              <w:rPr>
                <w:lang w:eastAsia="zh-CN"/>
              </w:rPr>
            </w:pPr>
            <w:r>
              <w:rPr>
                <w:lang w:eastAsia="zh-CN"/>
              </w:rPr>
              <w:t>5G_ProSe</w:t>
            </w:r>
          </w:p>
        </w:tc>
      </w:tr>
      <w:tr w:rsidR="006449E7" w:rsidTr="00A4124B">
        <w:trPr>
          <w:jc w:val="center"/>
        </w:trPr>
        <w:tc>
          <w:tcPr>
            <w:tcW w:w="1602" w:type="dxa"/>
            <w:vAlign w:val="center"/>
          </w:tcPr>
          <w:p w:rsidR="006449E7" w:rsidRDefault="006449E7" w:rsidP="006449E7">
            <w:pPr>
              <w:pStyle w:val="TAC"/>
              <w:rPr>
                <w:noProof/>
                <w:lang w:eastAsia="zh-CN"/>
              </w:rPr>
            </w:pPr>
            <w:r>
              <w:rPr>
                <w:noProof/>
                <w:lang w:eastAsia="zh-CN"/>
              </w:rPr>
              <w:t>11</w:t>
            </w:r>
          </w:p>
        </w:tc>
        <w:tc>
          <w:tcPr>
            <w:tcW w:w="2321" w:type="dxa"/>
            <w:vAlign w:val="center"/>
          </w:tcPr>
          <w:p w:rsidR="006449E7" w:rsidRDefault="006449E7" w:rsidP="006449E7">
            <w:pPr>
              <w:pStyle w:val="TAL"/>
              <w:rPr>
                <w:lang w:eastAsia="zh-CN"/>
              </w:rPr>
            </w:pPr>
            <w:proofErr w:type="spellStart"/>
            <w:r>
              <w:rPr>
                <w:lang w:eastAsia="zh-CN"/>
              </w:rPr>
              <w:t>SliceAwareANDSP</w:t>
            </w:r>
            <w:proofErr w:type="spellEnd"/>
          </w:p>
        </w:tc>
        <w:tc>
          <w:tcPr>
            <w:tcW w:w="1456" w:type="dxa"/>
            <w:vAlign w:val="center"/>
          </w:tcPr>
          <w:p w:rsidR="006449E7" w:rsidRDefault="004C6D0B" w:rsidP="006449E7">
            <w:pPr>
              <w:pStyle w:val="TAC"/>
              <w:rPr>
                <w:lang w:eastAsia="zh-CN"/>
              </w:rPr>
            </w:pPr>
            <w:r>
              <w:rPr>
                <w:lang w:eastAsia="zh-CN"/>
              </w:rPr>
              <w:t>Rel-18</w:t>
            </w:r>
          </w:p>
        </w:tc>
        <w:tc>
          <w:tcPr>
            <w:tcW w:w="2268" w:type="dxa"/>
            <w:vAlign w:val="center"/>
          </w:tcPr>
          <w:p w:rsidR="006449E7" w:rsidRDefault="004C6D0B" w:rsidP="006449E7">
            <w:pPr>
              <w:pStyle w:val="TAL"/>
              <w:rPr>
                <w:lang w:eastAsia="zh-CN"/>
              </w:rPr>
            </w:pPr>
            <w:r w:rsidRPr="009E1541">
              <w:rPr>
                <w:noProof/>
                <w:color w:val="auto"/>
                <w:lang w:eastAsia="zh-CN"/>
              </w:rPr>
              <w:t>5WWC_Ph2</w:t>
            </w:r>
          </w:p>
        </w:tc>
      </w:tr>
      <w:tr w:rsidR="004C6D0B" w:rsidTr="00A4124B">
        <w:trPr>
          <w:jc w:val="center"/>
        </w:trPr>
        <w:tc>
          <w:tcPr>
            <w:tcW w:w="1602" w:type="dxa"/>
            <w:vAlign w:val="center"/>
          </w:tcPr>
          <w:p w:rsidR="004C6D0B" w:rsidRDefault="004C6D0B" w:rsidP="004C6D0B">
            <w:pPr>
              <w:pStyle w:val="TAC"/>
              <w:rPr>
                <w:noProof/>
                <w:lang w:eastAsia="zh-CN"/>
              </w:rPr>
            </w:pPr>
            <w:r>
              <w:rPr>
                <w:noProof/>
                <w:lang w:eastAsia="zh-CN"/>
              </w:rPr>
              <w:t>12</w:t>
            </w:r>
          </w:p>
        </w:tc>
        <w:tc>
          <w:tcPr>
            <w:tcW w:w="2321" w:type="dxa"/>
            <w:vAlign w:val="center"/>
          </w:tcPr>
          <w:p w:rsidR="004C6D0B" w:rsidRDefault="004C6D0B" w:rsidP="004C6D0B">
            <w:pPr>
              <w:pStyle w:val="TAL"/>
              <w:rPr>
                <w:lang w:eastAsia="zh-CN"/>
              </w:rPr>
            </w:pPr>
            <w:proofErr w:type="spellStart"/>
            <w:r>
              <w:rPr>
                <w:lang w:eastAsia="zh-CN"/>
              </w:rPr>
              <w:t>EpsUrsp</w:t>
            </w:r>
            <w:proofErr w:type="spellEnd"/>
          </w:p>
        </w:tc>
        <w:tc>
          <w:tcPr>
            <w:tcW w:w="1456" w:type="dxa"/>
            <w:vAlign w:val="center"/>
          </w:tcPr>
          <w:p w:rsidR="004C6D0B" w:rsidRDefault="004C6D0B" w:rsidP="004C6D0B">
            <w:pPr>
              <w:pStyle w:val="TAC"/>
              <w:rPr>
                <w:lang w:eastAsia="zh-CN"/>
              </w:rPr>
            </w:pPr>
            <w:r>
              <w:rPr>
                <w:lang w:eastAsia="zh-CN"/>
              </w:rPr>
              <w:t>Rel-18</w:t>
            </w:r>
          </w:p>
        </w:tc>
        <w:tc>
          <w:tcPr>
            <w:tcW w:w="2268" w:type="dxa"/>
            <w:vAlign w:val="center"/>
          </w:tcPr>
          <w:p w:rsidR="004C6D0B" w:rsidRDefault="004C6D0B" w:rsidP="004C6D0B">
            <w:pPr>
              <w:pStyle w:val="TAL"/>
              <w:rPr>
                <w:lang w:eastAsia="zh-CN"/>
              </w:rPr>
            </w:pPr>
            <w:r w:rsidRPr="009E1541">
              <w:rPr>
                <w:noProof/>
                <w:color w:val="auto"/>
                <w:lang w:eastAsia="zh-CN"/>
              </w:rPr>
              <w:t>5WWC_Ph2</w:t>
            </w:r>
          </w:p>
        </w:tc>
      </w:tr>
      <w:tr w:rsidR="009C00F1" w:rsidTr="00A4124B">
        <w:trPr>
          <w:jc w:val="center"/>
        </w:trPr>
        <w:tc>
          <w:tcPr>
            <w:tcW w:w="1602" w:type="dxa"/>
            <w:vAlign w:val="center"/>
          </w:tcPr>
          <w:p w:rsidR="009C00F1" w:rsidRDefault="009C00F1" w:rsidP="009C00F1">
            <w:pPr>
              <w:pStyle w:val="TAC"/>
              <w:rPr>
                <w:noProof/>
                <w:lang w:eastAsia="zh-CN"/>
              </w:rPr>
            </w:pPr>
            <w:r>
              <w:t>13</w:t>
            </w:r>
          </w:p>
        </w:tc>
        <w:tc>
          <w:tcPr>
            <w:tcW w:w="2321" w:type="dxa"/>
            <w:vAlign w:val="center"/>
          </w:tcPr>
          <w:p w:rsidR="009C00F1" w:rsidRDefault="009C00F1" w:rsidP="009C00F1">
            <w:pPr>
              <w:pStyle w:val="TAL"/>
              <w:rPr>
                <w:lang w:eastAsia="zh-CN"/>
              </w:rPr>
            </w:pPr>
            <w:proofErr w:type="spellStart"/>
            <w:r>
              <w:t>En</w:t>
            </w:r>
            <w:r w:rsidRPr="003107D3">
              <w:t>SatBackhaulCategoryChg</w:t>
            </w:r>
            <w:proofErr w:type="spellEnd"/>
          </w:p>
        </w:tc>
        <w:tc>
          <w:tcPr>
            <w:tcW w:w="1456" w:type="dxa"/>
            <w:vAlign w:val="center"/>
          </w:tcPr>
          <w:p w:rsidR="009C00F1" w:rsidRDefault="009C00F1" w:rsidP="009C00F1">
            <w:pPr>
              <w:pStyle w:val="TAC"/>
              <w:rPr>
                <w:lang w:eastAsia="zh-CN"/>
              </w:rPr>
            </w:pPr>
            <w:r>
              <w:rPr>
                <w:lang w:eastAsia="zh-CN"/>
              </w:rPr>
              <w:t>Rel-18</w:t>
            </w:r>
          </w:p>
        </w:tc>
        <w:tc>
          <w:tcPr>
            <w:tcW w:w="2268" w:type="dxa"/>
            <w:vAlign w:val="center"/>
          </w:tcPr>
          <w:p w:rsidR="009C00F1" w:rsidRDefault="009C00F1" w:rsidP="009C00F1">
            <w:pPr>
              <w:pStyle w:val="TAL"/>
            </w:pPr>
            <w:r w:rsidRPr="009E1541">
              <w:rPr>
                <w:noProof/>
                <w:color w:val="auto"/>
              </w:rPr>
              <w:t>5GSATB</w:t>
            </w:r>
          </w:p>
        </w:tc>
      </w:tr>
      <w:tr w:rsidR="00446CC1" w:rsidTr="00A4124B">
        <w:trPr>
          <w:jc w:val="center"/>
        </w:trPr>
        <w:tc>
          <w:tcPr>
            <w:tcW w:w="1602" w:type="dxa"/>
            <w:vAlign w:val="center"/>
          </w:tcPr>
          <w:p w:rsidR="00446CC1" w:rsidRDefault="00446CC1" w:rsidP="00446CC1">
            <w:pPr>
              <w:pStyle w:val="TAC"/>
              <w:rPr>
                <w:noProof/>
              </w:rPr>
            </w:pPr>
            <w:r>
              <w:rPr>
                <w:lang w:eastAsia="zh-CN"/>
              </w:rPr>
              <w:t>17</w:t>
            </w:r>
          </w:p>
        </w:tc>
        <w:tc>
          <w:tcPr>
            <w:tcW w:w="2321" w:type="dxa"/>
            <w:vAlign w:val="center"/>
          </w:tcPr>
          <w:p w:rsidR="00446CC1" w:rsidRDefault="00446CC1" w:rsidP="00446CC1">
            <w:pPr>
              <w:pStyle w:val="TAL"/>
            </w:pPr>
            <w:r>
              <w:t>ProSe_Ph2</w:t>
            </w:r>
          </w:p>
        </w:tc>
        <w:tc>
          <w:tcPr>
            <w:tcW w:w="1456" w:type="dxa"/>
            <w:vAlign w:val="center"/>
          </w:tcPr>
          <w:p w:rsidR="00446CC1" w:rsidRDefault="00446CC1" w:rsidP="00446CC1">
            <w:pPr>
              <w:pStyle w:val="TAC"/>
              <w:rPr>
                <w:lang w:eastAsia="zh-CN"/>
              </w:rPr>
            </w:pPr>
            <w:r>
              <w:rPr>
                <w:lang w:eastAsia="zh-CN"/>
              </w:rPr>
              <w:t>Rel-18</w:t>
            </w:r>
          </w:p>
        </w:tc>
        <w:tc>
          <w:tcPr>
            <w:tcW w:w="2268" w:type="dxa"/>
            <w:vAlign w:val="center"/>
          </w:tcPr>
          <w:p w:rsidR="00446CC1" w:rsidRDefault="00446CC1" w:rsidP="00446CC1">
            <w:pPr>
              <w:pStyle w:val="TAL"/>
              <w:rPr>
                <w:lang w:eastAsia="zh-CN"/>
              </w:rPr>
            </w:pPr>
            <w:r>
              <w:rPr>
                <w:lang w:eastAsia="zh-CN"/>
              </w:rPr>
              <w:t>5G_ProSe_Ph2</w:t>
            </w:r>
          </w:p>
        </w:tc>
      </w:tr>
    </w:tbl>
    <w:p w:rsidR="003615C2" w:rsidRDefault="003615C2" w:rsidP="003615C2">
      <w:pPr>
        <w:rPr>
          <w:noProof/>
        </w:rPr>
      </w:pPr>
    </w:p>
    <w:p w:rsidR="004A1E4E" w:rsidRPr="004A1E4E" w:rsidRDefault="004A1E4E" w:rsidP="004A1E4E">
      <w:pPr>
        <w:pStyle w:val="Heading1"/>
        <w:rPr>
          <w:b/>
          <w:bCs/>
          <w:noProof/>
          <w:sz w:val="32"/>
        </w:rPr>
      </w:pPr>
      <w:r w:rsidRPr="004A1E4E">
        <w:rPr>
          <w:noProof/>
          <w:sz w:val="32"/>
        </w:rPr>
        <w:t>3.</w:t>
      </w:r>
      <w:r w:rsidRPr="004A1E4E">
        <w:rPr>
          <w:noProof/>
          <w:sz w:val="32"/>
        </w:rPr>
        <w:tab/>
        <w:t>Proposal</w:t>
      </w:r>
    </w:p>
    <w:p w:rsidR="004216BC" w:rsidRDefault="000C29DE" w:rsidP="007E1CDA">
      <w:pPr>
        <w:rPr>
          <w:noProof/>
        </w:rPr>
      </w:pPr>
      <w:r>
        <w:rPr>
          <w:noProof/>
        </w:rPr>
        <w:t xml:space="preserve">Huawai proposes hence to </w:t>
      </w:r>
      <w:r w:rsidR="00C720DE">
        <w:rPr>
          <w:noProof/>
        </w:rPr>
        <w:t xml:space="preserve">adopt </w:t>
      </w:r>
      <w:r w:rsidR="005F729D">
        <w:rPr>
          <w:noProof/>
        </w:rPr>
        <w:t xml:space="preserve">the </w:t>
      </w:r>
      <w:r w:rsidR="007626E0">
        <w:rPr>
          <w:noProof/>
        </w:rPr>
        <w:t>3 solutions detailed in section 2.2 above.</w:t>
      </w:r>
    </w:p>
    <w:sectPr w:rsidR="004216B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3764" w:rsidRDefault="00683764">
      <w:r>
        <w:separator/>
      </w:r>
    </w:p>
    <w:p w:rsidR="00683764" w:rsidRDefault="00683764"/>
  </w:endnote>
  <w:endnote w:type="continuationSeparator" w:id="0">
    <w:p w:rsidR="00683764" w:rsidRDefault="00683764">
      <w:r>
        <w:continuationSeparator/>
      </w:r>
    </w:p>
    <w:p w:rsidR="00683764" w:rsidRDefault="006837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3764" w:rsidRDefault="00683764">
      <w:r>
        <w:separator/>
      </w:r>
    </w:p>
    <w:p w:rsidR="00683764" w:rsidRDefault="00683764"/>
  </w:footnote>
  <w:footnote w:type="continuationSeparator" w:id="0">
    <w:p w:rsidR="00683764" w:rsidRDefault="00683764">
      <w:r>
        <w:continuationSeparator/>
      </w:r>
    </w:p>
    <w:p w:rsidR="00683764" w:rsidRDefault="006837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30A">
      <w:rPr>
        <w:rFonts w:ascii="Arial" w:hAnsi="Arial" w:cs="Arial"/>
        <w:b/>
        <w:bCs/>
        <w:noProof/>
        <w:sz w:val="18"/>
      </w:rPr>
      <w:t>2</w:t>
    </w:r>
    <w:r>
      <w:rPr>
        <w:rFonts w:ascii="Arial" w:hAnsi="Arial" w:cs="Arial"/>
        <w:b/>
        <w:bCs/>
        <w:sz w:val="18"/>
      </w:rPr>
      <w:fldChar w:fldCharType="end"/>
    </w:r>
  </w:p>
  <w:p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13.1pt;height:75.2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4B156A"/>
    <w:multiLevelType w:val="hybridMultilevel"/>
    <w:tmpl w:val="6A2A4A3A"/>
    <w:lvl w:ilvl="0" w:tplc="A3FA1BD0">
      <w:start w:val="2"/>
      <w:numFmt w:val="bullet"/>
      <w:lvlText w:val="-"/>
      <w:lvlJc w:val="left"/>
      <w:pPr>
        <w:ind w:left="720" w:hanging="360"/>
      </w:pPr>
      <w:rPr>
        <w:rFonts w:ascii="Times New Roman" w:eastAsia="SimSu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2"/>
  </w:num>
  <w:num w:numId="5">
    <w:abstractNumId w:val="29"/>
  </w:num>
  <w:num w:numId="6">
    <w:abstractNumId w:val="16"/>
  </w:num>
  <w:num w:numId="7">
    <w:abstractNumId w:val="15"/>
  </w:num>
  <w:num w:numId="8">
    <w:abstractNumId w:val="25"/>
  </w:num>
  <w:num w:numId="9">
    <w:abstractNumId w:val="23"/>
  </w:num>
  <w:num w:numId="10">
    <w:abstractNumId w:val="19"/>
  </w:num>
  <w:num w:numId="11">
    <w:abstractNumId w:val="14"/>
  </w:num>
  <w:num w:numId="12">
    <w:abstractNumId w:val="32"/>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0"/>
  </w:num>
  <w:num w:numId="26">
    <w:abstractNumId w:val="28"/>
  </w:num>
  <w:num w:numId="27">
    <w:abstractNumId w:val="21"/>
  </w:num>
  <w:num w:numId="28">
    <w:abstractNumId w:val="17"/>
  </w:num>
  <w:num w:numId="29">
    <w:abstractNumId w:val="18"/>
  </w:num>
  <w:num w:numId="30">
    <w:abstractNumId w:val="11"/>
  </w:num>
  <w:num w:numId="31">
    <w:abstractNumId w:val="13"/>
  </w:num>
  <w:num w:numId="32">
    <w:abstractNumId w:val="24"/>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3D"/>
    <w:rsid w:val="000017C5"/>
    <w:rsid w:val="00002DF7"/>
    <w:rsid w:val="00006984"/>
    <w:rsid w:val="000125A0"/>
    <w:rsid w:val="000217A2"/>
    <w:rsid w:val="00023F6F"/>
    <w:rsid w:val="00024BD5"/>
    <w:rsid w:val="0003223C"/>
    <w:rsid w:val="00036817"/>
    <w:rsid w:val="00045047"/>
    <w:rsid w:val="00047BF0"/>
    <w:rsid w:val="00054E81"/>
    <w:rsid w:val="000563F3"/>
    <w:rsid w:val="0006612C"/>
    <w:rsid w:val="0007489B"/>
    <w:rsid w:val="00080CBD"/>
    <w:rsid w:val="00082BE8"/>
    <w:rsid w:val="00083E41"/>
    <w:rsid w:val="00084B1A"/>
    <w:rsid w:val="0008580E"/>
    <w:rsid w:val="00085E3A"/>
    <w:rsid w:val="00091E4D"/>
    <w:rsid w:val="000942D3"/>
    <w:rsid w:val="000943A3"/>
    <w:rsid w:val="000967F5"/>
    <w:rsid w:val="000A4C70"/>
    <w:rsid w:val="000A591A"/>
    <w:rsid w:val="000A702D"/>
    <w:rsid w:val="000B1249"/>
    <w:rsid w:val="000B147E"/>
    <w:rsid w:val="000C29DE"/>
    <w:rsid w:val="000C4F63"/>
    <w:rsid w:val="000D2A7C"/>
    <w:rsid w:val="000D317D"/>
    <w:rsid w:val="000D3963"/>
    <w:rsid w:val="000D4D85"/>
    <w:rsid w:val="000D5C85"/>
    <w:rsid w:val="000D7FA3"/>
    <w:rsid w:val="000E11E7"/>
    <w:rsid w:val="000E7C5F"/>
    <w:rsid w:val="000F2331"/>
    <w:rsid w:val="000F3C16"/>
    <w:rsid w:val="000F4841"/>
    <w:rsid w:val="000F7FB5"/>
    <w:rsid w:val="001067C3"/>
    <w:rsid w:val="00107359"/>
    <w:rsid w:val="0011011B"/>
    <w:rsid w:val="00111F71"/>
    <w:rsid w:val="00112F09"/>
    <w:rsid w:val="001148AA"/>
    <w:rsid w:val="00120B64"/>
    <w:rsid w:val="001251A8"/>
    <w:rsid w:val="00134C55"/>
    <w:rsid w:val="0013528A"/>
    <w:rsid w:val="00135670"/>
    <w:rsid w:val="0013792C"/>
    <w:rsid w:val="0014065B"/>
    <w:rsid w:val="00142059"/>
    <w:rsid w:val="00142927"/>
    <w:rsid w:val="00145EB3"/>
    <w:rsid w:val="00147163"/>
    <w:rsid w:val="001525D9"/>
    <w:rsid w:val="00155587"/>
    <w:rsid w:val="001645F0"/>
    <w:rsid w:val="00164DB1"/>
    <w:rsid w:val="00166BD3"/>
    <w:rsid w:val="001746A5"/>
    <w:rsid w:val="00176FAA"/>
    <w:rsid w:val="00183D82"/>
    <w:rsid w:val="001A0FA0"/>
    <w:rsid w:val="001B255C"/>
    <w:rsid w:val="001C3C4D"/>
    <w:rsid w:val="001F135B"/>
    <w:rsid w:val="001F783D"/>
    <w:rsid w:val="00201520"/>
    <w:rsid w:val="00204DC5"/>
    <w:rsid w:val="002056FF"/>
    <w:rsid w:val="00206706"/>
    <w:rsid w:val="00210D82"/>
    <w:rsid w:val="0021458F"/>
    <w:rsid w:val="00215A96"/>
    <w:rsid w:val="0022491D"/>
    <w:rsid w:val="002339FA"/>
    <w:rsid w:val="00234C29"/>
    <w:rsid w:val="00235617"/>
    <w:rsid w:val="002446AB"/>
    <w:rsid w:val="00250003"/>
    <w:rsid w:val="002504BB"/>
    <w:rsid w:val="0025506A"/>
    <w:rsid w:val="00262A61"/>
    <w:rsid w:val="0026329A"/>
    <w:rsid w:val="00264B0C"/>
    <w:rsid w:val="00270C34"/>
    <w:rsid w:val="00271D8C"/>
    <w:rsid w:val="00281DFD"/>
    <w:rsid w:val="00286DC9"/>
    <w:rsid w:val="002922B6"/>
    <w:rsid w:val="0029258B"/>
    <w:rsid w:val="00292A45"/>
    <w:rsid w:val="002A3A62"/>
    <w:rsid w:val="002A738C"/>
    <w:rsid w:val="002B035B"/>
    <w:rsid w:val="002B3D4B"/>
    <w:rsid w:val="002C451E"/>
    <w:rsid w:val="002C6546"/>
    <w:rsid w:val="002D4B0A"/>
    <w:rsid w:val="002D4E8C"/>
    <w:rsid w:val="002D5E12"/>
    <w:rsid w:val="002E07F8"/>
    <w:rsid w:val="002E0E59"/>
    <w:rsid w:val="002E464D"/>
    <w:rsid w:val="002F586F"/>
    <w:rsid w:val="003101B3"/>
    <w:rsid w:val="00312D84"/>
    <w:rsid w:val="00313D81"/>
    <w:rsid w:val="00315227"/>
    <w:rsid w:val="00315E3E"/>
    <w:rsid w:val="003170DA"/>
    <w:rsid w:val="0032235D"/>
    <w:rsid w:val="0033067F"/>
    <w:rsid w:val="0033244A"/>
    <w:rsid w:val="00333F18"/>
    <w:rsid w:val="0034387A"/>
    <w:rsid w:val="00352C3F"/>
    <w:rsid w:val="003615C2"/>
    <w:rsid w:val="00363E05"/>
    <w:rsid w:val="00364CF2"/>
    <w:rsid w:val="00374891"/>
    <w:rsid w:val="00375B5F"/>
    <w:rsid w:val="00380372"/>
    <w:rsid w:val="00385C02"/>
    <w:rsid w:val="00391DEC"/>
    <w:rsid w:val="00394A31"/>
    <w:rsid w:val="00394BBC"/>
    <w:rsid w:val="003962E9"/>
    <w:rsid w:val="00397D48"/>
    <w:rsid w:val="003A7BF5"/>
    <w:rsid w:val="003B203A"/>
    <w:rsid w:val="003B24F6"/>
    <w:rsid w:val="003B5617"/>
    <w:rsid w:val="003B7A47"/>
    <w:rsid w:val="003C6B7D"/>
    <w:rsid w:val="003D64D5"/>
    <w:rsid w:val="003E0E01"/>
    <w:rsid w:val="003F181F"/>
    <w:rsid w:val="00403396"/>
    <w:rsid w:val="004042E7"/>
    <w:rsid w:val="00406BE4"/>
    <w:rsid w:val="00410BB2"/>
    <w:rsid w:val="004112C2"/>
    <w:rsid w:val="00412A8E"/>
    <w:rsid w:val="00420012"/>
    <w:rsid w:val="004216BC"/>
    <w:rsid w:val="00421DBE"/>
    <w:rsid w:val="00423BE1"/>
    <w:rsid w:val="00425A2F"/>
    <w:rsid w:val="004307D5"/>
    <w:rsid w:val="004324D5"/>
    <w:rsid w:val="00432955"/>
    <w:rsid w:val="00444456"/>
    <w:rsid w:val="00446CC1"/>
    <w:rsid w:val="004530CB"/>
    <w:rsid w:val="00453B63"/>
    <w:rsid w:val="004606FE"/>
    <w:rsid w:val="00460B8F"/>
    <w:rsid w:val="0046794C"/>
    <w:rsid w:val="00470E57"/>
    <w:rsid w:val="00475789"/>
    <w:rsid w:val="00481C7F"/>
    <w:rsid w:val="0048229E"/>
    <w:rsid w:val="0048276F"/>
    <w:rsid w:val="004856D0"/>
    <w:rsid w:val="00492B57"/>
    <w:rsid w:val="004A1E4E"/>
    <w:rsid w:val="004A4EAA"/>
    <w:rsid w:val="004A5ABD"/>
    <w:rsid w:val="004B035B"/>
    <w:rsid w:val="004B1FCB"/>
    <w:rsid w:val="004B4D34"/>
    <w:rsid w:val="004B7C48"/>
    <w:rsid w:val="004C6D0B"/>
    <w:rsid w:val="004C7F2C"/>
    <w:rsid w:val="004D024C"/>
    <w:rsid w:val="004D1224"/>
    <w:rsid w:val="004D3ACD"/>
    <w:rsid w:val="004D4DEC"/>
    <w:rsid w:val="004D5151"/>
    <w:rsid w:val="004D55FB"/>
    <w:rsid w:val="004D6497"/>
    <w:rsid w:val="004E6E7F"/>
    <w:rsid w:val="004E7496"/>
    <w:rsid w:val="004E7B1D"/>
    <w:rsid w:val="005036C6"/>
    <w:rsid w:val="0051188A"/>
    <w:rsid w:val="00516653"/>
    <w:rsid w:val="00524750"/>
    <w:rsid w:val="0053089F"/>
    <w:rsid w:val="00532857"/>
    <w:rsid w:val="00533111"/>
    <w:rsid w:val="0054126C"/>
    <w:rsid w:val="00547ECC"/>
    <w:rsid w:val="0055071D"/>
    <w:rsid w:val="005559AF"/>
    <w:rsid w:val="0055702A"/>
    <w:rsid w:val="00557562"/>
    <w:rsid w:val="0056772C"/>
    <w:rsid w:val="00573A1A"/>
    <w:rsid w:val="0057530B"/>
    <w:rsid w:val="00581FF8"/>
    <w:rsid w:val="005857D1"/>
    <w:rsid w:val="00585CED"/>
    <w:rsid w:val="005934D8"/>
    <w:rsid w:val="00593883"/>
    <w:rsid w:val="00593A54"/>
    <w:rsid w:val="005941BE"/>
    <w:rsid w:val="0059499B"/>
    <w:rsid w:val="005A0D5B"/>
    <w:rsid w:val="005A7155"/>
    <w:rsid w:val="005B04BC"/>
    <w:rsid w:val="005B12AA"/>
    <w:rsid w:val="005C4294"/>
    <w:rsid w:val="005C4E49"/>
    <w:rsid w:val="005C677A"/>
    <w:rsid w:val="005C6CC1"/>
    <w:rsid w:val="005D0826"/>
    <w:rsid w:val="005D283A"/>
    <w:rsid w:val="005E0821"/>
    <w:rsid w:val="005E1663"/>
    <w:rsid w:val="005E5F18"/>
    <w:rsid w:val="005F080F"/>
    <w:rsid w:val="005F1A02"/>
    <w:rsid w:val="005F339A"/>
    <w:rsid w:val="005F729D"/>
    <w:rsid w:val="005F73D9"/>
    <w:rsid w:val="00601FAB"/>
    <w:rsid w:val="00606CDA"/>
    <w:rsid w:val="0060740B"/>
    <w:rsid w:val="006132E9"/>
    <w:rsid w:val="00617770"/>
    <w:rsid w:val="006206D4"/>
    <w:rsid w:val="00622662"/>
    <w:rsid w:val="00622DDA"/>
    <w:rsid w:val="006275DB"/>
    <w:rsid w:val="00630291"/>
    <w:rsid w:val="0064078A"/>
    <w:rsid w:val="00640ACA"/>
    <w:rsid w:val="006449E7"/>
    <w:rsid w:val="00656BEF"/>
    <w:rsid w:val="00657C5C"/>
    <w:rsid w:val="006667FB"/>
    <w:rsid w:val="006673BB"/>
    <w:rsid w:val="00670190"/>
    <w:rsid w:val="00675261"/>
    <w:rsid w:val="00676889"/>
    <w:rsid w:val="00682412"/>
    <w:rsid w:val="00683764"/>
    <w:rsid w:val="00690283"/>
    <w:rsid w:val="006909F5"/>
    <w:rsid w:val="00691F53"/>
    <w:rsid w:val="00696679"/>
    <w:rsid w:val="006A0465"/>
    <w:rsid w:val="006A395E"/>
    <w:rsid w:val="006A4C76"/>
    <w:rsid w:val="006A54F7"/>
    <w:rsid w:val="006A60E2"/>
    <w:rsid w:val="006B122C"/>
    <w:rsid w:val="006B185E"/>
    <w:rsid w:val="006B3451"/>
    <w:rsid w:val="006B38F3"/>
    <w:rsid w:val="006B5A02"/>
    <w:rsid w:val="006B6B0A"/>
    <w:rsid w:val="006C2F3C"/>
    <w:rsid w:val="006C51A0"/>
    <w:rsid w:val="006C57B2"/>
    <w:rsid w:val="006D5BDA"/>
    <w:rsid w:val="006D6710"/>
    <w:rsid w:val="006E0342"/>
    <w:rsid w:val="006F1599"/>
    <w:rsid w:val="006F4CD3"/>
    <w:rsid w:val="006F685A"/>
    <w:rsid w:val="00706179"/>
    <w:rsid w:val="00716799"/>
    <w:rsid w:val="00722E63"/>
    <w:rsid w:val="00736140"/>
    <w:rsid w:val="00737603"/>
    <w:rsid w:val="007430E9"/>
    <w:rsid w:val="0074439A"/>
    <w:rsid w:val="0075230D"/>
    <w:rsid w:val="00756571"/>
    <w:rsid w:val="00761837"/>
    <w:rsid w:val="007626E0"/>
    <w:rsid w:val="007632BA"/>
    <w:rsid w:val="007638BC"/>
    <w:rsid w:val="00763DA1"/>
    <w:rsid w:val="00780D63"/>
    <w:rsid w:val="00781906"/>
    <w:rsid w:val="007837BD"/>
    <w:rsid w:val="00784AF4"/>
    <w:rsid w:val="00784DC1"/>
    <w:rsid w:val="00793CB1"/>
    <w:rsid w:val="007A2246"/>
    <w:rsid w:val="007A5760"/>
    <w:rsid w:val="007B39D7"/>
    <w:rsid w:val="007B4FC9"/>
    <w:rsid w:val="007B6729"/>
    <w:rsid w:val="007C059C"/>
    <w:rsid w:val="007C11FA"/>
    <w:rsid w:val="007C3BF5"/>
    <w:rsid w:val="007C5E33"/>
    <w:rsid w:val="007D3094"/>
    <w:rsid w:val="007D53DA"/>
    <w:rsid w:val="007E1CDA"/>
    <w:rsid w:val="007E3F69"/>
    <w:rsid w:val="007F2408"/>
    <w:rsid w:val="007F272F"/>
    <w:rsid w:val="007F4247"/>
    <w:rsid w:val="007F7378"/>
    <w:rsid w:val="00800F59"/>
    <w:rsid w:val="00801E19"/>
    <w:rsid w:val="00806222"/>
    <w:rsid w:val="00806AA1"/>
    <w:rsid w:val="008158C7"/>
    <w:rsid w:val="00821745"/>
    <w:rsid w:val="008233D1"/>
    <w:rsid w:val="00827299"/>
    <w:rsid w:val="00835BF8"/>
    <w:rsid w:val="0084141C"/>
    <w:rsid w:val="00841EEF"/>
    <w:rsid w:val="00844BD7"/>
    <w:rsid w:val="008450F2"/>
    <w:rsid w:val="008510D4"/>
    <w:rsid w:val="0085295F"/>
    <w:rsid w:val="00854484"/>
    <w:rsid w:val="00856214"/>
    <w:rsid w:val="0086616C"/>
    <w:rsid w:val="008702C7"/>
    <w:rsid w:val="008773FF"/>
    <w:rsid w:val="008839AF"/>
    <w:rsid w:val="0089177A"/>
    <w:rsid w:val="00896AD8"/>
    <w:rsid w:val="008A107B"/>
    <w:rsid w:val="008A5DE6"/>
    <w:rsid w:val="008A6ECD"/>
    <w:rsid w:val="008A764E"/>
    <w:rsid w:val="008C26E8"/>
    <w:rsid w:val="008C51FC"/>
    <w:rsid w:val="008D0FFB"/>
    <w:rsid w:val="008D284A"/>
    <w:rsid w:val="008D537D"/>
    <w:rsid w:val="008D61DA"/>
    <w:rsid w:val="008E284B"/>
    <w:rsid w:val="008E40C2"/>
    <w:rsid w:val="008E5EB3"/>
    <w:rsid w:val="008E6E49"/>
    <w:rsid w:val="008E7CA4"/>
    <w:rsid w:val="008F208A"/>
    <w:rsid w:val="009046F3"/>
    <w:rsid w:val="00905963"/>
    <w:rsid w:val="00920D42"/>
    <w:rsid w:val="0093154A"/>
    <w:rsid w:val="00940558"/>
    <w:rsid w:val="00964696"/>
    <w:rsid w:val="00970EF4"/>
    <w:rsid w:val="0097196B"/>
    <w:rsid w:val="0097486E"/>
    <w:rsid w:val="009749DA"/>
    <w:rsid w:val="00977F96"/>
    <w:rsid w:val="00981296"/>
    <w:rsid w:val="00987A23"/>
    <w:rsid w:val="00992622"/>
    <w:rsid w:val="00993751"/>
    <w:rsid w:val="00995BA3"/>
    <w:rsid w:val="009B3538"/>
    <w:rsid w:val="009B76FD"/>
    <w:rsid w:val="009C00F1"/>
    <w:rsid w:val="009C0E1F"/>
    <w:rsid w:val="009C775F"/>
    <w:rsid w:val="009D2F0F"/>
    <w:rsid w:val="009D5192"/>
    <w:rsid w:val="009E1541"/>
    <w:rsid w:val="009E15FC"/>
    <w:rsid w:val="00A05106"/>
    <w:rsid w:val="00A10681"/>
    <w:rsid w:val="00A15C25"/>
    <w:rsid w:val="00A321C4"/>
    <w:rsid w:val="00A35CE4"/>
    <w:rsid w:val="00A36766"/>
    <w:rsid w:val="00A4124B"/>
    <w:rsid w:val="00A445C9"/>
    <w:rsid w:val="00A45575"/>
    <w:rsid w:val="00A46D99"/>
    <w:rsid w:val="00A51B21"/>
    <w:rsid w:val="00A5422A"/>
    <w:rsid w:val="00A54E41"/>
    <w:rsid w:val="00A655D1"/>
    <w:rsid w:val="00A768EB"/>
    <w:rsid w:val="00A77626"/>
    <w:rsid w:val="00A8430A"/>
    <w:rsid w:val="00A84345"/>
    <w:rsid w:val="00A84557"/>
    <w:rsid w:val="00A84578"/>
    <w:rsid w:val="00A851AE"/>
    <w:rsid w:val="00A94314"/>
    <w:rsid w:val="00AA1D6A"/>
    <w:rsid w:val="00AA4B46"/>
    <w:rsid w:val="00AB3A8C"/>
    <w:rsid w:val="00AB5B40"/>
    <w:rsid w:val="00AB6351"/>
    <w:rsid w:val="00AC2A36"/>
    <w:rsid w:val="00AC648B"/>
    <w:rsid w:val="00AC6630"/>
    <w:rsid w:val="00AD059F"/>
    <w:rsid w:val="00AD20BA"/>
    <w:rsid w:val="00AD21A5"/>
    <w:rsid w:val="00AD401C"/>
    <w:rsid w:val="00AD784C"/>
    <w:rsid w:val="00AE25C8"/>
    <w:rsid w:val="00AE3642"/>
    <w:rsid w:val="00AE3FF7"/>
    <w:rsid w:val="00AE55C4"/>
    <w:rsid w:val="00AE5E32"/>
    <w:rsid w:val="00AF5BB4"/>
    <w:rsid w:val="00B03DCE"/>
    <w:rsid w:val="00B0697D"/>
    <w:rsid w:val="00B07FDF"/>
    <w:rsid w:val="00B26216"/>
    <w:rsid w:val="00B32F84"/>
    <w:rsid w:val="00B40035"/>
    <w:rsid w:val="00B444C4"/>
    <w:rsid w:val="00B449FC"/>
    <w:rsid w:val="00B5245D"/>
    <w:rsid w:val="00B532CF"/>
    <w:rsid w:val="00B534BE"/>
    <w:rsid w:val="00B54BE2"/>
    <w:rsid w:val="00B60D57"/>
    <w:rsid w:val="00B61AC1"/>
    <w:rsid w:val="00B62191"/>
    <w:rsid w:val="00B673EF"/>
    <w:rsid w:val="00B751AC"/>
    <w:rsid w:val="00B80C0C"/>
    <w:rsid w:val="00B84089"/>
    <w:rsid w:val="00B84F93"/>
    <w:rsid w:val="00B92A5C"/>
    <w:rsid w:val="00B94DE8"/>
    <w:rsid w:val="00B95AE4"/>
    <w:rsid w:val="00BA145D"/>
    <w:rsid w:val="00BA1964"/>
    <w:rsid w:val="00BA43BC"/>
    <w:rsid w:val="00BA5729"/>
    <w:rsid w:val="00BB3AB1"/>
    <w:rsid w:val="00BB4752"/>
    <w:rsid w:val="00BB6B23"/>
    <w:rsid w:val="00BC6D88"/>
    <w:rsid w:val="00BD1049"/>
    <w:rsid w:val="00BE1A18"/>
    <w:rsid w:val="00BE4A28"/>
    <w:rsid w:val="00BE5E2B"/>
    <w:rsid w:val="00BF4A97"/>
    <w:rsid w:val="00BF7DAF"/>
    <w:rsid w:val="00C03A10"/>
    <w:rsid w:val="00C03B34"/>
    <w:rsid w:val="00C10F82"/>
    <w:rsid w:val="00C13006"/>
    <w:rsid w:val="00C14227"/>
    <w:rsid w:val="00C2213A"/>
    <w:rsid w:val="00C341BF"/>
    <w:rsid w:val="00C402B8"/>
    <w:rsid w:val="00C429F9"/>
    <w:rsid w:val="00C54AEE"/>
    <w:rsid w:val="00C615BE"/>
    <w:rsid w:val="00C65DC4"/>
    <w:rsid w:val="00C720DE"/>
    <w:rsid w:val="00C7315A"/>
    <w:rsid w:val="00C74F1C"/>
    <w:rsid w:val="00C76285"/>
    <w:rsid w:val="00C77446"/>
    <w:rsid w:val="00C82A0A"/>
    <w:rsid w:val="00C92109"/>
    <w:rsid w:val="00CA1349"/>
    <w:rsid w:val="00CB1125"/>
    <w:rsid w:val="00CB12A0"/>
    <w:rsid w:val="00CB570D"/>
    <w:rsid w:val="00CC4F6D"/>
    <w:rsid w:val="00CC7DD9"/>
    <w:rsid w:val="00CD5151"/>
    <w:rsid w:val="00CD740B"/>
    <w:rsid w:val="00CE182A"/>
    <w:rsid w:val="00CF063B"/>
    <w:rsid w:val="00D058D5"/>
    <w:rsid w:val="00D221F0"/>
    <w:rsid w:val="00D23BA1"/>
    <w:rsid w:val="00D23E1B"/>
    <w:rsid w:val="00D271DE"/>
    <w:rsid w:val="00D31697"/>
    <w:rsid w:val="00D32EE7"/>
    <w:rsid w:val="00D331E8"/>
    <w:rsid w:val="00D35583"/>
    <w:rsid w:val="00D37C54"/>
    <w:rsid w:val="00D41915"/>
    <w:rsid w:val="00D52FDC"/>
    <w:rsid w:val="00D5500D"/>
    <w:rsid w:val="00D57403"/>
    <w:rsid w:val="00D60078"/>
    <w:rsid w:val="00D6377E"/>
    <w:rsid w:val="00D6467B"/>
    <w:rsid w:val="00D70E74"/>
    <w:rsid w:val="00D72687"/>
    <w:rsid w:val="00D77252"/>
    <w:rsid w:val="00D83629"/>
    <w:rsid w:val="00D91F9F"/>
    <w:rsid w:val="00D97DA7"/>
    <w:rsid w:val="00DA36A6"/>
    <w:rsid w:val="00DA561D"/>
    <w:rsid w:val="00DA6E79"/>
    <w:rsid w:val="00DB0E81"/>
    <w:rsid w:val="00DB1EC1"/>
    <w:rsid w:val="00DB5EDF"/>
    <w:rsid w:val="00DC53B8"/>
    <w:rsid w:val="00DD4E98"/>
    <w:rsid w:val="00DD5A04"/>
    <w:rsid w:val="00DE4A70"/>
    <w:rsid w:val="00DF0D3A"/>
    <w:rsid w:val="00DF3FD0"/>
    <w:rsid w:val="00DF7D2D"/>
    <w:rsid w:val="00DF7F49"/>
    <w:rsid w:val="00E02970"/>
    <w:rsid w:val="00E10296"/>
    <w:rsid w:val="00E10904"/>
    <w:rsid w:val="00E10D2E"/>
    <w:rsid w:val="00E1544C"/>
    <w:rsid w:val="00E21265"/>
    <w:rsid w:val="00E25B25"/>
    <w:rsid w:val="00E2628B"/>
    <w:rsid w:val="00E32612"/>
    <w:rsid w:val="00E3279D"/>
    <w:rsid w:val="00E32DF9"/>
    <w:rsid w:val="00E3645C"/>
    <w:rsid w:val="00E37962"/>
    <w:rsid w:val="00E60FFF"/>
    <w:rsid w:val="00E63B1F"/>
    <w:rsid w:val="00E65195"/>
    <w:rsid w:val="00E66853"/>
    <w:rsid w:val="00E66A16"/>
    <w:rsid w:val="00E80532"/>
    <w:rsid w:val="00E935D8"/>
    <w:rsid w:val="00E97647"/>
    <w:rsid w:val="00EA0C74"/>
    <w:rsid w:val="00EA1816"/>
    <w:rsid w:val="00EA71E3"/>
    <w:rsid w:val="00EB3AF0"/>
    <w:rsid w:val="00EB6E2D"/>
    <w:rsid w:val="00EB7529"/>
    <w:rsid w:val="00EC4987"/>
    <w:rsid w:val="00ED70B4"/>
    <w:rsid w:val="00ED7B63"/>
    <w:rsid w:val="00EE0445"/>
    <w:rsid w:val="00EE4124"/>
    <w:rsid w:val="00F17217"/>
    <w:rsid w:val="00F35FCC"/>
    <w:rsid w:val="00F408E1"/>
    <w:rsid w:val="00F413E0"/>
    <w:rsid w:val="00F41872"/>
    <w:rsid w:val="00F45232"/>
    <w:rsid w:val="00F45C7C"/>
    <w:rsid w:val="00F463FD"/>
    <w:rsid w:val="00F46B92"/>
    <w:rsid w:val="00F5411A"/>
    <w:rsid w:val="00F56FF3"/>
    <w:rsid w:val="00F57C3F"/>
    <w:rsid w:val="00F83846"/>
    <w:rsid w:val="00F84647"/>
    <w:rsid w:val="00FA0413"/>
    <w:rsid w:val="00FA15F7"/>
    <w:rsid w:val="00FA2DE1"/>
    <w:rsid w:val="00FA6240"/>
    <w:rsid w:val="00FB26C6"/>
    <w:rsid w:val="00FC0476"/>
    <w:rsid w:val="00FC3193"/>
    <w:rsid w:val="00FD1435"/>
    <w:rsid w:val="00FE4D1F"/>
    <w:rsid w:val="00FE57AF"/>
    <w:rsid w:val="00FF04A2"/>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15C2"/>
    <w:pPr>
      <w:spacing w:after="120"/>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Hyperlink">
    <w:name w:val="Hyperlink"/>
    <w:basedOn w:val="DefaultParagraphFont"/>
    <w:rsid w:val="006673BB"/>
    <w:rPr>
      <w:color w:val="0563C1" w:themeColor="hyperlink"/>
      <w:u w:val="single"/>
    </w:rPr>
  </w:style>
  <w:style w:type="character" w:styleId="UnresolvedMention">
    <w:name w:val="Unresolved Mention"/>
    <w:basedOn w:val="DefaultParagraphFont"/>
    <w:uiPriority w:val="99"/>
    <w:semiHidden/>
    <w:unhideWhenUsed/>
    <w:rsid w:val="006673BB"/>
    <w:rPr>
      <w:color w:val="605E5C"/>
      <w:shd w:val="clear" w:color="auto" w:fill="E1DFDD"/>
    </w:rPr>
  </w:style>
  <w:style w:type="character" w:customStyle="1" w:styleId="Heading1Char">
    <w:name w:val="Heading 1 Char"/>
    <w:basedOn w:val="DefaultParagraphFont"/>
    <w:link w:val="Heading1"/>
    <w:rsid w:val="00444456"/>
    <w:rPr>
      <w:rFonts w:ascii="Arial" w:hAnsi="Arial"/>
      <w:sz w:val="36"/>
      <w:lang w:val="en-GB" w:eastAsia="ja-JP"/>
    </w:rPr>
  </w:style>
  <w:style w:type="character" w:customStyle="1" w:styleId="Heading2Char">
    <w:name w:val="Heading 2 Char"/>
    <w:basedOn w:val="DefaultParagraphFont"/>
    <w:link w:val="Heading2"/>
    <w:rsid w:val="00444456"/>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3638D2-94FF-4E77-994B-E39B7995E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1889</TotalTime>
  <Pages>4</Pages>
  <Words>1784</Words>
  <Characters>10170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[Abdessamad] 2023-08</cp:lastModifiedBy>
  <cp:revision>441</cp:revision>
  <cp:lastPrinted>2003-09-26T09:29:00Z</cp:lastPrinted>
  <dcterms:created xsi:type="dcterms:W3CDTF">2023-08-08T08:02:00Z</dcterms:created>
  <dcterms:modified xsi:type="dcterms:W3CDTF">2023-08-14T13:50:00Z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