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EF01D" w14:textId="4B396558" w:rsidR="00AB5C2C" w:rsidRDefault="00D366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8E4F65">
        <w:rPr>
          <w:b/>
          <w:noProof/>
          <w:sz w:val="24"/>
        </w:rPr>
        <w:t>442</w:t>
      </w:r>
      <w:bookmarkStart w:id="0" w:name="_GoBack"/>
      <w:bookmarkEnd w:id="0"/>
    </w:p>
    <w:p w14:paraId="794E643F" w14:textId="77777777" w:rsidR="00AB5C2C" w:rsidRDefault="00D366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 w14:paraId="4F68AB50" w14:textId="77777777" w:rsidR="00AB5C2C" w:rsidRDefault="00AB5C2C">
      <w:pPr>
        <w:rPr>
          <w:rFonts w:ascii="Arial" w:hAnsi="Arial" w:cs="Arial"/>
        </w:rPr>
      </w:pPr>
    </w:p>
    <w:p w14:paraId="7D810196" w14:textId="4740FEDA" w:rsidR="00AB5C2C" w:rsidRDefault="00D366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5B0B">
        <w:rPr>
          <w:rFonts w:ascii="Arial" w:hAnsi="Arial" w:cs="Arial"/>
          <w:b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B5B0B" w:rsidRPr="004B5B0B">
        <w:rPr>
          <w:rFonts w:ascii="Arial" w:hAnsi="Arial" w:cs="Arial"/>
          <w:b/>
          <w:sz w:val="22"/>
          <w:szCs w:val="22"/>
        </w:rPr>
        <w:t>LS on updates to CHEM feature and use of Application Layer Redundancy</w:t>
      </w:r>
    </w:p>
    <w:p w14:paraId="5926DC6A" w14:textId="13DFAC80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92551B" w:rsidRPr="0092551B">
        <w:rPr>
          <w:rFonts w:ascii="Arial" w:hAnsi="Arial" w:cs="Arial"/>
          <w:b/>
          <w:bCs/>
          <w:sz w:val="22"/>
          <w:szCs w:val="22"/>
        </w:rPr>
        <w:t>S4-191020</w:t>
      </w:r>
      <w:r w:rsidR="0092551B">
        <w:rPr>
          <w:rFonts w:ascii="Arial" w:hAnsi="Arial" w:cs="Arial"/>
          <w:b/>
          <w:bCs/>
          <w:sz w:val="22"/>
          <w:szCs w:val="22"/>
        </w:rPr>
        <w:t>/</w:t>
      </w:r>
      <w:r w:rsidR="0092551B" w:rsidRPr="0092551B">
        <w:rPr>
          <w:rFonts w:ascii="Arial" w:hAnsi="Arial" w:cs="Arial"/>
          <w:b/>
          <w:bCs/>
          <w:sz w:val="22"/>
          <w:szCs w:val="22"/>
        </w:rPr>
        <w:t>C3-202031</w:t>
      </w:r>
      <w:r>
        <w:rPr>
          <w:rFonts w:ascii="Arial" w:hAnsi="Arial" w:cs="Arial"/>
          <w:b/>
          <w:bCs/>
          <w:sz w:val="22"/>
          <w:szCs w:val="22"/>
        </w:rPr>
        <w:t xml:space="preserve"> on</w:t>
      </w:r>
      <w:r w:rsidR="004B5B0B" w:rsidRPr="004B5B0B">
        <w:rPr>
          <w:rFonts w:ascii="Arial" w:hAnsi="Arial" w:cs="Arial"/>
          <w:b/>
          <w:bCs/>
          <w:sz w:val="22"/>
          <w:szCs w:val="22"/>
        </w:rPr>
        <w:t xml:space="preserve"> updates to CHEM feature and use of Application Layer Redundancy </w:t>
      </w:r>
      <w:r>
        <w:rPr>
          <w:rFonts w:ascii="Arial" w:hAnsi="Arial" w:cs="Arial"/>
          <w:b/>
          <w:bCs/>
          <w:sz w:val="22"/>
          <w:szCs w:val="22"/>
        </w:rPr>
        <w:t>from</w:t>
      </w:r>
      <w:r w:rsidR="0092551B">
        <w:rPr>
          <w:rFonts w:ascii="Arial" w:hAnsi="Arial" w:cs="Arial"/>
          <w:b/>
          <w:bCs/>
          <w:sz w:val="22"/>
          <w:szCs w:val="22"/>
        </w:rPr>
        <w:t xml:space="preserve"> SA4</w:t>
      </w:r>
    </w:p>
    <w:p w14:paraId="42E2B157" w14:textId="7D4C6D20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2551B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0DBA207D" w14:textId="0833C624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6C24" w:rsidRPr="00136C24">
        <w:rPr>
          <w:rFonts w:ascii="Arial" w:hAnsi="Arial" w:cs="Arial"/>
          <w:b/>
          <w:bCs/>
          <w:sz w:val="22"/>
          <w:szCs w:val="22"/>
        </w:rPr>
        <w:t>CHEM</w:t>
      </w:r>
    </w:p>
    <w:p w14:paraId="387D12A2" w14:textId="77777777" w:rsidR="00AB5C2C" w:rsidRDefault="00AB5C2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40A5AC" w14:textId="2FEE02FA" w:rsidR="00AB5C2C" w:rsidRDefault="00D366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136C24">
        <w:rPr>
          <w:rFonts w:ascii="Arial" w:hAnsi="Arial" w:cs="Arial"/>
          <w:b/>
          <w:sz w:val="22"/>
          <w:szCs w:val="22"/>
        </w:rPr>
        <w:t>CT WG3</w:t>
      </w:r>
    </w:p>
    <w:p w14:paraId="182082A4" w14:textId="13AE10D0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6C24">
        <w:rPr>
          <w:rFonts w:ascii="Arial" w:hAnsi="Arial" w:cs="Arial"/>
          <w:b/>
          <w:bCs/>
          <w:sz w:val="22"/>
          <w:szCs w:val="22"/>
        </w:rPr>
        <w:t>SA WG4</w:t>
      </w:r>
    </w:p>
    <w:p w14:paraId="3240882C" w14:textId="6AADE637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6C24">
        <w:rPr>
          <w:rFonts w:ascii="Arial" w:hAnsi="Arial" w:cs="Arial"/>
          <w:b/>
          <w:bCs/>
          <w:sz w:val="22"/>
          <w:szCs w:val="22"/>
        </w:rPr>
        <w:t>SA WG5</w:t>
      </w:r>
    </w:p>
    <w:bookmarkEnd w:id="6"/>
    <w:bookmarkEnd w:id="7"/>
    <w:p w14:paraId="70B4DB78" w14:textId="77777777" w:rsidR="00AB5C2C" w:rsidRDefault="00AB5C2C">
      <w:pPr>
        <w:spacing w:after="60"/>
        <w:ind w:left="1985" w:hanging="1985"/>
        <w:rPr>
          <w:rFonts w:ascii="Arial" w:hAnsi="Arial" w:cs="Arial"/>
          <w:bCs/>
        </w:rPr>
      </w:pPr>
    </w:p>
    <w:p w14:paraId="6554827A" w14:textId="0E81E140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E5D0F">
        <w:rPr>
          <w:rFonts w:ascii="Arial" w:hAnsi="Arial" w:cs="Arial"/>
          <w:b/>
          <w:bCs/>
          <w:sz w:val="22"/>
          <w:szCs w:val="22"/>
        </w:rPr>
        <w:t>Waqar Zia</w:t>
      </w:r>
    </w:p>
    <w:p w14:paraId="761E7422" w14:textId="3483B11D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E5D0F">
        <w:rPr>
          <w:rFonts w:ascii="Arial" w:hAnsi="Arial" w:cs="Arial"/>
          <w:b/>
          <w:bCs/>
          <w:sz w:val="22"/>
          <w:szCs w:val="22"/>
        </w:rPr>
        <w:t>wzia</w:t>
      </w:r>
      <w:proofErr w:type="spellEnd"/>
      <w:r w:rsidR="008E5D0F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8E5D0F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8E5D0F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8E5D0F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8E5D0F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095A3930" w14:textId="3B2E7782" w:rsidR="00AB5C2C" w:rsidRDefault="00D366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508B3A" w14:textId="77777777" w:rsidR="00AB5C2C" w:rsidRDefault="00D366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FA1107" w14:textId="77777777" w:rsidR="00AB5C2C" w:rsidRDefault="00AB5C2C">
      <w:pPr>
        <w:spacing w:after="60"/>
        <w:ind w:left="1985" w:hanging="1985"/>
        <w:rPr>
          <w:rFonts w:ascii="Arial" w:hAnsi="Arial" w:cs="Arial"/>
          <w:b/>
        </w:rPr>
      </w:pPr>
    </w:p>
    <w:p w14:paraId="166FA56E" w14:textId="552EA76D" w:rsidR="00AB5C2C" w:rsidRDefault="00D36624" w:rsidP="00D755A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063E">
        <w:rPr>
          <w:rFonts w:ascii="Arial" w:hAnsi="Arial" w:cs="Arial"/>
          <w:b/>
        </w:rPr>
        <w:t>None</w:t>
      </w:r>
    </w:p>
    <w:p w14:paraId="542A386A" w14:textId="77777777" w:rsidR="00AB5C2C" w:rsidRDefault="00D36624">
      <w:pPr>
        <w:pStyle w:val="Heading1"/>
      </w:pPr>
      <w:r>
        <w:t>1</w:t>
      </w:r>
      <w:r>
        <w:tab/>
        <w:t>Overall description</w:t>
      </w:r>
    </w:p>
    <w:p w14:paraId="44DE3BEB" w14:textId="1624526B" w:rsidR="009C3148" w:rsidRDefault="009C3148" w:rsidP="00602FF6">
      <w:r>
        <w:t xml:space="preserve">CT3 thanks SA4 for their LS on </w:t>
      </w:r>
      <w:r w:rsidRPr="009C3148">
        <w:t>updates to CHEM feature and use of Application Layer Redundancy</w:t>
      </w:r>
      <w:r w:rsidR="0023526F">
        <w:t>.</w:t>
      </w:r>
    </w:p>
    <w:p w14:paraId="0A7A7EB5" w14:textId="0D1FF570" w:rsidR="0023526F" w:rsidRDefault="00385B7D" w:rsidP="00A93F19">
      <w:r>
        <w:t xml:space="preserve">CT3 </w:t>
      </w:r>
      <w:r w:rsidR="00A93F19">
        <w:t xml:space="preserve">has </w:t>
      </w:r>
      <w:r w:rsidR="00550A77">
        <w:t>completed</w:t>
      </w:r>
      <w:r w:rsidR="00A93F19">
        <w:t xml:space="preserve"> the required stage 3 implementation and </w:t>
      </w:r>
      <w:r w:rsidR="00550A77">
        <w:t xml:space="preserve">it </w:t>
      </w:r>
      <w:r w:rsidR="00A93F19">
        <w:t>is available in the latest versions of 3GPP TS 29.212, 3GPP TS 29.213, 3GPP TS 29.214, 3GPP TS 29.512, 3GPP TS 29.513 and 3GPP TS 29.514.</w:t>
      </w:r>
    </w:p>
    <w:p w14:paraId="75E897F2" w14:textId="79D9E0A8" w:rsidR="0023526F" w:rsidRDefault="0023526F" w:rsidP="00F22DBF">
      <w:r>
        <w:t>Regarding SA4’s requested consideration “</w:t>
      </w:r>
      <w:r w:rsidRPr="0023526F">
        <w:t>To support optional use of application layer redundancy to improve robustness for speech media, an optional ‘ALR’ parameter was specified for use with the ‘</w:t>
      </w:r>
      <w:proofErr w:type="spellStart"/>
      <w:r w:rsidRPr="0023526F">
        <w:t>PLR_adapt</w:t>
      </w:r>
      <w:proofErr w:type="spellEnd"/>
      <w:r w:rsidRPr="0023526F">
        <w:t xml:space="preserve">’ </w:t>
      </w:r>
      <w:r w:rsidR="00385B7D" w:rsidRPr="0023526F">
        <w:t>attribute</w:t>
      </w:r>
      <w:r w:rsidR="00385B7D">
        <w:t>”, no</w:t>
      </w:r>
      <w:r>
        <w:t xml:space="preserve"> further stage-3 implementation is required</w:t>
      </w:r>
      <w:r w:rsidR="00731196">
        <w:t xml:space="preserve">. This is because </w:t>
      </w:r>
      <w:r w:rsidR="00F22DBF">
        <w:t xml:space="preserve">3GPP TS 29.214 already specifies in clause A.18 how to calculate values for Max-PLR-DL and Max-PLR-UL for application layer redundancy and for partial redundancy, and has reference to </w:t>
      </w:r>
      <w:r w:rsidR="00E30516">
        <w:t xml:space="preserve">3GPP </w:t>
      </w:r>
      <w:r w:rsidR="00F22DBF">
        <w:t>TS 26.114, clause X.1.2 for application layer redundancy or X.1.1 for partial redundancy.</w:t>
      </w:r>
      <w:r w:rsidR="00E30516">
        <w:t xml:space="preserve"> </w:t>
      </w:r>
      <w:r w:rsidR="00F22DBF">
        <w:t>Same is specified in TS 29.514, clause B.14.</w:t>
      </w:r>
    </w:p>
    <w:p w14:paraId="03EE75D3" w14:textId="368C78A1" w:rsidR="00904F62" w:rsidRDefault="00441E33" w:rsidP="00602FF6">
      <w:r>
        <w:t>Given</w:t>
      </w:r>
      <w:r w:rsidR="00904F62" w:rsidRPr="00904F62">
        <w:t xml:space="preserve"> these considerations, CT3</w:t>
      </w:r>
      <w:r>
        <w:t>’s</w:t>
      </w:r>
      <w:r w:rsidR="00904F62" w:rsidRPr="00904F62">
        <w:t xml:space="preserve"> understand</w:t>
      </w:r>
      <w:r>
        <w:t>ing i</w:t>
      </w:r>
      <w:r w:rsidR="00904F62" w:rsidRPr="00904F62">
        <w:t xml:space="preserve">s that CT3 specifications are fully aligned with </w:t>
      </w:r>
      <w:r w:rsidR="00904F62">
        <w:t xml:space="preserve">the </w:t>
      </w:r>
      <w:r w:rsidR="00904F62" w:rsidRPr="00904F62">
        <w:t>Stage 2 requirements.</w:t>
      </w:r>
    </w:p>
    <w:p w14:paraId="000B9EC1" w14:textId="1B6A6658" w:rsidR="00AB5C2C" w:rsidRPr="00602FF6" w:rsidRDefault="00602FF6" w:rsidP="00602FF6">
      <w:r>
        <w:t>This reply LS is for information only, no further actions are sought.</w:t>
      </w:r>
    </w:p>
    <w:p w14:paraId="58D5F015" w14:textId="77777777" w:rsidR="00AB5C2C" w:rsidRDefault="00D36624">
      <w:pPr>
        <w:pStyle w:val="Heading1"/>
      </w:pPr>
      <w:r>
        <w:t>2</w:t>
      </w:r>
      <w:r>
        <w:tab/>
        <w:t>Actions</w:t>
      </w:r>
    </w:p>
    <w:p w14:paraId="226848A6" w14:textId="3F4CA9D8" w:rsidR="00AB5C2C" w:rsidRDefault="00D366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02FF6">
        <w:rPr>
          <w:rFonts w:ascii="Arial" w:hAnsi="Arial" w:cs="Arial"/>
          <w:b/>
        </w:rPr>
        <w:t>SA WG4</w:t>
      </w:r>
      <w:r>
        <w:rPr>
          <w:rFonts w:ascii="Arial" w:hAnsi="Arial" w:cs="Arial"/>
          <w:b/>
        </w:rPr>
        <w:t xml:space="preserve"> </w:t>
      </w:r>
    </w:p>
    <w:p w14:paraId="616C752C" w14:textId="45FC8C09" w:rsidR="00AB5C2C" w:rsidRPr="00904F62" w:rsidRDefault="00D36624" w:rsidP="00904F6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42776C" w:rsidRPr="0042776C">
        <w:t xml:space="preserve">CT3 </w:t>
      </w:r>
      <w:r w:rsidR="00441E33">
        <w:t>asks SA4 to take the information above into account</w:t>
      </w:r>
      <w:r w:rsidR="0042776C" w:rsidRPr="0042776C">
        <w:t>.</w:t>
      </w:r>
    </w:p>
    <w:p w14:paraId="18D8088E" w14:textId="77777777" w:rsidR="00AB5C2C" w:rsidRDefault="00D3662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2CCF4D2" w14:textId="310A502D" w:rsidR="00AB5C2C" w:rsidRDefault="000C5C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  <w:t>02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  <w:t>E-Meeting</w:t>
      </w:r>
    </w:p>
    <w:p w14:paraId="7BD8EFD5" w14:textId="77777777" w:rsidR="00AB5C2C" w:rsidRDefault="00D366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p w14:paraId="4C75AC86" w14:textId="77777777" w:rsidR="00AB5C2C" w:rsidRDefault="00AB5C2C"/>
    <w:sectPr w:rsidR="00AB5C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0A5E9" w14:textId="77777777" w:rsidR="007B7024" w:rsidRDefault="007B7024">
      <w:pPr>
        <w:spacing w:after="0"/>
      </w:pPr>
      <w:r>
        <w:separator/>
      </w:r>
    </w:p>
  </w:endnote>
  <w:endnote w:type="continuationSeparator" w:id="0">
    <w:p w14:paraId="62A1883D" w14:textId="77777777" w:rsidR="007B7024" w:rsidRDefault="007B70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00EDD" w14:textId="77777777" w:rsidR="007B7024" w:rsidRDefault="007B7024">
      <w:pPr>
        <w:spacing w:after="0"/>
      </w:pPr>
      <w:r>
        <w:separator/>
      </w:r>
    </w:p>
  </w:footnote>
  <w:footnote w:type="continuationSeparator" w:id="0">
    <w:p w14:paraId="5AFF9C89" w14:textId="77777777" w:rsidR="007B7024" w:rsidRDefault="007B70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2C"/>
    <w:rsid w:val="000C5CAB"/>
    <w:rsid w:val="00136C24"/>
    <w:rsid w:val="0023526F"/>
    <w:rsid w:val="00276467"/>
    <w:rsid w:val="00385B7D"/>
    <w:rsid w:val="0042776C"/>
    <w:rsid w:val="00441E33"/>
    <w:rsid w:val="004A74C4"/>
    <w:rsid w:val="004B5B0B"/>
    <w:rsid w:val="00550A77"/>
    <w:rsid w:val="005E11FA"/>
    <w:rsid w:val="00602FF6"/>
    <w:rsid w:val="00731196"/>
    <w:rsid w:val="007B7024"/>
    <w:rsid w:val="007C7036"/>
    <w:rsid w:val="007E063E"/>
    <w:rsid w:val="008E4F65"/>
    <w:rsid w:val="008E5D0F"/>
    <w:rsid w:val="00904F62"/>
    <w:rsid w:val="0092551B"/>
    <w:rsid w:val="00997CFD"/>
    <w:rsid w:val="009C3148"/>
    <w:rsid w:val="00A93F19"/>
    <w:rsid w:val="00AB5C2C"/>
    <w:rsid w:val="00D36624"/>
    <w:rsid w:val="00D755AE"/>
    <w:rsid w:val="00DF31B6"/>
    <w:rsid w:val="00E30516"/>
    <w:rsid w:val="00F2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6027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D3283A-5E6B-4EE8-94DB-A512182F9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03422E-2831-4A3F-9A34-C7CC45C72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A2EFBC-F6CB-4CB6-AFA1-E4CA0FE240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2</cp:revision>
  <cp:lastPrinted>2002-04-23T07:10:00Z</cp:lastPrinted>
  <dcterms:created xsi:type="dcterms:W3CDTF">2020-04-22T06:46:00Z</dcterms:created>
  <dcterms:modified xsi:type="dcterms:W3CDTF">2020-04-22T06:46:00Z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