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807A1" w14:textId="3204D77E" w:rsidR="000E2955" w:rsidRPr="000E2955" w:rsidRDefault="000E2955" w:rsidP="000E2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 w:rsidRPr="000E2955">
        <w:rPr>
          <w:b/>
          <w:noProof/>
          <w:sz w:val="24"/>
        </w:rPr>
        <w:tab/>
      </w:r>
      <w:r>
        <w:rPr>
          <w:b/>
          <w:noProof/>
          <w:sz w:val="24"/>
        </w:rPr>
        <w:t>C1-2500</w:t>
      </w:r>
      <w:r>
        <w:rPr>
          <w:b/>
          <w:noProof/>
          <w:sz w:val="24"/>
        </w:rPr>
        <w:t>50</w:t>
      </w:r>
    </w:p>
    <w:p w14:paraId="210EB2AF" w14:textId="56399104" w:rsidR="000E2955" w:rsidRDefault="000E2955" w:rsidP="000E2955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 w:rsidRPr="000E2955">
        <w:rPr>
          <w:rFonts w:ascii="Arial" w:hAnsi="Arial"/>
          <w:b/>
          <w:noProof/>
          <w:sz w:val="24"/>
        </w:rPr>
        <w:t>Athens, Greece, 17-21 February 2024</w:t>
      </w:r>
    </w:p>
    <w:p w14:paraId="37E366E6" w14:textId="77777777" w:rsidR="000E2955" w:rsidRDefault="000E2955" w:rsidP="000E295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4D4F940" w14:textId="0F649758" w:rsidR="00463675" w:rsidRPr="000E2955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0E295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#1</w:t>
      </w:r>
      <w:r w:rsidR="00D8204F" w:rsidRPr="000E295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66</w:t>
      </w:r>
      <w:r w:rsidR="00F248C0" w:rsidRPr="000E295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="003007F7" w:rsidRPr="000E2955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3007F7" w:rsidRPr="000E2955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S2-2</w:t>
      </w:r>
      <w:r w:rsidR="00D8204F" w:rsidRPr="000E2955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4</w:t>
      </w:r>
      <w:r w:rsidR="002F7F01" w:rsidRPr="000E2955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1</w:t>
      </w:r>
      <w:r w:rsidR="0031115F" w:rsidRPr="000E2955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2876</w:t>
      </w:r>
    </w:p>
    <w:p w14:paraId="596B0A81" w14:textId="0554A29D" w:rsidR="00463675" w:rsidRPr="00765BB3" w:rsidRDefault="00D8204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E295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Orlando</w:t>
      </w:r>
      <w:r w:rsidR="00F248C0" w:rsidRPr="000E295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,</w:t>
      </w:r>
      <w:r w:rsidRPr="000E295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USA, </w:t>
      </w:r>
      <w:r w:rsidRPr="000E295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November </w:t>
      </w:r>
      <w:r w:rsidR="00892980" w:rsidRPr="000E295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1</w:t>
      </w:r>
      <w:r w:rsidRPr="000E295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8</w:t>
      </w:r>
      <w:r w:rsidR="0001501B" w:rsidRPr="000E295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 – </w:t>
      </w:r>
      <w:r w:rsidRPr="000E295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22</w:t>
      </w:r>
      <w:r w:rsidR="0076677F" w:rsidRPr="000E295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, 202</w:t>
      </w:r>
      <w:r w:rsidRPr="000E295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4</w:t>
      </w:r>
      <w:r w:rsidR="0074309D" w:rsidRPr="000E295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ab/>
      </w:r>
      <w:r w:rsidR="0084049C" w:rsidRPr="000E2955">
        <w:rPr>
          <w:rFonts w:ascii="Arial" w:hAnsi="Arial" w:cs="Arial"/>
          <w:b/>
          <w:bCs/>
          <w:color w:val="D0CECE" w:themeColor="background2" w:themeShade="E6"/>
        </w:rPr>
        <w:t>(revision of S2-2</w:t>
      </w:r>
      <w:r w:rsidRPr="000E2955">
        <w:rPr>
          <w:rFonts w:ascii="Arial" w:hAnsi="Arial" w:cs="Arial"/>
          <w:b/>
          <w:bCs/>
          <w:color w:val="D0CECE" w:themeColor="background2" w:themeShade="E6"/>
        </w:rPr>
        <w:t>4</w:t>
      </w:r>
      <w:r w:rsidR="002F7F01" w:rsidRPr="000E2955">
        <w:rPr>
          <w:rFonts w:ascii="Arial" w:hAnsi="Arial" w:cs="Arial"/>
          <w:b/>
          <w:bCs/>
          <w:color w:val="D0CECE" w:themeColor="background2" w:themeShade="E6"/>
        </w:rPr>
        <w:t>12041</w:t>
      </w:r>
      <w:r w:rsidR="00A86118" w:rsidRPr="000E2955">
        <w:rPr>
          <w:rFonts w:ascii="Arial" w:hAnsi="Arial" w:cs="Arial"/>
          <w:b/>
          <w:bCs/>
          <w:color w:val="D0CECE" w:themeColor="background2" w:themeShade="E6"/>
        </w:rPr>
        <w:t>, 12574</w:t>
      </w:r>
      <w:r w:rsidR="00827C55" w:rsidRPr="000E2955">
        <w:rPr>
          <w:rFonts w:ascii="Arial" w:hAnsi="Arial" w:cs="Arial"/>
          <w:b/>
          <w:bCs/>
          <w:color w:val="D0CECE" w:themeColor="background2" w:themeShade="E6"/>
        </w:rPr>
        <w:t>, 12739</w:t>
      </w:r>
      <w:r w:rsidR="0074309D" w:rsidRPr="000E2955">
        <w:rPr>
          <w:rFonts w:ascii="Arial" w:hAnsi="Arial" w:cs="Arial"/>
          <w:b/>
          <w:bCs/>
          <w:color w:val="D0CECE" w:themeColor="background2" w:themeShade="E6"/>
        </w:rPr>
        <w:t>)</w:t>
      </w:r>
    </w:p>
    <w:p w14:paraId="7A7ED32C" w14:textId="77777777" w:rsidR="00463675" w:rsidRPr="00765BB3" w:rsidRDefault="00463675">
      <w:pPr>
        <w:rPr>
          <w:rFonts w:ascii="Arial" w:hAnsi="Arial" w:cs="Arial"/>
        </w:rPr>
      </w:pPr>
    </w:p>
    <w:p w14:paraId="6E7836CB" w14:textId="2011B658" w:rsidR="00463675" w:rsidRPr="00827C55" w:rsidRDefault="00463675" w:rsidP="000F4E43">
      <w:pPr>
        <w:pStyle w:val="Title"/>
      </w:pPr>
      <w:r w:rsidRPr="00765BB3">
        <w:t>Title:</w:t>
      </w:r>
      <w:r w:rsidRPr="00765BB3">
        <w:tab/>
      </w:r>
      <w:r w:rsidR="00D8204F" w:rsidRPr="00765BB3">
        <w:rPr>
          <w:bCs w:val="0"/>
        </w:rPr>
        <w:t>LS Reply on LP-WUS subgrouping</w:t>
      </w:r>
      <w:r w:rsidR="00D8204F" w:rsidRPr="00765BB3">
        <w:rPr>
          <w:color w:val="000000"/>
        </w:rPr>
        <w:t xml:space="preserve"> </w:t>
      </w:r>
    </w:p>
    <w:p w14:paraId="14DAF4AC" w14:textId="2D1138A8" w:rsidR="00463675" w:rsidRPr="00765BB3" w:rsidRDefault="00463675" w:rsidP="000F4E43">
      <w:pPr>
        <w:pStyle w:val="Title"/>
      </w:pPr>
      <w:r w:rsidRPr="00765BB3">
        <w:t>Response to:</w:t>
      </w:r>
      <w:r w:rsidRPr="00765BB3">
        <w:tab/>
      </w:r>
      <w:r w:rsidR="00AE6EF6" w:rsidRPr="00765BB3">
        <w:rPr>
          <w:color w:val="000000"/>
        </w:rPr>
        <w:t xml:space="preserve">(S2-2411297/R2-2409226) </w:t>
      </w:r>
      <w:r w:rsidRPr="00765BB3">
        <w:rPr>
          <w:color w:val="000000"/>
        </w:rPr>
        <w:t xml:space="preserve">LS on </w:t>
      </w:r>
      <w:r w:rsidR="00D8204F" w:rsidRPr="00765BB3">
        <w:rPr>
          <w:bCs w:val="0"/>
        </w:rPr>
        <w:t>LP-WUS subgrouping</w:t>
      </w:r>
    </w:p>
    <w:p w14:paraId="2EE925C1" w14:textId="3D72619A" w:rsidR="00463675" w:rsidRPr="00765BB3" w:rsidRDefault="00463675" w:rsidP="000F4E43">
      <w:pPr>
        <w:pStyle w:val="Title"/>
      </w:pPr>
      <w:r w:rsidRPr="00765BB3">
        <w:t>Release:</w:t>
      </w:r>
      <w:r w:rsidRPr="00765BB3">
        <w:tab/>
      </w:r>
      <w:r w:rsidR="00D8204F" w:rsidRPr="00765BB3">
        <w:rPr>
          <w:color w:val="000000"/>
        </w:rPr>
        <w:t>Rel-19</w:t>
      </w:r>
    </w:p>
    <w:p w14:paraId="415A2A97" w14:textId="0C8EC2C8" w:rsidR="00463675" w:rsidRPr="00765BB3" w:rsidRDefault="00463675" w:rsidP="000F4E43">
      <w:pPr>
        <w:pStyle w:val="Title"/>
      </w:pPr>
      <w:r w:rsidRPr="00765BB3">
        <w:t>Work Item:</w:t>
      </w:r>
      <w:r w:rsidRPr="00765BB3">
        <w:tab/>
      </w:r>
      <w:r w:rsidR="00D8204F" w:rsidRPr="00765BB3">
        <w:rPr>
          <w:bCs w:val="0"/>
        </w:rPr>
        <w:t>NR_LPWUS-Core</w:t>
      </w:r>
    </w:p>
    <w:p w14:paraId="3B20B5A7" w14:textId="77777777" w:rsidR="00463675" w:rsidRPr="00765B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E5967D" w14:textId="1B7E0B2A" w:rsidR="00463675" w:rsidRPr="00765BB3" w:rsidRDefault="00463675" w:rsidP="000F4E43">
      <w:pPr>
        <w:pStyle w:val="Source"/>
      </w:pPr>
      <w:r w:rsidRPr="00765BB3">
        <w:t>Source:</w:t>
      </w:r>
      <w:r w:rsidRPr="00765BB3">
        <w:tab/>
      </w:r>
      <w:r w:rsidR="00C55D6B" w:rsidRPr="00765BB3">
        <w:rPr>
          <w:b w:val="0"/>
        </w:rPr>
        <w:t>SA</w:t>
      </w:r>
      <w:r w:rsidR="00C831C8" w:rsidRPr="00765BB3">
        <w:rPr>
          <w:b w:val="0"/>
        </w:rPr>
        <w:t>2</w:t>
      </w:r>
    </w:p>
    <w:p w14:paraId="32CB3CE9" w14:textId="5044E722" w:rsidR="00463675" w:rsidRPr="00765BB3" w:rsidRDefault="00463675" w:rsidP="000F4E43">
      <w:pPr>
        <w:pStyle w:val="Source"/>
      </w:pPr>
      <w:r w:rsidRPr="00765BB3">
        <w:t>To:</w:t>
      </w:r>
      <w:r w:rsidRPr="00765BB3">
        <w:tab/>
      </w:r>
      <w:r w:rsidR="00D8204F" w:rsidRPr="00765BB3">
        <w:rPr>
          <w:b w:val="0"/>
        </w:rPr>
        <w:t>RAN2</w:t>
      </w:r>
      <w:r w:rsidR="005A2D8C" w:rsidRPr="00765BB3">
        <w:rPr>
          <w:b w:val="0"/>
        </w:rPr>
        <w:t>,</w:t>
      </w:r>
      <w:r w:rsidR="005A2D8C" w:rsidRPr="00AC432C">
        <w:rPr>
          <w:b w:val="0"/>
        </w:rPr>
        <w:t xml:space="preserve"> RAN3, CT1</w:t>
      </w:r>
    </w:p>
    <w:p w14:paraId="39EC8818" w14:textId="452AE026" w:rsidR="00463675" w:rsidRPr="00AC432C" w:rsidRDefault="00463675" w:rsidP="000F4E43">
      <w:pPr>
        <w:pStyle w:val="Source"/>
      </w:pPr>
      <w:r w:rsidRPr="00AC432C">
        <w:t>Cc:</w:t>
      </w:r>
      <w:r w:rsidRPr="00AC432C">
        <w:tab/>
      </w:r>
    </w:p>
    <w:p w14:paraId="422DC534" w14:textId="77777777" w:rsidR="00463675" w:rsidRPr="00AC432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0F3367A" w14:textId="77777777" w:rsidR="00463675" w:rsidRPr="00AC432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C432C">
        <w:rPr>
          <w:rFonts w:ascii="Arial" w:hAnsi="Arial" w:cs="Arial"/>
          <w:b/>
        </w:rPr>
        <w:t>Contact Person:</w:t>
      </w:r>
      <w:r w:rsidRPr="00AC432C">
        <w:rPr>
          <w:rFonts w:ascii="Arial" w:hAnsi="Arial" w:cs="Arial"/>
          <w:bCs/>
        </w:rPr>
        <w:tab/>
      </w:r>
    </w:p>
    <w:p w14:paraId="3D7DD750" w14:textId="55BEF45C" w:rsidR="00463675" w:rsidRPr="00765BB3" w:rsidRDefault="00463675" w:rsidP="000F4E43">
      <w:pPr>
        <w:pStyle w:val="Contact"/>
        <w:tabs>
          <w:tab w:val="clear" w:pos="2268"/>
        </w:tabs>
        <w:rPr>
          <w:bCs/>
        </w:rPr>
      </w:pPr>
      <w:r w:rsidRPr="00765BB3">
        <w:t>Name:</w:t>
      </w:r>
      <w:r w:rsidRPr="00765BB3">
        <w:rPr>
          <w:bCs/>
        </w:rPr>
        <w:tab/>
      </w:r>
      <w:r w:rsidR="00D8204F" w:rsidRPr="00765BB3">
        <w:rPr>
          <w:b w:val="0"/>
          <w:bCs/>
          <w:lang w:eastAsia="zh-CN"/>
        </w:rPr>
        <w:t>Steven Wenham</w:t>
      </w:r>
    </w:p>
    <w:p w14:paraId="1FB9EE9B" w14:textId="77777777" w:rsidR="00463675" w:rsidRPr="00765BB3" w:rsidRDefault="00463675" w:rsidP="000F4E43">
      <w:pPr>
        <w:pStyle w:val="Contact"/>
        <w:tabs>
          <w:tab w:val="clear" w:pos="2268"/>
        </w:tabs>
        <w:rPr>
          <w:bCs/>
        </w:rPr>
      </w:pPr>
      <w:r w:rsidRPr="00765BB3">
        <w:t>Tel. Number:</w:t>
      </w:r>
      <w:r w:rsidRPr="00765BB3">
        <w:rPr>
          <w:bCs/>
        </w:rPr>
        <w:tab/>
      </w:r>
    </w:p>
    <w:p w14:paraId="3B038248" w14:textId="1DAFA785" w:rsidR="00463675" w:rsidRPr="00765BB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65BB3">
        <w:rPr>
          <w:color w:val="0000FF"/>
        </w:rPr>
        <w:t>E-mail Address:</w:t>
      </w:r>
      <w:r w:rsidRPr="00765BB3">
        <w:rPr>
          <w:bCs/>
          <w:color w:val="0000FF"/>
        </w:rPr>
        <w:tab/>
      </w:r>
      <w:r w:rsidR="00D8204F" w:rsidRPr="00765BB3">
        <w:rPr>
          <w:b w:val="0"/>
          <w:bCs/>
        </w:rPr>
        <w:t>steven</w:t>
      </w:r>
      <w:r w:rsidR="00F62570" w:rsidRPr="00765BB3">
        <w:rPr>
          <w:b w:val="0"/>
          <w:bCs/>
        </w:rPr>
        <w:t xml:space="preserve"> DOT </w:t>
      </w:r>
      <w:proofErr w:type="spellStart"/>
      <w:r w:rsidR="00D8204F" w:rsidRPr="00765BB3">
        <w:rPr>
          <w:b w:val="0"/>
          <w:bCs/>
        </w:rPr>
        <w:t>wenham</w:t>
      </w:r>
      <w:proofErr w:type="spellEnd"/>
      <w:r w:rsidR="00F62570" w:rsidRPr="00765BB3">
        <w:rPr>
          <w:b w:val="0"/>
          <w:bCs/>
        </w:rPr>
        <w:t xml:space="preserve"> AT </w:t>
      </w:r>
      <w:proofErr w:type="spellStart"/>
      <w:r w:rsidR="00F62570" w:rsidRPr="00765BB3">
        <w:rPr>
          <w:b w:val="0"/>
          <w:bCs/>
        </w:rPr>
        <w:t>huawei</w:t>
      </w:r>
      <w:proofErr w:type="spellEnd"/>
      <w:r w:rsidR="00F62570" w:rsidRPr="00765BB3">
        <w:rPr>
          <w:b w:val="0"/>
          <w:bCs/>
        </w:rPr>
        <w:t xml:space="preserve"> DOT com</w:t>
      </w:r>
    </w:p>
    <w:p w14:paraId="10A9D30F" w14:textId="77777777" w:rsidR="00463675" w:rsidRPr="00765B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12A430" w14:textId="77777777" w:rsidR="00923E7C" w:rsidRPr="00827C5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65BB3">
        <w:rPr>
          <w:rFonts w:ascii="Arial" w:hAnsi="Arial" w:cs="Arial"/>
          <w:b/>
        </w:rPr>
        <w:t>Send any reply LS to:</w:t>
      </w:r>
      <w:r w:rsidRPr="00765BB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27C5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27C55">
        <w:rPr>
          <w:rFonts w:ascii="Arial" w:hAnsi="Arial" w:cs="Arial"/>
          <w:b/>
        </w:rPr>
        <w:t xml:space="preserve"> </w:t>
      </w:r>
      <w:r w:rsidRPr="00827C55">
        <w:rPr>
          <w:rFonts w:ascii="Arial" w:hAnsi="Arial" w:cs="Arial"/>
          <w:bCs/>
        </w:rPr>
        <w:tab/>
      </w:r>
    </w:p>
    <w:p w14:paraId="0C31B90E" w14:textId="77777777" w:rsidR="00923E7C" w:rsidRPr="00765BB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950BF9" w14:textId="7F48DD47" w:rsidR="00463675" w:rsidRPr="00827C55" w:rsidRDefault="00463675" w:rsidP="000F4E43">
      <w:pPr>
        <w:pStyle w:val="Title"/>
      </w:pPr>
      <w:r w:rsidRPr="00765BB3">
        <w:t>Attachments:</w:t>
      </w:r>
      <w:r w:rsidRPr="00765BB3">
        <w:tab/>
      </w:r>
      <w:r w:rsidR="002F7F01" w:rsidRPr="00765BB3">
        <w:rPr>
          <w:color w:val="000000"/>
        </w:rPr>
        <w:t>CR58</w:t>
      </w:r>
      <w:r w:rsidR="002F7F01" w:rsidRPr="00827C55">
        <w:rPr>
          <w:color w:val="000000"/>
        </w:rPr>
        <w:t xml:space="preserve">24 </w:t>
      </w:r>
      <w:r w:rsidR="005272DF" w:rsidRPr="00827C55">
        <w:rPr>
          <w:color w:val="000000"/>
        </w:rPr>
        <w:t>(</w:t>
      </w:r>
      <w:r w:rsidR="00FE6F01" w:rsidRPr="00827C55">
        <w:rPr>
          <w:color w:val="000000"/>
        </w:rPr>
        <w:t xml:space="preserve">Rel-19 </w:t>
      </w:r>
      <w:r w:rsidR="005A2D8C" w:rsidRPr="00827C55">
        <w:rPr>
          <w:color w:val="000000"/>
        </w:rPr>
        <w:t>TS 23.</w:t>
      </w:r>
      <w:r w:rsidR="005272DF" w:rsidRPr="00827C55">
        <w:rPr>
          <w:color w:val="000000"/>
        </w:rPr>
        <w:t>501)</w:t>
      </w:r>
      <w:r w:rsidR="005A2D8C" w:rsidRPr="00827C55">
        <w:rPr>
          <w:color w:val="000000"/>
        </w:rPr>
        <w:t xml:space="preserve"> and </w:t>
      </w:r>
      <w:r w:rsidR="002F7F01" w:rsidRPr="00827C55">
        <w:rPr>
          <w:color w:val="000000"/>
        </w:rPr>
        <w:t xml:space="preserve">CR5131 </w:t>
      </w:r>
      <w:r w:rsidR="005A2D8C" w:rsidRPr="00827C55">
        <w:rPr>
          <w:color w:val="000000"/>
        </w:rPr>
        <w:t>(</w:t>
      </w:r>
      <w:r w:rsidR="00FE6F01" w:rsidRPr="00827C55">
        <w:rPr>
          <w:color w:val="000000"/>
        </w:rPr>
        <w:t xml:space="preserve">Rel-19 </w:t>
      </w:r>
      <w:r w:rsidR="005A2D8C" w:rsidRPr="00827C55">
        <w:rPr>
          <w:color w:val="000000"/>
        </w:rPr>
        <w:t>TS 23.502)</w:t>
      </w:r>
    </w:p>
    <w:p w14:paraId="72F95101" w14:textId="77777777" w:rsidR="00463675" w:rsidRPr="00827C5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1A595BD" w14:textId="77777777" w:rsidR="00463675" w:rsidRPr="00827C55" w:rsidRDefault="00463675">
      <w:pPr>
        <w:rPr>
          <w:rFonts w:ascii="Arial" w:hAnsi="Arial" w:cs="Arial"/>
        </w:rPr>
      </w:pPr>
    </w:p>
    <w:p w14:paraId="286E4F99" w14:textId="77777777" w:rsidR="00463675" w:rsidRPr="00827C55" w:rsidRDefault="00463675">
      <w:pPr>
        <w:spacing w:after="120"/>
        <w:rPr>
          <w:rFonts w:ascii="Arial" w:hAnsi="Arial" w:cs="Arial"/>
          <w:b/>
        </w:rPr>
      </w:pPr>
      <w:r w:rsidRPr="00827C55">
        <w:rPr>
          <w:rFonts w:ascii="Arial" w:hAnsi="Arial" w:cs="Arial"/>
          <w:b/>
        </w:rPr>
        <w:t>1. Overall Description:</w:t>
      </w:r>
    </w:p>
    <w:p w14:paraId="5840461A" w14:textId="77777777" w:rsidR="00AE6EF6" w:rsidRPr="00827C55" w:rsidRDefault="00D8204F" w:rsidP="00D8204F">
      <w:pPr>
        <w:rPr>
          <w:lang w:eastAsia="zh-CN"/>
        </w:rPr>
      </w:pPr>
      <w:r w:rsidRPr="00827C55">
        <w:rPr>
          <w:lang w:eastAsia="zh-CN"/>
        </w:rPr>
        <w:t xml:space="preserve">SA2 thanks RAN2 on the progress and conclusion of using PEI subgrouping method as baseline for LP-WUS subgrouping as described in </w:t>
      </w:r>
      <w:r w:rsidR="00AE6EF6" w:rsidRPr="00827C55">
        <w:rPr>
          <w:lang w:eastAsia="zh-CN"/>
        </w:rPr>
        <w:t xml:space="preserve">your LS in </w:t>
      </w:r>
      <w:r w:rsidRPr="00827C55">
        <w:rPr>
          <w:lang w:eastAsia="zh-CN"/>
        </w:rPr>
        <w:t>R2-2409226.</w:t>
      </w:r>
    </w:p>
    <w:p w14:paraId="59559E6C" w14:textId="6FC79F89" w:rsidR="00D8204F" w:rsidRPr="00827C55" w:rsidRDefault="00D8204F" w:rsidP="00D8204F">
      <w:pPr>
        <w:rPr>
          <w:lang w:eastAsia="zh-CN"/>
        </w:rPr>
      </w:pPr>
      <w:r w:rsidRPr="00827C55">
        <w:rPr>
          <w:lang w:eastAsia="zh-CN"/>
        </w:rPr>
        <w:t xml:space="preserve"> </w:t>
      </w:r>
    </w:p>
    <w:p w14:paraId="09B984C8" w14:textId="4E509566" w:rsidR="00463675" w:rsidRPr="00827C55" w:rsidRDefault="00D8204F" w:rsidP="00D8204F">
      <w:pPr>
        <w:rPr>
          <w:lang w:eastAsia="zh-CN"/>
        </w:rPr>
      </w:pPr>
      <w:r w:rsidRPr="00827C55">
        <w:rPr>
          <w:rFonts w:hint="eastAsia"/>
          <w:lang w:eastAsia="zh-CN"/>
        </w:rPr>
        <w:t>S</w:t>
      </w:r>
      <w:r w:rsidRPr="00827C55">
        <w:rPr>
          <w:lang w:eastAsia="zh-CN"/>
        </w:rPr>
        <w:t>A2 has agreed to</w:t>
      </w:r>
      <w:r w:rsidR="002839EB" w:rsidRPr="00827C55">
        <w:rPr>
          <w:lang w:eastAsia="zh-CN"/>
        </w:rPr>
        <w:t xml:space="preserve"> use</w:t>
      </w:r>
      <w:r w:rsidR="002F7F01" w:rsidRPr="00827C55">
        <w:rPr>
          <w:lang w:eastAsia="zh-CN"/>
        </w:rPr>
        <w:t xml:space="preserve"> </w:t>
      </w:r>
      <w:r w:rsidRPr="00827C55">
        <w:rPr>
          <w:lang w:eastAsia="zh-CN"/>
        </w:rPr>
        <w:t xml:space="preserve">the existing CN based PEI subgrouping mechanism </w:t>
      </w:r>
      <w:r w:rsidR="00AC1B94" w:rsidRPr="00827C55">
        <w:rPr>
          <w:lang w:eastAsia="zh-CN"/>
        </w:rPr>
        <w:t xml:space="preserve">as the basis </w:t>
      </w:r>
      <w:r w:rsidRPr="00827C55">
        <w:rPr>
          <w:lang w:eastAsia="zh-CN"/>
        </w:rPr>
        <w:t>for the CN based LP-WUS subgrouping in the attached CR</w:t>
      </w:r>
      <w:r w:rsidR="005A2D8C" w:rsidRPr="00827C55">
        <w:rPr>
          <w:lang w:eastAsia="zh-CN"/>
        </w:rPr>
        <w:t>s for TS 23.501 and TS 23.502</w:t>
      </w:r>
      <w:r w:rsidRPr="00827C55">
        <w:rPr>
          <w:lang w:eastAsia="zh-CN"/>
        </w:rPr>
        <w:t xml:space="preserve">. </w:t>
      </w:r>
    </w:p>
    <w:p w14:paraId="251090DD" w14:textId="07922E81" w:rsidR="002F7F01" w:rsidRPr="00827C55" w:rsidRDefault="002F7F01" w:rsidP="00D8204F">
      <w:pPr>
        <w:rPr>
          <w:lang w:eastAsia="zh-CN"/>
        </w:rPr>
      </w:pPr>
    </w:p>
    <w:p w14:paraId="1A92F33B" w14:textId="4ED2EC44" w:rsidR="005144CA" w:rsidRPr="00827C55" w:rsidRDefault="005144CA" w:rsidP="00D8204F">
      <w:pPr>
        <w:rPr>
          <w:lang w:eastAsia="zh-CN"/>
        </w:rPr>
      </w:pPr>
      <w:r w:rsidRPr="00827C55">
        <w:rPr>
          <w:lang w:eastAsia="zh-CN"/>
        </w:rPr>
        <w:t>Additionally</w:t>
      </w:r>
      <w:r w:rsidR="00983E90" w:rsidRPr="00827C55">
        <w:rPr>
          <w:lang w:eastAsia="zh-CN"/>
        </w:rPr>
        <w:t>,</w:t>
      </w:r>
      <w:r w:rsidRPr="00827C55">
        <w:rPr>
          <w:lang w:eastAsia="zh-CN"/>
        </w:rPr>
        <w:t xml:space="preserve"> SA2 discussed the following aspects:</w:t>
      </w:r>
    </w:p>
    <w:p w14:paraId="032D9A76" w14:textId="7A000A35" w:rsidR="00D811B0" w:rsidRPr="00827C55" w:rsidRDefault="005144CA" w:rsidP="00D811B0">
      <w:pPr>
        <w:pStyle w:val="B1"/>
      </w:pPr>
      <w:r w:rsidRPr="00827C55">
        <w:t xml:space="preserve">1) </w:t>
      </w:r>
      <w:r w:rsidRPr="00827C55">
        <w:tab/>
      </w:r>
      <w:r w:rsidR="002F7F01" w:rsidRPr="00827C55">
        <w:t xml:space="preserve">SA2 noted that the name “LP-WUS” can be mis-understood, as </w:t>
      </w:r>
      <w:r w:rsidR="001F194E" w:rsidRPr="00827C55">
        <w:t>SA2</w:t>
      </w:r>
      <w:r w:rsidR="002F7F01" w:rsidRPr="00827C55">
        <w:t xml:space="preserve"> understands that the Wake Up Signal is transmitted with high power to enable a large coverage area, and low power refers to a low power wake up receiver used in the mobile.</w:t>
      </w:r>
    </w:p>
    <w:p w14:paraId="1B8FC911" w14:textId="3648BC0B" w:rsidR="002F7F01" w:rsidRPr="00827C55" w:rsidRDefault="00130E2A" w:rsidP="00827C55">
      <w:pPr>
        <w:pStyle w:val="B1"/>
      </w:pPr>
      <w:r w:rsidRPr="00827C55">
        <w:tab/>
      </w:r>
      <w:r w:rsidR="004C79BE" w:rsidRPr="00827C55">
        <w:t xml:space="preserve">SA2 </w:t>
      </w:r>
      <w:r w:rsidR="00A24AC5" w:rsidRPr="00827C55">
        <w:t>invites</w:t>
      </w:r>
      <w:r w:rsidR="00382F67" w:rsidRPr="00827C55">
        <w:t xml:space="preserve"> </w:t>
      </w:r>
      <w:r w:rsidR="004C79BE" w:rsidRPr="00827C55">
        <w:t>feedback on appropriate terminology</w:t>
      </w:r>
      <w:r w:rsidR="00382F67" w:rsidRPr="00827C55">
        <w:t xml:space="preserve"> </w:t>
      </w:r>
      <w:r w:rsidR="004C79BE" w:rsidRPr="00827C55">
        <w:t xml:space="preserve">and </w:t>
      </w:r>
      <w:r w:rsidR="00382F67" w:rsidRPr="00827C55">
        <w:t>nam</w:t>
      </w:r>
      <w:r w:rsidR="004C79BE" w:rsidRPr="00827C55">
        <w:t>ing of the “LP-WUS” feature. SA2 will then align the terminology and name, based on the feedback.</w:t>
      </w:r>
    </w:p>
    <w:p w14:paraId="7235370F" w14:textId="0B5C1917" w:rsidR="005144CA" w:rsidRPr="00827C55" w:rsidRDefault="00983E90" w:rsidP="00983E90">
      <w:pPr>
        <w:pStyle w:val="B1"/>
        <w:rPr>
          <w:noProof/>
        </w:rPr>
      </w:pPr>
      <w:r w:rsidRPr="00827C55">
        <w:rPr>
          <w:noProof/>
        </w:rPr>
        <w:t xml:space="preserve"> </w:t>
      </w:r>
    </w:p>
    <w:p w14:paraId="45DEB407" w14:textId="36EC5075" w:rsidR="00A52DF0" w:rsidRPr="00827C55" w:rsidRDefault="00A52DF0" w:rsidP="00983E90">
      <w:pPr>
        <w:pStyle w:val="B1"/>
        <w:rPr>
          <w:noProof/>
        </w:rPr>
      </w:pPr>
      <w:r w:rsidRPr="00827C55">
        <w:rPr>
          <w:noProof/>
        </w:rPr>
        <w:t>2)</w:t>
      </w:r>
      <w:r w:rsidRPr="00827C55">
        <w:rPr>
          <w:noProof/>
        </w:rPr>
        <w:tab/>
      </w:r>
      <w:r w:rsidR="00CD04D7" w:rsidRPr="00827C55">
        <w:rPr>
          <w:noProof/>
        </w:rPr>
        <w:t xml:space="preserve">Initial </w:t>
      </w:r>
      <w:r w:rsidRPr="00827C55">
        <w:rPr>
          <w:noProof/>
        </w:rPr>
        <w:t xml:space="preserve">Registration </w:t>
      </w:r>
      <w:r w:rsidR="00CD04D7" w:rsidRPr="00827C55">
        <w:rPr>
          <w:noProof/>
        </w:rPr>
        <w:t xml:space="preserve">may be performed on a pre-Rel 19 gNB </w:t>
      </w:r>
      <w:r w:rsidRPr="00827C55">
        <w:rPr>
          <w:noProof/>
        </w:rPr>
        <w:t xml:space="preserve">(or a later gNB that does not support LP-WUS) </w:t>
      </w:r>
      <w:r w:rsidR="00CD04D7" w:rsidRPr="00827C55">
        <w:rPr>
          <w:noProof/>
        </w:rPr>
        <w:t>that analyses the UE</w:t>
      </w:r>
      <w:r w:rsidR="00AC1B94" w:rsidRPr="00827C55">
        <w:rPr>
          <w:noProof/>
        </w:rPr>
        <w:t>’s</w:t>
      </w:r>
      <w:r w:rsidR="00CD04D7" w:rsidRPr="00827C55">
        <w:rPr>
          <w:noProof/>
        </w:rPr>
        <w:t xml:space="preserve"> </w:t>
      </w:r>
      <w:r w:rsidRPr="00827C55">
        <w:rPr>
          <w:noProof/>
        </w:rPr>
        <w:t>UE Radio Access Capabilities</w:t>
      </w:r>
      <w:r w:rsidR="00CD04D7" w:rsidRPr="00827C55">
        <w:rPr>
          <w:noProof/>
        </w:rPr>
        <w:t xml:space="preserve"> </w:t>
      </w:r>
      <w:r w:rsidR="00AC1B94" w:rsidRPr="00827C55">
        <w:rPr>
          <w:noProof/>
        </w:rPr>
        <w:t>to create</w:t>
      </w:r>
      <w:r w:rsidR="00CD04D7" w:rsidRPr="00827C55">
        <w:rPr>
          <w:noProof/>
        </w:rPr>
        <w:t xml:space="preserve"> the </w:t>
      </w:r>
      <w:r w:rsidRPr="00827C55">
        <w:t xml:space="preserve">UE Radio Capability for Paging Information </w:t>
      </w:r>
      <w:r w:rsidR="004D20F3" w:rsidRPr="00827C55">
        <w:t xml:space="preserve">and send it </w:t>
      </w:r>
      <w:r w:rsidR="00CD04D7" w:rsidRPr="00827C55">
        <w:rPr>
          <w:noProof/>
        </w:rPr>
        <w:t>to the AMF</w:t>
      </w:r>
      <w:r w:rsidR="00827C55" w:rsidRPr="00827C55">
        <w:rPr>
          <w:noProof/>
        </w:rPr>
        <w:t>, see clause 5.4.4</w:t>
      </w:r>
      <w:r w:rsidR="00AC432C">
        <w:rPr>
          <w:noProof/>
        </w:rPr>
        <w:t>.</w:t>
      </w:r>
      <w:r w:rsidR="00827C55" w:rsidRPr="00827C55">
        <w:rPr>
          <w:noProof/>
        </w:rPr>
        <w:t>3 of TS23.501</w:t>
      </w:r>
      <w:r w:rsidR="00CD04D7" w:rsidRPr="00827C55">
        <w:rPr>
          <w:noProof/>
        </w:rPr>
        <w:t>. It will be important that LP</w:t>
      </w:r>
      <w:r w:rsidRPr="00827C55">
        <w:rPr>
          <w:noProof/>
        </w:rPr>
        <w:t>-</w:t>
      </w:r>
      <w:r w:rsidR="00CD04D7" w:rsidRPr="00827C55">
        <w:rPr>
          <w:noProof/>
        </w:rPr>
        <w:t xml:space="preserve">WUS related </w:t>
      </w:r>
      <w:r w:rsidRPr="00827C55">
        <w:rPr>
          <w:noProof/>
        </w:rPr>
        <w:t xml:space="preserve">aspects of </w:t>
      </w:r>
      <w:r w:rsidRPr="00827C55">
        <w:t xml:space="preserve">UE Radio Capability for Paging Information </w:t>
      </w:r>
      <w:r w:rsidR="00CD04D7" w:rsidRPr="00827C55">
        <w:rPr>
          <w:noProof/>
        </w:rPr>
        <w:t xml:space="preserve">are not lost </w:t>
      </w:r>
      <w:r w:rsidRPr="00827C55">
        <w:rPr>
          <w:noProof/>
        </w:rPr>
        <w:t>when Initial Registration is performed on a pre-Rel-19 gNB</w:t>
      </w:r>
      <w:r w:rsidR="00CD04D7" w:rsidRPr="00827C55">
        <w:rPr>
          <w:noProof/>
        </w:rPr>
        <w:t xml:space="preserve">. </w:t>
      </w:r>
      <w:r w:rsidRPr="00827C55">
        <w:rPr>
          <w:noProof/>
        </w:rPr>
        <w:t xml:space="preserve">If the LP-WUS </w:t>
      </w:r>
      <w:r w:rsidR="003C0B58" w:rsidRPr="00827C55">
        <w:rPr>
          <w:noProof/>
        </w:rPr>
        <w:t>aspects are lost, then there can be paging problems, when for example, paging is performed by a gNB that supports LP-WUS.</w:t>
      </w:r>
    </w:p>
    <w:p w14:paraId="3BF798AB" w14:textId="18D3C8DF" w:rsidR="00CD04D7" w:rsidRPr="00827C55" w:rsidRDefault="00683A1F" w:rsidP="00983E90">
      <w:pPr>
        <w:pStyle w:val="B1"/>
        <w:rPr>
          <w:noProof/>
        </w:rPr>
      </w:pPr>
      <w:r w:rsidRPr="00827C55">
        <w:rPr>
          <w:noProof/>
        </w:rPr>
        <w:tab/>
      </w:r>
      <w:r w:rsidR="00CD04D7" w:rsidRPr="00827C55">
        <w:rPr>
          <w:noProof/>
        </w:rPr>
        <w:t>SA2 invite</w:t>
      </w:r>
      <w:r w:rsidR="00520EE4" w:rsidRPr="00827C55">
        <w:rPr>
          <w:noProof/>
        </w:rPr>
        <w:t>s</w:t>
      </w:r>
      <w:r w:rsidR="00CD04D7" w:rsidRPr="00827C55">
        <w:rPr>
          <w:noProof/>
        </w:rPr>
        <w:t xml:space="preserve"> RAN2 and RAN3 to </w:t>
      </w:r>
      <w:r w:rsidR="00D0146F" w:rsidRPr="00827C55">
        <w:rPr>
          <w:noProof/>
        </w:rPr>
        <w:t xml:space="preserve">investigate this and </w:t>
      </w:r>
      <w:r w:rsidR="003C7EBD" w:rsidRPr="00827C55">
        <w:rPr>
          <w:noProof/>
        </w:rPr>
        <w:t>provide</w:t>
      </w:r>
      <w:r w:rsidR="001A4EA2" w:rsidRPr="00827C55">
        <w:rPr>
          <w:noProof/>
        </w:rPr>
        <w:t xml:space="preserve">s </w:t>
      </w:r>
      <w:r w:rsidR="003C7EBD" w:rsidRPr="00827C55">
        <w:rPr>
          <w:noProof/>
        </w:rPr>
        <w:t>solution</w:t>
      </w:r>
      <w:r w:rsidR="001A4EA2" w:rsidRPr="00827C55">
        <w:rPr>
          <w:noProof/>
        </w:rPr>
        <w:t xml:space="preserve"> if any issue is identified</w:t>
      </w:r>
      <w:r w:rsidR="00CD04D7" w:rsidRPr="00827C55">
        <w:rPr>
          <w:noProof/>
        </w:rPr>
        <w:t>.</w:t>
      </w:r>
    </w:p>
    <w:p w14:paraId="6619FDD6" w14:textId="789C9206" w:rsidR="00520EE4" w:rsidRPr="00827C55" w:rsidRDefault="00520EE4" w:rsidP="00520EE4">
      <w:pPr>
        <w:pStyle w:val="B1"/>
        <w:ind w:firstLine="0"/>
      </w:pPr>
      <w:r w:rsidRPr="00827C55">
        <w:t xml:space="preserve">SA2 was not sure whether this issue also impacts </w:t>
      </w:r>
      <w:proofErr w:type="spellStart"/>
      <w:r w:rsidRPr="00827C55">
        <w:t>RedCap</w:t>
      </w:r>
      <w:proofErr w:type="spellEnd"/>
      <w:r w:rsidRPr="00827C55">
        <w:t xml:space="preserve">, </w:t>
      </w:r>
      <w:proofErr w:type="spellStart"/>
      <w:r w:rsidRPr="00827C55">
        <w:t>eRedCap</w:t>
      </w:r>
      <w:proofErr w:type="spellEnd"/>
      <w:r w:rsidRPr="00827C55">
        <w:t xml:space="preserve"> and other features that are signalled within the UE Radio Capability for Paging Information. SA2 invites RAN2 and RAN3 to investigate this.</w:t>
      </w:r>
    </w:p>
    <w:p w14:paraId="72BA09E1" w14:textId="77777777" w:rsidR="00520EE4" w:rsidRPr="00827C55" w:rsidRDefault="00520EE4" w:rsidP="001F194E">
      <w:pPr>
        <w:pStyle w:val="B1"/>
        <w:ind w:firstLine="0"/>
      </w:pPr>
    </w:p>
    <w:p w14:paraId="2D27A288" w14:textId="77777777" w:rsidR="00463675" w:rsidRPr="00FD4FA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9305E2" w14:textId="77777777" w:rsidR="00463675" w:rsidRPr="00FD4FA3" w:rsidRDefault="00463675">
      <w:pPr>
        <w:spacing w:after="120"/>
        <w:rPr>
          <w:rFonts w:ascii="Arial" w:hAnsi="Arial" w:cs="Arial"/>
          <w:b/>
        </w:rPr>
      </w:pPr>
      <w:r w:rsidRPr="00FD4FA3">
        <w:rPr>
          <w:rFonts w:ascii="Arial" w:hAnsi="Arial" w:cs="Arial"/>
          <w:b/>
        </w:rPr>
        <w:t>2. Actions:</w:t>
      </w:r>
    </w:p>
    <w:p w14:paraId="77559E11" w14:textId="44FF5B44" w:rsidR="00463675" w:rsidRPr="00FD4FA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D4FA3">
        <w:rPr>
          <w:rFonts w:ascii="Arial" w:hAnsi="Arial" w:cs="Arial"/>
          <w:b/>
        </w:rPr>
        <w:t xml:space="preserve">To </w:t>
      </w:r>
      <w:r w:rsidRPr="00FD4FA3">
        <w:rPr>
          <w:rFonts w:ascii="Arial" w:hAnsi="Arial" w:cs="Arial"/>
          <w:b/>
          <w:color w:val="000000"/>
        </w:rPr>
        <w:t>RAN</w:t>
      </w:r>
      <w:r w:rsidR="00D8204F" w:rsidRPr="00FD4FA3">
        <w:rPr>
          <w:rFonts w:ascii="Arial" w:hAnsi="Arial" w:cs="Arial"/>
          <w:b/>
          <w:color w:val="000000"/>
        </w:rPr>
        <w:t>2</w:t>
      </w:r>
      <w:r w:rsidR="005A2D8C" w:rsidRPr="00FD4FA3">
        <w:rPr>
          <w:rFonts w:ascii="Arial" w:hAnsi="Arial" w:cs="Arial"/>
          <w:b/>
          <w:color w:val="000000"/>
        </w:rPr>
        <w:t>, RAN3, CT1</w:t>
      </w:r>
      <w:r w:rsidRPr="00FD4FA3">
        <w:rPr>
          <w:rFonts w:ascii="Arial" w:hAnsi="Arial" w:cs="Arial"/>
          <w:b/>
        </w:rPr>
        <w:t xml:space="preserve"> group.</w:t>
      </w:r>
    </w:p>
    <w:p w14:paraId="0876A444" w14:textId="2E92A8B8" w:rsidR="00463675" w:rsidRPr="00FD4FA3" w:rsidRDefault="00463675" w:rsidP="005A2D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FD4FA3">
        <w:rPr>
          <w:rFonts w:ascii="Arial" w:hAnsi="Arial" w:cs="Arial"/>
          <w:b/>
        </w:rPr>
        <w:t xml:space="preserve">ACTION: </w:t>
      </w:r>
      <w:r w:rsidRPr="00FD4FA3">
        <w:rPr>
          <w:rFonts w:ascii="Arial" w:hAnsi="Arial" w:cs="Arial"/>
          <w:b/>
        </w:rPr>
        <w:tab/>
      </w:r>
      <w:r w:rsidR="0045420C" w:rsidRPr="00FD4FA3">
        <w:rPr>
          <w:rFonts w:ascii="Arial" w:hAnsi="Arial" w:cs="Arial"/>
          <w:color w:val="000000"/>
        </w:rPr>
        <w:t>SA</w:t>
      </w:r>
      <w:r w:rsidR="006F1B00" w:rsidRPr="00FD4FA3">
        <w:rPr>
          <w:rFonts w:ascii="Arial" w:hAnsi="Arial" w:cs="Arial"/>
          <w:color w:val="000000"/>
        </w:rPr>
        <w:t>2</w:t>
      </w:r>
      <w:r w:rsidRPr="00FD4FA3">
        <w:rPr>
          <w:rFonts w:ascii="Arial" w:hAnsi="Arial" w:cs="Arial"/>
          <w:color w:val="000000"/>
        </w:rPr>
        <w:t xml:space="preserve"> asks</w:t>
      </w:r>
      <w:r w:rsidR="002038AE" w:rsidRPr="00FD4FA3">
        <w:rPr>
          <w:rFonts w:ascii="Arial" w:hAnsi="Arial" w:cs="Arial"/>
          <w:color w:val="000000"/>
        </w:rPr>
        <w:t xml:space="preserve"> </w:t>
      </w:r>
      <w:r w:rsidR="00D8204F" w:rsidRPr="00FD4FA3">
        <w:rPr>
          <w:rFonts w:ascii="Arial" w:hAnsi="Arial" w:cs="Arial"/>
          <w:color w:val="000000"/>
        </w:rPr>
        <w:t>RAN2</w:t>
      </w:r>
      <w:r w:rsidR="005272DF" w:rsidRPr="00FD4FA3">
        <w:rPr>
          <w:rFonts w:ascii="Arial" w:hAnsi="Arial" w:cs="Arial"/>
          <w:color w:val="000000"/>
        </w:rPr>
        <w:t>, RAN3 and CT1</w:t>
      </w:r>
      <w:r w:rsidR="006E17FC" w:rsidRPr="00FD4FA3">
        <w:rPr>
          <w:rFonts w:ascii="Arial" w:hAnsi="Arial" w:cs="Arial"/>
          <w:color w:val="000000"/>
        </w:rPr>
        <w:t xml:space="preserve"> group to </w:t>
      </w:r>
      <w:r w:rsidR="00D8204F" w:rsidRPr="00FD4FA3">
        <w:rPr>
          <w:rFonts w:ascii="Arial" w:hAnsi="Arial" w:cs="Arial"/>
          <w:color w:val="000000"/>
        </w:rPr>
        <w:t>take the above into account and provide feedback if any.</w:t>
      </w:r>
    </w:p>
    <w:p w14:paraId="6EAD517E" w14:textId="4D50574B" w:rsidR="00A24AC5" w:rsidRPr="00765BB3" w:rsidRDefault="00A24AC5" w:rsidP="00A24AC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827C55">
        <w:rPr>
          <w:rFonts w:ascii="Arial" w:hAnsi="Arial" w:cs="Arial"/>
          <w:b/>
        </w:rPr>
        <w:t xml:space="preserve">ACTION: </w:t>
      </w:r>
      <w:r w:rsidRPr="00827C55">
        <w:rPr>
          <w:rFonts w:ascii="Arial" w:hAnsi="Arial" w:cs="Arial"/>
          <w:b/>
        </w:rPr>
        <w:tab/>
      </w:r>
      <w:r w:rsidRPr="00827C55">
        <w:rPr>
          <w:rFonts w:ascii="Arial" w:hAnsi="Arial" w:cs="Arial"/>
          <w:color w:val="000000"/>
        </w:rPr>
        <w:t>SA2 asks RAN3 and RAN2 to take the above into account and provide feedback on the terminology and name SA2 should use</w:t>
      </w:r>
      <w:r w:rsidR="00520EE4" w:rsidRPr="00827C55">
        <w:rPr>
          <w:rFonts w:ascii="Arial" w:hAnsi="Arial" w:cs="Arial"/>
          <w:color w:val="000000"/>
        </w:rPr>
        <w:t>, and provide feedback on updating UE Radio Capability for Paging Information</w:t>
      </w:r>
      <w:r w:rsidR="008A2C09" w:rsidRPr="00827C55">
        <w:rPr>
          <w:rFonts w:ascii="Arial" w:hAnsi="Arial" w:cs="Arial"/>
          <w:color w:val="000000"/>
        </w:rPr>
        <w:t xml:space="preserve"> for the scenario mentioned above</w:t>
      </w:r>
      <w:r w:rsidRPr="00827C55">
        <w:rPr>
          <w:rFonts w:ascii="Arial" w:hAnsi="Arial" w:cs="Arial"/>
          <w:color w:val="000000"/>
        </w:rPr>
        <w:t>.</w:t>
      </w:r>
    </w:p>
    <w:p w14:paraId="1E941EE0" w14:textId="77777777" w:rsidR="00FD4FA3" w:rsidRDefault="00FD4FA3">
      <w:pPr>
        <w:spacing w:after="120"/>
        <w:rPr>
          <w:rFonts w:ascii="Arial" w:hAnsi="Arial" w:cs="Arial"/>
          <w:b/>
        </w:rPr>
      </w:pPr>
    </w:p>
    <w:p w14:paraId="730F5081" w14:textId="7776AB3C" w:rsidR="00463675" w:rsidRPr="00FD4FA3" w:rsidRDefault="00463675">
      <w:pPr>
        <w:spacing w:after="120"/>
        <w:rPr>
          <w:rFonts w:ascii="Arial" w:hAnsi="Arial" w:cs="Arial"/>
          <w:b/>
        </w:rPr>
      </w:pPr>
      <w:r w:rsidRPr="00FD4FA3">
        <w:rPr>
          <w:rFonts w:ascii="Arial" w:hAnsi="Arial" w:cs="Arial"/>
          <w:b/>
        </w:rPr>
        <w:t>3. Date of Next TSG</w:t>
      </w:r>
      <w:r w:rsidR="000F4E43" w:rsidRPr="00FD4FA3">
        <w:rPr>
          <w:rFonts w:ascii="Arial" w:hAnsi="Arial" w:cs="Arial"/>
          <w:b/>
        </w:rPr>
        <w:t xml:space="preserve"> </w:t>
      </w:r>
      <w:r w:rsidR="009F76A3" w:rsidRPr="00FD4FA3">
        <w:rPr>
          <w:rFonts w:ascii="Arial" w:hAnsi="Arial" w:cs="Arial"/>
          <w:b/>
        </w:rPr>
        <w:t>SA WG2</w:t>
      </w:r>
      <w:r w:rsidRPr="00FD4FA3">
        <w:rPr>
          <w:rFonts w:ascii="Arial" w:hAnsi="Arial" w:cs="Arial"/>
          <w:b/>
        </w:rPr>
        <w:t xml:space="preserve"> Meetings:</w:t>
      </w:r>
    </w:p>
    <w:p w14:paraId="2D906BBC" w14:textId="662EC14B" w:rsidR="00051868" w:rsidRPr="00FD4FA3" w:rsidRDefault="00051868" w:rsidP="008F7E87">
      <w:pPr>
        <w:tabs>
          <w:tab w:val="left" w:pos="39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D4FA3">
        <w:rPr>
          <w:rFonts w:ascii="Arial" w:hAnsi="Arial" w:cs="Arial"/>
          <w:bCs/>
        </w:rPr>
        <w:t>TSG-SA2 Meeting #1</w:t>
      </w:r>
      <w:r w:rsidR="008F7E87" w:rsidRPr="00FD4FA3">
        <w:rPr>
          <w:rFonts w:ascii="Arial" w:hAnsi="Arial" w:cs="Arial"/>
          <w:bCs/>
        </w:rPr>
        <w:t>6</w:t>
      </w:r>
      <w:r w:rsidR="006C073A" w:rsidRPr="00FD4FA3">
        <w:rPr>
          <w:rFonts w:ascii="Arial" w:hAnsi="Arial" w:cs="Arial"/>
          <w:bCs/>
        </w:rPr>
        <w:t>6</w:t>
      </w:r>
      <w:r w:rsidR="008F7E87" w:rsidRPr="00FD4FA3">
        <w:rPr>
          <w:rFonts w:ascii="Arial" w:hAnsi="Arial" w:cs="Arial"/>
          <w:bCs/>
        </w:rPr>
        <w:t xml:space="preserve">-Ad </w:t>
      </w:r>
      <w:r w:rsidR="006C073A" w:rsidRPr="00FD4FA3">
        <w:rPr>
          <w:rFonts w:ascii="Arial" w:hAnsi="Arial" w:cs="Arial"/>
          <w:bCs/>
        </w:rPr>
        <w:t>H</w:t>
      </w:r>
      <w:r w:rsidR="008F7E87" w:rsidRPr="00FD4FA3">
        <w:rPr>
          <w:rFonts w:ascii="Arial" w:hAnsi="Arial" w:cs="Arial"/>
          <w:bCs/>
        </w:rPr>
        <w:t>oc-e</w:t>
      </w:r>
      <w:r w:rsidRPr="00FD4FA3">
        <w:rPr>
          <w:rFonts w:ascii="Arial" w:hAnsi="Arial" w:cs="Arial"/>
          <w:bCs/>
        </w:rPr>
        <w:tab/>
      </w:r>
      <w:r w:rsidR="008F7E87" w:rsidRPr="00FD4FA3">
        <w:rPr>
          <w:rFonts w:ascii="Arial" w:hAnsi="Arial" w:cs="Arial"/>
          <w:bCs/>
        </w:rPr>
        <w:t xml:space="preserve">Jan </w:t>
      </w:r>
      <w:r w:rsidR="006C073A" w:rsidRPr="00FD4FA3">
        <w:rPr>
          <w:rFonts w:ascii="Arial" w:hAnsi="Arial" w:cs="Arial"/>
          <w:bCs/>
        </w:rPr>
        <w:t>20</w:t>
      </w:r>
      <w:r w:rsidR="008F7E87" w:rsidRPr="00FD4FA3">
        <w:rPr>
          <w:rFonts w:ascii="Arial" w:hAnsi="Arial" w:cs="Arial"/>
          <w:bCs/>
        </w:rPr>
        <w:t>-</w:t>
      </w:r>
      <w:r w:rsidR="006C073A" w:rsidRPr="00FD4FA3">
        <w:rPr>
          <w:rFonts w:ascii="Arial" w:hAnsi="Arial" w:cs="Arial"/>
          <w:bCs/>
        </w:rPr>
        <w:t>24</w:t>
      </w:r>
      <w:r w:rsidR="003A0F66" w:rsidRPr="00FD4FA3">
        <w:rPr>
          <w:rFonts w:ascii="Arial" w:hAnsi="Arial" w:cs="Arial"/>
          <w:bCs/>
        </w:rPr>
        <w:t>, 202</w:t>
      </w:r>
      <w:r w:rsidR="008F7E87" w:rsidRPr="00FD4FA3">
        <w:rPr>
          <w:rFonts w:ascii="Arial" w:hAnsi="Arial" w:cs="Arial"/>
          <w:bCs/>
        </w:rPr>
        <w:t>5</w:t>
      </w:r>
      <w:r w:rsidRPr="00FD4FA3">
        <w:rPr>
          <w:rFonts w:ascii="Arial" w:hAnsi="Arial" w:cs="Arial"/>
          <w:bCs/>
        </w:rPr>
        <w:tab/>
      </w:r>
      <w:r w:rsidRPr="00FD4FA3">
        <w:rPr>
          <w:rFonts w:ascii="Arial" w:hAnsi="Arial" w:cs="Arial"/>
          <w:bCs/>
        </w:rPr>
        <w:tab/>
      </w:r>
      <w:r w:rsidRPr="00FD4FA3">
        <w:rPr>
          <w:rFonts w:ascii="Arial" w:hAnsi="Arial" w:cs="Arial"/>
          <w:bCs/>
        </w:rPr>
        <w:tab/>
      </w:r>
      <w:r w:rsidR="008F7E87" w:rsidRPr="00FD4FA3">
        <w:rPr>
          <w:rFonts w:ascii="Arial" w:hAnsi="Arial" w:cs="Arial"/>
          <w:bCs/>
        </w:rPr>
        <w:tab/>
        <w:t>Online</w:t>
      </w:r>
    </w:p>
    <w:p w14:paraId="1881E357" w14:textId="0ED9609C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D4FA3">
        <w:rPr>
          <w:rFonts w:ascii="Arial" w:hAnsi="Arial" w:cs="Arial"/>
          <w:bCs/>
        </w:rPr>
        <w:t xml:space="preserve">TSG-SA2 Meeting </w:t>
      </w:r>
      <w:r w:rsidR="008F7E87" w:rsidRPr="00FD4FA3">
        <w:rPr>
          <w:rFonts w:ascii="Arial" w:hAnsi="Arial" w:cs="Arial"/>
          <w:bCs/>
        </w:rPr>
        <w:t>#167</w:t>
      </w:r>
      <w:r w:rsidRPr="00FD4FA3">
        <w:rPr>
          <w:rFonts w:ascii="Arial" w:hAnsi="Arial" w:cs="Arial"/>
          <w:bCs/>
        </w:rPr>
        <w:t xml:space="preserve">   </w:t>
      </w:r>
      <w:r w:rsidRPr="00FD4FA3">
        <w:rPr>
          <w:rFonts w:ascii="Arial" w:hAnsi="Arial" w:cs="Arial"/>
          <w:bCs/>
        </w:rPr>
        <w:tab/>
      </w:r>
      <w:r w:rsidR="008F7E87" w:rsidRPr="00FD4FA3">
        <w:rPr>
          <w:rFonts w:ascii="Arial" w:hAnsi="Arial" w:cs="Arial"/>
          <w:bCs/>
        </w:rPr>
        <w:t>Feb</w:t>
      </w:r>
      <w:r w:rsidRPr="00FD4FA3">
        <w:rPr>
          <w:rFonts w:ascii="Arial" w:hAnsi="Arial" w:cs="Arial"/>
          <w:bCs/>
        </w:rPr>
        <w:t xml:space="preserve"> </w:t>
      </w:r>
      <w:r w:rsidR="006C073A" w:rsidRPr="00FD4FA3">
        <w:rPr>
          <w:rFonts w:ascii="Arial" w:hAnsi="Arial" w:cs="Arial"/>
          <w:bCs/>
        </w:rPr>
        <w:t>17</w:t>
      </w:r>
      <w:r w:rsidRPr="00FD4FA3">
        <w:rPr>
          <w:rFonts w:ascii="Arial" w:hAnsi="Arial" w:cs="Arial"/>
          <w:bCs/>
        </w:rPr>
        <w:t xml:space="preserve"> – </w:t>
      </w:r>
      <w:r w:rsidR="006C073A" w:rsidRPr="00FD4FA3">
        <w:rPr>
          <w:rFonts w:ascii="Arial" w:hAnsi="Arial" w:cs="Arial"/>
          <w:bCs/>
        </w:rPr>
        <w:t>21</w:t>
      </w:r>
      <w:r w:rsidRPr="00FD4FA3">
        <w:rPr>
          <w:rFonts w:ascii="Arial" w:hAnsi="Arial" w:cs="Arial"/>
          <w:bCs/>
        </w:rPr>
        <w:t>, 202</w:t>
      </w:r>
      <w:r w:rsidR="008F7E87" w:rsidRPr="00FD4FA3">
        <w:rPr>
          <w:rFonts w:ascii="Arial" w:hAnsi="Arial" w:cs="Arial"/>
          <w:bCs/>
        </w:rPr>
        <w:t>5</w:t>
      </w:r>
      <w:r w:rsidRPr="00FD4FA3">
        <w:rPr>
          <w:rFonts w:ascii="Arial" w:hAnsi="Arial" w:cs="Arial"/>
          <w:bCs/>
        </w:rPr>
        <w:tab/>
      </w:r>
      <w:r w:rsidRPr="00FD4FA3">
        <w:rPr>
          <w:rFonts w:ascii="Arial" w:hAnsi="Arial" w:cs="Arial"/>
          <w:bCs/>
        </w:rPr>
        <w:tab/>
      </w:r>
      <w:r w:rsidRPr="00FD4FA3">
        <w:rPr>
          <w:rFonts w:ascii="Arial" w:hAnsi="Arial" w:cs="Arial"/>
          <w:bCs/>
        </w:rPr>
        <w:tab/>
      </w:r>
      <w:r w:rsidRPr="00FD4FA3">
        <w:rPr>
          <w:rFonts w:ascii="Arial" w:hAnsi="Arial" w:cs="Arial"/>
          <w:bCs/>
        </w:rPr>
        <w:tab/>
      </w:r>
      <w:r w:rsidR="008F7E87" w:rsidRPr="00FD4FA3">
        <w:rPr>
          <w:rFonts w:ascii="Arial" w:hAnsi="Arial" w:cs="Arial"/>
          <w:bCs/>
        </w:rPr>
        <w:t>Athens, GR</w:t>
      </w:r>
    </w:p>
    <w:p w14:paraId="49FB447D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77F5E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footerReference w:type="even" r:id="rId8"/>
      <w:footerReference w:type="default" r:id="rId9"/>
      <w:footerReference w:type="firs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7A2CA" w14:textId="77777777" w:rsidR="00860A73" w:rsidRDefault="00860A73">
      <w:r>
        <w:separator/>
      </w:r>
    </w:p>
  </w:endnote>
  <w:endnote w:type="continuationSeparator" w:id="0">
    <w:p w14:paraId="2C7E9FBA" w14:textId="77777777" w:rsidR="00860A73" w:rsidRDefault="00860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629F9" w14:textId="2050C694" w:rsidR="00C10CA2" w:rsidRDefault="00C10C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DEDA68" wp14:editId="4370F32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42363120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F46606" w14:textId="12FACC4C" w:rsidR="00C10CA2" w:rsidRPr="00C10CA2" w:rsidRDefault="00C10CA2" w:rsidP="00C10C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0C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DEDA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38F46606" w14:textId="12FACC4C" w:rsidR="00C10CA2" w:rsidRPr="00C10CA2" w:rsidRDefault="00C10CA2" w:rsidP="00C10C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10CA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3E96" w14:textId="05FEE839" w:rsidR="00C10CA2" w:rsidRDefault="00C10C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F1F862F" wp14:editId="50AC59F2">
              <wp:simplePos x="720725" y="1018095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3139992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5C9284" w14:textId="7D6DC411" w:rsidR="00C10CA2" w:rsidRPr="00C10CA2" w:rsidRDefault="00C10CA2" w:rsidP="00C10C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0C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1F862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5F5C9284" w14:textId="7D6DC411" w:rsidR="00C10CA2" w:rsidRPr="00C10CA2" w:rsidRDefault="00C10CA2" w:rsidP="00C10C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10CA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650C" w14:textId="073C8F6D" w:rsidR="00C10CA2" w:rsidRDefault="00C10C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5700B8" wp14:editId="314E4603">
              <wp:simplePos x="723900" y="101790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22956255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F36C8B" w14:textId="5E97E816" w:rsidR="00C10CA2" w:rsidRPr="00C10CA2" w:rsidRDefault="00C10CA2" w:rsidP="00C10C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0C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5700B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DF36C8B" w14:textId="5E97E816" w:rsidR="00C10CA2" w:rsidRPr="00C10CA2" w:rsidRDefault="00C10CA2" w:rsidP="00C10C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10CA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43B6" w14:textId="77777777" w:rsidR="00860A73" w:rsidRDefault="00860A73">
      <w:r>
        <w:separator/>
      </w:r>
    </w:p>
  </w:footnote>
  <w:footnote w:type="continuationSeparator" w:id="0">
    <w:p w14:paraId="009FDA9D" w14:textId="77777777" w:rsidR="00860A73" w:rsidRDefault="00860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754866"/>
    <w:multiLevelType w:val="hybridMultilevel"/>
    <w:tmpl w:val="67A24C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453F3"/>
    <w:multiLevelType w:val="hybridMultilevel"/>
    <w:tmpl w:val="AF28213E"/>
    <w:lvl w:ilvl="0" w:tplc="7090A02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40724498">
    <w:abstractNumId w:val="13"/>
  </w:num>
  <w:num w:numId="2" w16cid:durableId="984237406">
    <w:abstractNumId w:val="12"/>
  </w:num>
  <w:num w:numId="3" w16cid:durableId="1780491701">
    <w:abstractNumId w:val="11"/>
  </w:num>
  <w:num w:numId="4" w16cid:durableId="685668601">
    <w:abstractNumId w:val="10"/>
  </w:num>
  <w:num w:numId="5" w16cid:durableId="89083880">
    <w:abstractNumId w:val="9"/>
  </w:num>
  <w:num w:numId="6" w16cid:durableId="2098403561">
    <w:abstractNumId w:val="7"/>
  </w:num>
  <w:num w:numId="7" w16cid:durableId="1056127821">
    <w:abstractNumId w:val="6"/>
  </w:num>
  <w:num w:numId="8" w16cid:durableId="1043359267">
    <w:abstractNumId w:val="5"/>
  </w:num>
  <w:num w:numId="9" w16cid:durableId="365178007">
    <w:abstractNumId w:val="4"/>
  </w:num>
  <w:num w:numId="10" w16cid:durableId="964039025">
    <w:abstractNumId w:val="8"/>
  </w:num>
  <w:num w:numId="11" w16cid:durableId="286468701">
    <w:abstractNumId w:val="3"/>
  </w:num>
  <w:num w:numId="12" w16cid:durableId="1364205507">
    <w:abstractNumId w:val="2"/>
  </w:num>
  <w:num w:numId="13" w16cid:durableId="654650284">
    <w:abstractNumId w:val="1"/>
  </w:num>
  <w:num w:numId="14" w16cid:durableId="1278831107">
    <w:abstractNumId w:val="0"/>
  </w:num>
  <w:num w:numId="15" w16cid:durableId="537938367">
    <w:abstractNumId w:val="15"/>
  </w:num>
  <w:num w:numId="16" w16cid:durableId="115448975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24B29"/>
    <w:rsid w:val="00051868"/>
    <w:rsid w:val="000534DD"/>
    <w:rsid w:val="00076BB0"/>
    <w:rsid w:val="00094DE0"/>
    <w:rsid w:val="000B201D"/>
    <w:rsid w:val="000E2955"/>
    <w:rsid w:val="000E7FEC"/>
    <w:rsid w:val="000F08AB"/>
    <w:rsid w:val="000F4E43"/>
    <w:rsid w:val="00101DC4"/>
    <w:rsid w:val="00127BEB"/>
    <w:rsid w:val="00130D6F"/>
    <w:rsid w:val="00130E2A"/>
    <w:rsid w:val="00144B78"/>
    <w:rsid w:val="00175A43"/>
    <w:rsid w:val="0019277B"/>
    <w:rsid w:val="001A31C6"/>
    <w:rsid w:val="001A32D6"/>
    <w:rsid w:val="001A4EA2"/>
    <w:rsid w:val="001B7D46"/>
    <w:rsid w:val="001C1B1A"/>
    <w:rsid w:val="001C25DA"/>
    <w:rsid w:val="001D71CA"/>
    <w:rsid w:val="001F194E"/>
    <w:rsid w:val="002038AE"/>
    <w:rsid w:val="0022103D"/>
    <w:rsid w:val="00221B52"/>
    <w:rsid w:val="00223ED5"/>
    <w:rsid w:val="00243599"/>
    <w:rsid w:val="00246F29"/>
    <w:rsid w:val="00253542"/>
    <w:rsid w:val="00264A7F"/>
    <w:rsid w:val="002839EB"/>
    <w:rsid w:val="002B17AA"/>
    <w:rsid w:val="002D6EE0"/>
    <w:rsid w:val="002E0EDE"/>
    <w:rsid w:val="002E1B33"/>
    <w:rsid w:val="002F7F01"/>
    <w:rsid w:val="003007F7"/>
    <w:rsid w:val="00305AD7"/>
    <w:rsid w:val="0031115F"/>
    <w:rsid w:val="00312402"/>
    <w:rsid w:val="00324937"/>
    <w:rsid w:val="00327B32"/>
    <w:rsid w:val="00344778"/>
    <w:rsid w:val="003801B5"/>
    <w:rsid w:val="00382F67"/>
    <w:rsid w:val="003856A3"/>
    <w:rsid w:val="00387EBE"/>
    <w:rsid w:val="003A0F66"/>
    <w:rsid w:val="003C0A88"/>
    <w:rsid w:val="003C0B58"/>
    <w:rsid w:val="003C6ED3"/>
    <w:rsid w:val="003C7EBD"/>
    <w:rsid w:val="003D4891"/>
    <w:rsid w:val="00416573"/>
    <w:rsid w:val="004330B0"/>
    <w:rsid w:val="0045420C"/>
    <w:rsid w:val="00463675"/>
    <w:rsid w:val="004727C2"/>
    <w:rsid w:val="00477B8F"/>
    <w:rsid w:val="004858FB"/>
    <w:rsid w:val="00485E0B"/>
    <w:rsid w:val="0049341F"/>
    <w:rsid w:val="004A31B6"/>
    <w:rsid w:val="004C79BE"/>
    <w:rsid w:val="004D20F3"/>
    <w:rsid w:val="004E15BE"/>
    <w:rsid w:val="004E592D"/>
    <w:rsid w:val="004E7F6A"/>
    <w:rsid w:val="004E7FF2"/>
    <w:rsid w:val="004F4A64"/>
    <w:rsid w:val="005144CA"/>
    <w:rsid w:val="00520EE4"/>
    <w:rsid w:val="005272DF"/>
    <w:rsid w:val="00537EC1"/>
    <w:rsid w:val="00574CB5"/>
    <w:rsid w:val="00582C85"/>
    <w:rsid w:val="00584B08"/>
    <w:rsid w:val="00586194"/>
    <w:rsid w:val="005918EF"/>
    <w:rsid w:val="00595688"/>
    <w:rsid w:val="005A00EA"/>
    <w:rsid w:val="005A2D8C"/>
    <w:rsid w:val="005A5C79"/>
    <w:rsid w:val="005C38C8"/>
    <w:rsid w:val="005F691C"/>
    <w:rsid w:val="00600780"/>
    <w:rsid w:val="00611C47"/>
    <w:rsid w:val="00616C2C"/>
    <w:rsid w:val="006326B4"/>
    <w:rsid w:val="00634A78"/>
    <w:rsid w:val="006612FD"/>
    <w:rsid w:val="006644A5"/>
    <w:rsid w:val="006759EE"/>
    <w:rsid w:val="00682768"/>
    <w:rsid w:val="006828C8"/>
    <w:rsid w:val="00683A1F"/>
    <w:rsid w:val="00686C29"/>
    <w:rsid w:val="00693898"/>
    <w:rsid w:val="006B389A"/>
    <w:rsid w:val="006C073A"/>
    <w:rsid w:val="006C183E"/>
    <w:rsid w:val="006C19CD"/>
    <w:rsid w:val="006C3218"/>
    <w:rsid w:val="006C5B43"/>
    <w:rsid w:val="006D0D25"/>
    <w:rsid w:val="006D6144"/>
    <w:rsid w:val="006E17FC"/>
    <w:rsid w:val="006E2D9F"/>
    <w:rsid w:val="006F16C5"/>
    <w:rsid w:val="006F1B00"/>
    <w:rsid w:val="00726FC3"/>
    <w:rsid w:val="00741C17"/>
    <w:rsid w:val="0074309D"/>
    <w:rsid w:val="00747EED"/>
    <w:rsid w:val="00750CAD"/>
    <w:rsid w:val="00750FCB"/>
    <w:rsid w:val="00752AD3"/>
    <w:rsid w:val="00765BB3"/>
    <w:rsid w:val="0076677F"/>
    <w:rsid w:val="007A1FE0"/>
    <w:rsid w:val="007B2D35"/>
    <w:rsid w:val="007C0A87"/>
    <w:rsid w:val="007C2A56"/>
    <w:rsid w:val="007E2F26"/>
    <w:rsid w:val="007F3EE4"/>
    <w:rsid w:val="008170EC"/>
    <w:rsid w:val="00827222"/>
    <w:rsid w:val="00827C55"/>
    <w:rsid w:val="00834BD7"/>
    <w:rsid w:val="0084049C"/>
    <w:rsid w:val="00841710"/>
    <w:rsid w:val="00844354"/>
    <w:rsid w:val="0085215B"/>
    <w:rsid w:val="00854847"/>
    <w:rsid w:val="00860A73"/>
    <w:rsid w:val="0086711C"/>
    <w:rsid w:val="00881EB3"/>
    <w:rsid w:val="00892980"/>
    <w:rsid w:val="00895E01"/>
    <w:rsid w:val="008A2C09"/>
    <w:rsid w:val="008B2BBD"/>
    <w:rsid w:val="008C2107"/>
    <w:rsid w:val="008D2643"/>
    <w:rsid w:val="008D2C75"/>
    <w:rsid w:val="008D51A2"/>
    <w:rsid w:val="008D6007"/>
    <w:rsid w:val="008F1776"/>
    <w:rsid w:val="008F7E87"/>
    <w:rsid w:val="00906004"/>
    <w:rsid w:val="00923E7C"/>
    <w:rsid w:val="00933E57"/>
    <w:rsid w:val="00961FC4"/>
    <w:rsid w:val="00983E90"/>
    <w:rsid w:val="009877A4"/>
    <w:rsid w:val="00996DAA"/>
    <w:rsid w:val="009B265F"/>
    <w:rsid w:val="009B349E"/>
    <w:rsid w:val="009D4F3B"/>
    <w:rsid w:val="009E5C6F"/>
    <w:rsid w:val="009F76A3"/>
    <w:rsid w:val="00A07FCE"/>
    <w:rsid w:val="00A24AC5"/>
    <w:rsid w:val="00A35EEF"/>
    <w:rsid w:val="00A40CCC"/>
    <w:rsid w:val="00A441B5"/>
    <w:rsid w:val="00A52DF0"/>
    <w:rsid w:val="00A80196"/>
    <w:rsid w:val="00A810DA"/>
    <w:rsid w:val="00A86118"/>
    <w:rsid w:val="00A96B1A"/>
    <w:rsid w:val="00A97246"/>
    <w:rsid w:val="00AA3F43"/>
    <w:rsid w:val="00AC1B94"/>
    <w:rsid w:val="00AC432C"/>
    <w:rsid w:val="00AC6962"/>
    <w:rsid w:val="00AE1BD2"/>
    <w:rsid w:val="00AE6EF6"/>
    <w:rsid w:val="00AF5D18"/>
    <w:rsid w:val="00B10016"/>
    <w:rsid w:val="00B23BC4"/>
    <w:rsid w:val="00B31FE9"/>
    <w:rsid w:val="00B333E3"/>
    <w:rsid w:val="00B4516C"/>
    <w:rsid w:val="00B512BD"/>
    <w:rsid w:val="00B5660F"/>
    <w:rsid w:val="00B76927"/>
    <w:rsid w:val="00B804EB"/>
    <w:rsid w:val="00B81AA1"/>
    <w:rsid w:val="00BB77FB"/>
    <w:rsid w:val="00BD727C"/>
    <w:rsid w:val="00C01499"/>
    <w:rsid w:val="00C10CA2"/>
    <w:rsid w:val="00C215E0"/>
    <w:rsid w:val="00C25B1D"/>
    <w:rsid w:val="00C33343"/>
    <w:rsid w:val="00C40538"/>
    <w:rsid w:val="00C4081E"/>
    <w:rsid w:val="00C47105"/>
    <w:rsid w:val="00C55D6B"/>
    <w:rsid w:val="00C831C8"/>
    <w:rsid w:val="00C9202D"/>
    <w:rsid w:val="00CA6FCD"/>
    <w:rsid w:val="00CD04D7"/>
    <w:rsid w:val="00CE15C4"/>
    <w:rsid w:val="00CF442B"/>
    <w:rsid w:val="00D0146F"/>
    <w:rsid w:val="00D03F4E"/>
    <w:rsid w:val="00D1595C"/>
    <w:rsid w:val="00D43F53"/>
    <w:rsid w:val="00D5113A"/>
    <w:rsid w:val="00D60729"/>
    <w:rsid w:val="00D811B0"/>
    <w:rsid w:val="00D812DC"/>
    <w:rsid w:val="00D8204F"/>
    <w:rsid w:val="00D92AD1"/>
    <w:rsid w:val="00DA4798"/>
    <w:rsid w:val="00DA61BB"/>
    <w:rsid w:val="00DA75CA"/>
    <w:rsid w:val="00DB4AB8"/>
    <w:rsid w:val="00DD788E"/>
    <w:rsid w:val="00DE24B5"/>
    <w:rsid w:val="00DF184D"/>
    <w:rsid w:val="00E4038D"/>
    <w:rsid w:val="00E4570B"/>
    <w:rsid w:val="00E62221"/>
    <w:rsid w:val="00E74294"/>
    <w:rsid w:val="00E82568"/>
    <w:rsid w:val="00E87510"/>
    <w:rsid w:val="00EB7ED0"/>
    <w:rsid w:val="00EC13E9"/>
    <w:rsid w:val="00EE3074"/>
    <w:rsid w:val="00EF541E"/>
    <w:rsid w:val="00F042A8"/>
    <w:rsid w:val="00F248C0"/>
    <w:rsid w:val="00F25264"/>
    <w:rsid w:val="00F37397"/>
    <w:rsid w:val="00F508E2"/>
    <w:rsid w:val="00F50BAB"/>
    <w:rsid w:val="00F62570"/>
    <w:rsid w:val="00F71E4B"/>
    <w:rsid w:val="00FB0D38"/>
    <w:rsid w:val="00FD4FA3"/>
    <w:rsid w:val="00FE6F01"/>
    <w:rsid w:val="00FF026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5A3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5144CA"/>
    <w:pPr>
      <w:spacing w:after="180"/>
      <w:ind w:left="568" w:hanging="284"/>
    </w:pPr>
    <w:rPr>
      <w:rFonts w:eastAsia="SimSun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0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04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44CA"/>
    <w:pPr>
      <w:ind w:left="720"/>
      <w:contextualSpacing/>
    </w:pPr>
  </w:style>
  <w:style w:type="paragraph" w:styleId="Revision">
    <w:name w:val="Revision"/>
    <w:hidden/>
    <w:uiPriority w:val="99"/>
    <w:semiHidden/>
    <w:rsid w:val="00C10CA2"/>
    <w:rPr>
      <w:lang w:val="en-GB" w:eastAsia="en-US"/>
    </w:rPr>
  </w:style>
  <w:style w:type="paragraph" w:customStyle="1" w:styleId="CRCoverPage">
    <w:name w:val="CR Cover Page"/>
    <w:rsid w:val="000E295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2025-01-27T14:07:00Z</dcterms:created>
  <dcterms:modified xsi:type="dcterms:W3CDTF">2025-01-27T14:07:00Z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1730300430</vt:lpwstr>
  </property>
  <property fmtid="{D5CDD505-2E9C-101B-9397-08002B2CF9AE}" pid="9" name="ClassificationContentMarkingFooterShapeIds">
    <vt:lpwstr>25218edf,3e2132f0,7d500f0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2024-11-21T13:30:07Z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ef35cf18-9381-4227-844e-3d13b3a60089</vt:lpwstr>
  </property>
  <property fmtid="{D5CDD505-2E9C-101B-9397-08002B2CF9AE}" pid="18" name="MSIP_Label_0359f705-2ba0-454b-9cfc-6ce5bcaac040_ContentBits">
    <vt:lpwstr>2</vt:lpwstr>
  </property>
</Properties>
</file>