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E485F" w14:textId="4004F417" w:rsidR="008657E7" w:rsidRDefault="008657E7" w:rsidP="008657E7">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w:t>
      </w:r>
      <w:r w:rsidR="004C5C46">
        <w:rPr>
          <w:b/>
          <w:noProof/>
          <w:sz w:val="24"/>
        </w:rPr>
        <w:t>5268</w:t>
      </w:r>
    </w:p>
    <w:p w14:paraId="2B8B3DD4" w14:textId="77777777" w:rsidR="008657E7" w:rsidRDefault="008657E7" w:rsidP="008657E7">
      <w:pPr>
        <w:pStyle w:val="CRCoverPage"/>
        <w:outlineLvl w:val="0"/>
        <w:rPr>
          <w:b/>
          <w:noProof/>
          <w:sz w:val="24"/>
        </w:rPr>
      </w:pPr>
      <w:r>
        <w:rPr>
          <w:b/>
          <w:noProof/>
          <w:sz w:val="24"/>
        </w:rPr>
        <w:t>Hefei, China, 14-18 October 2024</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B2CF29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657E7">
        <w:rPr>
          <w:rFonts w:ascii="Arial" w:hAnsi="Arial" w:cs="Arial"/>
          <w:b/>
          <w:bCs/>
        </w:rPr>
        <w:t>Huawei, HiSilicon</w:t>
      </w:r>
    </w:p>
    <w:p w14:paraId="7FB006C2" w14:textId="23A362C0" w:rsidR="00260671" w:rsidRDefault="00236D1F">
      <w:pPr>
        <w:spacing w:after="120"/>
        <w:ind w:left="1985" w:hanging="1985"/>
        <w:rPr>
          <w:rFonts w:ascii="Arial" w:hAnsi="Arial" w:cs="Arial"/>
          <w:b/>
          <w:bCs/>
        </w:rPr>
      </w:pPr>
      <w:r w:rsidRPr="00CB43F0">
        <w:rPr>
          <w:rFonts w:ascii="Arial" w:hAnsi="Arial" w:cs="Arial"/>
          <w:b/>
          <w:bCs/>
        </w:rPr>
        <w:t>Title:</w:t>
      </w:r>
      <w:r w:rsidRPr="00CB43F0">
        <w:rPr>
          <w:rFonts w:ascii="Arial" w:hAnsi="Arial" w:cs="Arial"/>
          <w:b/>
          <w:bCs/>
        </w:rPr>
        <w:tab/>
      </w:r>
      <w:r w:rsidR="007452CA">
        <w:rPr>
          <w:rFonts w:ascii="Arial" w:hAnsi="Arial" w:cs="Arial"/>
          <w:b/>
          <w:bCs/>
        </w:rPr>
        <w:t xml:space="preserve">Interoperation of </w:t>
      </w:r>
      <w:r w:rsidR="00B75F2A">
        <w:rPr>
          <w:rFonts w:ascii="Arial" w:hAnsi="Arial" w:cs="Arial"/>
          <w:b/>
          <w:bCs/>
        </w:rPr>
        <w:t xml:space="preserve">3GPP PS </w:t>
      </w:r>
      <w:r w:rsidR="008657E7">
        <w:rPr>
          <w:rFonts w:ascii="Arial" w:hAnsi="Arial" w:cs="Arial"/>
          <w:b/>
          <w:bCs/>
        </w:rPr>
        <w:t xml:space="preserve">Data </w:t>
      </w:r>
      <w:r w:rsidR="00B75F2A">
        <w:rPr>
          <w:rFonts w:ascii="Arial" w:hAnsi="Arial" w:cs="Arial"/>
          <w:b/>
          <w:bCs/>
        </w:rPr>
        <w:t>O</w:t>
      </w:r>
      <w:r w:rsidR="008657E7">
        <w:rPr>
          <w:rFonts w:ascii="Arial" w:hAnsi="Arial" w:cs="Arial"/>
          <w:b/>
          <w:bCs/>
        </w:rPr>
        <w:t xml:space="preserve">ff and </w:t>
      </w:r>
      <w:bookmarkStart w:id="0" w:name="_Hlk178260116"/>
      <w:r w:rsidR="007452CA" w:rsidRPr="007452CA">
        <w:rPr>
          <w:rFonts w:ascii="Arial" w:hAnsi="Arial" w:cs="Arial"/>
          <w:b/>
          <w:bCs/>
        </w:rPr>
        <w:t>Positioning over user plane connection</w:t>
      </w:r>
      <w:bookmarkEnd w:id="0"/>
    </w:p>
    <w:p w14:paraId="55FE3D7D" w14:textId="1EE0718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Pr>
          <w:rFonts w:ascii="Arial" w:hAnsi="Arial" w:cs="Arial"/>
          <w:b/>
          <w:bCs/>
        </w:rPr>
        <w:t>1</w:t>
      </w:r>
      <w:r w:rsidR="008657E7">
        <w:rPr>
          <w:rFonts w:ascii="Arial" w:hAnsi="Arial" w:cs="Arial"/>
          <w:b/>
          <w:bCs/>
        </w:rPr>
        <w:t>9</w:t>
      </w:r>
      <w:r w:rsidR="008D670F">
        <w:rPr>
          <w:rFonts w:ascii="Arial" w:hAnsi="Arial" w:cs="Arial"/>
          <w:b/>
          <w:bCs/>
        </w:rPr>
        <w:t>.</w:t>
      </w:r>
      <w:r w:rsidR="00A1497E">
        <w:rPr>
          <w:rFonts w:ascii="Arial" w:hAnsi="Arial" w:cs="Arial"/>
          <w:b/>
          <w:bCs/>
        </w:rPr>
        <w:t>2</w:t>
      </w:r>
      <w:r w:rsidR="008D670F">
        <w:rPr>
          <w:rFonts w:ascii="Arial" w:hAnsi="Arial" w:cs="Arial"/>
          <w:b/>
          <w:bCs/>
        </w:rPr>
        <w:t>.</w:t>
      </w:r>
      <w:r w:rsidR="00A1497E">
        <w:rPr>
          <w:rFonts w:ascii="Arial" w:hAnsi="Arial" w:cs="Arial"/>
          <w:b/>
          <w:bCs/>
        </w:rPr>
        <w:t>1</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3F06BECA" w14:textId="513AD322" w:rsidR="00E502FB" w:rsidRPr="0035356E" w:rsidRDefault="00E502FB" w:rsidP="00E502FB">
      <w:pPr>
        <w:rPr>
          <w:rFonts w:ascii="Arial" w:hAnsi="Arial" w:cs="Arial"/>
          <w:i/>
          <w:lang w:val="en-US"/>
        </w:rPr>
      </w:pPr>
      <w:r>
        <w:rPr>
          <w:rFonts w:ascii="Arial" w:hAnsi="Arial" w:cs="Arial"/>
          <w:i/>
        </w:rPr>
        <w:t>Abstract of the contribution:</w:t>
      </w:r>
      <w:r w:rsidR="008657E7">
        <w:rPr>
          <w:rFonts w:ascii="Arial" w:hAnsi="Arial" w:cs="Arial"/>
          <w:i/>
        </w:rPr>
        <w:t xml:space="preserve"> </w:t>
      </w:r>
      <w:r w:rsidR="0035356E">
        <w:rPr>
          <w:rFonts w:ascii="Arial" w:hAnsi="Arial" w:cs="Arial"/>
          <w:i/>
        </w:rPr>
        <w:t>As a Rel-19 addition, SA1 added a requirement for 3GPP PS Data Off exemption of Positioning over user plane</w:t>
      </w:r>
      <w:r w:rsidR="003119FE">
        <w:rPr>
          <w:rFonts w:ascii="Arial" w:hAnsi="Arial" w:cs="Arial"/>
          <w:i/>
        </w:rPr>
        <w:t>,</w:t>
      </w:r>
      <w:r w:rsidR="0035356E">
        <w:rPr>
          <w:rFonts w:ascii="Arial" w:hAnsi="Arial" w:cs="Arial"/>
          <w:i/>
        </w:rPr>
        <w:t xml:space="preserve"> which was introduced in Rel-18. Positioning</w:t>
      </w:r>
      <w:r w:rsidR="005D1A66">
        <w:rPr>
          <w:rFonts w:ascii="Arial" w:hAnsi="Arial" w:cs="Arial"/>
          <w:i/>
        </w:rPr>
        <w:t xml:space="preserve"> services however never rely on user plane availability and can be performed over control plane independently of the reason for user plane unavailability. </w:t>
      </w:r>
      <w:r w:rsidR="003119FE">
        <w:rPr>
          <w:rFonts w:ascii="Arial" w:hAnsi="Arial" w:cs="Arial"/>
          <w:i/>
        </w:rPr>
        <w:t>Additionally,</w:t>
      </w:r>
      <w:r w:rsidR="003119FE">
        <w:rPr>
          <w:rFonts w:ascii="Arial" w:hAnsi="Arial" w:cs="Arial"/>
          <w:i/>
        </w:rPr>
        <w:t xml:space="preserve"> it is unclear if the protocol solution </w:t>
      </w:r>
      <w:r w:rsidR="003119FE">
        <w:rPr>
          <w:rFonts w:ascii="Arial" w:hAnsi="Arial" w:cs="Arial"/>
          <w:i/>
        </w:rPr>
        <w:t xml:space="preserve">for LCS-UPP using TLS between UE and LMF </w:t>
      </w:r>
      <w:r w:rsidR="003119FE">
        <w:rPr>
          <w:rFonts w:ascii="Arial" w:hAnsi="Arial" w:cs="Arial"/>
          <w:i/>
        </w:rPr>
        <w:t>is compatible with existing 3GPP PS Data Off solution</w:t>
      </w:r>
      <w:r w:rsidR="003119FE">
        <w:rPr>
          <w:rFonts w:ascii="Arial" w:hAnsi="Arial" w:cs="Arial"/>
          <w:i/>
        </w:rPr>
        <w:t xml:space="preserve">. </w:t>
      </w:r>
      <w:r w:rsidR="005D1A66">
        <w:rPr>
          <w:rFonts w:ascii="Arial" w:hAnsi="Arial" w:cs="Arial"/>
          <w:i/>
        </w:rPr>
        <w:t>Therefore, it is suggested that CT1 informs SA1</w:t>
      </w:r>
      <w:r w:rsidR="003119FE">
        <w:rPr>
          <w:rFonts w:ascii="Arial" w:hAnsi="Arial" w:cs="Arial"/>
          <w:i/>
        </w:rPr>
        <w:t xml:space="preserve"> and SA2</w:t>
      </w:r>
      <w:r w:rsidR="005D1A66">
        <w:rPr>
          <w:rFonts w:ascii="Arial" w:hAnsi="Arial" w:cs="Arial"/>
          <w:i/>
        </w:rPr>
        <w:t xml:space="preserve"> of th</w:t>
      </w:r>
      <w:r w:rsidR="003119FE">
        <w:rPr>
          <w:rFonts w:ascii="Arial" w:hAnsi="Arial" w:cs="Arial"/>
          <w:i/>
        </w:rPr>
        <w:t>ese</w:t>
      </w:r>
      <w:r w:rsidR="005D1A66">
        <w:rPr>
          <w:rFonts w:ascii="Arial" w:hAnsi="Arial" w:cs="Arial"/>
          <w:i/>
        </w:rPr>
        <w:t xml:space="preserve"> </w:t>
      </w:r>
      <w:r w:rsidR="003119FE">
        <w:rPr>
          <w:rFonts w:ascii="Arial" w:hAnsi="Arial" w:cs="Arial"/>
          <w:i/>
        </w:rPr>
        <w:t>observations</w:t>
      </w:r>
      <w:r w:rsidR="005D1A66">
        <w:rPr>
          <w:rFonts w:ascii="Arial" w:hAnsi="Arial" w:cs="Arial"/>
          <w:i/>
        </w:rPr>
        <w:t xml:space="preserve"> </w:t>
      </w:r>
      <w:r w:rsidR="003119FE">
        <w:rPr>
          <w:rFonts w:ascii="Arial" w:hAnsi="Arial" w:cs="Arial"/>
          <w:i/>
        </w:rPr>
        <w:t>for further evaluation of</w:t>
      </w:r>
      <w:r w:rsidR="005D1A66">
        <w:rPr>
          <w:rFonts w:ascii="Arial" w:hAnsi="Arial" w:cs="Arial"/>
          <w:i/>
        </w:rPr>
        <w:t xml:space="preserve"> </w:t>
      </w:r>
      <w:r w:rsidR="003F1931">
        <w:rPr>
          <w:rFonts w:ascii="Arial" w:hAnsi="Arial" w:cs="Arial"/>
          <w:i/>
        </w:rPr>
        <w:t>the requirement for 3GPP PS Data Off exemption in Rel-19</w:t>
      </w:r>
      <w:r w:rsidR="00477990">
        <w:rPr>
          <w:rFonts w:ascii="Arial" w:hAnsi="Arial" w:cs="Arial"/>
          <w:i/>
        </w:rPr>
        <w:t>.</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74CF7BC2" w14:textId="348534A2" w:rsidR="0073568B" w:rsidRDefault="0035356E" w:rsidP="001A6FC2">
      <w:pPr>
        <w:rPr>
          <w:lang w:val="en-US" w:eastAsia="ko-KR"/>
        </w:rPr>
      </w:pPr>
      <w:r w:rsidRPr="0035356E">
        <w:rPr>
          <w:lang w:val="en-US" w:eastAsia="ko-KR"/>
        </w:rPr>
        <w:t>Positioning over user plane connection was introduced in Rel-18 and is an additional optional method for positioning in 5GS while the existing functionality for Positioning over control plane remains mandatory and is also a pre-requisite to enable positioning over user plane. When positioning over user plane is used, the network can at any time</w:t>
      </w:r>
      <w:r w:rsidR="00047A91">
        <w:rPr>
          <w:lang w:val="en-US" w:eastAsia="ko-KR"/>
        </w:rPr>
        <w:t xml:space="preserve"> revert to use control plane for positioning</w:t>
      </w:r>
      <w:r w:rsidR="003902B0">
        <w:rPr>
          <w:lang w:val="en-US" w:eastAsia="ko-KR"/>
        </w:rPr>
        <w:t>.</w:t>
      </w:r>
    </w:p>
    <w:p w14:paraId="7540F04F" w14:textId="574FFD89" w:rsidR="00047A91" w:rsidRDefault="00047A91" w:rsidP="001A6FC2">
      <w:pPr>
        <w:rPr>
          <w:lang w:val="en-US" w:eastAsia="ko-KR"/>
        </w:rPr>
      </w:pPr>
    </w:p>
    <w:p w14:paraId="32BE4DE8" w14:textId="53A99C30" w:rsidR="00047A91" w:rsidRDefault="00047A91" w:rsidP="001A6FC2">
      <w:pPr>
        <w:rPr>
          <w:lang w:val="en-US" w:eastAsia="ko-KR"/>
        </w:rPr>
      </w:pPr>
      <w:r>
        <w:rPr>
          <w:lang w:val="en-US" w:eastAsia="ko-KR"/>
        </w:rPr>
        <w:t xml:space="preserve">SA1 has for Rel-19 added Positioning over user plane to the services that can be exempt for 3GPP Data Off, which may seem logical from a services perspective but when considering positioning from a stage 3 perspective, specified following the existing stage 2 requirements, addition of Positioning over user plane as a 3GPP PS Data Off exempt service may not be well </w:t>
      </w:r>
      <w:r w:rsidR="009016FD">
        <w:rPr>
          <w:lang w:val="en-US" w:eastAsia="ko-KR"/>
        </w:rPr>
        <w:t>justified.</w:t>
      </w:r>
    </w:p>
    <w:p w14:paraId="3A290F4F" w14:textId="77777777" w:rsidR="00C701CF" w:rsidRDefault="00C701CF" w:rsidP="001A6FC2">
      <w:pPr>
        <w:rPr>
          <w:lang w:val="en-US" w:eastAsia="ko-KR"/>
        </w:rPr>
      </w:pPr>
    </w:p>
    <w:p w14:paraId="0F04BCC0" w14:textId="77777777" w:rsidR="001A6FC2" w:rsidRDefault="001A6FC2" w:rsidP="001A6FC2">
      <w:pPr>
        <w:rPr>
          <w:lang w:val="en-US" w:eastAsia="ko-KR"/>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1B91E23C" w14:textId="79A97C40" w:rsidR="00374EA2" w:rsidRPr="005B63B4" w:rsidRDefault="005B63B4" w:rsidP="00B20266">
      <w:pPr>
        <w:rPr>
          <w:lang w:val="en-US" w:eastAsia="ko-KR"/>
        </w:rPr>
      </w:pPr>
      <w:bookmarkStart w:id="1" w:name="_Hlk115269849"/>
      <w:r>
        <w:rPr>
          <w:lang w:val="en-US" w:eastAsia="ko-KR"/>
        </w:rPr>
        <w:t>Positioning over user plane was introduced as functions that may be supported in addition to previously specified positioning</w:t>
      </w:r>
      <w:r w:rsidR="000A07B8">
        <w:rPr>
          <w:lang w:val="en-US" w:eastAsia="ko-KR"/>
        </w:rPr>
        <w:t>.</w:t>
      </w:r>
      <w:r>
        <w:rPr>
          <w:lang w:val="en-US" w:eastAsia="ko-KR"/>
        </w:rPr>
        <w:t xml:space="preserve"> The use of positioning over user plane is controlled by the LMF and relies on control plane signaling as specified in 3GPP TS 24.572 in the first supported release, Rel-18. The network can when using positioning over user plane at any time revert to positioning over control plane.</w:t>
      </w:r>
    </w:p>
    <w:p w14:paraId="5163AC81" w14:textId="77777777" w:rsidR="00B536DB" w:rsidRDefault="00B536DB" w:rsidP="00B20266">
      <w:pPr>
        <w:rPr>
          <w:lang w:val="en-US" w:eastAsia="ko-KR"/>
        </w:rPr>
      </w:pPr>
    </w:p>
    <w:p w14:paraId="5311F31F" w14:textId="47265EBF" w:rsidR="00CC28B9" w:rsidRDefault="00453AAF" w:rsidP="00B20266">
      <w:pPr>
        <w:rPr>
          <w:lang w:val="en-US" w:eastAsia="ko-KR"/>
        </w:rPr>
      </w:pPr>
      <w:r>
        <w:rPr>
          <w:b/>
          <w:bCs/>
          <w:lang w:val="en-US" w:eastAsia="ko-KR"/>
        </w:rPr>
        <w:t xml:space="preserve">Observation 1: </w:t>
      </w:r>
      <w:r w:rsidR="000465F9">
        <w:rPr>
          <w:lang w:val="en-US" w:eastAsia="ko-KR"/>
        </w:rPr>
        <w:t xml:space="preserve">Positioning over control plane is </w:t>
      </w:r>
      <w:r w:rsidR="00E3475C">
        <w:rPr>
          <w:lang w:val="en-US" w:eastAsia="ko-KR"/>
        </w:rPr>
        <w:t>a fundamental part of positioning in 5GS and is always available for use, while positioning over user plane is an additional optional alternative that can be used when possible</w:t>
      </w:r>
      <w:r w:rsidR="00D93C55">
        <w:rPr>
          <w:lang w:val="en-US" w:eastAsia="ko-KR"/>
        </w:rPr>
        <w:t>.</w:t>
      </w:r>
    </w:p>
    <w:p w14:paraId="6E013D0F" w14:textId="0630776F" w:rsidR="00374EA2" w:rsidRDefault="00374EA2" w:rsidP="00B20266">
      <w:pPr>
        <w:rPr>
          <w:lang w:val="en-US" w:eastAsia="ko-KR"/>
        </w:rPr>
      </w:pPr>
    </w:p>
    <w:p w14:paraId="3CCCD4F9" w14:textId="77777777" w:rsidR="00FD40BA" w:rsidRDefault="00FD40BA" w:rsidP="00B20266">
      <w:pPr>
        <w:rPr>
          <w:lang w:val="en-US" w:eastAsia="ko-KR"/>
        </w:rPr>
      </w:pPr>
    </w:p>
    <w:p w14:paraId="420580BC" w14:textId="0A3B70DA" w:rsidR="008657E7" w:rsidRDefault="000B400D" w:rsidP="008657E7">
      <w:pPr>
        <w:rPr>
          <w:lang w:val="en-US" w:eastAsia="ko-KR"/>
        </w:rPr>
      </w:pPr>
      <w:r>
        <w:rPr>
          <w:lang w:val="en-US" w:eastAsia="ko-KR"/>
        </w:rPr>
        <w:t xml:space="preserve">UPP-CM in </w:t>
      </w:r>
      <w:r w:rsidR="005B63B4">
        <w:rPr>
          <w:lang w:val="en-US" w:eastAsia="ko-KR"/>
        </w:rPr>
        <w:t xml:space="preserve">3GPP TS 24.572 supports a failure indication, </w:t>
      </w:r>
      <w:r w:rsidRPr="000B400D">
        <w:rPr>
          <w:lang w:val="en-US" w:eastAsia="ko-KR"/>
        </w:rPr>
        <w:t>"User plane not available"</w:t>
      </w:r>
      <w:r>
        <w:rPr>
          <w:lang w:val="en-US" w:eastAsia="ko-KR"/>
        </w:rPr>
        <w:t xml:space="preserve"> that the UE can use towards the LMF to indicate failure to use positioning over user plane for any reason of unavailable user plane</w:t>
      </w:r>
      <w:r w:rsidR="008657E7">
        <w:rPr>
          <w:lang w:val="en-US" w:eastAsia="ko-KR"/>
        </w:rPr>
        <w:t>.</w:t>
      </w:r>
      <w:r>
        <w:rPr>
          <w:lang w:val="en-US" w:eastAsia="ko-KR"/>
        </w:rPr>
        <w:t xml:space="preserve"> A use case is when the user activates 3GPP PS Data Off, but other reasons when unavailability time is not known and not expected to be temporary are valid. The LMF can at receiving this cause decide to </w:t>
      </w:r>
      <w:r w:rsidR="00CA2DB8">
        <w:rPr>
          <w:lang w:val="en-US" w:eastAsia="ko-KR"/>
        </w:rPr>
        <w:t>revert to another positioning method, typically positioning over control plane. Thus, positioning services do not rely on availability of user plane to function, and unexpected failure of user plane for any reason, including user activation of 3GPP PS Data Off</w:t>
      </w:r>
      <w:r w:rsidR="00B572A2">
        <w:rPr>
          <w:lang w:val="en-US" w:eastAsia="ko-KR"/>
        </w:rPr>
        <w:t xml:space="preserve"> at the UE</w:t>
      </w:r>
      <w:r w:rsidR="00CA2DB8">
        <w:rPr>
          <w:lang w:val="en-US" w:eastAsia="ko-KR"/>
        </w:rPr>
        <w:t xml:space="preserve">, is handled from the first release of positioning over user plane. </w:t>
      </w:r>
    </w:p>
    <w:p w14:paraId="68287667" w14:textId="77777777" w:rsidR="008657E7" w:rsidRDefault="008657E7" w:rsidP="008657E7">
      <w:pPr>
        <w:rPr>
          <w:lang w:val="en-US" w:eastAsia="ko-KR"/>
        </w:rPr>
      </w:pPr>
    </w:p>
    <w:p w14:paraId="7353308C" w14:textId="267710F8" w:rsidR="008657E7" w:rsidRDefault="008657E7" w:rsidP="008657E7">
      <w:pPr>
        <w:rPr>
          <w:lang w:val="en-US" w:eastAsia="ko-KR"/>
        </w:rPr>
      </w:pPr>
      <w:r>
        <w:rPr>
          <w:b/>
          <w:bCs/>
          <w:lang w:val="en-US" w:eastAsia="ko-KR"/>
        </w:rPr>
        <w:t xml:space="preserve">Observation 2: </w:t>
      </w:r>
      <w:r w:rsidR="000465F9">
        <w:rPr>
          <w:lang w:val="en-US" w:eastAsia="ko-KR"/>
        </w:rPr>
        <w:t>Unexpected user plane unavailability is handled from Rel-18 of positioning over user plane functionality, and does not depend on the reason for the unavailability</w:t>
      </w:r>
      <w:r>
        <w:rPr>
          <w:lang w:val="en-US" w:eastAsia="ko-KR"/>
        </w:rPr>
        <w:t>.</w:t>
      </w:r>
    </w:p>
    <w:p w14:paraId="597A509C" w14:textId="19EDAEFD" w:rsidR="008657E7" w:rsidRDefault="008657E7" w:rsidP="008657E7">
      <w:pPr>
        <w:rPr>
          <w:lang w:val="en-US" w:eastAsia="ko-KR"/>
        </w:rPr>
      </w:pPr>
    </w:p>
    <w:p w14:paraId="035AE571" w14:textId="29451896" w:rsidR="000465F9" w:rsidRDefault="000465F9" w:rsidP="000465F9">
      <w:pPr>
        <w:rPr>
          <w:lang w:val="en-US" w:eastAsia="ko-KR"/>
        </w:rPr>
      </w:pPr>
      <w:r>
        <w:rPr>
          <w:b/>
          <w:bCs/>
          <w:lang w:val="en-US" w:eastAsia="ko-KR"/>
        </w:rPr>
        <w:t xml:space="preserve">Observation 3: </w:t>
      </w:r>
      <w:r w:rsidR="0080698A">
        <w:rPr>
          <w:lang w:val="en-US" w:eastAsia="ko-KR"/>
        </w:rPr>
        <w:t>Positioning in 5GS does not critically depend on availability of user plane</w:t>
      </w:r>
      <w:r>
        <w:rPr>
          <w:lang w:val="en-US" w:eastAsia="ko-KR"/>
        </w:rPr>
        <w:t>.</w:t>
      </w:r>
    </w:p>
    <w:p w14:paraId="57359020" w14:textId="77777777" w:rsidR="00CA2DB8" w:rsidRDefault="00CA2DB8" w:rsidP="008657E7">
      <w:pPr>
        <w:rPr>
          <w:lang w:val="en-US" w:eastAsia="ko-KR"/>
        </w:rPr>
      </w:pPr>
    </w:p>
    <w:p w14:paraId="2520520E" w14:textId="5ACD0729" w:rsidR="00CA2DB8" w:rsidRDefault="00CA2DB8" w:rsidP="008657E7">
      <w:pPr>
        <w:rPr>
          <w:lang w:val="en-US" w:eastAsia="ko-KR"/>
        </w:rPr>
      </w:pPr>
    </w:p>
    <w:p w14:paraId="0698937A" w14:textId="15B8BE34" w:rsidR="0080698A" w:rsidRDefault="0080698A" w:rsidP="008657E7">
      <w:pPr>
        <w:rPr>
          <w:lang w:val="en-US" w:eastAsia="ko-KR"/>
        </w:rPr>
      </w:pPr>
      <w:r>
        <w:rPr>
          <w:lang w:val="en-US" w:eastAsia="ko-KR"/>
        </w:rPr>
        <w:t xml:space="preserve">If the user activates 3GPP PS Data Off, services that rely on user plane availability </w:t>
      </w:r>
      <w:r w:rsidR="00104937">
        <w:rPr>
          <w:lang w:val="en-US" w:eastAsia="ko-KR"/>
        </w:rPr>
        <w:t>can no longer function. By allowing services to be exempt for 3GPP PS Data Off, subject to operator preference, these services can be allowed continued use of user plane.</w:t>
      </w:r>
      <w:r w:rsidR="00E3475C">
        <w:rPr>
          <w:lang w:val="en-US" w:eastAsia="ko-KR"/>
        </w:rPr>
        <w:t xml:space="preserve"> For positioning in 5GS there is no critical dependency on user plane availability</w:t>
      </w:r>
      <w:r w:rsidR="007115F2">
        <w:rPr>
          <w:lang w:val="en-US" w:eastAsia="ko-KR"/>
        </w:rPr>
        <w:t xml:space="preserve"> as upon user plane unavailability the protocols for positioning in 5GS fully support the required functionality to indicate user plane unavailability from the UE and for the LMF to select an alternative method, typically positioning over control plane, and </w:t>
      </w:r>
      <w:r w:rsidR="007115F2">
        <w:rPr>
          <w:lang w:val="en-US" w:eastAsia="ko-KR"/>
        </w:rPr>
        <w:lastRenderedPageBreak/>
        <w:t xml:space="preserve">to take the selected method into use between UE and LMF. Therefore, there is no functional need for positioning in 5GS to maintain user plane </w:t>
      </w:r>
      <w:r w:rsidR="008D62D5">
        <w:rPr>
          <w:lang w:val="en-US" w:eastAsia="ko-KR"/>
        </w:rPr>
        <w:t>at 3GPP PS Data Off activated.</w:t>
      </w:r>
    </w:p>
    <w:p w14:paraId="104E4346" w14:textId="77777777" w:rsidR="0080698A" w:rsidRDefault="0080698A" w:rsidP="008657E7">
      <w:pPr>
        <w:rPr>
          <w:lang w:val="en-US" w:eastAsia="ko-KR"/>
        </w:rPr>
      </w:pPr>
    </w:p>
    <w:p w14:paraId="0BCEAF17" w14:textId="2256C987" w:rsidR="00D93C55" w:rsidRDefault="00D52817" w:rsidP="00B20266">
      <w:pPr>
        <w:rPr>
          <w:lang w:val="en-US" w:eastAsia="ko-KR"/>
        </w:rPr>
      </w:pPr>
      <w:r>
        <w:rPr>
          <w:b/>
          <w:bCs/>
          <w:lang w:val="en-US" w:eastAsia="ko-KR"/>
        </w:rPr>
        <w:t xml:space="preserve">Observation </w:t>
      </w:r>
      <w:r w:rsidR="0080698A">
        <w:rPr>
          <w:b/>
          <w:bCs/>
          <w:lang w:val="en-US" w:eastAsia="ko-KR"/>
        </w:rPr>
        <w:t>4</w:t>
      </w:r>
      <w:r>
        <w:rPr>
          <w:b/>
          <w:bCs/>
          <w:lang w:val="en-US" w:eastAsia="ko-KR"/>
        </w:rPr>
        <w:t xml:space="preserve">: </w:t>
      </w:r>
      <w:r w:rsidR="0080698A">
        <w:rPr>
          <w:lang w:val="en-US" w:eastAsia="ko-KR"/>
        </w:rPr>
        <w:t xml:space="preserve">Some services critically rely on UP availability and </w:t>
      </w:r>
      <w:r w:rsidR="00E3475C">
        <w:rPr>
          <w:lang w:val="en-US" w:eastAsia="ko-KR"/>
        </w:rPr>
        <w:t>3GPP PS Data Off</w:t>
      </w:r>
      <w:r w:rsidR="0080698A">
        <w:rPr>
          <w:lang w:val="en-US" w:eastAsia="ko-KR"/>
        </w:rPr>
        <w:t xml:space="preserve"> </w:t>
      </w:r>
      <w:r w:rsidR="00E3475C">
        <w:rPr>
          <w:lang w:val="en-US" w:eastAsia="ko-KR"/>
        </w:rPr>
        <w:t>E</w:t>
      </w:r>
      <w:r w:rsidR="0080698A">
        <w:rPr>
          <w:lang w:val="en-US" w:eastAsia="ko-KR"/>
        </w:rPr>
        <w:t xml:space="preserve">xempt ensures continued availability of </w:t>
      </w:r>
      <w:r w:rsidR="00E3475C">
        <w:rPr>
          <w:lang w:val="en-US" w:eastAsia="ko-KR"/>
        </w:rPr>
        <w:t>these</w:t>
      </w:r>
      <w:r w:rsidR="0080698A">
        <w:rPr>
          <w:lang w:val="en-US" w:eastAsia="ko-KR"/>
        </w:rPr>
        <w:t xml:space="preserve"> services, but positioning in 5GS is not such service and needs not to be included as exempt</w:t>
      </w:r>
      <w:r w:rsidR="00E3475C">
        <w:rPr>
          <w:lang w:val="en-US" w:eastAsia="ko-KR"/>
        </w:rPr>
        <w:t xml:space="preserve"> to function.</w:t>
      </w:r>
    </w:p>
    <w:p w14:paraId="1C05FD60" w14:textId="77777777" w:rsidR="0080698A" w:rsidRDefault="0080698A" w:rsidP="0080698A">
      <w:pPr>
        <w:rPr>
          <w:lang w:val="en-US" w:eastAsia="ko-KR"/>
        </w:rPr>
      </w:pPr>
    </w:p>
    <w:p w14:paraId="2D43DCBC" w14:textId="41AC202E" w:rsidR="0080698A" w:rsidRDefault="0080698A" w:rsidP="0080698A">
      <w:pPr>
        <w:rPr>
          <w:lang w:val="en-US" w:eastAsia="ko-KR"/>
        </w:rPr>
      </w:pPr>
    </w:p>
    <w:p w14:paraId="035B6CCA" w14:textId="41A57D9F" w:rsidR="008D62D5" w:rsidRDefault="00B572A2" w:rsidP="0080698A">
      <w:pPr>
        <w:rPr>
          <w:lang w:val="en-US" w:eastAsia="ko-KR"/>
        </w:rPr>
      </w:pPr>
      <w:r>
        <w:rPr>
          <w:lang w:val="en-US" w:eastAsia="ko-KR"/>
        </w:rPr>
        <w:t>I</w:t>
      </w:r>
      <w:r w:rsidR="008D62D5">
        <w:rPr>
          <w:lang w:val="en-US" w:eastAsia="ko-KR"/>
        </w:rPr>
        <w:t xml:space="preserve">t can be observed that including a service as 3GPP PS Data Off Exempt will result in maintaining user plane resources </w:t>
      </w:r>
      <w:r>
        <w:rPr>
          <w:lang w:val="en-US" w:eastAsia="ko-KR"/>
        </w:rPr>
        <w:t>for that service, even though not needed for user data</w:t>
      </w:r>
      <w:r w:rsidR="008D62D5">
        <w:rPr>
          <w:lang w:val="en-US" w:eastAsia="ko-KR"/>
        </w:rPr>
        <w:t xml:space="preserve">. Any service, such as positioning in 5GS, that does not rely on user plane availability, </w:t>
      </w:r>
      <w:r w:rsidR="00D1740E">
        <w:rPr>
          <w:lang w:val="en-US" w:eastAsia="ko-KR"/>
        </w:rPr>
        <w:t>risks unnecessarily maintaining user plane resources if exempt from 3GPP PS Data Off and there are no other services that need and are allowed user plane.</w:t>
      </w:r>
    </w:p>
    <w:p w14:paraId="1F77D60A" w14:textId="77777777" w:rsidR="0080698A" w:rsidRDefault="0080698A" w:rsidP="0080698A">
      <w:pPr>
        <w:rPr>
          <w:lang w:val="en-US" w:eastAsia="ko-KR"/>
        </w:rPr>
      </w:pPr>
    </w:p>
    <w:p w14:paraId="535B0AE2" w14:textId="22A62932" w:rsidR="0080698A" w:rsidRDefault="0080698A" w:rsidP="0080698A">
      <w:pPr>
        <w:rPr>
          <w:lang w:val="en-US" w:eastAsia="ko-KR"/>
        </w:rPr>
      </w:pPr>
      <w:r>
        <w:rPr>
          <w:b/>
          <w:bCs/>
          <w:lang w:val="en-US" w:eastAsia="ko-KR"/>
        </w:rPr>
        <w:t xml:space="preserve">Observation 5: </w:t>
      </w:r>
      <w:r w:rsidR="00D1740E">
        <w:rPr>
          <w:lang w:val="en-US" w:eastAsia="ko-KR"/>
        </w:rPr>
        <w:t>Adding positioning over user plane as exempt for 3GPP PS Data Off risks unnecessarily maintaining user plane resources</w:t>
      </w:r>
      <w:r>
        <w:rPr>
          <w:lang w:val="en-US" w:eastAsia="ko-KR"/>
        </w:rPr>
        <w:t>.</w:t>
      </w:r>
    </w:p>
    <w:p w14:paraId="33C390E1" w14:textId="172DD5F0" w:rsidR="00374EA2" w:rsidRDefault="00374EA2" w:rsidP="00CF28B5">
      <w:pPr>
        <w:rPr>
          <w:lang w:val="en-US" w:eastAsia="ko-KR"/>
        </w:rPr>
      </w:pPr>
    </w:p>
    <w:p w14:paraId="54751F72" w14:textId="2C44284A" w:rsidR="00B572A2" w:rsidRDefault="00B572A2" w:rsidP="00CF28B5">
      <w:pPr>
        <w:rPr>
          <w:lang w:val="en-US" w:eastAsia="ko-KR"/>
        </w:rPr>
      </w:pPr>
    </w:p>
    <w:p w14:paraId="4F9589E9" w14:textId="77777777" w:rsidR="001D112D" w:rsidRDefault="00B572A2" w:rsidP="00CF28B5">
      <w:pPr>
        <w:rPr>
          <w:lang w:val="en-US" w:eastAsia="ko-KR"/>
        </w:rPr>
      </w:pPr>
      <w:r>
        <w:rPr>
          <w:lang w:val="en-US" w:eastAsia="ko-KR"/>
        </w:rPr>
        <w:t>Additionally, it can be observed that the release 19 change in 3GPP TS </w:t>
      </w:r>
      <w:r w:rsidR="001D112D" w:rsidRPr="001D112D">
        <w:rPr>
          <w:lang w:val="en-US" w:eastAsia="ko-KR"/>
        </w:rPr>
        <w:t>22.011, CR0363</w:t>
      </w:r>
      <w:r w:rsidR="001D112D">
        <w:rPr>
          <w:lang w:val="en-US" w:eastAsia="ko-KR"/>
        </w:rPr>
        <w:t>, adds the following</w:t>
      </w:r>
      <w:r w:rsidR="001D112D" w:rsidRPr="001D112D">
        <w:rPr>
          <w:lang w:val="en-US" w:eastAsia="ko-KR"/>
        </w:rPr>
        <w:t>:</w:t>
      </w:r>
    </w:p>
    <w:p w14:paraId="2F1049D6" w14:textId="77777777" w:rsidR="001D112D" w:rsidRDefault="001D112D" w:rsidP="00CF28B5">
      <w:pPr>
        <w:rPr>
          <w:lang w:val="en-US" w:eastAsia="ko-KR"/>
        </w:rPr>
      </w:pPr>
    </w:p>
    <w:p w14:paraId="76FD4FB0" w14:textId="62DB2260" w:rsidR="001D112D" w:rsidRPr="001D112D" w:rsidRDefault="001D112D" w:rsidP="001D112D">
      <w:pPr>
        <w:spacing w:after="180"/>
        <w:rPr>
          <w:rFonts w:ascii="Courier New" w:hAnsi="Courier New" w:cs="Courier New"/>
          <w:color w:val="00B050"/>
          <w:u w:val="single"/>
          <w:lang w:val="en-US" w:eastAsia="ja-JP"/>
        </w:rPr>
      </w:pPr>
      <w:r w:rsidRPr="001D112D">
        <w:rPr>
          <w:rFonts w:ascii="Courier New" w:hAnsi="Courier New" w:cs="Courier New"/>
          <w:color w:val="0070C0"/>
          <w:lang w:eastAsia="ja-JP"/>
        </w:rPr>
        <w:t>Each of the following operator services shall be configurable by the HPLMN operator to be part of the 3GPP PS Data Off Exempt Services:</w:t>
      </w:r>
      <w:r w:rsidRPr="00AE5824">
        <w:rPr>
          <w:rFonts w:ascii="Courier New" w:hAnsi="Courier New" w:cs="Courier New"/>
          <w:color w:val="0070C0"/>
          <w:lang w:val="en-US" w:eastAsia="ja-JP"/>
        </w:rPr>
        <w:br/>
        <w:t>.</w:t>
      </w:r>
      <w:r w:rsidRPr="00AE5824">
        <w:rPr>
          <w:rFonts w:ascii="Courier New" w:hAnsi="Courier New" w:cs="Courier New"/>
          <w:color w:val="0070C0"/>
          <w:lang w:val="en-US" w:eastAsia="ja-JP"/>
        </w:rPr>
        <w:br/>
        <w:t>.</w:t>
      </w:r>
      <w:r w:rsidRPr="00AE5824">
        <w:rPr>
          <w:rFonts w:ascii="Courier New" w:hAnsi="Courier New" w:cs="Courier New"/>
          <w:color w:val="0070C0"/>
          <w:lang w:val="en-US" w:eastAsia="ja-JP"/>
        </w:rPr>
        <w:br/>
        <w:t>.</w:t>
      </w:r>
      <w:r w:rsidRPr="00AE5824">
        <w:rPr>
          <w:rFonts w:ascii="Courier New" w:hAnsi="Courier New" w:cs="Courier New"/>
          <w:color w:val="0070C0"/>
          <w:lang w:val="en-US" w:eastAsia="ja-JP"/>
        </w:rPr>
        <w:br/>
      </w:r>
      <w:r w:rsidR="00AE5824" w:rsidRPr="00AE5824">
        <w:rPr>
          <w:rFonts w:ascii="Courier New" w:hAnsi="Courier New" w:cs="Courier New"/>
          <w:color w:val="00B050"/>
          <w:u w:val="single"/>
          <w:lang w:val="en-US" w:eastAsia="ja-JP"/>
        </w:rPr>
        <w:t>-</w:t>
      </w:r>
      <w:r w:rsidR="00AE5824" w:rsidRPr="00AE5824">
        <w:rPr>
          <w:rFonts w:ascii="Courier New" w:hAnsi="Courier New" w:cs="Courier New"/>
          <w:color w:val="00B050"/>
          <w:u w:val="single"/>
          <w:lang w:val="en-US" w:eastAsia="ja-JP"/>
        </w:rPr>
        <w:tab/>
        <w:t>Location Services User Plane Protocol (LCS-UPP).</w:t>
      </w:r>
    </w:p>
    <w:p w14:paraId="4DCA6A7C" w14:textId="029CAB40" w:rsidR="00B572A2" w:rsidRPr="004F37E1" w:rsidRDefault="00AE5824" w:rsidP="00CF28B5">
      <w:pPr>
        <w:rPr>
          <w:lang w:val="en-US" w:eastAsia="ko-KR"/>
        </w:rPr>
      </w:pPr>
      <w:r>
        <w:rPr>
          <w:lang w:val="en-US" w:eastAsia="ko-KR"/>
        </w:rPr>
        <w:t>This implies that messages belonging to the protocol for positioning over user plane, LCS-UPP, specified in 3GPP TS 24.572, can be allowed at 3GPP PS Data Off if so configured. LCS-UPP messages are sent between the UE and LMF via an LCS secured user plane connection which means that a TLS connection with endpoints at the UE and the LMF is used. Thus, no network function except the LMF is aware of LCS-UPP protocol messages</w:t>
      </w:r>
      <w:r w:rsidR="004C3607">
        <w:rPr>
          <w:lang w:val="en-US" w:eastAsia="ko-KR"/>
        </w:rPr>
        <w:t xml:space="preserve"> for </w:t>
      </w:r>
      <w:r w:rsidR="00A81F1E">
        <w:rPr>
          <w:lang w:val="en-US" w:eastAsia="ko-KR"/>
        </w:rPr>
        <w:t xml:space="preserve">handling related to 3GPP PS Data Off. Currently </w:t>
      </w:r>
      <w:r w:rsidR="00B572A2">
        <w:rPr>
          <w:lang w:val="en-US" w:eastAsia="ko-KR"/>
        </w:rPr>
        <w:t>the LMF has no awareness of 3GPP PS Data Off</w:t>
      </w:r>
      <w:r w:rsidR="00A81F1E">
        <w:rPr>
          <w:lang w:val="en-US" w:eastAsia="ko-KR"/>
        </w:rPr>
        <w:t xml:space="preserve">, </w:t>
      </w:r>
      <w:r w:rsidR="004F37E1">
        <w:rPr>
          <w:lang w:val="en-US" w:eastAsia="ko-KR"/>
        </w:rPr>
        <w:t>whereas stage requirements exist for SMF, PCF and PCC</w:t>
      </w:r>
      <w:r w:rsidR="00794C42">
        <w:rPr>
          <w:lang w:val="en-US" w:eastAsia="ko-KR"/>
        </w:rPr>
        <w:t xml:space="preserve"> in 3GPP TS 23.501,</w:t>
      </w:r>
      <w:r w:rsidR="00794C42" w:rsidRPr="00794C42">
        <w:rPr>
          <w:lang w:val="en-US" w:eastAsia="ko-KR"/>
        </w:rPr>
        <w:t xml:space="preserve"> </w:t>
      </w:r>
      <w:r w:rsidR="00794C42">
        <w:rPr>
          <w:lang w:val="en-US" w:eastAsia="ko-KR"/>
        </w:rPr>
        <w:t>3GPP TS 23.502 and</w:t>
      </w:r>
      <w:r w:rsidR="00794C42" w:rsidRPr="00794C42">
        <w:rPr>
          <w:lang w:val="en-US" w:eastAsia="ko-KR"/>
        </w:rPr>
        <w:t xml:space="preserve"> </w:t>
      </w:r>
      <w:r w:rsidR="00794C42">
        <w:rPr>
          <w:lang w:val="en-US" w:eastAsia="ko-KR"/>
        </w:rPr>
        <w:t>3GPP TS 23.503</w:t>
      </w:r>
      <w:r w:rsidR="004F37E1">
        <w:rPr>
          <w:lang w:val="en-US" w:eastAsia="ko-KR"/>
        </w:rPr>
        <w:t xml:space="preserve">. It is unclear whether adding LCS-UPP to </w:t>
      </w:r>
      <w:r w:rsidR="004F37E1" w:rsidRPr="004F37E1">
        <w:rPr>
          <w:lang w:val="en-US" w:eastAsia="ko-KR"/>
        </w:rPr>
        <w:t>3GPP PS Data Off Exempt Services</w:t>
      </w:r>
      <w:r w:rsidR="004F37E1">
        <w:rPr>
          <w:lang w:val="en-US" w:eastAsia="ko-KR"/>
        </w:rPr>
        <w:t xml:space="preserve"> has an impact to current stage 2 solution and assessment in SA2 is needed.</w:t>
      </w:r>
    </w:p>
    <w:p w14:paraId="3BB253E7" w14:textId="77777777" w:rsidR="00B572A2" w:rsidRDefault="00B572A2" w:rsidP="00CF28B5">
      <w:pPr>
        <w:rPr>
          <w:lang w:val="en-US" w:eastAsia="ko-KR"/>
        </w:rPr>
      </w:pPr>
    </w:p>
    <w:p w14:paraId="2F49015B" w14:textId="69723562" w:rsidR="004F37E1" w:rsidRDefault="004F37E1" w:rsidP="004F37E1">
      <w:pPr>
        <w:rPr>
          <w:lang w:val="en-US" w:eastAsia="ko-KR"/>
        </w:rPr>
      </w:pPr>
      <w:r>
        <w:rPr>
          <w:b/>
          <w:bCs/>
          <w:lang w:val="en-US" w:eastAsia="ko-KR"/>
        </w:rPr>
        <w:t xml:space="preserve">Observation 6: </w:t>
      </w:r>
      <w:r>
        <w:rPr>
          <w:lang w:val="en-US" w:eastAsia="ko-KR"/>
        </w:rPr>
        <w:t>It is unclear whether exemption of LCS-UPP messages sent over a TLS connection between the UE and the LMF is compatible with the existing 3GPP Data Off solution, and assessment is needed in SA2.</w:t>
      </w:r>
    </w:p>
    <w:p w14:paraId="77470A16" w14:textId="1EC5C60B" w:rsidR="009C3117" w:rsidRDefault="009C3117" w:rsidP="00CF28B5">
      <w:pPr>
        <w:rPr>
          <w:lang w:val="en-US" w:eastAsia="ko-KR"/>
        </w:rPr>
      </w:pPr>
    </w:p>
    <w:p w14:paraId="244B6080" w14:textId="77777777" w:rsidR="004F37E1" w:rsidRDefault="004F37E1" w:rsidP="00CF28B5">
      <w:pPr>
        <w:rPr>
          <w:lang w:val="en-US" w:eastAsia="ko-KR"/>
        </w:rPr>
      </w:pPr>
    </w:p>
    <w:bookmarkEnd w:id="1"/>
    <w:p w14:paraId="5A465D85" w14:textId="51240280" w:rsidR="00CF28B5" w:rsidRPr="00B536DB" w:rsidRDefault="00A836AA" w:rsidP="00B536DB">
      <w:pPr>
        <w:pStyle w:val="Heading1"/>
      </w:pPr>
      <w:r w:rsidRPr="00B536DB">
        <w:t xml:space="preserve">3. </w:t>
      </w:r>
      <w:r w:rsidR="00FC0E4F" w:rsidRPr="00B536DB">
        <w:t>Conclusion</w:t>
      </w:r>
    </w:p>
    <w:p w14:paraId="587E93A0" w14:textId="3A9E7D5C" w:rsidR="00CF28B5" w:rsidRDefault="00CF28B5" w:rsidP="00CF28B5">
      <w:r>
        <w:t>In the above</w:t>
      </w:r>
      <w:r w:rsidR="00AE74C6">
        <w:t xml:space="preserve"> clauses the following observations </w:t>
      </w:r>
      <w:r w:rsidR="00BE1025">
        <w:t>were made:</w:t>
      </w:r>
    </w:p>
    <w:p w14:paraId="4F8E9574" w14:textId="5FC3719F" w:rsidR="002C4B42" w:rsidRDefault="002C4B42" w:rsidP="002C4B42">
      <w:pPr>
        <w:rPr>
          <w:lang w:val="en-US" w:eastAsia="ko-KR"/>
        </w:rPr>
      </w:pPr>
    </w:p>
    <w:p w14:paraId="699BD651" w14:textId="77777777" w:rsidR="00D1740E" w:rsidRDefault="00D1740E" w:rsidP="00D1740E">
      <w:pPr>
        <w:rPr>
          <w:lang w:val="en-US" w:eastAsia="ko-KR"/>
        </w:rPr>
      </w:pPr>
      <w:r>
        <w:rPr>
          <w:b/>
          <w:bCs/>
          <w:lang w:val="en-US" w:eastAsia="ko-KR"/>
        </w:rPr>
        <w:t xml:space="preserve">Observation 1: </w:t>
      </w:r>
      <w:r>
        <w:rPr>
          <w:lang w:val="en-US" w:eastAsia="ko-KR"/>
        </w:rPr>
        <w:t>Positioning over control plane is a fundamental part of positioning in 5GS and is always available for use, while positioning over user plane is an additional optional alternative that can be used when possible.</w:t>
      </w:r>
    </w:p>
    <w:p w14:paraId="0FED3E75" w14:textId="77777777" w:rsidR="00374EA2" w:rsidRDefault="00374EA2" w:rsidP="00374EA2">
      <w:pPr>
        <w:rPr>
          <w:lang w:val="en-US" w:eastAsia="ko-KR"/>
        </w:rPr>
      </w:pPr>
    </w:p>
    <w:p w14:paraId="65B88DB4" w14:textId="77777777" w:rsidR="00D1740E" w:rsidRDefault="00D1740E" w:rsidP="00D1740E">
      <w:pPr>
        <w:rPr>
          <w:lang w:val="en-US" w:eastAsia="ko-KR"/>
        </w:rPr>
      </w:pPr>
      <w:r>
        <w:rPr>
          <w:b/>
          <w:bCs/>
          <w:lang w:val="en-US" w:eastAsia="ko-KR"/>
        </w:rPr>
        <w:t xml:space="preserve">Observation 2: </w:t>
      </w:r>
      <w:r>
        <w:rPr>
          <w:lang w:val="en-US" w:eastAsia="ko-KR"/>
        </w:rPr>
        <w:t>Unexpected user plane unavailability is handled from Rel-18 of positioning over user plane functionality, and does not depend on the reason for the unavailability.</w:t>
      </w:r>
    </w:p>
    <w:p w14:paraId="7421312B" w14:textId="77777777" w:rsidR="00D1740E" w:rsidRDefault="00D1740E" w:rsidP="00D1740E">
      <w:pPr>
        <w:rPr>
          <w:lang w:val="en-US" w:eastAsia="ko-KR"/>
        </w:rPr>
      </w:pPr>
    </w:p>
    <w:p w14:paraId="38682559" w14:textId="77777777" w:rsidR="00D1740E" w:rsidRDefault="00D1740E" w:rsidP="00D1740E">
      <w:pPr>
        <w:rPr>
          <w:lang w:val="en-US" w:eastAsia="ko-KR"/>
        </w:rPr>
      </w:pPr>
      <w:r>
        <w:rPr>
          <w:b/>
          <w:bCs/>
          <w:lang w:val="en-US" w:eastAsia="ko-KR"/>
        </w:rPr>
        <w:t xml:space="preserve">Observation 3: </w:t>
      </w:r>
      <w:r>
        <w:rPr>
          <w:lang w:val="en-US" w:eastAsia="ko-KR"/>
        </w:rPr>
        <w:t>Positioning in 5GS does not critically depend on availability of user plane.</w:t>
      </w:r>
    </w:p>
    <w:p w14:paraId="0E6DA260" w14:textId="77777777" w:rsidR="00D1740E" w:rsidRDefault="00D1740E" w:rsidP="00D1740E">
      <w:pPr>
        <w:rPr>
          <w:lang w:val="en-US" w:eastAsia="ko-KR"/>
        </w:rPr>
      </w:pPr>
    </w:p>
    <w:p w14:paraId="1A2032AD" w14:textId="77777777" w:rsidR="00D1740E" w:rsidRDefault="00D1740E" w:rsidP="00D1740E">
      <w:pPr>
        <w:rPr>
          <w:lang w:val="en-US" w:eastAsia="ko-KR"/>
        </w:rPr>
      </w:pPr>
      <w:r>
        <w:rPr>
          <w:b/>
          <w:bCs/>
          <w:lang w:val="en-US" w:eastAsia="ko-KR"/>
        </w:rPr>
        <w:t xml:space="preserve">Observation 4: </w:t>
      </w:r>
      <w:r>
        <w:rPr>
          <w:lang w:val="en-US" w:eastAsia="ko-KR"/>
        </w:rPr>
        <w:t>Some services critically rely on UP availability and 3GPP PS Data Off Exempt ensures continued availability of these services, but positioning in 5GS is not such service and needs not to be included as exempt to function.</w:t>
      </w:r>
    </w:p>
    <w:p w14:paraId="72A59835" w14:textId="6044C4B4" w:rsidR="00BE1025" w:rsidRDefault="00BE1025" w:rsidP="00374EA2">
      <w:pPr>
        <w:rPr>
          <w:lang w:val="en-US"/>
        </w:rPr>
      </w:pPr>
    </w:p>
    <w:p w14:paraId="173F58A9" w14:textId="77777777" w:rsidR="00D1740E" w:rsidRDefault="00D1740E" w:rsidP="00D1740E">
      <w:pPr>
        <w:rPr>
          <w:lang w:val="en-US" w:eastAsia="ko-KR"/>
        </w:rPr>
      </w:pPr>
      <w:r>
        <w:rPr>
          <w:b/>
          <w:bCs/>
          <w:lang w:val="en-US" w:eastAsia="ko-KR"/>
        </w:rPr>
        <w:t xml:space="preserve">Observation 5: </w:t>
      </w:r>
      <w:r>
        <w:rPr>
          <w:lang w:val="en-US" w:eastAsia="ko-KR"/>
        </w:rPr>
        <w:t>Adding positioning over user plane as exempt for 3GPP PS Data Off risks unnecessarily maintaining user plane resources.</w:t>
      </w:r>
    </w:p>
    <w:p w14:paraId="74390A2E" w14:textId="32C81123" w:rsidR="00D1740E" w:rsidRDefault="00D1740E" w:rsidP="00D1740E">
      <w:pPr>
        <w:rPr>
          <w:lang w:val="en-US" w:eastAsia="ko-KR"/>
        </w:rPr>
      </w:pPr>
    </w:p>
    <w:p w14:paraId="5F551362" w14:textId="77777777" w:rsidR="004F37E1" w:rsidRDefault="004F37E1" w:rsidP="004F37E1">
      <w:pPr>
        <w:rPr>
          <w:lang w:val="en-US" w:eastAsia="ko-KR"/>
        </w:rPr>
      </w:pPr>
      <w:r>
        <w:rPr>
          <w:b/>
          <w:bCs/>
          <w:lang w:val="en-US" w:eastAsia="ko-KR"/>
        </w:rPr>
        <w:t xml:space="preserve">Observation 6: </w:t>
      </w:r>
      <w:r>
        <w:rPr>
          <w:lang w:val="en-US" w:eastAsia="ko-KR"/>
        </w:rPr>
        <w:t>It is unclear whether exemption of LCS-UPP messages sent over a TLS connection between the UE and the LMF is compatible with the existing 3GPP Data Off solution, and assessment is needed in SA2.</w:t>
      </w:r>
    </w:p>
    <w:p w14:paraId="40462DBA" w14:textId="77777777" w:rsidR="004F37E1" w:rsidRDefault="004F37E1" w:rsidP="00D1740E">
      <w:pPr>
        <w:rPr>
          <w:lang w:val="en-US" w:eastAsia="ko-KR"/>
        </w:rPr>
      </w:pPr>
    </w:p>
    <w:p w14:paraId="39BE080F" w14:textId="77777777" w:rsidR="00133165" w:rsidRDefault="00133165" w:rsidP="00374EA2"/>
    <w:p w14:paraId="0EB8AF2A" w14:textId="41512559" w:rsidR="006E0D80" w:rsidRPr="00D1740E" w:rsidRDefault="00BE1025" w:rsidP="00374EA2">
      <w:pPr>
        <w:rPr>
          <w:lang w:val="en-US"/>
        </w:rPr>
      </w:pPr>
      <w:r>
        <w:lastRenderedPageBreak/>
        <w:t xml:space="preserve">From these observations </w:t>
      </w:r>
      <w:r w:rsidR="00F039B4">
        <w:t xml:space="preserve">it can be concluded that </w:t>
      </w:r>
      <w:r w:rsidR="00D1740E">
        <w:t xml:space="preserve">positioning in 5GS has sufficient functionality in Rel-18 to support positioning over user plane and handle situations, for various reasons, when user plane is no longer available without negative functional impact. To add positioning over user plane as exempt for 3GPP PS Data Off in Rel-19 </w:t>
      </w:r>
      <w:r w:rsidR="000912F8">
        <w:t>is therefore not required from functional and protocol perspective, and would risk cases of unnecessarily maintaining user plane resources when not needed by positioning in 5GS.</w:t>
      </w:r>
      <w:r w:rsidR="004F37E1">
        <w:t xml:space="preserve"> Given that LCS-UPP messages are sent over TLS between the UE and the LMF, it is unclear whether 3GPP PS Data of Exemption for LCS-UPP is compatible with the existing stage 2, and SA2</w:t>
      </w:r>
      <w:r w:rsidR="00794C42">
        <w:t xml:space="preserve"> assessment is needed.</w:t>
      </w:r>
    </w:p>
    <w:p w14:paraId="45E1D3D6" w14:textId="77777777" w:rsidR="0086663F" w:rsidRDefault="0086663F" w:rsidP="00374EA2"/>
    <w:p w14:paraId="2B2C9BA1" w14:textId="323CF63F" w:rsidR="0086663F" w:rsidRDefault="0086663F" w:rsidP="00374EA2">
      <w:r>
        <w:t xml:space="preserve">Given the </w:t>
      </w:r>
      <w:r w:rsidR="0070168C">
        <w:t>above conclusion, the following is propose</w:t>
      </w:r>
      <w:r w:rsidR="000C54A3">
        <w:t>d:</w:t>
      </w:r>
    </w:p>
    <w:p w14:paraId="701D0C9B" w14:textId="77777777" w:rsidR="00BE1025" w:rsidRDefault="00BE1025" w:rsidP="00374EA2"/>
    <w:p w14:paraId="4F0A82E7" w14:textId="5251BBC6" w:rsidR="005D68EC" w:rsidRDefault="005D68EC" w:rsidP="00374EA2">
      <w:pPr>
        <w:rPr>
          <w:lang w:val="en-US" w:eastAsia="ko-KR"/>
        </w:rPr>
      </w:pPr>
      <w:r>
        <w:rPr>
          <w:b/>
          <w:bCs/>
          <w:lang w:val="en-US" w:eastAsia="ko-KR"/>
        </w:rPr>
        <w:t xml:space="preserve">Proposal 1: </w:t>
      </w:r>
      <w:r w:rsidR="00BA6464">
        <w:rPr>
          <w:lang w:val="en-US" w:eastAsia="ko-KR"/>
        </w:rPr>
        <w:t xml:space="preserve">CT1 should </w:t>
      </w:r>
      <w:r w:rsidR="000912F8">
        <w:rPr>
          <w:lang w:val="en-US" w:eastAsia="ko-KR"/>
        </w:rPr>
        <w:t>inform SA1</w:t>
      </w:r>
      <w:r w:rsidR="00794C42">
        <w:rPr>
          <w:lang w:val="en-US" w:eastAsia="ko-KR"/>
        </w:rPr>
        <w:t xml:space="preserve"> </w:t>
      </w:r>
      <w:r w:rsidR="000912F8">
        <w:rPr>
          <w:lang w:val="en-US" w:eastAsia="ko-KR"/>
        </w:rPr>
        <w:t>of the functional and protocol aspects of positioning in 5GS that fully support handling of user plane unavailability from Rel-18, and to highlight that there is no functional or protocol need to exempt positioning over user plane at 3GPP PS Data Off in Rel-19</w:t>
      </w:r>
      <w:r w:rsidR="000200F6">
        <w:rPr>
          <w:lang w:val="en-US" w:eastAsia="ko-KR"/>
        </w:rPr>
        <w:t>.</w:t>
      </w:r>
    </w:p>
    <w:p w14:paraId="249D76DE" w14:textId="47E5F79E" w:rsidR="00794C42" w:rsidRDefault="00794C42" w:rsidP="00374EA2">
      <w:pPr>
        <w:rPr>
          <w:lang w:val="en-US" w:eastAsia="ko-KR"/>
        </w:rPr>
      </w:pPr>
    </w:p>
    <w:p w14:paraId="5C59417D" w14:textId="293BC1DA" w:rsidR="00794C42" w:rsidRDefault="00794C42" w:rsidP="00374EA2">
      <w:pPr>
        <w:rPr>
          <w:lang w:val="en-US" w:eastAsia="ko-KR"/>
        </w:rPr>
      </w:pPr>
      <w:r>
        <w:rPr>
          <w:b/>
          <w:bCs/>
          <w:lang w:val="en-US" w:eastAsia="ko-KR"/>
        </w:rPr>
        <w:t xml:space="preserve">Proposal 2: </w:t>
      </w:r>
      <w:r>
        <w:rPr>
          <w:lang w:val="en-US" w:eastAsia="ko-KR"/>
        </w:rPr>
        <w:t xml:space="preserve">CT1 should inform SA2 of the addition of LCS-UPP to </w:t>
      </w:r>
      <w:r w:rsidRPr="00794C42">
        <w:rPr>
          <w:lang w:val="en-US" w:eastAsia="ko-KR"/>
        </w:rPr>
        <w:t>3GPP PS Data Off Exempt Services</w:t>
      </w:r>
      <w:r>
        <w:rPr>
          <w:lang w:val="en-US" w:eastAsia="ko-KR"/>
        </w:rPr>
        <w:t xml:space="preserve"> and request assessment whether this is compatible with stage 2 given that LCS-UPP messages are transported between the UE and the LMF over a TLS connection.</w:t>
      </w:r>
    </w:p>
    <w:p w14:paraId="575D44DD" w14:textId="77777777" w:rsidR="005D68EC" w:rsidRDefault="005D68EC" w:rsidP="00374EA2">
      <w:pPr>
        <w:rPr>
          <w:lang w:val="en-US" w:eastAsia="ko-KR"/>
        </w:rPr>
      </w:pPr>
    </w:p>
    <w:p w14:paraId="7D724F10" w14:textId="6A4B87DA" w:rsidR="007275BB" w:rsidRDefault="008F572F" w:rsidP="007275BB">
      <w:pPr>
        <w:rPr>
          <w:lang w:val="en-US" w:eastAsia="ko-KR"/>
        </w:rPr>
      </w:pPr>
      <w:r>
        <w:rPr>
          <w:lang w:val="en-US" w:eastAsia="ko-KR"/>
        </w:rPr>
        <w:t xml:space="preserve">An LS reply aligned to Proposal 1 </w:t>
      </w:r>
      <w:r w:rsidR="00794C42">
        <w:rPr>
          <w:lang w:val="en-US" w:eastAsia="ko-KR"/>
        </w:rPr>
        <w:t xml:space="preserve">and Proposal 2 </w:t>
      </w:r>
      <w:r>
        <w:rPr>
          <w:lang w:val="en-US" w:eastAsia="ko-KR"/>
        </w:rPr>
        <w:t>is available in C1-2</w:t>
      </w:r>
      <w:r w:rsidR="008657E7">
        <w:rPr>
          <w:lang w:val="en-US" w:eastAsia="ko-KR"/>
        </w:rPr>
        <w:t>4</w:t>
      </w:r>
      <w:r w:rsidR="00D760AC">
        <w:rPr>
          <w:lang w:val="en-US" w:eastAsia="ko-KR"/>
        </w:rPr>
        <w:t>5269</w:t>
      </w:r>
      <w:r w:rsidR="00E72859">
        <w:rPr>
          <w:lang w:val="en-US" w:eastAsia="ko-KR"/>
        </w:rPr>
        <w:t>.</w:t>
      </w:r>
    </w:p>
    <w:p w14:paraId="126DA2BC" w14:textId="77777777" w:rsidR="002A2B80" w:rsidRDefault="002A2B80" w:rsidP="002C4B42">
      <w:pPr>
        <w:rPr>
          <w:lang w:val="en-US" w:eastAsia="ko-KR"/>
        </w:rPr>
      </w:pPr>
    </w:p>
    <w:sectPr w:rsidR="002A2B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D61B5" w14:textId="77777777" w:rsidR="00FC6B73" w:rsidRDefault="00FC6B73">
      <w:r>
        <w:separator/>
      </w:r>
    </w:p>
  </w:endnote>
  <w:endnote w:type="continuationSeparator" w:id="0">
    <w:p w14:paraId="4653BDBA" w14:textId="77777777" w:rsidR="00FC6B73" w:rsidRDefault="00FC6B73">
      <w:r>
        <w:continuationSeparator/>
      </w:r>
    </w:p>
  </w:endnote>
  <w:endnote w:type="continuationNotice" w:id="1">
    <w:p w14:paraId="14918632" w14:textId="77777777" w:rsidR="00FC6B73" w:rsidRDefault="00FC6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11A54" w14:textId="77777777" w:rsidR="00FC6B73" w:rsidRDefault="00FC6B73">
      <w:r>
        <w:separator/>
      </w:r>
    </w:p>
  </w:footnote>
  <w:footnote w:type="continuationSeparator" w:id="0">
    <w:p w14:paraId="5BD3D54F" w14:textId="77777777" w:rsidR="00FC6B73" w:rsidRDefault="00FC6B73">
      <w:r>
        <w:continuationSeparator/>
      </w:r>
    </w:p>
  </w:footnote>
  <w:footnote w:type="continuationNotice" w:id="1">
    <w:p w14:paraId="077BD969" w14:textId="77777777" w:rsidR="00FC6B73" w:rsidRDefault="00FC6B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5"/>
  </w:num>
  <w:num w:numId="4">
    <w:abstractNumId w:val="9"/>
  </w:num>
  <w:num w:numId="5">
    <w:abstractNumId w:val="17"/>
  </w:num>
  <w:num w:numId="6">
    <w:abstractNumId w:val="14"/>
  </w:num>
  <w:num w:numId="7">
    <w:abstractNumId w:val="7"/>
  </w:num>
  <w:num w:numId="8">
    <w:abstractNumId w:val="1"/>
  </w:num>
  <w:num w:numId="9">
    <w:abstractNumId w:val="19"/>
  </w:num>
  <w:num w:numId="10">
    <w:abstractNumId w:val="11"/>
  </w:num>
  <w:num w:numId="11">
    <w:abstractNumId w:val="20"/>
  </w:num>
  <w:num w:numId="12">
    <w:abstractNumId w:val="3"/>
  </w:num>
  <w:num w:numId="13">
    <w:abstractNumId w:val="13"/>
  </w:num>
  <w:num w:numId="14">
    <w:abstractNumId w:val="2"/>
  </w:num>
  <w:num w:numId="15">
    <w:abstractNumId w:val="4"/>
  </w:num>
  <w:num w:numId="16">
    <w:abstractNumId w:val="15"/>
  </w:num>
  <w:num w:numId="17">
    <w:abstractNumId w:val="10"/>
  </w:num>
  <w:num w:numId="18">
    <w:abstractNumId w:val="0"/>
  </w:num>
  <w:num w:numId="19">
    <w:abstractNumId w:val="16"/>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6D3"/>
    <w:rsid w:val="00001D25"/>
    <w:rsid w:val="00002674"/>
    <w:rsid w:val="00003288"/>
    <w:rsid w:val="00005C96"/>
    <w:rsid w:val="00005D3E"/>
    <w:rsid w:val="00006194"/>
    <w:rsid w:val="00006927"/>
    <w:rsid w:val="00011019"/>
    <w:rsid w:val="000115DF"/>
    <w:rsid w:val="00013125"/>
    <w:rsid w:val="00013803"/>
    <w:rsid w:val="0001570A"/>
    <w:rsid w:val="000161A2"/>
    <w:rsid w:val="000162CB"/>
    <w:rsid w:val="00017A21"/>
    <w:rsid w:val="000200F6"/>
    <w:rsid w:val="0002029F"/>
    <w:rsid w:val="000203E4"/>
    <w:rsid w:val="0002191A"/>
    <w:rsid w:val="000243C2"/>
    <w:rsid w:val="00026207"/>
    <w:rsid w:val="000303EE"/>
    <w:rsid w:val="00030887"/>
    <w:rsid w:val="00030CD4"/>
    <w:rsid w:val="00030F6C"/>
    <w:rsid w:val="000311F2"/>
    <w:rsid w:val="00033701"/>
    <w:rsid w:val="000354E4"/>
    <w:rsid w:val="0004028D"/>
    <w:rsid w:val="00040881"/>
    <w:rsid w:val="00041C2B"/>
    <w:rsid w:val="00043041"/>
    <w:rsid w:val="00043697"/>
    <w:rsid w:val="0004432C"/>
    <w:rsid w:val="00044A6B"/>
    <w:rsid w:val="00044BD8"/>
    <w:rsid w:val="00044F8C"/>
    <w:rsid w:val="00045CAF"/>
    <w:rsid w:val="000465F9"/>
    <w:rsid w:val="00046686"/>
    <w:rsid w:val="00046AF9"/>
    <w:rsid w:val="00046FDD"/>
    <w:rsid w:val="00047A91"/>
    <w:rsid w:val="00047CF6"/>
    <w:rsid w:val="00050630"/>
    <w:rsid w:val="00050925"/>
    <w:rsid w:val="00053BE9"/>
    <w:rsid w:val="00054884"/>
    <w:rsid w:val="000552AF"/>
    <w:rsid w:val="0005620D"/>
    <w:rsid w:val="00056507"/>
    <w:rsid w:val="00057E1E"/>
    <w:rsid w:val="00060DEF"/>
    <w:rsid w:val="000613C5"/>
    <w:rsid w:val="000623E3"/>
    <w:rsid w:val="00062B6B"/>
    <w:rsid w:val="000630E8"/>
    <w:rsid w:val="00063A86"/>
    <w:rsid w:val="00065565"/>
    <w:rsid w:val="00066112"/>
    <w:rsid w:val="0006650F"/>
    <w:rsid w:val="000707BD"/>
    <w:rsid w:val="00072A7C"/>
    <w:rsid w:val="00073DB8"/>
    <w:rsid w:val="00073F3F"/>
    <w:rsid w:val="00074575"/>
    <w:rsid w:val="000775E7"/>
    <w:rsid w:val="0007775C"/>
    <w:rsid w:val="00080F67"/>
    <w:rsid w:val="00084CA2"/>
    <w:rsid w:val="00085D1C"/>
    <w:rsid w:val="0008788B"/>
    <w:rsid w:val="00090541"/>
    <w:rsid w:val="000912F8"/>
    <w:rsid w:val="000918EA"/>
    <w:rsid w:val="00091B48"/>
    <w:rsid w:val="000926E5"/>
    <w:rsid w:val="00092B55"/>
    <w:rsid w:val="00092C13"/>
    <w:rsid w:val="00092C44"/>
    <w:rsid w:val="0009341E"/>
    <w:rsid w:val="000936CB"/>
    <w:rsid w:val="000936D1"/>
    <w:rsid w:val="00093BC1"/>
    <w:rsid w:val="00094F23"/>
    <w:rsid w:val="00095CC5"/>
    <w:rsid w:val="000962B6"/>
    <w:rsid w:val="000967F4"/>
    <w:rsid w:val="00096E43"/>
    <w:rsid w:val="000A07B8"/>
    <w:rsid w:val="000A31EA"/>
    <w:rsid w:val="000A34EB"/>
    <w:rsid w:val="000A3EDE"/>
    <w:rsid w:val="000A4F56"/>
    <w:rsid w:val="000A565B"/>
    <w:rsid w:val="000A576F"/>
    <w:rsid w:val="000A6144"/>
    <w:rsid w:val="000A6D19"/>
    <w:rsid w:val="000A70F1"/>
    <w:rsid w:val="000B1107"/>
    <w:rsid w:val="000B17A3"/>
    <w:rsid w:val="000B400D"/>
    <w:rsid w:val="000B47F5"/>
    <w:rsid w:val="000B4EAF"/>
    <w:rsid w:val="000B7488"/>
    <w:rsid w:val="000B7B62"/>
    <w:rsid w:val="000C0734"/>
    <w:rsid w:val="000C0EC7"/>
    <w:rsid w:val="000C11B2"/>
    <w:rsid w:val="000C132F"/>
    <w:rsid w:val="000C3368"/>
    <w:rsid w:val="000C540F"/>
    <w:rsid w:val="000C54A3"/>
    <w:rsid w:val="000C5826"/>
    <w:rsid w:val="000C6FFF"/>
    <w:rsid w:val="000C7C7F"/>
    <w:rsid w:val="000D38B5"/>
    <w:rsid w:val="000D43EF"/>
    <w:rsid w:val="000D4C2B"/>
    <w:rsid w:val="000D6460"/>
    <w:rsid w:val="000D6D78"/>
    <w:rsid w:val="000D7B6A"/>
    <w:rsid w:val="000E00E4"/>
    <w:rsid w:val="000E0429"/>
    <w:rsid w:val="000E0712"/>
    <w:rsid w:val="000E0F31"/>
    <w:rsid w:val="000E129E"/>
    <w:rsid w:val="000E135F"/>
    <w:rsid w:val="000E1CC3"/>
    <w:rsid w:val="000E211E"/>
    <w:rsid w:val="000E2560"/>
    <w:rsid w:val="000E2D81"/>
    <w:rsid w:val="000E42A0"/>
    <w:rsid w:val="000E5951"/>
    <w:rsid w:val="000E5987"/>
    <w:rsid w:val="000E5F9C"/>
    <w:rsid w:val="000F0A01"/>
    <w:rsid w:val="000F1F57"/>
    <w:rsid w:val="000F32CE"/>
    <w:rsid w:val="000F3CEC"/>
    <w:rsid w:val="000F3D66"/>
    <w:rsid w:val="000F569C"/>
    <w:rsid w:val="000F62B3"/>
    <w:rsid w:val="000F6A24"/>
    <w:rsid w:val="000F6C46"/>
    <w:rsid w:val="000F6E51"/>
    <w:rsid w:val="0010023A"/>
    <w:rsid w:val="0010184F"/>
    <w:rsid w:val="001023DE"/>
    <w:rsid w:val="00102A24"/>
    <w:rsid w:val="00104525"/>
    <w:rsid w:val="0010475B"/>
    <w:rsid w:val="00104937"/>
    <w:rsid w:val="00105384"/>
    <w:rsid w:val="00107F44"/>
    <w:rsid w:val="001104D9"/>
    <w:rsid w:val="00110D42"/>
    <w:rsid w:val="00112EF7"/>
    <w:rsid w:val="001134EB"/>
    <w:rsid w:val="00114814"/>
    <w:rsid w:val="00115376"/>
    <w:rsid w:val="00117FF1"/>
    <w:rsid w:val="001203FB"/>
    <w:rsid w:val="00122153"/>
    <w:rsid w:val="001237C1"/>
    <w:rsid w:val="001237C3"/>
    <w:rsid w:val="00124009"/>
    <w:rsid w:val="001253D2"/>
    <w:rsid w:val="001256AA"/>
    <w:rsid w:val="00126210"/>
    <w:rsid w:val="00126E35"/>
    <w:rsid w:val="00127057"/>
    <w:rsid w:val="00127102"/>
    <w:rsid w:val="00130983"/>
    <w:rsid w:val="001310B5"/>
    <w:rsid w:val="0013189D"/>
    <w:rsid w:val="0013259C"/>
    <w:rsid w:val="00133165"/>
    <w:rsid w:val="00135831"/>
    <w:rsid w:val="001376A6"/>
    <w:rsid w:val="0014080F"/>
    <w:rsid w:val="001410F4"/>
    <w:rsid w:val="001424CD"/>
    <w:rsid w:val="00142564"/>
    <w:rsid w:val="00143B9B"/>
    <w:rsid w:val="0014413C"/>
    <w:rsid w:val="001441B1"/>
    <w:rsid w:val="0014491A"/>
    <w:rsid w:val="00144A0C"/>
    <w:rsid w:val="00144DD3"/>
    <w:rsid w:val="00144F79"/>
    <w:rsid w:val="00145EF1"/>
    <w:rsid w:val="00147186"/>
    <w:rsid w:val="0015194F"/>
    <w:rsid w:val="00152291"/>
    <w:rsid w:val="0015331C"/>
    <w:rsid w:val="00153777"/>
    <w:rsid w:val="001562A3"/>
    <w:rsid w:val="001564EA"/>
    <w:rsid w:val="00157C01"/>
    <w:rsid w:val="0016063B"/>
    <w:rsid w:val="00162DF0"/>
    <w:rsid w:val="0016332C"/>
    <w:rsid w:val="00163D28"/>
    <w:rsid w:val="00165B46"/>
    <w:rsid w:val="00166931"/>
    <w:rsid w:val="00166A1B"/>
    <w:rsid w:val="00171438"/>
    <w:rsid w:val="00172CB1"/>
    <w:rsid w:val="0017377D"/>
    <w:rsid w:val="00174545"/>
    <w:rsid w:val="00174FFC"/>
    <w:rsid w:val="00176388"/>
    <w:rsid w:val="001771DF"/>
    <w:rsid w:val="001830A6"/>
    <w:rsid w:val="001830F4"/>
    <w:rsid w:val="00183DDF"/>
    <w:rsid w:val="001848DA"/>
    <w:rsid w:val="001868FF"/>
    <w:rsid w:val="00187522"/>
    <w:rsid w:val="00187D4B"/>
    <w:rsid w:val="00192B41"/>
    <w:rsid w:val="00192BAB"/>
    <w:rsid w:val="001970B3"/>
    <w:rsid w:val="0019767E"/>
    <w:rsid w:val="00197E4A"/>
    <w:rsid w:val="001A0012"/>
    <w:rsid w:val="001A01B4"/>
    <w:rsid w:val="001A0FD2"/>
    <w:rsid w:val="001A0FD7"/>
    <w:rsid w:val="001A212F"/>
    <w:rsid w:val="001A2AB5"/>
    <w:rsid w:val="001A31EF"/>
    <w:rsid w:val="001A52AE"/>
    <w:rsid w:val="001A6EF2"/>
    <w:rsid w:val="001A6FC2"/>
    <w:rsid w:val="001B01F1"/>
    <w:rsid w:val="001B054C"/>
    <w:rsid w:val="001B0957"/>
    <w:rsid w:val="001B2414"/>
    <w:rsid w:val="001B24D6"/>
    <w:rsid w:val="001B269C"/>
    <w:rsid w:val="001B36BB"/>
    <w:rsid w:val="001B3C55"/>
    <w:rsid w:val="001B536E"/>
    <w:rsid w:val="001B5421"/>
    <w:rsid w:val="001B5424"/>
    <w:rsid w:val="001B55D0"/>
    <w:rsid w:val="001B5A95"/>
    <w:rsid w:val="001B650D"/>
    <w:rsid w:val="001C1620"/>
    <w:rsid w:val="001C1E2E"/>
    <w:rsid w:val="001D0487"/>
    <w:rsid w:val="001D0B09"/>
    <w:rsid w:val="001D112D"/>
    <w:rsid w:val="001D16C2"/>
    <w:rsid w:val="001D2C69"/>
    <w:rsid w:val="001D6FE6"/>
    <w:rsid w:val="001D766E"/>
    <w:rsid w:val="001E07CB"/>
    <w:rsid w:val="001E0C12"/>
    <w:rsid w:val="001E15B5"/>
    <w:rsid w:val="001E1624"/>
    <w:rsid w:val="001E1C62"/>
    <w:rsid w:val="001E3997"/>
    <w:rsid w:val="001E4E10"/>
    <w:rsid w:val="001E5819"/>
    <w:rsid w:val="001E5C1D"/>
    <w:rsid w:val="001E6729"/>
    <w:rsid w:val="001E71C3"/>
    <w:rsid w:val="001E777D"/>
    <w:rsid w:val="001F286A"/>
    <w:rsid w:val="001F2B49"/>
    <w:rsid w:val="001F34D1"/>
    <w:rsid w:val="001F3A6D"/>
    <w:rsid w:val="001F442B"/>
    <w:rsid w:val="001F6249"/>
    <w:rsid w:val="001F76AD"/>
    <w:rsid w:val="00201101"/>
    <w:rsid w:val="00202AAE"/>
    <w:rsid w:val="0020367E"/>
    <w:rsid w:val="00203EC7"/>
    <w:rsid w:val="0020516B"/>
    <w:rsid w:val="0020611D"/>
    <w:rsid w:val="00206954"/>
    <w:rsid w:val="002070CB"/>
    <w:rsid w:val="002073C2"/>
    <w:rsid w:val="002101CB"/>
    <w:rsid w:val="00214C26"/>
    <w:rsid w:val="00216340"/>
    <w:rsid w:val="002174D9"/>
    <w:rsid w:val="00221C51"/>
    <w:rsid w:val="00223046"/>
    <w:rsid w:val="00223B85"/>
    <w:rsid w:val="00223F95"/>
    <w:rsid w:val="002248C9"/>
    <w:rsid w:val="00227B4D"/>
    <w:rsid w:val="00230514"/>
    <w:rsid w:val="002313F4"/>
    <w:rsid w:val="002322A2"/>
    <w:rsid w:val="002336BF"/>
    <w:rsid w:val="0023545C"/>
    <w:rsid w:val="00235F9B"/>
    <w:rsid w:val="002361CD"/>
    <w:rsid w:val="00236BBA"/>
    <w:rsid w:val="00236D1F"/>
    <w:rsid w:val="002407FF"/>
    <w:rsid w:val="0024247E"/>
    <w:rsid w:val="00243465"/>
    <w:rsid w:val="00243521"/>
    <w:rsid w:val="00244558"/>
    <w:rsid w:val="00244764"/>
    <w:rsid w:val="00244FA5"/>
    <w:rsid w:val="00250F58"/>
    <w:rsid w:val="00251CF8"/>
    <w:rsid w:val="00252963"/>
    <w:rsid w:val="00253870"/>
    <w:rsid w:val="002541D3"/>
    <w:rsid w:val="002542C5"/>
    <w:rsid w:val="00254986"/>
    <w:rsid w:val="00256429"/>
    <w:rsid w:val="00256796"/>
    <w:rsid w:val="00256D89"/>
    <w:rsid w:val="0025756C"/>
    <w:rsid w:val="00260671"/>
    <w:rsid w:val="00260BFA"/>
    <w:rsid w:val="00260BFC"/>
    <w:rsid w:val="0026253E"/>
    <w:rsid w:val="002634CB"/>
    <w:rsid w:val="00265B60"/>
    <w:rsid w:val="0027013A"/>
    <w:rsid w:val="00270F16"/>
    <w:rsid w:val="002717EF"/>
    <w:rsid w:val="00272D61"/>
    <w:rsid w:val="002730B0"/>
    <w:rsid w:val="00275C82"/>
    <w:rsid w:val="00275FD1"/>
    <w:rsid w:val="00276970"/>
    <w:rsid w:val="0028017E"/>
    <w:rsid w:val="0028104A"/>
    <w:rsid w:val="00281D4B"/>
    <w:rsid w:val="00282DE0"/>
    <w:rsid w:val="00283C98"/>
    <w:rsid w:val="002860D6"/>
    <w:rsid w:val="002919B7"/>
    <w:rsid w:val="002952D8"/>
    <w:rsid w:val="00295D61"/>
    <w:rsid w:val="00297306"/>
    <w:rsid w:val="00297511"/>
    <w:rsid w:val="002A2B80"/>
    <w:rsid w:val="002A4E81"/>
    <w:rsid w:val="002A60E6"/>
    <w:rsid w:val="002A6C56"/>
    <w:rsid w:val="002B074C"/>
    <w:rsid w:val="002B099A"/>
    <w:rsid w:val="002B0F5D"/>
    <w:rsid w:val="002B298D"/>
    <w:rsid w:val="002B2FE7"/>
    <w:rsid w:val="002B34EA"/>
    <w:rsid w:val="002B4692"/>
    <w:rsid w:val="002B4D94"/>
    <w:rsid w:val="002B531F"/>
    <w:rsid w:val="002B5361"/>
    <w:rsid w:val="002B5410"/>
    <w:rsid w:val="002B5B60"/>
    <w:rsid w:val="002B6221"/>
    <w:rsid w:val="002C1074"/>
    <w:rsid w:val="002C10B9"/>
    <w:rsid w:val="002C1BA4"/>
    <w:rsid w:val="002C47B8"/>
    <w:rsid w:val="002C4B42"/>
    <w:rsid w:val="002C4E25"/>
    <w:rsid w:val="002C4F90"/>
    <w:rsid w:val="002C57B1"/>
    <w:rsid w:val="002C5D22"/>
    <w:rsid w:val="002C6084"/>
    <w:rsid w:val="002C6A43"/>
    <w:rsid w:val="002C7C02"/>
    <w:rsid w:val="002C7C1F"/>
    <w:rsid w:val="002D01B2"/>
    <w:rsid w:val="002D1895"/>
    <w:rsid w:val="002D4943"/>
    <w:rsid w:val="002D642C"/>
    <w:rsid w:val="002D65B5"/>
    <w:rsid w:val="002D6999"/>
    <w:rsid w:val="002D6C16"/>
    <w:rsid w:val="002D7E08"/>
    <w:rsid w:val="002E0AE1"/>
    <w:rsid w:val="002E0FE6"/>
    <w:rsid w:val="002E2126"/>
    <w:rsid w:val="002E397B"/>
    <w:rsid w:val="002E3AE2"/>
    <w:rsid w:val="002E430A"/>
    <w:rsid w:val="002E58C8"/>
    <w:rsid w:val="002E7103"/>
    <w:rsid w:val="002F192F"/>
    <w:rsid w:val="002F2458"/>
    <w:rsid w:val="002F3533"/>
    <w:rsid w:val="002F3C1D"/>
    <w:rsid w:val="002F4CEA"/>
    <w:rsid w:val="002F53A9"/>
    <w:rsid w:val="002F77D7"/>
    <w:rsid w:val="002F7CCB"/>
    <w:rsid w:val="00300E2D"/>
    <w:rsid w:val="00301756"/>
    <w:rsid w:val="00302649"/>
    <w:rsid w:val="00303BA3"/>
    <w:rsid w:val="00304D58"/>
    <w:rsid w:val="003057F4"/>
    <w:rsid w:val="00306653"/>
    <w:rsid w:val="0030772D"/>
    <w:rsid w:val="00307C5B"/>
    <w:rsid w:val="00310E70"/>
    <w:rsid w:val="00310F40"/>
    <w:rsid w:val="003119FE"/>
    <w:rsid w:val="00312846"/>
    <w:rsid w:val="003132A5"/>
    <w:rsid w:val="0031331E"/>
    <w:rsid w:val="00313F3E"/>
    <w:rsid w:val="00314E9A"/>
    <w:rsid w:val="003165DF"/>
    <w:rsid w:val="003172C9"/>
    <w:rsid w:val="00317625"/>
    <w:rsid w:val="00317ECC"/>
    <w:rsid w:val="00320536"/>
    <w:rsid w:val="00320EC1"/>
    <w:rsid w:val="00321E45"/>
    <w:rsid w:val="0032223E"/>
    <w:rsid w:val="0032312D"/>
    <w:rsid w:val="0032359B"/>
    <w:rsid w:val="00325E33"/>
    <w:rsid w:val="00326282"/>
    <w:rsid w:val="00326C6F"/>
    <w:rsid w:val="003275E6"/>
    <w:rsid w:val="003276EF"/>
    <w:rsid w:val="0033353D"/>
    <w:rsid w:val="00335332"/>
    <w:rsid w:val="00337686"/>
    <w:rsid w:val="003405CB"/>
    <w:rsid w:val="00340DD1"/>
    <w:rsid w:val="00340E97"/>
    <w:rsid w:val="00341671"/>
    <w:rsid w:val="00341A66"/>
    <w:rsid w:val="003454CA"/>
    <w:rsid w:val="003525FF"/>
    <w:rsid w:val="0035356E"/>
    <w:rsid w:val="00354553"/>
    <w:rsid w:val="00354744"/>
    <w:rsid w:val="00355E47"/>
    <w:rsid w:val="003613E4"/>
    <w:rsid w:val="00362BF5"/>
    <w:rsid w:val="00364E25"/>
    <w:rsid w:val="00365096"/>
    <w:rsid w:val="00365BD1"/>
    <w:rsid w:val="00367E5D"/>
    <w:rsid w:val="00367F54"/>
    <w:rsid w:val="00371969"/>
    <w:rsid w:val="00371E80"/>
    <w:rsid w:val="0037228E"/>
    <w:rsid w:val="00373262"/>
    <w:rsid w:val="00374588"/>
    <w:rsid w:val="00374D25"/>
    <w:rsid w:val="00374EA2"/>
    <w:rsid w:val="003752CD"/>
    <w:rsid w:val="00377DC0"/>
    <w:rsid w:val="00380879"/>
    <w:rsid w:val="00380FFB"/>
    <w:rsid w:val="00381BB3"/>
    <w:rsid w:val="00383941"/>
    <w:rsid w:val="003902B0"/>
    <w:rsid w:val="00390EB5"/>
    <w:rsid w:val="003920EF"/>
    <w:rsid w:val="00392657"/>
    <w:rsid w:val="00392C87"/>
    <w:rsid w:val="00393D32"/>
    <w:rsid w:val="00394FA2"/>
    <w:rsid w:val="003958A1"/>
    <w:rsid w:val="00395AC6"/>
    <w:rsid w:val="00395F00"/>
    <w:rsid w:val="00396867"/>
    <w:rsid w:val="00397247"/>
    <w:rsid w:val="0039781F"/>
    <w:rsid w:val="003A3696"/>
    <w:rsid w:val="003A5FFA"/>
    <w:rsid w:val="003A67E1"/>
    <w:rsid w:val="003B10CB"/>
    <w:rsid w:val="003B15E4"/>
    <w:rsid w:val="003B2193"/>
    <w:rsid w:val="003B2FEB"/>
    <w:rsid w:val="003B4878"/>
    <w:rsid w:val="003B4AEB"/>
    <w:rsid w:val="003B58A8"/>
    <w:rsid w:val="003B5A66"/>
    <w:rsid w:val="003B5BA3"/>
    <w:rsid w:val="003B6CC7"/>
    <w:rsid w:val="003C122E"/>
    <w:rsid w:val="003C328E"/>
    <w:rsid w:val="003C3658"/>
    <w:rsid w:val="003C37F8"/>
    <w:rsid w:val="003C41ED"/>
    <w:rsid w:val="003C5168"/>
    <w:rsid w:val="003C531D"/>
    <w:rsid w:val="003C73F5"/>
    <w:rsid w:val="003C749D"/>
    <w:rsid w:val="003D0845"/>
    <w:rsid w:val="003D1842"/>
    <w:rsid w:val="003D1D8F"/>
    <w:rsid w:val="003D2150"/>
    <w:rsid w:val="003D4593"/>
    <w:rsid w:val="003D46FC"/>
    <w:rsid w:val="003D678E"/>
    <w:rsid w:val="003D6B6E"/>
    <w:rsid w:val="003E2C8B"/>
    <w:rsid w:val="003E350A"/>
    <w:rsid w:val="003E3732"/>
    <w:rsid w:val="003E5630"/>
    <w:rsid w:val="003E602A"/>
    <w:rsid w:val="003E61AD"/>
    <w:rsid w:val="003E64E0"/>
    <w:rsid w:val="003E660F"/>
    <w:rsid w:val="003E6B43"/>
    <w:rsid w:val="003E710B"/>
    <w:rsid w:val="003E728C"/>
    <w:rsid w:val="003F0C25"/>
    <w:rsid w:val="003F1931"/>
    <w:rsid w:val="003F1C0E"/>
    <w:rsid w:val="003F1C11"/>
    <w:rsid w:val="003F282F"/>
    <w:rsid w:val="003F36FB"/>
    <w:rsid w:val="003F46D0"/>
    <w:rsid w:val="003F787F"/>
    <w:rsid w:val="0040073C"/>
    <w:rsid w:val="004008D7"/>
    <w:rsid w:val="0040145D"/>
    <w:rsid w:val="00404C10"/>
    <w:rsid w:val="00404E4E"/>
    <w:rsid w:val="00404FA2"/>
    <w:rsid w:val="0040525F"/>
    <w:rsid w:val="004068C8"/>
    <w:rsid w:val="00406F61"/>
    <w:rsid w:val="00411339"/>
    <w:rsid w:val="00412B08"/>
    <w:rsid w:val="004131BD"/>
    <w:rsid w:val="0041384E"/>
    <w:rsid w:val="00416835"/>
    <w:rsid w:val="00416CEA"/>
    <w:rsid w:val="00417A10"/>
    <w:rsid w:val="00421193"/>
    <w:rsid w:val="004217C4"/>
    <w:rsid w:val="00421AFD"/>
    <w:rsid w:val="00422586"/>
    <w:rsid w:val="004225D2"/>
    <w:rsid w:val="00423BAC"/>
    <w:rsid w:val="004248E4"/>
    <w:rsid w:val="004256A2"/>
    <w:rsid w:val="00425CC8"/>
    <w:rsid w:val="00426916"/>
    <w:rsid w:val="00426B8D"/>
    <w:rsid w:val="00430246"/>
    <w:rsid w:val="0043078C"/>
    <w:rsid w:val="0043093A"/>
    <w:rsid w:val="00430A5C"/>
    <w:rsid w:val="00432009"/>
    <w:rsid w:val="00432048"/>
    <w:rsid w:val="00434F04"/>
    <w:rsid w:val="00435FA6"/>
    <w:rsid w:val="00437500"/>
    <w:rsid w:val="004407F3"/>
    <w:rsid w:val="00440CD9"/>
    <w:rsid w:val="00441BDA"/>
    <w:rsid w:val="0044461D"/>
    <w:rsid w:val="0044519A"/>
    <w:rsid w:val="004505B0"/>
    <w:rsid w:val="004518DB"/>
    <w:rsid w:val="00452B3B"/>
    <w:rsid w:val="00453813"/>
    <w:rsid w:val="00453AAF"/>
    <w:rsid w:val="00455A75"/>
    <w:rsid w:val="0046015F"/>
    <w:rsid w:val="0046056D"/>
    <w:rsid w:val="004629B5"/>
    <w:rsid w:val="004645E3"/>
    <w:rsid w:val="0046579E"/>
    <w:rsid w:val="00465AD3"/>
    <w:rsid w:val="004662EC"/>
    <w:rsid w:val="004663FF"/>
    <w:rsid w:val="00471172"/>
    <w:rsid w:val="004726C5"/>
    <w:rsid w:val="004727D6"/>
    <w:rsid w:val="00475A41"/>
    <w:rsid w:val="00476258"/>
    <w:rsid w:val="00476F81"/>
    <w:rsid w:val="00477990"/>
    <w:rsid w:val="00477BBC"/>
    <w:rsid w:val="00477EBC"/>
    <w:rsid w:val="00481E05"/>
    <w:rsid w:val="00482E3C"/>
    <w:rsid w:val="004851F4"/>
    <w:rsid w:val="00485B2E"/>
    <w:rsid w:val="00486B23"/>
    <w:rsid w:val="004908DE"/>
    <w:rsid w:val="00490A21"/>
    <w:rsid w:val="00490A31"/>
    <w:rsid w:val="00490CB3"/>
    <w:rsid w:val="00491C00"/>
    <w:rsid w:val="00491FD8"/>
    <w:rsid w:val="00492540"/>
    <w:rsid w:val="0049384B"/>
    <w:rsid w:val="004938FD"/>
    <w:rsid w:val="00494C56"/>
    <w:rsid w:val="00495357"/>
    <w:rsid w:val="004A0428"/>
    <w:rsid w:val="004A0A73"/>
    <w:rsid w:val="004A0E20"/>
    <w:rsid w:val="004A106D"/>
    <w:rsid w:val="004A135E"/>
    <w:rsid w:val="004A1782"/>
    <w:rsid w:val="004A17A9"/>
    <w:rsid w:val="004A1BB3"/>
    <w:rsid w:val="004A2544"/>
    <w:rsid w:val="004A5CEA"/>
    <w:rsid w:val="004A661C"/>
    <w:rsid w:val="004B1431"/>
    <w:rsid w:val="004B2829"/>
    <w:rsid w:val="004B33A1"/>
    <w:rsid w:val="004B3656"/>
    <w:rsid w:val="004B3E3B"/>
    <w:rsid w:val="004B4855"/>
    <w:rsid w:val="004B6132"/>
    <w:rsid w:val="004B7171"/>
    <w:rsid w:val="004C1BD5"/>
    <w:rsid w:val="004C1C1F"/>
    <w:rsid w:val="004C3607"/>
    <w:rsid w:val="004C3B9C"/>
    <w:rsid w:val="004C481F"/>
    <w:rsid w:val="004C4C9B"/>
    <w:rsid w:val="004C5C46"/>
    <w:rsid w:val="004D02CF"/>
    <w:rsid w:val="004D0697"/>
    <w:rsid w:val="004D0C0D"/>
    <w:rsid w:val="004D1058"/>
    <w:rsid w:val="004D1250"/>
    <w:rsid w:val="004D2169"/>
    <w:rsid w:val="004D24A6"/>
    <w:rsid w:val="004D2E88"/>
    <w:rsid w:val="004D2FA0"/>
    <w:rsid w:val="004D3746"/>
    <w:rsid w:val="004D4157"/>
    <w:rsid w:val="004D4CC3"/>
    <w:rsid w:val="004D6D84"/>
    <w:rsid w:val="004E1010"/>
    <w:rsid w:val="004E19FA"/>
    <w:rsid w:val="004E1B22"/>
    <w:rsid w:val="004E1CA2"/>
    <w:rsid w:val="004E1DC4"/>
    <w:rsid w:val="004E2224"/>
    <w:rsid w:val="004E2FAB"/>
    <w:rsid w:val="004E39CF"/>
    <w:rsid w:val="004E3F5E"/>
    <w:rsid w:val="004E4362"/>
    <w:rsid w:val="004E555E"/>
    <w:rsid w:val="004E562B"/>
    <w:rsid w:val="004E69A7"/>
    <w:rsid w:val="004E6D9D"/>
    <w:rsid w:val="004F0822"/>
    <w:rsid w:val="004F0D3E"/>
    <w:rsid w:val="004F299C"/>
    <w:rsid w:val="004F37E1"/>
    <w:rsid w:val="004F41F6"/>
    <w:rsid w:val="004F5C32"/>
    <w:rsid w:val="004F6526"/>
    <w:rsid w:val="0050132A"/>
    <w:rsid w:val="0050202A"/>
    <w:rsid w:val="005029E5"/>
    <w:rsid w:val="00503602"/>
    <w:rsid w:val="00503FD8"/>
    <w:rsid w:val="00504225"/>
    <w:rsid w:val="00506F5B"/>
    <w:rsid w:val="00507205"/>
    <w:rsid w:val="00512B12"/>
    <w:rsid w:val="00512EF7"/>
    <w:rsid w:val="0051418D"/>
    <w:rsid w:val="00515005"/>
    <w:rsid w:val="00515735"/>
    <w:rsid w:val="00517D04"/>
    <w:rsid w:val="005200F8"/>
    <w:rsid w:val="0052026E"/>
    <w:rsid w:val="0052032E"/>
    <w:rsid w:val="005206B1"/>
    <w:rsid w:val="005220FF"/>
    <w:rsid w:val="00524EC0"/>
    <w:rsid w:val="0052548A"/>
    <w:rsid w:val="00525B83"/>
    <w:rsid w:val="0052633E"/>
    <w:rsid w:val="005264FE"/>
    <w:rsid w:val="0052704F"/>
    <w:rsid w:val="00527E32"/>
    <w:rsid w:val="005326E0"/>
    <w:rsid w:val="00534A04"/>
    <w:rsid w:val="0053606C"/>
    <w:rsid w:val="00536596"/>
    <w:rsid w:val="00536DA3"/>
    <w:rsid w:val="00541419"/>
    <w:rsid w:val="0054214B"/>
    <w:rsid w:val="00543269"/>
    <w:rsid w:val="005446B5"/>
    <w:rsid w:val="00544D8F"/>
    <w:rsid w:val="00546233"/>
    <w:rsid w:val="005462DB"/>
    <w:rsid w:val="0055140B"/>
    <w:rsid w:val="00551E42"/>
    <w:rsid w:val="005521B4"/>
    <w:rsid w:val="0055268D"/>
    <w:rsid w:val="00553BDE"/>
    <w:rsid w:val="005543F8"/>
    <w:rsid w:val="00555279"/>
    <w:rsid w:val="00555C7F"/>
    <w:rsid w:val="00555E83"/>
    <w:rsid w:val="00560591"/>
    <w:rsid w:val="00560E5A"/>
    <w:rsid w:val="00561CEC"/>
    <w:rsid w:val="00562495"/>
    <w:rsid w:val="00563B93"/>
    <w:rsid w:val="005645D0"/>
    <w:rsid w:val="00564B19"/>
    <w:rsid w:val="00565254"/>
    <w:rsid w:val="00567011"/>
    <w:rsid w:val="00567C5F"/>
    <w:rsid w:val="005709F8"/>
    <w:rsid w:val="00570B88"/>
    <w:rsid w:val="0057279B"/>
    <w:rsid w:val="00572909"/>
    <w:rsid w:val="00575A0F"/>
    <w:rsid w:val="00577009"/>
    <w:rsid w:val="00577727"/>
    <w:rsid w:val="0057779B"/>
    <w:rsid w:val="005777AF"/>
    <w:rsid w:val="0058096C"/>
    <w:rsid w:val="00580C14"/>
    <w:rsid w:val="0058208B"/>
    <w:rsid w:val="00583CCF"/>
    <w:rsid w:val="00586562"/>
    <w:rsid w:val="0058674F"/>
    <w:rsid w:val="00592CF3"/>
    <w:rsid w:val="005930DB"/>
    <w:rsid w:val="0059383F"/>
    <w:rsid w:val="00593DC4"/>
    <w:rsid w:val="00594EB7"/>
    <w:rsid w:val="0059529B"/>
    <w:rsid w:val="00595B08"/>
    <w:rsid w:val="005965E0"/>
    <w:rsid w:val="00597B1C"/>
    <w:rsid w:val="005A0123"/>
    <w:rsid w:val="005A1A52"/>
    <w:rsid w:val="005A2D8E"/>
    <w:rsid w:val="005A3249"/>
    <w:rsid w:val="005A3412"/>
    <w:rsid w:val="005A3B1F"/>
    <w:rsid w:val="005A4BD0"/>
    <w:rsid w:val="005A55E0"/>
    <w:rsid w:val="005A59C0"/>
    <w:rsid w:val="005A67DD"/>
    <w:rsid w:val="005A6ABC"/>
    <w:rsid w:val="005B0B98"/>
    <w:rsid w:val="005B1577"/>
    <w:rsid w:val="005B47B6"/>
    <w:rsid w:val="005B4CA2"/>
    <w:rsid w:val="005B52FF"/>
    <w:rsid w:val="005B63B4"/>
    <w:rsid w:val="005B72D2"/>
    <w:rsid w:val="005C0ABE"/>
    <w:rsid w:val="005C0CC6"/>
    <w:rsid w:val="005C0FFC"/>
    <w:rsid w:val="005C1053"/>
    <w:rsid w:val="005C37B7"/>
    <w:rsid w:val="005C3F71"/>
    <w:rsid w:val="005C41A3"/>
    <w:rsid w:val="005C4589"/>
    <w:rsid w:val="005C4A64"/>
    <w:rsid w:val="005C4BFF"/>
    <w:rsid w:val="005C7352"/>
    <w:rsid w:val="005D0759"/>
    <w:rsid w:val="005D16B3"/>
    <w:rsid w:val="005D1A66"/>
    <w:rsid w:val="005D1F7E"/>
    <w:rsid w:val="005D2738"/>
    <w:rsid w:val="005D35A3"/>
    <w:rsid w:val="005D3D5A"/>
    <w:rsid w:val="005D40E1"/>
    <w:rsid w:val="005D4E2F"/>
    <w:rsid w:val="005D5101"/>
    <w:rsid w:val="005D5253"/>
    <w:rsid w:val="005D5E56"/>
    <w:rsid w:val="005D68EC"/>
    <w:rsid w:val="005D7770"/>
    <w:rsid w:val="005D7E81"/>
    <w:rsid w:val="005E0818"/>
    <w:rsid w:val="005E1469"/>
    <w:rsid w:val="005E1C74"/>
    <w:rsid w:val="005E33F5"/>
    <w:rsid w:val="005E3839"/>
    <w:rsid w:val="005E433F"/>
    <w:rsid w:val="005E5138"/>
    <w:rsid w:val="005E6F41"/>
    <w:rsid w:val="005E7235"/>
    <w:rsid w:val="005F041C"/>
    <w:rsid w:val="005F1B65"/>
    <w:rsid w:val="005F3DB7"/>
    <w:rsid w:val="005F4B34"/>
    <w:rsid w:val="005F64E4"/>
    <w:rsid w:val="005F768A"/>
    <w:rsid w:val="00600F31"/>
    <w:rsid w:val="006015EF"/>
    <w:rsid w:val="00605579"/>
    <w:rsid w:val="00605CFE"/>
    <w:rsid w:val="00611146"/>
    <w:rsid w:val="0061149D"/>
    <w:rsid w:val="00613CB3"/>
    <w:rsid w:val="006144A6"/>
    <w:rsid w:val="00616E18"/>
    <w:rsid w:val="00617C59"/>
    <w:rsid w:val="00621D34"/>
    <w:rsid w:val="00622963"/>
    <w:rsid w:val="0062381C"/>
    <w:rsid w:val="00623837"/>
    <w:rsid w:val="00623AED"/>
    <w:rsid w:val="0062512F"/>
    <w:rsid w:val="00626A83"/>
    <w:rsid w:val="00626AEC"/>
    <w:rsid w:val="00626F9E"/>
    <w:rsid w:val="00630388"/>
    <w:rsid w:val="00632157"/>
    <w:rsid w:val="00632781"/>
    <w:rsid w:val="00632F5D"/>
    <w:rsid w:val="00633206"/>
    <w:rsid w:val="00633971"/>
    <w:rsid w:val="00633C7A"/>
    <w:rsid w:val="00634E32"/>
    <w:rsid w:val="00637318"/>
    <w:rsid w:val="00637A55"/>
    <w:rsid w:val="00637B0F"/>
    <w:rsid w:val="00637FBC"/>
    <w:rsid w:val="00640CD6"/>
    <w:rsid w:val="00640E46"/>
    <w:rsid w:val="0064121E"/>
    <w:rsid w:val="00643E1C"/>
    <w:rsid w:val="00646F43"/>
    <w:rsid w:val="006502F8"/>
    <w:rsid w:val="006504EC"/>
    <w:rsid w:val="00652873"/>
    <w:rsid w:val="00653A0A"/>
    <w:rsid w:val="00654E33"/>
    <w:rsid w:val="006565C9"/>
    <w:rsid w:val="006576AD"/>
    <w:rsid w:val="00657E8F"/>
    <w:rsid w:val="00657F64"/>
    <w:rsid w:val="00660354"/>
    <w:rsid w:val="00661335"/>
    <w:rsid w:val="00665B9B"/>
    <w:rsid w:val="0066795A"/>
    <w:rsid w:val="00670332"/>
    <w:rsid w:val="00672E03"/>
    <w:rsid w:val="00674136"/>
    <w:rsid w:val="00675658"/>
    <w:rsid w:val="00676169"/>
    <w:rsid w:val="006771F9"/>
    <w:rsid w:val="00677484"/>
    <w:rsid w:val="00677EC9"/>
    <w:rsid w:val="006807CB"/>
    <w:rsid w:val="00680947"/>
    <w:rsid w:val="00681C61"/>
    <w:rsid w:val="0068300B"/>
    <w:rsid w:val="006832AD"/>
    <w:rsid w:val="00683502"/>
    <w:rsid w:val="00683C55"/>
    <w:rsid w:val="00684FF7"/>
    <w:rsid w:val="00690641"/>
    <w:rsid w:val="006907DC"/>
    <w:rsid w:val="006908E3"/>
    <w:rsid w:val="00692822"/>
    <w:rsid w:val="00693250"/>
    <w:rsid w:val="0069329A"/>
    <w:rsid w:val="00694890"/>
    <w:rsid w:val="00696228"/>
    <w:rsid w:val="00696613"/>
    <w:rsid w:val="00696B23"/>
    <w:rsid w:val="006A0061"/>
    <w:rsid w:val="006A1079"/>
    <w:rsid w:val="006A20E0"/>
    <w:rsid w:val="006A41D7"/>
    <w:rsid w:val="006A63E8"/>
    <w:rsid w:val="006B225A"/>
    <w:rsid w:val="006B42E5"/>
    <w:rsid w:val="006B613D"/>
    <w:rsid w:val="006C1051"/>
    <w:rsid w:val="006C1F10"/>
    <w:rsid w:val="006C547C"/>
    <w:rsid w:val="006C5617"/>
    <w:rsid w:val="006C5665"/>
    <w:rsid w:val="006C7AD3"/>
    <w:rsid w:val="006D0F3B"/>
    <w:rsid w:val="006D274A"/>
    <w:rsid w:val="006D290A"/>
    <w:rsid w:val="006D30CF"/>
    <w:rsid w:val="006D3BEF"/>
    <w:rsid w:val="006D3D54"/>
    <w:rsid w:val="006D46C4"/>
    <w:rsid w:val="006D5340"/>
    <w:rsid w:val="006D5A2F"/>
    <w:rsid w:val="006D5F66"/>
    <w:rsid w:val="006D74A3"/>
    <w:rsid w:val="006E0630"/>
    <w:rsid w:val="006E0D80"/>
    <w:rsid w:val="006E0F1B"/>
    <w:rsid w:val="006E1A49"/>
    <w:rsid w:val="006E2C14"/>
    <w:rsid w:val="006E36E2"/>
    <w:rsid w:val="006E43BE"/>
    <w:rsid w:val="006E5B25"/>
    <w:rsid w:val="006E77BF"/>
    <w:rsid w:val="006F00E6"/>
    <w:rsid w:val="006F1B00"/>
    <w:rsid w:val="006F3CE5"/>
    <w:rsid w:val="006F3E78"/>
    <w:rsid w:val="006F4B7A"/>
    <w:rsid w:val="006F4F7C"/>
    <w:rsid w:val="006F7727"/>
    <w:rsid w:val="006F79A3"/>
    <w:rsid w:val="006F7B9A"/>
    <w:rsid w:val="00700A59"/>
    <w:rsid w:val="0070168C"/>
    <w:rsid w:val="0070201A"/>
    <w:rsid w:val="007027B4"/>
    <w:rsid w:val="007029E7"/>
    <w:rsid w:val="00702BE3"/>
    <w:rsid w:val="0070330A"/>
    <w:rsid w:val="00704732"/>
    <w:rsid w:val="007059EE"/>
    <w:rsid w:val="0070686E"/>
    <w:rsid w:val="00710142"/>
    <w:rsid w:val="00710598"/>
    <w:rsid w:val="007115F2"/>
    <w:rsid w:val="00712E81"/>
    <w:rsid w:val="0071519B"/>
    <w:rsid w:val="0072017C"/>
    <w:rsid w:val="00721039"/>
    <w:rsid w:val="00723919"/>
    <w:rsid w:val="0072402D"/>
    <w:rsid w:val="007261D3"/>
    <w:rsid w:val="007275BB"/>
    <w:rsid w:val="007279C9"/>
    <w:rsid w:val="0073020C"/>
    <w:rsid w:val="007312F8"/>
    <w:rsid w:val="00731C21"/>
    <w:rsid w:val="0073258A"/>
    <w:rsid w:val="0073287D"/>
    <w:rsid w:val="00733946"/>
    <w:rsid w:val="0073568B"/>
    <w:rsid w:val="00737F30"/>
    <w:rsid w:val="0074033E"/>
    <w:rsid w:val="00740585"/>
    <w:rsid w:val="007417D3"/>
    <w:rsid w:val="00741E70"/>
    <w:rsid w:val="007452CA"/>
    <w:rsid w:val="00745686"/>
    <w:rsid w:val="0074596C"/>
    <w:rsid w:val="00746CA0"/>
    <w:rsid w:val="00746E86"/>
    <w:rsid w:val="00747538"/>
    <w:rsid w:val="007510F3"/>
    <w:rsid w:val="00752C0B"/>
    <w:rsid w:val="00752FE3"/>
    <w:rsid w:val="00754DF3"/>
    <w:rsid w:val="00754FE2"/>
    <w:rsid w:val="00755AD6"/>
    <w:rsid w:val="00760C11"/>
    <w:rsid w:val="00762474"/>
    <w:rsid w:val="00762FB8"/>
    <w:rsid w:val="00763695"/>
    <w:rsid w:val="00766087"/>
    <w:rsid w:val="007666DE"/>
    <w:rsid w:val="00766723"/>
    <w:rsid w:val="00767437"/>
    <w:rsid w:val="00767EA2"/>
    <w:rsid w:val="00767F90"/>
    <w:rsid w:val="00770E98"/>
    <w:rsid w:val="00771A42"/>
    <w:rsid w:val="00771D57"/>
    <w:rsid w:val="00773153"/>
    <w:rsid w:val="0077382C"/>
    <w:rsid w:val="007746D4"/>
    <w:rsid w:val="0077493D"/>
    <w:rsid w:val="00774ED4"/>
    <w:rsid w:val="00775E78"/>
    <w:rsid w:val="00777165"/>
    <w:rsid w:val="007814A8"/>
    <w:rsid w:val="00781650"/>
    <w:rsid w:val="00781A62"/>
    <w:rsid w:val="00782768"/>
    <w:rsid w:val="0078388B"/>
    <w:rsid w:val="00783C0E"/>
    <w:rsid w:val="007843CB"/>
    <w:rsid w:val="00784440"/>
    <w:rsid w:val="00784BBF"/>
    <w:rsid w:val="00785622"/>
    <w:rsid w:val="00785DFB"/>
    <w:rsid w:val="00786345"/>
    <w:rsid w:val="00787383"/>
    <w:rsid w:val="0078764E"/>
    <w:rsid w:val="007877C3"/>
    <w:rsid w:val="0079056C"/>
    <w:rsid w:val="00791B51"/>
    <w:rsid w:val="00791B97"/>
    <w:rsid w:val="007924D0"/>
    <w:rsid w:val="00793186"/>
    <w:rsid w:val="00793B32"/>
    <w:rsid w:val="0079401D"/>
    <w:rsid w:val="00794C42"/>
    <w:rsid w:val="00795AD1"/>
    <w:rsid w:val="00796A15"/>
    <w:rsid w:val="007A2405"/>
    <w:rsid w:val="007A44FE"/>
    <w:rsid w:val="007A45E3"/>
    <w:rsid w:val="007A48F9"/>
    <w:rsid w:val="007A7C7D"/>
    <w:rsid w:val="007B0489"/>
    <w:rsid w:val="007B10D0"/>
    <w:rsid w:val="007B1745"/>
    <w:rsid w:val="007B301C"/>
    <w:rsid w:val="007B4B4E"/>
    <w:rsid w:val="007B5456"/>
    <w:rsid w:val="007B5F65"/>
    <w:rsid w:val="007B6282"/>
    <w:rsid w:val="007B6527"/>
    <w:rsid w:val="007B6F18"/>
    <w:rsid w:val="007C13C4"/>
    <w:rsid w:val="007C20BF"/>
    <w:rsid w:val="007C2E57"/>
    <w:rsid w:val="007C5978"/>
    <w:rsid w:val="007C7EAB"/>
    <w:rsid w:val="007D0564"/>
    <w:rsid w:val="007D080D"/>
    <w:rsid w:val="007D0E5C"/>
    <w:rsid w:val="007D12D1"/>
    <w:rsid w:val="007D1A39"/>
    <w:rsid w:val="007D2FC3"/>
    <w:rsid w:val="007D3A0A"/>
    <w:rsid w:val="007D3C7C"/>
    <w:rsid w:val="007E012C"/>
    <w:rsid w:val="007E059C"/>
    <w:rsid w:val="007E134E"/>
    <w:rsid w:val="007E28CD"/>
    <w:rsid w:val="007E3950"/>
    <w:rsid w:val="007E4B0B"/>
    <w:rsid w:val="007E5AC7"/>
    <w:rsid w:val="007E5E9A"/>
    <w:rsid w:val="007E7339"/>
    <w:rsid w:val="007F1600"/>
    <w:rsid w:val="007F2ECE"/>
    <w:rsid w:val="007F31E3"/>
    <w:rsid w:val="007F5F50"/>
    <w:rsid w:val="007F6072"/>
    <w:rsid w:val="007F6574"/>
    <w:rsid w:val="00801379"/>
    <w:rsid w:val="0080246B"/>
    <w:rsid w:val="008025FC"/>
    <w:rsid w:val="00802A3C"/>
    <w:rsid w:val="00802EC8"/>
    <w:rsid w:val="008032FF"/>
    <w:rsid w:val="00804A8C"/>
    <w:rsid w:val="00806611"/>
    <w:rsid w:val="0080693E"/>
    <w:rsid w:val="0080698A"/>
    <w:rsid w:val="00807CA6"/>
    <w:rsid w:val="00810626"/>
    <w:rsid w:val="00810C5C"/>
    <w:rsid w:val="00812843"/>
    <w:rsid w:val="00812E33"/>
    <w:rsid w:val="008153E6"/>
    <w:rsid w:val="00817312"/>
    <w:rsid w:val="0082199D"/>
    <w:rsid w:val="00821A83"/>
    <w:rsid w:val="00822356"/>
    <w:rsid w:val="00823486"/>
    <w:rsid w:val="00823BFA"/>
    <w:rsid w:val="00824069"/>
    <w:rsid w:val="0082478B"/>
    <w:rsid w:val="0082566F"/>
    <w:rsid w:val="00826424"/>
    <w:rsid w:val="0082702D"/>
    <w:rsid w:val="00832194"/>
    <w:rsid w:val="00833285"/>
    <w:rsid w:val="00834345"/>
    <w:rsid w:val="008354E3"/>
    <w:rsid w:val="00840064"/>
    <w:rsid w:val="008415D4"/>
    <w:rsid w:val="00842007"/>
    <w:rsid w:val="00843AEA"/>
    <w:rsid w:val="00846B91"/>
    <w:rsid w:val="00847F11"/>
    <w:rsid w:val="00850CD4"/>
    <w:rsid w:val="008520C0"/>
    <w:rsid w:val="008526E2"/>
    <w:rsid w:val="00854A49"/>
    <w:rsid w:val="00855926"/>
    <w:rsid w:val="00855BB2"/>
    <w:rsid w:val="008575B9"/>
    <w:rsid w:val="00862F5C"/>
    <w:rsid w:val="00863037"/>
    <w:rsid w:val="00863EE2"/>
    <w:rsid w:val="008644C6"/>
    <w:rsid w:val="008657E7"/>
    <w:rsid w:val="00866014"/>
    <w:rsid w:val="00866123"/>
    <w:rsid w:val="0086663F"/>
    <w:rsid w:val="00866C2B"/>
    <w:rsid w:val="0087015B"/>
    <w:rsid w:val="0087287B"/>
    <w:rsid w:val="008743DC"/>
    <w:rsid w:val="00874E6D"/>
    <w:rsid w:val="00875773"/>
    <w:rsid w:val="00875A9E"/>
    <w:rsid w:val="00876321"/>
    <w:rsid w:val="00876BA2"/>
    <w:rsid w:val="00881467"/>
    <w:rsid w:val="00887B61"/>
    <w:rsid w:val="00890439"/>
    <w:rsid w:val="00892452"/>
    <w:rsid w:val="00893D6B"/>
    <w:rsid w:val="00894C35"/>
    <w:rsid w:val="008957D2"/>
    <w:rsid w:val="008962B2"/>
    <w:rsid w:val="008968CB"/>
    <w:rsid w:val="008972C0"/>
    <w:rsid w:val="00897D79"/>
    <w:rsid w:val="008A0526"/>
    <w:rsid w:val="008A06BE"/>
    <w:rsid w:val="008A2134"/>
    <w:rsid w:val="008A3EA4"/>
    <w:rsid w:val="008A4CE8"/>
    <w:rsid w:val="008A51AB"/>
    <w:rsid w:val="008A56FD"/>
    <w:rsid w:val="008A57C8"/>
    <w:rsid w:val="008A5AEF"/>
    <w:rsid w:val="008A7E98"/>
    <w:rsid w:val="008B06C9"/>
    <w:rsid w:val="008B0B8E"/>
    <w:rsid w:val="008B1208"/>
    <w:rsid w:val="008B31E3"/>
    <w:rsid w:val="008B367F"/>
    <w:rsid w:val="008B3B2F"/>
    <w:rsid w:val="008B3EC6"/>
    <w:rsid w:val="008B64E1"/>
    <w:rsid w:val="008C04CB"/>
    <w:rsid w:val="008C0530"/>
    <w:rsid w:val="008C084D"/>
    <w:rsid w:val="008C1374"/>
    <w:rsid w:val="008C2471"/>
    <w:rsid w:val="008C3B83"/>
    <w:rsid w:val="008C6589"/>
    <w:rsid w:val="008D0D9A"/>
    <w:rsid w:val="008D3DA6"/>
    <w:rsid w:val="008D420A"/>
    <w:rsid w:val="008D439C"/>
    <w:rsid w:val="008D4726"/>
    <w:rsid w:val="008D521A"/>
    <w:rsid w:val="008D62D5"/>
    <w:rsid w:val="008D670F"/>
    <w:rsid w:val="008D72AF"/>
    <w:rsid w:val="008D7D9E"/>
    <w:rsid w:val="008E1DD6"/>
    <w:rsid w:val="008E2C99"/>
    <w:rsid w:val="008E3313"/>
    <w:rsid w:val="008E38A9"/>
    <w:rsid w:val="008E3EDF"/>
    <w:rsid w:val="008E472C"/>
    <w:rsid w:val="008E52CA"/>
    <w:rsid w:val="008E6509"/>
    <w:rsid w:val="008E6A92"/>
    <w:rsid w:val="008E6C68"/>
    <w:rsid w:val="008E70B1"/>
    <w:rsid w:val="008E72FD"/>
    <w:rsid w:val="008F01D3"/>
    <w:rsid w:val="008F076A"/>
    <w:rsid w:val="008F51E9"/>
    <w:rsid w:val="008F55F3"/>
    <w:rsid w:val="008F572F"/>
    <w:rsid w:val="008F7094"/>
    <w:rsid w:val="008F7444"/>
    <w:rsid w:val="008F7C78"/>
    <w:rsid w:val="0090012E"/>
    <w:rsid w:val="00900F52"/>
    <w:rsid w:val="009015B9"/>
    <w:rsid w:val="009016FD"/>
    <w:rsid w:val="00901EFD"/>
    <w:rsid w:val="00902196"/>
    <w:rsid w:val="00903E13"/>
    <w:rsid w:val="00904348"/>
    <w:rsid w:val="00910E01"/>
    <w:rsid w:val="00911DD2"/>
    <w:rsid w:val="00912244"/>
    <w:rsid w:val="00912BDE"/>
    <w:rsid w:val="0091399A"/>
    <w:rsid w:val="0091453D"/>
    <w:rsid w:val="00914D15"/>
    <w:rsid w:val="00916C46"/>
    <w:rsid w:val="00916D60"/>
    <w:rsid w:val="009204F8"/>
    <w:rsid w:val="00923179"/>
    <w:rsid w:val="00925E71"/>
    <w:rsid w:val="00926791"/>
    <w:rsid w:val="009332C3"/>
    <w:rsid w:val="009333BD"/>
    <w:rsid w:val="00933504"/>
    <w:rsid w:val="00933E64"/>
    <w:rsid w:val="009346A8"/>
    <w:rsid w:val="00934C9D"/>
    <w:rsid w:val="0093661C"/>
    <w:rsid w:val="0094019C"/>
    <w:rsid w:val="00940736"/>
    <w:rsid w:val="0094097A"/>
    <w:rsid w:val="00941001"/>
    <w:rsid w:val="00941C7C"/>
    <w:rsid w:val="00942764"/>
    <w:rsid w:val="00943128"/>
    <w:rsid w:val="00943B2D"/>
    <w:rsid w:val="009446CC"/>
    <w:rsid w:val="00946F92"/>
    <w:rsid w:val="00947746"/>
    <w:rsid w:val="009501FA"/>
    <w:rsid w:val="00950303"/>
    <w:rsid w:val="00950CF7"/>
    <w:rsid w:val="00951105"/>
    <w:rsid w:val="0095369F"/>
    <w:rsid w:val="00954383"/>
    <w:rsid w:val="00960A44"/>
    <w:rsid w:val="00962304"/>
    <w:rsid w:val="0096348E"/>
    <w:rsid w:val="009634E6"/>
    <w:rsid w:val="009646C5"/>
    <w:rsid w:val="009666E8"/>
    <w:rsid w:val="0096792F"/>
    <w:rsid w:val="00970E95"/>
    <w:rsid w:val="0097126E"/>
    <w:rsid w:val="0097669D"/>
    <w:rsid w:val="009768C3"/>
    <w:rsid w:val="00976F54"/>
    <w:rsid w:val="00976F65"/>
    <w:rsid w:val="00977C43"/>
    <w:rsid w:val="00981EF3"/>
    <w:rsid w:val="00982169"/>
    <w:rsid w:val="009828D5"/>
    <w:rsid w:val="00984001"/>
    <w:rsid w:val="00990EEE"/>
    <w:rsid w:val="00992D12"/>
    <w:rsid w:val="00992EF6"/>
    <w:rsid w:val="00994BF5"/>
    <w:rsid w:val="009950B5"/>
    <w:rsid w:val="00995243"/>
    <w:rsid w:val="0099590C"/>
    <w:rsid w:val="00996533"/>
    <w:rsid w:val="00996D60"/>
    <w:rsid w:val="00996E18"/>
    <w:rsid w:val="009979AD"/>
    <w:rsid w:val="00997D55"/>
    <w:rsid w:val="009A010B"/>
    <w:rsid w:val="009A3833"/>
    <w:rsid w:val="009A47F0"/>
    <w:rsid w:val="009A5999"/>
    <w:rsid w:val="009A5BE4"/>
    <w:rsid w:val="009A5F57"/>
    <w:rsid w:val="009A5FDB"/>
    <w:rsid w:val="009A62E2"/>
    <w:rsid w:val="009A6A3E"/>
    <w:rsid w:val="009B0526"/>
    <w:rsid w:val="009B0BFB"/>
    <w:rsid w:val="009B110B"/>
    <w:rsid w:val="009B1341"/>
    <w:rsid w:val="009B13F0"/>
    <w:rsid w:val="009B175F"/>
    <w:rsid w:val="009B196A"/>
    <w:rsid w:val="009B466E"/>
    <w:rsid w:val="009B4B98"/>
    <w:rsid w:val="009B6944"/>
    <w:rsid w:val="009C02C3"/>
    <w:rsid w:val="009C0BD3"/>
    <w:rsid w:val="009C1F32"/>
    <w:rsid w:val="009C3117"/>
    <w:rsid w:val="009C3C5E"/>
    <w:rsid w:val="009C44A7"/>
    <w:rsid w:val="009C5C91"/>
    <w:rsid w:val="009C793E"/>
    <w:rsid w:val="009C7B37"/>
    <w:rsid w:val="009D0ADA"/>
    <w:rsid w:val="009D14CE"/>
    <w:rsid w:val="009D4C5B"/>
    <w:rsid w:val="009D59B3"/>
    <w:rsid w:val="009D6306"/>
    <w:rsid w:val="009D6D9F"/>
    <w:rsid w:val="009E057F"/>
    <w:rsid w:val="009E0947"/>
    <w:rsid w:val="009E11CF"/>
    <w:rsid w:val="009E1910"/>
    <w:rsid w:val="009E1E60"/>
    <w:rsid w:val="009E28E7"/>
    <w:rsid w:val="009E29BE"/>
    <w:rsid w:val="009E2F59"/>
    <w:rsid w:val="009E410C"/>
    <w:rsid w:val="009E5DBA"/>
    <w:rsid w:val="009E6AC7"/>
    <w:rsid w:val="009F01FA"/>
    <w:rsid w:val="009F0AE5"/>
    <w:rsid w:val="009F4DCD"/>
    <w:rsid w:val="009F54DA"/>
    <w:rsid w:val="009F6047"/>
    <w:rsid w:val="009F6459"/>
    <w:rsid w:val="009F7BB9"/>
    <w:rsid w:val="00A025DD"/>
    <w:rsid w:val="00A03CBC"/>
    <w:rsid w:val="00A03D2A"/>
    <w:rsid w:val="00A048E9"/>
    <w:rsid w:val="00A06520"/>
    <w:rsid w:val="00A07BB2"/>
    <w:rsid w:val="00A10ADB"/>
    <w:rsid w:val="00A114A5"/>
    <w:rsid w:val="00A12B3E"/>
    <w:rsid w:val="00A12D6E"/>
    <w:rsid w:val="00A144AB"/>
    <w:rsid w:val="00A1497E"/>
    <w:rsid w:val="00A151A1"/>
    <w:rsid w:val="00A1753E"/>
    <w:rsid w:val="00A17F01"/>
    <w:rsid w:val="00A24557"/>
    <w:rsid w:val="00A248B2"/>
    <w:rsid w:val="00A24FB5"/>
    <w:rsid w:val="00A271EF"/>
    <w:rsid w:val="00A27A64"/>
    <w:rsid w:val="00A30DC4"/>
    <w:rsid w:val="00A31A25"/>
    <w:rsid w:val="00A31A96"/>
    <w:rsid w:val="00A31A9D"/>
    <w:rsid w:val="00A34422"/>
    <w:rsid w:val="00A346E4"/>
    <w:rsid w:val="00A35008"/>
    <w:rsid w:val="00A36991"/>
    <w:rsid w:val="00A3754D"/>
    <w:rsid w:val="00A37F80"/>
    <w:rsid w:val="00A40A3F"/>
    <w:rsid w:val="00A42145"/>
    <w:rsid w:val="00A42925"/>
    <w:rsid w:val="00A42960"/>
    <w:rsid w:val="00A43117"/>
    <w:rsid w:val="00A46704"/>
    <w:rsid w:val="00A469FF"/>
    <w:rsid w:val="00A46B3F"/>
    <w:rsid w:val="00A46F30"/>
    <w:rsid w:val="00A47AE3"/>
    <w:rsid w:val="00A52D1B"/>
    <w:rsid w:val="00A549D2"/>
    <w:rsid w:val="00A5544C"/>
    <w:rsid w:val="00A60EF3"/>
    <w:rsid w:val="00A61169"/>
    <w:rsid w:val="00A63024"/>
    <w:rsid w:val="00A633F1"/>
    <w:rsid w:val="00A6601D"/>
    <w:rsid w:val="00A6688D"/>
    <w:rsid w:val="00A674AB"/>
    <w:rsid w:val="00A70B64"/>
    <w:rsid w:val="00A74306"/>
    <w:rsid w:val="00A75738"/>
    <w:rsid w:val="00A75A11"/>
    <w:rsid w:val="00A75DA9"/>
    <w:rsid w:val="00A76E79"/>
    <w:rsid w:val="00A814C1"/>
    <w:rsid w:val="00A81F1E"/>
    <w:rsid w:val="00A82FCC"/>
    <w:rsid w:val="00A836AA"/>
    <w:rsid w:val="00A8628B"/>
    <w:rsid w:val="00A86C10"/>
    <w:rsid w:val="00A86C52"/>
    <w:rsid w:val="00A86DB7"/>
    <w:rsid w:val="00A906A4"/>
    <w:rsid w:val="00A92687"/>
    <w:rsid w:val="00A929A0"/>
    <w:rsid w:val="00A93EAA"/>
    <w:rsid w:val="00A9448A"/>
    <w:rsid w:val="00A95A69"/>
    <w:rsid w:val="00A95D06"/>
    <w:rsid w:val="00A97116"/>
    <w:rsid w:val="00AA1F96"/>
    <w:rsid w:val="00AA502A"/>
    <w:rsid w:val="00AA51C2"/>
    <w:rsid w:val="00AA574E"/>
    <w:rsid w:val="00AA6AD6"/>
    <w:rsid w:val="00AA6B31"/>
    <w:rsid w:val="00AA7F25"/>
    <w:rsid w:val="00AB0AF9"/>
    <w:rsid w:val="00AB11BD"/>
    <w:rsid w:val="00AB29F8"/>
    <w:rsid w:val="00AB4AB3"/>
    <w:rsid w:val="00AB5024"/>
    <w:rsid w:val="00AB7360"/>
    <w:rsid w:val="00AC0A08"/>
    <w:rsid w:val="00AC0D54"/>
    <w:rsid w:val="00AC1AAD"/>
    <w:rsid w:val="00AC1FF2"/>
    <w:rsid w:val="00AC214E"/>
    <w:rsid w:val="00AC2208"/>
    <w:rsid w:val="00AC68DC"/>
    <w:rsid w:val="00AC780D"/>
    <w:rsid w:val="00AD00D3"/>
    <w:rsid w:val="00AD00EE"/>
    <w:rsid w:val="00AD1637"/>
    <w:rsid w:val="00AD2B87"/>
    <w:rsid w:val="00AD324E"/>
    <w:rsid w:val="00AD52BC"/>
    <w:rsid w:val="00AD586A"/>
    <w:rsid w:val="00AD5B51"/>
    <w:rsid w:val="00AD5EF1"/>
    <w:rsid w:val="00AD684B"/>
    <w:rsid w:val="00AD7B78"/>
    <w:rsid w:val="00AD7C9D"/>
    <w:rsid w:val="00AD7D0F"/>
    <w:rsid w:val="00AE37D8"/>
    <w:rsid w:val="00AE4552"/>
    <w:rsid w:val="00AE5824"/>
    <w:rsid w:val="00AE6CBA"/>
    <w:rsid w:val="00AE7244"/>
    <w:rsid w:val="00AE72BF"/>
    <w:rsid w:val="00AE74C6"/>
    <w:rsid w:val="00AF4118"/>
    <w:rsid w:val="00AF49C5"/>
    <w:rsid w:val="00AF66C7"/>
    <w:rsid w:val="00B0396C"/>
    <w:rsid w:val="00B05497"/>
    <w:rsid w:val="00B059DA"/>
    <w:rsid w:val="00B07A1F"/>
    <w:rsid w:val="00B12362"/>
    <w:rsid w:val="00B141F2"/>
    <w:rsid w:val="00B160AA"/>
    <w:rsid w:val="00B16229"/>
    <w:rsid w:val="00B20266"/>
    <w:rsid w:val="00B212E8"/>
    <w:rsid w:val="00B22B72"/>
    <w:rsid w:val="00B26C60"/>
    <w:rsid w:val="00B27138"/>
    <w:rsid w:val="00B27F80"/>
    <w:rsid w:val="00B336D6"/>
    <w:rsid w:val="00B34AD9"/>
    <w:rsid w:val="00B34F1C"/>
    <w:rsid w:val="00B3526C"/>
    <w:rsid w:val="00B3723A"/>
    <w:rsid w:val="00B4228E"/>
    <w:rsid w:val="00B464FA"/>
    <w:rsid w:val="00B47534"/>
    <w:rsid w:val="00B530E7"/>
    <w:rsid w:val="00B53294"/>
    <w:rsid w:val="00B536DB"/>
    <w:rsid w:val="00B537E2"/>
    <w:rsid w:val="00B55B17"/>
    <w:rsid w:val="00B55B92"/>
    <w:rsid w:val="00B55E3A"/>
    <w:rsid w:val="00B5650D"/>
    <w:rsid w:val="00B56FCE"/>
    <w:rsid w:val="00B572A2"/>
    <w:rsid w:val="00B66B00"/>
    <w:rsid w:val="00B67EA7"/>
    <w:rsid w:val="00B71BEE"/>
    <w:rsid w:val="00B7227E"/>
    <w:rsid w:val="00B75291"/>
    <w:rsid w:val="00B75F2A"/>
    <w:rsid w:val="00B766F3"/>
    <w:rsid w:val="00B772D5"/>
    <w:rsid w:val="00B77484"/>
    <w:rsid w:val="00B808C1"/>
    <w:rsid w:val="00B8167B"/>
    <w:rsid w:val="00B81A4B"/>
    <w:rsid w:val="00B838CD"/>
    <w:rsid w:val="00B84B54"/>
    <w:rsid w:val="00B86F3C"/>
    <w:rsid w:val="00B879D8"/>
    <w:rsid w:val="00B910A2"/>
    <w:rsid w:val="00B92C7D"/>
    <w:rsid w:val="00B935AA"/>
    <w:rsid w:val="00B93BB2"/>
    <w:rsid w:val="00B95649"/>
    <w:rsid w:val="00B9697B"/>
    <w:rsid w:val="00BA2E9C"/>
    <w:rsid w:val="00BA394F"/>
    <w:rsid w:val="00BA46C7"/>
    <w:rsid w:val="00BA4DA4"/>
    <w:rsid w:val="00BA5EE7"/>
    <w:rsid w:val="00BA6464"/>
    <w:rsid w:val="00BA66B3"/>
    <w:rsid w:val="00BA77D0"/>
    <w:rsid w:val="00BA786A"/>
    <w:rsid w:val="00BA7FE7"/>
    <w:rsid w:val="00BB177E"/>
    <w:rsid w:val="00BB2AFE"/>
    <w:rsid w:val="00BB339C"/>
    <w:rsid w:val="00BB572A"/>
    <w:rsid w:val="00BB6329"/>
    <w:rsid w:val="00BB63B3"/>
    <w:rsid w:val="00BB7B45"/>
    <w:rsid w:val="00BC2038"/>
    <w:rsid w:val="00BC24B5"/>
    <w:rsid w:val="00BC2E5F"/>
    <w:rsid w:val="00BC3884"/>
    <w:rsid w:val="00BC4646"/>
    <w:rsid w:val="00BC481E"/>
    <w:rsid w:val="00BC497C"/>
    <w:rsid w:val="00BC5AF6"/>
    <w:rsid w:val="00BC5DD9"/>
    <w:rsid w:val="00BC621A"/>
    <w:rsid w:val="00BD20F3"/>
    <w:rsid w:val="00BD295F"/>
    <w:rsid w:val="00BD3AA5"/>
    <w:rsid w:val="00BD3E51"/>
    <w:rsid w:val="00BD4CE1"/>
    <w:rsid w:val="00BD5085"/>
    <w:rsid w:val="00BD6BCB"/>
    <w:rsid w:val="00BD7D0C"/>
    <w:rsid w:val="00BE1025"/>
    <w:rsid w:val="00BE1A55"/>
    <w:rsid w:val="00BE2BA3"/>
    <w:rsid w:val="00BE368B"/>
    <w:rsid w:val="00BE3F84"/>
    <w:rsid w:val="00BE4D3C"/>
    <w:rsid w:val="00BE4F29"/>
    <w:rsid w:val="00BE5465"/>
    <w:rsid w:val="00BE5947"/>
    <w:rsid w:val="00BE65DC"/>
    <w:rsid w:val="00BE7273"/>
    <w:rsid w:val="00BE7968"/>
    <w:rsid w:val="00BE7CB4"/>
    <w:rsid w:val="00BF0A84"/>
    <w:rsid w:val="00BF2544"/>
    <w:rsid w:val="00BF2BD8"/>
    <w:rsid w:val="00BF3771"/>
    <w:rsid w:val="00BF4535"/>
    <w:rsid w:val="00BF47BA"/>
    <w:rsid w:val="00BF5F6F"/>
    <w:rsid w:val="00BF7FB7"/>
    <w:rsid w:val="00C00704"/>
    <w:rsid w:val="00C00A8F"/>
    <w:rsid w:val="00C03011"/>
    <w:rsid w:val="00C03293"/>
    <w:rsid w:val="00C03706"/>
    <w:rsid w:val="00C03F46"/>
    <w:rsid w:val="00C03FC1"/>
    <w:rsid w:val="00C108A2"/>
    <w:rsid w:val="00C10B32"/>
    <w:rsid w:val="00C12780"/>
    <w:rsid w:val="00C127EC"/>
    <w:rsid w:val="00C144CA"/>
    <w:rsid w:val="00C148F6"/>
    <w:rsid w:val="00C159BC"/>
    <w:rsid w:val="00C15A54"/>
    <w:rsid w:val="00C15ED8"/>
    <w:rsid w:val="00C16331"/>
    <w:rsid w:val="00C168AC"/>
    <w:rsid w:val="00C20515"/>
    <w:rsid w:val="00C2214E"/>
    <w:rsid w:val="00C235AB"/>
    <w:rsid w:val="00C24D9D"/>
    <w:rsid w:val="00C2501E"/>
    <w:rsid w:val="00C2519B"/>
    <w:rsid w:val="00C251E1"/>
    <w:rsid w:val="00C26BE8"/>
    <w:rsid w:val="00C3176F"/>
    <w:rsid w:val="00C32F32"/>
    <w:rsid w:val="00C35174"/>
    <w:rsid w:val="00C35346"/>
    <w:rsid w:val="00C37562"/>
    <w:rsid w:val="00C3782E"/>
    <w:rsid w:val="00C4005A"/>
    <w:rsid w:val="00C404D1"/>
    <w:rsid w:val="00C40A9F"/>
    <w:rsid w:val="00C41739"/>
    <w:rsid w:val="00C42176"/>
    <w:rsid w:val="00C42232"/>
    <w:rsid w:val="00C43E15"/>
    <w:rsid w:val="00C44189"/>
    <w:rsid w:val="00C444B8"/>
    <w:rsid w:val="00C470DB"/>
    <w:rsid w:val="00C47230"/>
    <w:rsid w:val="00C47C21"/>
    <w:rsid w:val="00C52914"/>
    <w:rsid w:val="00C5295B"/>
    <w:rsid w:val="00C53349"/>
    <w:rsid w:val="00C54371"/>
    <w:rsid w:val="00C546F6"/>
    <w:rsid w:val="00C54E1E"/>
    <w:rsid w:val="00C5567D"/>
    <w:rsid w:val="00C5676D"/>
    <w:rsid w:val="00C576FD"/>
    <w:rsid w:val="00C605FA"/>
    <w:rsid w:val="00C60FA1"/>
    <w:rsid w:val="00C61486"/>
    <w:rsid w:val="00C61EBE"/>
    <w:rsid w:val="00C63A5B"/>
    <w:rsid w:val="00C63CF7"/>
    <w:rsid w:val="00C63F06"/>
    <w:rsid w:val="00C6590B"/>
    <w:rsid w:val="00C659CB"/>
    <w:rsid w:val="00C701CF"/>
    <w:rsid w:val="00C704CF"/>
    <w:rsid w:val="00C71277"/>
    <w:rsid w:val="00C7131F"/>
    <w:rsid w:val="00C71D05"/>
    <w:rsid w:val="00C73CB0"/>
    <w:rsid w:val="00C76042"/>
    <w:rsid w:val="00C76DAB"/>
    <w:rsid w:val="00C76F47"/>
    <w:rsid w:val="00C7798D"/>
    <w:rsid w:val="00C824D8"/>
    <w:rsid w:val="00C82A38"/>
    <w:rsid w:val="00C90957"/>
    <w:rsid w:val="00C90AEC"/>
    <w:rsid w:val="00C90B04"/>
    <w:rsid w:val="00C92160"/>
    <w:rsid w:val="00C943CD"/>
    <w:rsid w:val="00C955F0"/>
    <w:rsid w:val="00C95D61"/>
    <w:rsid w:val="00C9713C"/>
    <w:rsid w:val="00C97659"/>
    <w:rsid w:val="00CA1F34"/>
    <w:rsid w:val="00CA2DB8"/>
    <w:rsid w:val="00CA52DE"/>
    <w:rsid w:val="00CA5811"/>
    <w:rsid w:val="00CA5DB0"/>
    <w:rsid w:val="00CA7B81"/>
    <w:rsid w:val="00CB00D0"/>
    <w:rsid w:val="00CB078E"/>
    <w:rsid w:val="00CB2A82"/>
    <w:rsid w:val="00CB435B"/>
    <w:rsid w:val="00CB43F0"/>
    <w:rsid w:val="00CC15B6"/>
    <w:rsid w:val="00CC2041"/>
    <w:rsid w:val="00CC28B9"/>
    <w:rsid w:val="00CC4A4A"/>
    <w:rsid w:val="00CC58ED"/>
    <w:rsid w:val="00CC5960"/>
    <w:rsid w:val="00CC5D20"/>
    <w:rsid w:val="00CC5D75"/>
    <w:rsid w:val="00CC6277"/>
    <w:rsid w:val="00CD02D2"/>
    <w:rsid w:val="00CD14C0"/>
    <w:rsid w:val="00CD2E78"/>
    <w:rsid w:val="00CD36AA"/>
    <w:rsid w:val="00CD3DB4"/>
    <w:rsid w:val="00CD3FF7"/>
    <w:rsid w:val="00CD58C8"/>
    <w:rsid w:val="00CD5EFF"/>
    <w:rsid w:val="00CD671C"/>
    <w:rsid w:val="00CD6C7C"/>
    <w:rsid w:val="00CD6FAC"/>
    <w:rsid w:val="00CD7B50"/>
    <w:rsid w:val="00CE0233"/>
    <w:rsid w:val="00CE0316"/>
    <w:rsid w:val="00CE031B"/>
    <w:rsid w:val="00CE353D"/>
    <w:rsid w:val="00CE62A7"/>
    <w:rsid w:val="00CF0F5A"/>
    <w:rsid w:val="00CF1637"/>
    <w:rsid w:val="00CF2075"/>
    <w:rsid w:val="00CF215D"/>
    <w:rsid w:val="00CF28B5"/>
    <w:rsid w:val="00CF5BEC"/>
    <w:rsid w:val="00CF632F"/>
    <w:rsid w:val="00CF7A47"/>
    <w:rsid w:val="00D004D8"/>
    <w:rsid w:val="00D00551"/>
    <w:rsid w:val="00D0078C"/>
    <w:rsid w:val="00D01757"/>
    <w:rsid w:val="00D02A1D"/>
    <w:rsid w:val="00D0314A"/>
    <w:rsid w:val="00D03363"/>
    <w:rsid w:val="00D03546"/>
    <w:rsid w:val="00D04723"/>
    <w:rsid w:val="00D06649"/>
    <w:rsid w:val="00D07D90"/>
    <w:rsid w:val="00D10884"/>
    <w:rsid w:val="00D11697"/>
    <w:rsid w:val="00D11A78"/>
    <w:rsid w:val="00D11A88"/>
    <w:rsid w:val="00D1269F"/>
    <w:rsid w:val="00D138CE"/>
    <w:rsid w:val="00D140E0"/>
    <w:rsid w:val="00D14562"/>
    <w:rsid w:val="00D145EC"/>
    <w:rsid w:val="00D15C5B"/>
    <w:rsid w:val="00D16242"/>
    <w:rsid w:val="00D1740E"/>
    <w:rsid w:val="00D21051"/>
    <w:rsid w:val="00D21748"/>
    <w:rsid w:val="00D21B28"/>
    <w:rsid w:val="00D22E27"/>
    <w:rsid w:val="00D22FF3"/>
    <w:rsid w:val="00D2363F"/>
    <w:rsid w:val="00D27DD7"/>
    <w:rsid w:val="00D33201"/>
    <w:rsid w:val="00D35913"/>
    <w:rsid w:val="00D36CC5"/>
    <w:rsid w:val="00D40A0A"/>
    <w:rsid w:val="00D40F7F"/>
    <w:rsid w:val="00D4126E"/>
    <w:rsid w:val="00D42FD3"/>
    <w:rsid w:val="00D43C0B"/>
    <w:rsid w:val="00D44A74"/>
    <w:rsid w:val="00D460F0"/>
    <w:rsid w:val="00D476F7"/>
    <w:rsid w:val="00D50A98"/>
    <w:rsid w:val="00D52817"/>
    <w:rsid w:val="00D52CAD"/>
    <w:rsid w:val="00D53A50"/>
    <w:rsid w:val="00D5565B"/>
    <w:rsid w:val="00D57CD2"/>
    <w:rsid w:val="00D57E66"/>
    <w:rsid w:val="00D6129B"/>
    <w:rsid w:val="00D618C3"/>
    <w:rsid w:val="00D61CA0"/>
    <w:rsid w:val="00D6379A"/>
    <w:rsid w:val="00D63823"/>
    <w:rsid w:val="00D63DC1"/>
    <w:rsid w:val="00D64B37"/>
    <w:rsid w:val="00D65BAA"/>
    <w:rsid w:val="00D65F41"/>
    <w:rsid w:val="00D66422"/>
    <w:rsid w:val="00D679F0"/>
    <w:rsid w:val="00D70D4F"/>
    <w:rsid w:val="00D72D59"/>
    <w:rsid w:val="00D73350"/>
    <w:rsid w:val="00D75017"/>
    <w:rsid w:val="00D7516A"/>
    <w:rsid w:val="00D760AC"/>
    <w:rsid w:val="00D77D80"/>
    <w:rsid w:val="00D77DD6"/>
    <w:rsid w:val="00D77E20"/>
    <w:rsid w:val="00D80D79"/>
    <w:rsid w:val="00D82231"/>
    <w:rsid w:val="00D837BB"/>
    <w:rsid w:val="00D85193"/>
    <w:rsid w:val="00D85243"/>
    <w:rsid w:val="00D8532F"/>
    <w:rsid w:val="00D8610D"/>
    <w:rsid w:val="00D8756E"/>
    <w:rsid w:val="00D9047D"/>
    <w:rsid w:val="00D930F9"/>
    <w:rsid w:val="00D93803"/>
    <w:rsid w:val="00D938DD"/>
    <w:rsid w:val="00D93B78"/>
    <w:rsid w:val="00D93C55"/>
    <w:rsid w:val="00D94AAD"/>
    <w:rsid w:val="00D94ED0"/>
    <w:rsid w:val="00D959DD"/>
    <w:rsid w:val="00D961BA"/>
    <w:rsid w:val="00D974EA"/>
    <w:rsid w:val="00DA097F"/>
    <w:rsid w:val="00DA2AD1"/>
    <w:rsid w:val="00DA39EB"/>
    <w:rsid w:val="00DA4CBC"/>
    <w:rsid w:val="00DA5A93"/>
    <w:rsid w:val="00DA690B"/>
    <w:rsid w:val="00DA6CAE"/>
    <w:rsid w:val="00DB055D"/>
    <w:rsid w:val="00DB0E3E"/>
    <w:rsid w:val="00DB30F5"/>
    <w:rsid w:val="00DB7725"/>
    <w:rsid w:val="00DC0F52"/>
    <w:rsid w:val="00DC1014"/>
    <w:rsid w:val="00DC3064"/>
    <w:rsid w:val="00DC353D"/>
    <w:rsid w:val="00DC3F43"/>
    <w:rsid w:val="00DC4726"/>
    <w:rsid w:val="00DC7003"/>
    <w:rsid w:val="00DC739C"/>
    <w:rsid w:val="00DD10A8"/>
    <w:rsid w:val="00DD40D2"/>
    <w:rsid w:val="00DD51E0"/>
    <w:rsid w:val="00DD5EA3"/>
    <w:rsid w:val="00DD6795"/>
    <w:rsid w:val="00DE13F4"/>
    <w:rsid w:val="00DE2276"/>
    <w:rsid w:val="00DE2FC1"/>
    <w:rsid w:val="00DE32FD"/>
    <w:rsid w:val="00DE4123"/>
    <w:rsid w:val="00DE49D9"/>
    <w:rsid w:val="00DE5AC8"/>
    <w:rsid w:val="00DE5BBF"/>
    <w:rsid w:val="00DE6E85"/>
    <w:rsid w:val="00DF315B"/>
    <w:rsid w:val="00DF4040"/>
    <w:rsid w:val="00DF49C8"/>
    <w:rsid w:val="00DF61C2"/>
    <w:rsid w:val="00DF6B68"/>
    <w:rsid w:val="00DF71D5"/>
    <w:rsid w:val="00DF72FA"/>
    <w:rsid w:val="00DF7D12"/>
    <w:rsid w:val="00DF7F56"/>
    <w:rsid w:val="00E00C3D"/>
    <w:rsid w:val="00E0158E"/>
    <w:rsid w:val="00E01A8A"/>
    <w:rsid w:val="00E02C3E"/>
    <w:rsid w:val="00E03A99"/>
    <w:rsid w:val="00E03DDC"/>
    <w:rsid w:val="00E041CD"/>
    <w:rsid w:val="00E06B73"/>
    <w:rsid w:val="00E07EF9"/>
    <w:rsid w:val="00E1023D"/>
    <w:rsid w:val="00E104FF"/>
    <w:rsid w:val="00E1247E"/>
    <w:rsid w:val="00E12915"/>
    <w:rsid w:val="00E133EA"/>
    <w:rsid w:val="00E13625"/>
    <w:rsid w:val="00E13BFB"/>
    <w:rsid w:val="00E1463F"/>
    <w:rsid w:val="00E17D28"/>
    <w:rsid w:val="00E20A35"/>
    <w:rsid w:val="00E21E88"/>
    <w:rsid w:val="00E22DC9"/>
    <w:rsid w:val="00E24F0E"/>
    <w:rsid w:val="00E265C6"/>
    <w:rsid w:val="00E279D3"/>
    <w:rsid w:val="00E27E05"/>
    <w:rsid w:val="00E302A5"/>
    <w:rsid w:val="00E32234"/>
    <w:rsid w:val="00E3403D"/>
    <w:rsid w:val="00E3475C"/>
    <w:rsid w:val="00E363A9"/>
    <w:rsid w:val="00E3714E"/>
    <w:rsid w:val="00E413E0"/>
    <w:rsid w:val="00E41CA8"/>
    <w:rsid w:val="00E43C56"/>
    <w:rsid w:val="00E46080"/>
    <w:rsid w:val="00E5010A"/>
    <w:rsid w:val="00E502FB"/>
    <w:rsid w:val="00E51FC5"/>
    <w:rsid w:val="00E51FE3"/>
    <w:rsid w:val="00E53AE3"/>
    <w:rsid w:val="00E5574A"/>
    <w:rsid w:val="00E610B9"/>
    <w:rsid w:val="00E64DF0"/>
    <w:rsid w:val="00E64FB2"/>
    <w:rsid w:val="00E6603F"/>
    <w:rsid w:val="00E6644F"/>
    <w:rsid w:val="00E72859"/>
    <w:rsid w:val="00E73FB0"/>
    <w:rsid w:val="00E75196"/>
    <w:rsid w:val="00E75F61"/>
    <w:rsid w:val="00E76AEF"/>
    <w:rsid w:val="00E80759"/>
    <w:rsid w:val="00E81E2C"/>
    <w:rsid w:val="00E847C9"/>
    <w:rsid w:val="00E8609F"/>
    <w:rsid w:val="00E86B51"/>
    <w:rsid w:val="00E87271"/>
    <w:rsid w:val="00E9296D"/>
    <w:rsid w:val="00E95FD1"/>
    <w:rsid w:val="00E9600F"/>
    <w:rsid w:val="00E968D2"/>
    <w:rsid w:val="00E96D32"/>
    <w:rsid w:val="00E97484"/>
    <w:rsid w:val="00E975ED"/>
    <w:rsid w:val="00EA06FB"/>
    <w:rsid w:val="00EA0B68"/>
    <w:rsid w:val="00EA18FF"/>
    <w:rsid w:val="00EA63D9"/>
    <w:rsid w:val="00EB05BE"/>
    <w:rsid w:val="00EB1664"/>
    <w:rsid w:val="00EB1AF8"/>
    <w:rsid w:val="00EB1E12"/>
    <w:rsid w:val="00EB2409"/>
    <w:rsid w:val="00EB564D"/>
    <w:rsid w:val="00EB5D2F"/>
    <w:rsid w:val="00EB6A1A"/>
    <w:rsid w:val="00EC10EC"/>
    <w:rsid w:val="00EC28B7"/>
    <w:rsid w:val="00EC31E5"/>
    <w:rsid w:val="00EC31E9"/>
    <w:rsid w:val="00EC43AD"/>
    <w:rsid w:val="00EC4B74"/>
    <w:rsid w:val="00EC4B7B"/>
    <w:rsid w:val="00ED0E33"/>
    <w:rsid w:val="00ED0ECA"/>
    <w:rsid w:val="00ED1D2D"/>
    <w:rsid w:val="00ED1F1F"/>
    <w:rsid w:val="00ED2464"/>
    <w:rsid w:val="00ED2A1D"/>
    <w:rsid w:val="00ED376D"/>
    <w:rsid w:val="00ED37C1"/>
    <w:rsid w:val="00ED48AD"/>
    <w:rsid w:val="00ED4EE1"/>
    <w:rsid w:val="00ED6080"/>
    <w:rsid w:val="00ED6C46"/>
    <w:rsid w:val="00EE0176"/>
    <w:rsid w:val="00EE2CDE"/>
    <w:rsid w:val="00EE2D05"/>
    <w:rsid w:val="00EE35E1"/>
    <w:rsid w:val="00EE4854"/>
    <w:rsid w:val="00EE5E9A"/>
    <w:rsid w:val="00EE7A0F"/>
    <w:rsid w:val="00EF0942"/>
    <w:rsid w:val="00EF1817"/>
    <w:rsid w:val="00EF182A"/>
    <w:rsid w:val="00EF291F"/>
    <w:rsid w:val="00EF3353"/>
    <w:rsid w:val="00EF4FA6"/>
    <w:rsid w:val="00EF5FA2"/>
    <w:rsid w:val="00EF6658"/>
    <w:rsid w:val="00EF7A33"/>
    <w:rsid w:val="00F00307"/>
    <w:rsid w:val="00F01513"/>
    <w:rsid w:val="00F0164D"/>
    <w:rsid w:val="00F0218C"/>
    <w:rsid w:val="00F0393B"/>
    <w:rsid w:val="00F039B4"/>
    <w:rsid w:val="00F069BE"/>
    <w:rsid w:val="00F06E48"/>
    <w:rsid w:val="00F1290A"/>
    <w:rsid w:val="00F1342A"/>
    <w:rsid w:val="00F13D60"/>
    <w:rsid w:val="00F1422F"/>
    <w:rsid w:val="00F15635"/>
    <w:rsid w:val="00F15B74"/>
    <w:rsid w:val="00F17324"/>
    <w:rsid w:val="00F21698"/>
    <w:rsid w:val="00F258CC"/>
    <w:rsid w:val="00F27343"/>
    <w:rsid w:val="00F313DD"/>
    <w:rsid w:val="00F31B27"/>
    <w:rsid w:val="00F31F6A"/>
    <w:rsid w:val="00F35F75"/>
    <w:rsid w:val="00F36ADC"/>
    <w:rsid w:val="00F36B11"/>
    <w:rsid w:val="00F378BE"/>
    <w:rsid w:val="00F40265"/>
    <w:rsid w:val="00F40F72"/>
    <w:rsid w:val="00F42FB8"/>
    <w:rsid w:val="00F43120"/>
    <w:rsid w:val="00F4561C"/>
    <w:rsid w:val="00F4569B"/>
    <w:rsid w:val="00F4696B"/>
    <w:rsid w:val="00F46E78"/>
    <w:rsid w:val="00F46FDD"/>
    <w:rsid w:val="00F4778B"/>
    <w:rsid w:val="00F47CD1"/>
    <w:rsid w:val="00F50B2A"/>
    <w:rsid w:val="00F5119E"/>
    <w:rsid w:val="00F511E0"/>
    <w:rsid w:val="00F513D8"/>
    <w:rsid w:val="00F52445"/>
    <w:rsid w:val="00F5469E"/>
    <w:rsid w:val="00F57531"/>
    <w:rsid w:val="00F600D3"/>
    <w:rsid w:val="00F600EE"/>
    <w:rsid w:val="00F62214"/>
    <w:rsid w:val="00F6298E"/>
    <w:rsid w:val="00F66BD0"/>
    <w:rsid w:val="00F74E5F"/>
    <w:rsid w:val="00F763A4"/>
    <w:rsid w:val="00F77FD0"/>
    <w:rsid w:val="00F803D9"/>
    <w:rsid w:val="00F817AB"/>
    <w:rsid w:val="00F81CF2"/>
    <w:rsid w:val="00F823D9"/>
    <w:rsid w:val="00F82B5C"/>
    <w:rsid w:val="00F84AD8"/>
    <w:rsid w:val="00F859B5"/>
    <w:rsid w:val="00F8653B"/>
    <w:rsid w:val="00F86EB5"/>
    <w:rsid w:val="00F87FD2"/>
    <w:rsid w:val="00F9145E"/>
    <w:rsid w:val="00F91FB5"/>
    <w:rsid w:val="00F93887"/>
    <w:rsid w:val="00F93917"/>
    <w:rsid w:val="00F941B8"/>
    <w:rsid w:val="00F96985"/>
    <w:rsid w:val="00F969D1"/>
    <w:rsid w:val="00F96C92"/>
    <w:rsid w:val="00F97B14"/>
    <w:rsid w:val="00FA0488"/>
    <w:rsid w:val="00FA1232"/>
    <w:rsid w:val="00FA2504"/>
    <w:rsid w:val="00FA30B7"/>
    <w:rsid w:val="00FA344A"/>
    <w:rsid w:val="00FA396F"/>
    <w:rsid w:val="00FA5600"/>
    <w:rsid w:val="00FA5DE7"/>
    <w:rsid w:val="00FA5FA5"/>
    <w:rsid w:val="00FA631B"/>
    <w:rsid w:val="00FA79A7"/>
    <w:rsid w:val="00FB3A50"/>
    <w:rsid w:val="00FB6224"/>
    <w:rsid w:val="00FB684D"/>
    <w:rsid w:val="00FB7943"/>
    <w:rsid w:val="00FC0847"/>
    <w:rsid w:val="00FC0E4F"/>
    <w:rsid w:val="00FC0E6E"/>
    <w:rsid w:val="00FC1516"/>
    <w:rsid w:val="00FC2F80"/>
    <w:rsid w:val="00FC34C2"/>
    <w:rsid w:val="00FC35F7"/>
    <w:rsid w:val="00FC3932"/>
    <w:rsid w:val="00FC4AB2"/>
    <w:rsid w:val="00FC643D"/>
    <w:rsid w:val="00FC6B73"/>
    <w:rsid w:val="00FD194C"/>
    <w:rsid w:val="00FD1DAF"/>
    <w:rsid w:val="00FD24E4"/>
    <w:rsid w:val="00FD2949"/>
    <w:rsid w:val="00FD2D49"/>
    <w:rsid w:val="00FD38CE"/>
    <w:rsid w:val="00FD40BA"/>
    <w:rsid w:val="00FD446A"/>
    <w:rsid w:val="00FD545F"/>
    <w:rsid w:val="00FD6709"/>
    <w:rsid w:val="00FD77C3"/>
    <w:rsid w:val="00FE127D"/>
    <w:rsid w:val="00FE1A6E"/>
    <w:rsid w:val="00FE35C6"/>
    <w:rsid w:val="00FE3DB7"/>
    <w:rsid w:val="00FE3DCC"/>
    <w:rsid w:val="00FE53C8"/>
    <w:rsid w:val="00FE5415"/>
    <w:rsid w:val="00FE5A18"/>
    <w:rsid w:val="00FE5FB7"/>
    <w:rsid w:val="00FE7634"/>
    <w:rsid w:val="00FE7E88"/>
    <w:rsid w:val="00FF101A"/>
    <w:rsid w:val="00FF1497"/>
    <w:rsid w:val="00FF3EC7"/>
    <w:rsid w:val="00FF76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User 1</cp:lastModifiedBy>
  <cp:revision>5</cp:revision>
  <cp:lastPrinted>2001-04-23T09:30:00Z</cp:lastPrinted>
  <dcterms:created xsi:type="dcterms:W3CDTF">2024-09-27T15:20:00Z</dcterms:created>
  <dcterms:modified xsi:type="dcterms:W3CDTF">2024-10-07T07:14:00Z</dcterms:modified>
</cp:coreProperties>
</file>