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007A9" w14:textId="582B9577" w:rsidR="00B57E66" w:rsidRDefault="00B57E66" w:rsidP="00B57E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5C3E5D" w:rsidRPr="005C3E5D">
        <w:rPr>
          <w:b/>
          <w:noProof/>
          <w:sz w:val="24"/>
        </w:rPr>
        <w:t>C1-243328</w:t>
      </w:r>
    </w:p>
    <w:p w14:paraId="22F2A61A" w14:textId="77777777" w:rsidR="00B57E66" w:rsidRDefault="00B57E66" w:rsidP="00B57E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31EDF0D" w:rsidR="00463675" w:rsidRPr="007479E5" w:rsidRDefault="00463675" w:rsidP="0001710A">
      <w:pPr>
        <w:pStyle w:val="Title"/>
      </w:pPr>
      <w:r w:rsidRPr="007479E5">
        <w:t>Title:</w:t>
      </w:r>
      <w:r w:rsidRPr="007479E5">
        <w:tab/>
      </w:r>
      <w:r w:rsidR="0001710A" w:rsidRPr="0001710A">
        <w:t>Reply to LS on provisioning ATSSS rules to the UE in EPC</w:t>
      </w:r>
    </w:p>
    <w:p w14:paraId="65004854" w14:textId="018A9174" w:rsidR="00463675" w:rsidRPr="000F4E43" w:rsidRDefault="00463675" w:rsidP="000C574A">
      <w:pPr>
        <w:pStyle w:val="Title"/>
      </w:pPr>
      <w:r w:rsidRPr="000F4E43">
        <w:t>Response to:</w:t>
      </w:r>
      <w:r w:rsidRPr="000F4E43">
        <w:tab/>
      </w:r>
      <w:r w:rsidR="000C574A" w:rsidRPr="000C574A">
        <w:t>Reply to LS on provisioning ATSSS rules to the UE in EPC</w:t>
      </w:r>
      <w:r w:rsidR="000C574A">
        <w:t xml:space="preserve"> </w:t>
      </w:r>
      <w:r w:rsidR="0001710A">
        <w:t>(</w:t>
      </w:r>
      <w:r w:rsidR="006800AC" w:rsidRPr="006800AC">
        <w:t>C1-243018</w:t>
      </w:r>
      <w:r w:rsidR="00C361ED">
        <w:t xml:space="preserve"> </w:t>
      </w:r>
      <w:r w:rsidR="0001710A">
        <w:t>/</w:t>
      </w:r>
      <w:r w:rsidR="0001710A" w:rsidRPr="0001710A">
        <w:t>S2-2405458</w:t>
      </w:r>
      <w:r w:rsidR="0001710A">
        <w:t>)</w:t>
      </w:r>
    </w:p>
    <w:p w14:paraId="56E3B846" w14:textId="26676177" w:rsidR="00463675" w:rsidRPr="00113BFD" w:rsidRDefault="00463675" w:rsidP="00113BFD">
      <w:pPr>
        <w:pStyle w:val="Title"/>
      </w:pPr>
      <w:r w:rsidRPr="00113BFD">
        <w:t>Release:</w:t>
      </w:r>
      <w:r w:rsidRPr="00113BFD">
        <w:tab/>
      </w:r>
      <w:r w:rsidR="00113BFD" w:rsidRPr="00113BFD">
        <w:t>Rel-18</w:t>
      </w:r>
    </w:p>
    <w:p w14:paraId="792135A2" w14:textId="6B1E63BB" w:rsidR="00463675" w:rsidRPr="00113BFD" w:rsidRDefault="00463675" w:rsidP="00B2266E">
      <w:pPr>
        <w:pStyle w:val="Title"/>
      </w:pPr>
      <w:r w:rsidRPr="00113BFD">
        <w:t>Work Item:</w:t>
      </w:r>
      <w:r w:rsidRPr="00113BFD">
        <w:tab/>
      </w:r>
      <w:r w:rsidR="00B2266E" w:rsidRPr="00B2266E">
        <w:t>ATSSS_Ph3</w:t>
      </w:r>
    </w:p>
    <w:p w14:paraId="0A1390C0" w14:textId="77777777" w:rsidR="00463675" w:rsidRPr="00113BF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7242D6" w:rsidR="00463675" w:rsidRPr="00113BFD" w:rsidRDefault="00463675" w:rsidP="000F4E43">
      <w:pPr>
        <w:pStyle w:val="Source"/>
      </w:pPr>
      <w:r w:rsidRPr="00113BFD">
        <w:t>Source:</w:t>
      </w:r>
      <w:r w:rsidRPr="00113BFD">
        <w:tab/>
      </w:r>
      <w:r w:rsidR="00113BFD" w:rsidRPr="00113BFD">
        <w:rPr>
          <w:b w:val="0"/>
        </w:rPr>
        <w:t>CT1</w:t>
      </w:r>
    </w:p>
    <w:p w14:paraId="6AF9910D" w14:textId="010C4109" w:rsidR="00463675" w:rsidRPr="00113BFD" w:rsidRDefault="00463675" w:rsidP="00691928">
      <w:pPr>
        <w:pStyle w:val="Source"/>
      </w:pPr>
      <w:r w:rsidRPr="00113BFD">
        <w:t>To:</w:t>
      </w:r>
      <w:r w:rsidRPr="00113BFD">
        <w:tab/>
      </w:r>
      <w:r w:rsidR="00113BFD" w:rsidRPr="00113BFD">
        <w:rPr>
          <w:b w:val="0"/>
        </w:rPr>
        <w:t>SA2</w:t>
      </w:r>
      <w:r w:rsidR="00691928">
        <w:rPr>
          <w:b w:val="0"/>
        </w:rPr>
        <w:t xml:space="preserve">, </w:t>
      </w:r>
      <w:r w:rsidR="00691928" w:rsidRPr="00691928">
        <w:rPr>
          <w:b w:val="0"/>
        </w:rPr>
        <w:t>CT4</w:t>
      </w:r>
    </w:p>
    <w:p w14:paraId="033E954A" w14:textId="1F95EA66" w:rsidR="00463675" w:rsidRPr="00113BFD" w:rsidRDefault="00463675" w:rsidP="000F4E43">
      <w:pPr>
        <w:pStyle w:val="Source"/>
      </w:pPr>
      <w:r w:rsidRPr="00113BFD">
        <w:t>Cc:</w:t>
      </w:r>
      <w:r w:rsidRPr="00113BFD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BA8281" w:rsidR="00463675" w:rsidRPr="000F4E43" w:rsidRDefault="00463675" w:rsidP="004C62B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C62BC" w:rsidRPr="004C62BC">
        <w:rPr>
          <w:bCs/>
        </w:rPr>
        <w:t>Mohamed Amin Nassar</w:t>
      </w:r>
    </w:p>
    <w:p w14:paraId="5836C680" w14:textId="7A8ACE55" w:rsidR="00463675" w:rsidRPr="000F4E43" w:rsidRDefault="00463675" w:rsidP="004C62BC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4C62BC" w:rsidRPr="004C62BC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07750D9" w:rsidR="00463675" w:rsidRPr="000F4E43" w:rsidRDefault="00463675" w:rsidP="000F4E43">
      <w:pPr>
        <w:pStyle w:val="Title"/>
      </w:pPr>
      <w:r w:rsidRPr="000F4E43">
        <w:t>Attachments:</w:t>
      </w:r>
      <w:r w:rsidRPr="001B7DB4">
        <w:tab/>
      </w:r>
      <w:r w:rsidR="00FE14C7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98FDF6" w14:textId="56CA575B" w:rsidR="00691928" w:rsidRDefault="001F5339" w:rsidP="00B37BC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would like to thank SA2 for their </w:t>
      </w:r>
      <w:proofErr w:type="gramStart"/>
      <w:r>
        <w:rPr>
          <w:rFonts w:ascii="Arial" w:hAnsi="Arial" w:cs="Arial"/>
        </w:rPr>
        <w:t>reply</w:t>
      </w:r>
      <w:proofErr w:type="gramEnd"/>
      <w:r>
        <w:rPr>
          <w:rFonts w:ascii="Arial" w:hAnsi="Arial" w:cs="Arial"/>
        </w:rPr>
        <w:t xml:space="preserve"> LS </w:t>
      </w:r>
      <w:r w:rsidR="006800AC" w:rsidRPr="006800AC">
        <w:rPr>
          <w:rFonts w:ascii="Arial" w:hAnsi="Arial" w:cs="Arial"/>
        </w:rPr>
        <w:t>C1-243018</w:t>
      </w:r>
      <w:r w:rsidR="00C361ED">
        <w:rPr>
          <w:rFonts w:ascii="Arial" w:hAnsi="Arial" w:cs="Arial"/>
        </w:rPr>
        <w:t xml:space="preserve"> </w:t>
      </w:r>
      <w:r w:rsidRPr="001F5339">
        <w:rPr>
          <w:rFonts w:ascii="Arial" w:hAnsi="Arial" w:cs="Arial"/>
        </w:rPr>
        <w:t>/S2-2405458</w:t>
      </w:r>
      <w:r>
        <w:rPr>
          <w:rFonts w:ascii="Arial" w:hAnsi="Arial" w:cs="Arial"/>
        </w:rPr>
        <w:t xml:space="preserve"> on </w:t>
      </w:r>
      <w:r w:rsidRPr="001F5339">
        <w:rPr>
          <w:rFonts w:ascii="Arial" w:hAnsi="Arial" w:cs="Arial"/>
        </w:rPr>
        <w:t>provisioning ATSSS rules to the UE in EPC</w:t>
      </w:r>
      <w:r>
        <w:rPr>
          <w:rFonts w:ascii="Arial" w:hAnsi="Arial" w:cs="Arial"/>
        </w:rPr>
        <w:t>.</w:t>
      </w:r>
      <w:r w:rsidR="00DD791F">
        <w:rPr>
          <w:rFonts w:ascii="Arial" w:hAnsi="Arial" w:cs="Arial"/>
        </w:rPr>
        <w:t xml:space="preserve"> </w:t>
      </w:r>
    </w:p>
    <w:p w14:paraId="4C81FBA5" w14:textId="77777777" w:rsidR="00691928" w:rsidRDefault="00691928" w:rsidP="00B37BC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EB5EB4B" w14:textId="5593E03D" w:rsidR="00774B1D" w:rsidRDefault="00DD791F" w:rsidP="00B37BC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has discussed how to </w:t>
      </w:r>
      <w:r w:rsidR="00FE14C7">
        <w:rPr>
          <w:rFonts w:ascii="Arial" w:hAnsi="Arial" w:cs="Arial"/>
        </w:rPr>
        <w:t xml:space="preserve">proceed on </w:t>
      </w:r>
      <w:r w:rsidR="00B37BC6">
        <w:rPr>
          <w:rFonts w:ascii="Arial" w:hAnsi="Arial" w:cs="Arial"/>
        </w:rPr>
        <w:t>implementing the "</w:t>
      </w:r>
      <w:r w:rsidR="00B37BC6" w:rsidRPr="00B37BC6">
        <w:rPr>
          <w:rFonts w:ascii="Arial" w:hAnsi="Arial" w:cs="Arial"/>
        </w:rPr>
        <w:t>support of provisioning of the ATSSS rules to the UE via untrusted non-3GPP access connected to EPC</w:t>
      </w:r>
      <w:r w:rsidR="00B37BC6">
        <w:rPr>
          <w:rFonts w:ascii="Arial" w:hAnsi="Arial" w:cs="Arial"/>
        </w:rPr>
        <w:t>", and due to multiple technical</w:t>
      </w:r>
      <w:r w:rsidR="00691928">
        <w:rPr>
          <w:rFonts w:ascii="Arial" w:hAnsi="Arial" w:cs="Arial"/>
        </w:rPr>
        <w:t xml:space="preserve"> </w:t>
      </w:r>
      <w:proofErr w:type="gramStart"/>
      <w:r w:rsidR="00691928">
        <w:rPr>
          <w:rFonts w:ascii="Arial" w:hAnsi="Arial" w:cs="Arial"/>
        </w:rPr>
        <w:t>issues</w:t>
      </w:r>
      <w:proofErr w:type="gramEnd"/>
      <w:r w:rsidR="00691928">
        <w:rPr>
          <w:rFonts w:ascii="Arial" w:hAnsi="Arial" w:cs="Arial"/>
        </w:rPr>
        <w:t xml:space="preserve"> that</w:t>
      </w:r>
      <w:r w:rsidR="00B37BC6">
        <w:rPr>
          <w:rFonts w:ascii="Arial" w:hAnsi="Arial" w:cs="Arial"/>
        </w:rPr>
        <w:t xml:space="preserve"> hinder this implementation, CT1 has decided not to implement the "</w:t>
      </w:r>
      <w:r w:rsidR="00B37BC6" w:rsidRPr="00B37BC6">
        <w:rPr>
          <w:rFonts w:ascii="Arial" w:hAnsi="Arial" w:cs="Arial"/>
        </w:rPr>
        <w:t>support of provisioning of the ATSSS rules to the UE via untrusted non-3GPP access connected to EPC</w:t>
      </w:r>
      <w:r w:rsidR="00B37BC6">
        <w:rPr>
          <w:rFonts w:ascii="Arial" w:hAnsi="Arial" w:cs="Arial"/>
        </w:rPr>
        <w:t xml:space="preserve">". More background can be found in the discussion paper </w:t>
      </w:r>
      <w:r w:rsidR="000772A5" w:rsidRPr="000772A5">
        <w:rPr>
          <w:rFonts w:ascii="Arial" w:hAnsi="Arial" w:cs="Arial"/>
        </w:rPr>
        <w:t>C1-243320</w:t>
      </w:r>
      <w:r w:rsidR="00B37BC6">
        <w:rPr>
          <w:rFonts w:ascii="Arial" w:hAnsi="Arial" w:cs="Arial"/>
        </w:rPr>
        <w:t>.</w:t>
      </w:r>
    </w:p>
    <w:p w14:paraId="547E31A3" w14:textId="77777777" w:rsidR="009C48BB" w:rsidRPr="00CB77D9" w:rsidRDefault="009C48B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CB77D9" w:rsidRDefault="00463675">
      <w:pPr>
        <w:spacing w:after="120"/>
        <w:rPr>
          <w:rFonts w:ascii="Arial" w:hAnsi="Arial" w:cs="Arial"/>
          <w:b/>
        </w:rPr>
      </w:pPr>
      <w:r w:rsidRPr="00CB77D9">
        <w:rPr>
          <w:rFonts w:ascii="Arial" w:hAnsi="Arial" w:cs="Arial"/>
          <w:b/>
        </w:rPr>
        <w:t>2. Actions:</w:t>
      </w:r>
    </w:p>
    <w:p w14:paraId="7BF3A47C" w14:textId="64287E34" w:rsidR="00463675" w:rsidRPr="00EF5CF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EF5CF0">
        <w:rPr>
          <w:rFonts w:ascii="Arial" w:hAnsi="Arial" w:cs="Arial"/>
          <w:b/>
        </w:rPr>
        <w:t xml:space="preserve"> </w:t>
      </w:r>
      <w:r w:rsidR="00EF5CF0" w:rsidRPr="00EF5CF0">
        <w:rPr>
          <w:rFonts w:ascii="Arial" w:hAnsi="Arial" w:cs="Arial"/>
          <w:b/>
        </w:rPr>
        <w:t>SA2</w:t>
      </w:r>
      <w:r w:rsidR="00691928">
        <w:rPr>
          <w:rFonts w:ascii="Arial" w:hAnsi="Arial" w:cs="Arial"/>
          <w:b/>
        </w:rPr>
        <w:t xml:space="preserve"> and CT4</w:t>
      </w:r>
      <w:r w:rsidRPr="00EF5CF0">
        <w:rPr>
          <w:rFonts w:ascii="Arial" w:hAnsi="Arial" w:cs="Arial"/>
          <w:b/>
        </w:rPr>
        <w:t xml:space="preserve"> group</w:t>
      </w:r>
      <w:r w:rsidR="00691928">
        <w:rPr>
          <w:rFonts w:ascii="Arial" w:hAnsi="Arial" w:cs="Arial"/>
          <w:b/>
        </w:rPr>
        <w:t>s</w:t>
      </w:r>
      <w:r w:rsidR="00BA531A">
        <w:rPr>
          <w:rFonts w:ascii="Arial" w:hAnsi="Arial" w:cs="Arial"/>
          <w:b/>
        </w:rPr>
        <w:t>:</w:t>
      </w:r>
    </w:p>
    <w:p w14:paraId="4CFA2AD2" w14:textId="2E472C08" w:rsidR="00463675" w:rsidRPr="00774912" w:rsidRDefault="00463675" w:rsidP="00A70BB6">
      <w:pPr>
        <w:spacing w:after="120"/>
        <w:ind w:left="993" w:hanging="993"/>
        <w:rPr>
          <w:rFonts w:ascii="Arial" w:hAnsi="Arial" w:cs="Arial"/>
        </w:rPr>
      </w:pPr>
      <w:r w:rsidRPr="00774912">
        <w:rPr>
          <w:rFonts w:ascii="Arial" w:hAnsi="Arial" w:cs="Arial"/>
          <w:b/>
        </w:rPr>
        <w:t xml:space="preserve">ACTION: </w:t>
      </w:r>
      <w:r w:rsidRPr="00774912">
        <w:rPr>
          <w:rFonts w:ascii="Arial" w:hAnsi="Arial" w:cs="Arial"/>
          <w:b/>
        </w:rPr>
        <w:tab/>
      </w:r>
      <w:r w:rsidR="00774912" w:rsidRPr="00774912">
        <w:rPr>
          <w:rFonts w:ascii="Arial" w:hAnsi="Arial" w:cs="Arial"/>
        </w:rPr>
        <w:t xml:space="preserve">CT1 </w:t>
      </w:r>
      <w:r w:rsidR="00A70BB6" w:rsidRPr="00A70BB6">
        <w:rPr>
          <w:rFonts w:ascii="Arial" w:hAnsi="Arial" w:cs="Arial"/>
        </w:rPr>
        <w:t>would like SA2</w:t>
      </w:r>
      <w:r w:rsidR="00691928">
        <w:rPr>
          <w:rFonts w:ascii="Arial" w:hAnsi="Arial" w:cs="Arial"/>
        </w:rPr>
        <w:t xml:space="preserve"> and CT4 groups</w:t>
      </w:r>
      <w:r w:rsidR="00A70BB6" w:rsidRPr="00A70BB6">
        <w:rPr>
          <w:rFonts w:ascii="Arial" w:hAnsi="Arial" w:cs="Arial"/>
        </w:rPr>
        <w:t xml:space="preserve"> to take the above </w:t>
      </w:r>
      <w:r w:rsidR="005148D8">
        <w:rPr>
          <w:rFonts w:ascii="Arial" w:hAnsi="Arial" w:cs="Arial"/>
        </w:rPr>
        <w:t>information</w:t>
      </w:r>
      <w:r w:rsidR="00A70BB6" w:rsidRPr="00A70BB6">
        <w:rPr>
          <w:rFonts w:ascii="Arial" w:hAnsi="Arial" w:cs="Arial"/>
        </w:rPr>
        <w:t xml:space="preserve"> into account and do any necessary updates in their specifications</w:t>
      </w:r>
      <w:r w:rsidR="00B96AE9">
        <w:rPr>
          <w:rFonts w:ascii="Arial" w:hAnsi="Arial" w:cs="Arial"/>
        </w:rPr>
        <w:t xml:space="preserve"> if needed</w:t>
      </w:r>
      <w:r w:rsidR="00774912" w:rsidRPr="00774912">
        <w:rPr>
          <w:rFonts w:ascii="Arial" w:hAnsi="Arial" w:cs="Arial"/>
        </w:rPr>
        <w:t>.</w:t>
      </w:r>
    </w:p>
    <w:p w14:paraId="0939DFD5" w14:textId="77777777" w:rsidR="00463675" w:rsidRPr="000F4E43" w:rsidRDefault="00463675" w:rsidP="00774912">
      <w:pPr>
        <w:spacing w:after="120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2AAF71F" w14:textId="77777777" w:rsidR="00252421" w:rsidRDefault="00252421" w:rsidP="002524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33D7305C" w14:textId="77777777" w:rsidR="00252421" w:rsidRDefault="00252421" w:rsidP="002524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14:paraId="616719EE" w14:textId="77777777" w:rsidR="00252421" w:rsidRDefault="00252421" w:rsidP="002524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6C52B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79702" w14:textId="77777777" w:rsidR="00C31CD2" w:rsidRDefault="00C31CD2">
      <w:r>
        <w:separator/>
      </w:r>
    </w:p>
  </w:endnote>
  <w:endnote w:type="continuationSeparator" w:id="0">
    <w:p w14:paraId="2E6C6E10" w14:textId="77777777" w:rsidR="00C31CD2" w:rsidRDefault="00C31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766EB" w14:textId="77777777" w:rsidR="00C31CD2" w:rsidRDefault="00C31CD2">
      <w:r>
        <w:separator/>
      </w:r>
    </w:p>
  </w:footnote>
  <w:footnote w:type="continuationSeparator" w:id="0">
    <w:p w14:paraId="664F611C" w14:textId="77777777" w:rsidR="00C31CD2" w:rsidRDefault="00C31C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710A"/>
    <w:rsid w:val="00027ACA"/>
    <w:rsid w:val="00033FA1"/>
    <w:rsid w:val="00061460"/>
    <w:rsid w:val="000772A5"/>
    <w:rsid w:val="00090A2A"/>
    <w:rsid w:val="000B1AA1"/>
    <w:rsid w:val="000C0F46"/>
    <w:rsid w:val="000C574A"/>
    <w:rsid w:val="000E6B22"/>
    <w:rsid w:val="000E766B"/>
    <w:rsid w:val="000F4E43"/>
    <w:rsid w:val="00105899"/>
    <w:rsid w:val="00110871"/>
    <w:rsid w:val="001121A3"/>
    <w:rsid w:val="00113BFD"/>
    <w:rsid w:val="0014703D"/>
    <w:rsid w:val="001608BF"/>
    <w:rsid w:val="00160E89"/>
    <w:rsid w:val="00165C82"/>
    <w:rsid w:val="001734EB"/>
    <w:rsid w:val="001848F5"/>
    <w:rsid w:val="001A4AF7"/>
    <w:rsid w:val="001B7DB4"/>
    <w:rsid w:val="001E60FD"/>
    <w:rsid w:val="001F5339"/>
    <w:rsid w:val="001F6498"/>
    <w:rsid w:val="00240B07"/>
    <w:rsid w:val="00241727"/>
    <w:rsid w:val="00252421"/>
    <w:rsid w:val="002627D6"/>
    <w:rsid w:val="00275FF1"/>
    <w:rsid w:val="00295A7B"/>
    <w:rsid w:val="002E5688"/>
    <w:rsid w:val="002F5CEA"/>
    <w:rsid w:val="00324107"/>
    <w:rsid w:val="00326B06"/>
    <w:rsid w:val="0034008E"/>
    <w:rsid w:val="0034153B"/>
    <w:rsid w:val="00347947"/>
    <w:rsid w:val="0035070A"/>
    <w:rsid w:val="003621C9"/>
    <w:rsid w:val="003663C4"/>
    <w:rsid w:val="00367678"/>
    <w:rsid w:val="003901E1"/>
    <w:rsid w:val="003B7403"/>
    <w:rsid w:val="00401229"/>
    <w:rsid w:val="00405B39"/>
    <w:rsid w:val="004234FF"/>
    <w:rsid w:val="00445241"/>
    <w:rsid w:val="0044786C"/>
    <w:rsid w:val="0045665D"/>
    <w:rsid w:val="004567C2"/>
    <w:rsid w:val="004634F1"/>
    <w:rsid w:val="00463675"/>
    <w:rsid w:val="004643F7"/>
    <w:rsid w:val="0048467E"/>
    <w:rsid w:val="004B1CC0"/>
    <w:rsid w:val="004B43FA"/>
    <w:rsid w:val="004B6D78"/>
    <w:rsid w:val="004B7C72"/>
    <w:rsid w:val="004C2A09"/>
    <w:rsid w:val="004C3F5A"/>
    <w:rsid w:val="004C4DCF"/>
    <w:rsid w:val="004C62BC"/>
    <w:rsid w:val="004C7F73"/>
    <w:rsid w:val="004D60E9"/>
    <w:rsid w:val="00507006"/>
    <w:rsid w:val="005148D8"/>
    <w:rsid w:val="00517913"/>
    <w:rsid w:val="005708A5"/>
    <w:rsid w:val="00584B08"/>
    <w:rsid w:val="005C3E5D"/>
    <w:rsid w:val="005E5C97"/>
    <w:rsid w:val="00600476"/>
    <w:rsid w:val="00615177"/>
    <w:rsid w:val="00654758"/>
    <w:rsid w:val="00675D3A"/>
    <w:rsid w:val="006800AC"/>
    <w:rsid w:val="006866EF"/>
    <w:rsid w:val="00687A0B"/>
    <w:rsid w:val="00691928"/>
    <w:rsid w:val="006B22EE"/>
    <w:rsid w:val="006C52B6"/>
    <w:rsid w:val="006D09C7"/>
    <w:rsid w:val="006D0B09"/>
    <w:rsid w:val="006E17C7"/>
    <w:rsid w:val="007032C5"/>
    <w:rsid w:val="007116E4"/>
    <w:rsid w:val="00726FC3"/>
    <w:rsid w:val="0073312A"/>
    <w:rsid w:val="007479E5"/>
    <w:rsid w:val="0077485D"/>
    <w:rsid w:val="00774912"/>
    <w:rsid w:val="00774B1D"/>
    <w:rsid w:val="00787CAC"/>
    <w:rsid w:val="007F2AD1"/>
    <w:rsid w:val="0089666F"/>
    <w:rsid w:val="008F765A"/>
    <w:rsid w:val="0090241A"/>
    <w:rsid w:val="00905484"/>
    <w:rsid w:val="0090582E"/>
    <w:rsid w:val="00912DB5"/>
    <w:rsid w:val="00923E7C"/>
    <w:rsid w:val="00952FCD"/>
    <w:rsid w:val="0098148B"/>
    <w:rsid w:val="009B2144"/>
    <w:rsid w:val="009C48BB"/>
    <w:rsid w:val="009D2D6A"/>
    <w:rsid w:val="009F6E85"/>
    <w:rsid w:val="00A52DB2"/>
    <w:rsid w:val="00A54E6B"/>
    <w:rsid w:val="00A70BB6"/>
    <w:rsid w:val="00A7348D"/>
    <w:rsid w:val="00AC079B"/>
    <w:rsid w:val="00AC2ED0"/>
    <w:rsid w:val="00AC438C"/>
    <w:rsid w:val="00AD51BB"/>
    <w:rsid w:val="00AE489C"/>
    <w:rsid w:val="00B144F4"/>
    <w:rsid w:val="00B2266E"/>
    <w:rsid w:val="00B37BC6"/>
    <w:rsid w:val="00B57E66"/>
    <w:rsid w:val="00B96AE9"/>
    <w:rsid w:val="00BA531A"/>
    <w:rsid w:val="00BC10F5"/>
    <w:rsid w:val="00BF7EE2"/>
    <w:rsid w:val="00C165D1"/>
    <w:rsid w:val="00C31CD2"/>
    <w:rsid w:val="00C361ED"/>
    <w:rsid w:val="00C37707"/>
    <w:rsid w:val="00C6700A"/>
    <w:rsid w:val="00C7312A"/>
    <w:rsid w:val="00C800AB"/>
    <w:rsid w:val="00CA2623"/>
    <w:rsid w:val="00CA2FB0"/>
    <w:rsid w:val="00CA77AA"/>
    <w:rsid w:val="00CB77D9"/>
    <w:rsid w:val="00CC5CA8"/>
    <w:rsid w:val="00CD074A"/>
    <w:rsid w:val="00CD2DC1"/>
    <w:rsid w:val="00D23B4F"/>
    <w:rsid w:val="00D53018"/>
    <w:rsid w:val="00D676CD"/>
    <w:rsid w:val="00DA5361"/>
    <w:rsid w:val="00DB777F"/>
    <w:rsid w:val="00DD791F"/>
    <w:rsid w:val="00DF6E3D"/>
    <w:rsid w:val="00E16BBB"/>
    <w:rsid w:val="00E20604"/>
    <w:rsid w:val="00E4207B"/>
    <w:rsid w:val="00E62051"/>
    <w:rsid w:val="00E66D9D"/>
    <w:rsid w:val="00E72B30"/>
    <w:rsid w:val="00E74B9D"/>
    <w:rsid w:val="00E76827"/>
    <w:rsid w:val="00EA19B5"/>
    <w:rsid w:val="00EA68B1"/>
    <w:rsid w:val="00EF5CF0"/>
    <w:rsid w:val="00EF789E"/>
    <w:rsid w:val="00F0649B"/>
    <w:rsid w:val="00F12248"/>
    <w:rsid w:val="00F16C83"/>
    <w:rsid w:val="00F20CD7"/>
    <w:rsid w:val="00F546A0"/>
    <w:rsid w:val="00F6777C"/>
    <w:rsid w:val="00F71C92"/>
    <w:rsid w:val="00F848D0"/>
    <w:rsid w:val="00F9216C"/>
    <w:rsid w:val="00F9363A"/>
    <w:rsid w:val="00F970B2"/>
    <w:rsid w:val="00FB6953"/>
    <w:rsid w:val="00FE1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4C62BC"/>
    <w:rPr>
      <w:color w:val="605E5C"/>
      <w:shd w:val="clear" w:color="auto" w:fill="E1DFDD"/>
    </w:rPr>
  </w:style>
  <w:style w:type="paragraph" w:customStyle="1" w:styleId="NO">
    <w:name w:val="NO"/>
    <w:basedOn w:val="Normal"/>
    <w:link w:val="NOChar"/>
    <w:rsid w:val="00CB77D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CB77D9"/>
  </w:style>
  <w:style w:type="character" w:customStyle="1" w:styleId="B1Char">
    <w:name w:val="B1 Char"/>
    <w:link w:val="B1"/>
    <w:locked/>
    <w:rsid w:val="0044786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Mohamed A. Nassar (Nokia)</cp:lastModifiedBy>
  <cp:revision>136</cp:revision>
  <cp:lastPrinted>2002-04-23T07:10:00Z</cp:lastPrinted>
  <dcterms:created xsi:type="dcterms:W3CDTF">2019-01-14T13:28:00Z</dcterms:created>
  <dcterms:modified xsi:type="dcterms:W3CDTF">2024-05-20T08:19:00Z</dcterms:modified>
</cp:coreProperties>
</file>