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EAB05" w14:textId="3A1410A8" w:rsidR="00332FE8" w:rsidRPr="00332FE8" w:rsidRDefault="00332FE8" w:rsidP="00332FE8">
      <w:pPr>
        <w:tabs>
          <w:tab w:val="right" w:pos="9639"/>
        </w:tabs>
        <w:rPr>
          <w:rFonts w:ascii="Arial" w:eastAsia="Times New Roman" w:hAnsi="Arial"/>
          <w:b/>
          <w:i/>
          <w:noProof/>
          <w:sz w:val="28"/>
        </w:rPr>
      </w:pPr>
      <w:r w:rsidRPr="00332FE8">
        <w:rPr>
          <w:rFonts w:ascii="Arial" w:eastAsia="Times New Roman" w:hAnsi="Arial"/>
          <w:b/>
          <w:noProof/>
          <w:sz w:val="24"/>
        </w:rPr>
        <w:t>3GPP TSG-CT WG1 Meeting #149</w:t>
      </w:r>
      <w:r w:rsidRPr="00332FE8">
        <w:rPr>
          <w:rFonts w:ascii="Arial" w:eastAsia="Times New Roman" w:hAnsi="Arial"/>
          <w:b/>
          <w:i/>
          <w:noProof/>
          <w:sz w:val="28"/>
        </w:rPr>
        <w:tab/>
      </w:r>
      <w:r w:rsidR="006A6C2B" w:rsidRPr="006A6C2B">
        <w:rPr>
          <w:rFonts w:ascii="Arial" w:eastAsia="Times New Roman" w:hAnsi="Arial"/>
          <w:b/>
          <w:noProof/>
          <w:sz w:val="24"/>
        </w:rPr>
        <w:t>C1-243320</w:t>
      </w:r>
    </w:p>
    <w:p w14:paraId="2483BB94" w14:textId="77777777" w:rsidR="00332FE8" w:rsidRPr="00332FE8" w:rsidRDefault="00332FE8" w:rsidP="00332FE8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332FE8">
        <w:rPr>
          <w:rFonts w:ascii="Arial" w:eastAsia="Times New Roman" w:hAnsi="Arial"/>
          <w:b/>
          <w:noProof/>
          <w:sz w:val="24"/>
        </w:rPr>
        <w:t>Hyderabad, India, 27-31 May 2024</w:t>
      </w:r>
    </w:p>
    <w:p w14:paraId="44D96934" w14:textId="77777777" w:rsidR="00FC3620" w:rsidRDefault="00FC3620">
      <w:pPr>
        <w:spacing w:after="120"/>
        <w:ind w:left="1985" w:hanging="1985"/>
        <w:rPr>
          <w:rFonts w:ascii="Arial" w:hAnsi="Arial"/>
          <w:b/>
          <w:sz w:val="24"/>
        </w:rPr>
      </w:pPr>
    </w:p>
    <w:p w14:paraId="63A5CBD3" w14:textId="71B86C4B" w:rsidR="00FC3620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45931">
        <w:rPr>
          <w:rFonts w:ascii="Arial" w:hAnsi="Arial" w:cs="Arial"/>
          <w:b/>
          <w:bCs/>
        </w:rPr>
        <w:t>Nokia</w:t>
      </w:r>
    </w:p>
    <w:p w14:paraId="6A8958FB" w14:textId="34CFCFB8" w:rsidR="00FC3620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02518">
        <w:rPr>
          <w:rFonts w:ascii="Arial" w:hAnsi="Arial" w:cs="Arial"/>
          <w:b/>
          <w:bCs/>
        </w:rPr>
        <w:t xml:space="preserve">Discussion on </w:t>
      </w:r>
      <w:r w:rsidR="00202518" w:rsidRPr="00202518">
        <w:rPr>
          <w:rFonts w:ascii="Arial" w:hAnsi="Arial" w:cs="Arial"/>
          <w:b/>
          <w:bCs/>
        </w:rPr>
        <w:t>provisioning ATSSS rules to the UE in EPC</w:t>
      </w:r>
    </w:p>
    <w:p w14:paraId="322794A3" w14:textId="77777777" w:rsidR="00FC3620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18.2.30</w:t>
      </w:r>
    </w:p>
    <w:p w14:paraId="337E09EE" w14:textId="4F221454" w:rsidR="00FC3620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054FCBB4" w14:textId="77777777" w:rsidR="00FC3620" w:rsidRDefault="00FC362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1465C81" w14:textId="77777777" w:rsidR="00FC3620" w:rsidRDefault="00FC3620">
      <w:pPr>
        <w:rPr>
          <w:rFonts w:ascii="Arial" w:hAnsi="Arial" w:cs="Arial"/>
          <w:b/>
          <w:bCs/>
        </w:rPr>
      </w:pPr>
    </w:p>
    <w:p w14:paraId="6357AFD5" w14:textId="77777777" w:rsidR="00FC3620" w:rsidRDefault="00000000">
      <w:pPr>
        <w:pStyle w:val="Heading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Discussion</w:t>
      </w:r>
    </w:p>
    <w:p w14:paraId="6B530249" w14:textId="28E258FD" w:rsidR="000578AF" w:rsidRDefault="00D245C0" w:rsidP="00C039C2">
      <w:pPr>
        <w:rPr>
          <w:lang w:eastAsia="zh-CN"/>
        </w:rPr>
      </w:pPr>
      <w:r w:rsidRPr="00AF1EF9">
        <w:rPr>
          <w:rFonts w:asciiTheme="majorBidi" w:hAnsiTheme="majorBidi" w:cstheme="majorBidi"/>
          <w:sz w:val="24"/>
          <w:szCs w:val="24"/>
          <w:lang w:eastAsia="zh-CN"/>
        </w:rPr>
        <w:t>In</w:t>
      </w:r>
      <w:r w:rsidR="00AF1EF9">
        <w:rPr>
          <w:rFonts w:asciiTheme="majorBidi" w:hAnsiTheme="majorBidi" w:cstheme="majorBidi"/>
          <w:sz w:val="24"/>
          <w:szCs w:val="24"/>
          <w:lang w:eastAsia="zh-CN"/>
        </w:rPr>
        <w:t xml:space="preserve"> </w:t>
      </w:r>
      <w:r w:rsidR="00537302">
        <w:rPr>
          <w:rFonts w:asciiTheme="majorBidi" w:hAnsiTheme="majorBidi" w:cstheme="majorBidi"/>
          <w:sz w:val="24"/>
          <w:szCs w:val="24"/>
          <w:lang w:eastAsia="zh-CN"/>
        </w:rPr>
        <w:t>CT1</w:t>
      </w:r>
      <w:r w:rsidR="00AF1EF9">
        <w:rPr>
          <w:rFonts w:asciiTheme="majorBidi" w:hAnsiTheme="majorBidi" w:cstheme="majorBidi"/>
          <w:sz w:val="24"/>
          <w:szCs w:val="24"/>
          <w:lang w:eastAsia="zh-CN"/>
        </w:rPr>
        <w:t xml:space="preserve"> meeting</w:t>
      </w:r>
      <w:r w:rsidRPr="00AF1EF9">
        <w:rPr>
          <w:rFonts w:asciiTheme="majorBidi" w:hAnsiTheme="majorBidi" w:cstheme="majorBidi"/>
          <w:sz w:val="24"/>
          <w:szCs w:val="24"/>
          <w:lang w:eastAsia="zh-CN"/>
        </w:rPr>
        <w:t xml:space="preserve"> CT1</w:t>
      </w:r>
      <w:r w:rsidR="00127AE5" w:rsidRPr="00AF1EF9">
        <w:rPr>
          <w:rFonts w:asciiTheme="majorBidi" w:hAnsiTheme="majorBidi" w:cstheme="majorBidi"/>
          <w:sz w:val="24"/>
          <w:szCs w:val="24"/>
          <w:lang w:eastAsia="zh-CN"/>
        </w:rPr>
        <w:t xml:space="preserve">#147 (February 2024, Athens), the following observations </w:t>
      </w:r>
      <w:r w:rsidR="000578AF" w:rsidRPr="00AF1EF9">
        <w:rPr>
          <w:rFonts w:asciiTheme="majorBidi" w:hAnsiTheme="majorBidi" w:cstheme="majorBidi"/>
          <w:sz w:val="24"/>
          <w:szCs w:val="24"/>
          <w:lang w:eastAsia="zh-CN"/>
        </w:rPr>
        <w:t xml:space="preserve">were made in the discussion paper </w:t>
      </w:r>
      <w:hyperlink r:id="rId5" w:history="1">
        <w:r w:rsidR="00583EC6" w:rsidRPr="00AF1EF9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  <w:lang w:eastAsia="en-GB"/>
          </w:rPr>
          <w:t>C1-240689</w:t>
        </w:r>
      </w:hyperlink>
      <w:r w:rsidR="000578AF" w:rsidRPr="00AF1EF9">
        <w:rPr>
          <w:rFonts w:asciiTheme="majorBidi" w:hAnsiTheme="majorBidi" w:cstheme="majorBidi"/>
          <w:sz w:val="24"/>
          <w:szCs w:val="24"/>
          <w:lang w:eastAsia="zh-CN"/>
        </w:rPr>
        <w:t>:</w:t>
      </w:r>
    </w:p>
    <w:p w14:paraId="092D2376" w14:textId="77777777" w:rsidR="000578AF" w:rsidRDefault="000578AF" w:rsidP="00127AE5">
      <w:pPr>
        <w:rPr>
          <w:lang w:eastAsia="zh-CN"/>
        </w:rPr>
      </w:pPr>
    </w:p>
    <w:p w14:paraId="08831944" w14:textId="21D8895F" w:rsidR="00977A8B" w:rsidRDefault="00AF1EF9" w:rsidP="00127AE5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1AB7FD" wp14:editId="1B111A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60227724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086CB1" w14:textId="77777777" w:rsidR="00AF1EF9" w:rsidRPr="00977A8B" w:rsidRDefault="00AF1EF9" w:rsidP="00977A8B">
                            <w:pPr>
                              <w:rPr>
                                <w:b/>
                                <w:lang w:eastAsia="zh-CN"/>
                              </w:rPr>
                            </w:pPr>
                            <w:r w:rsidRPr="00977A8B">
                              <w:rPr>
                                <w:b/>
                                <w:lang w:eastAsia="zh-CN"/>
                              </w:rPr>
                              <w:t>Observation</w:t>
                            </w:r>
                            <w:r w:rsidRPr="00977A8B">
                              <w:rPr>
                                <w:b/>
                                <w:lang w:val="en-US" w:eastAsia="zh-CN"/>
                              </w:rPr>
                              <w:t> </w:t>
                            </w:r>
                            <w:r w:rsidRPr="00977A8B">
                              <w:rPr>
                                <w:b/>
                                <w:lang w:eastAsia="zh-CN"/>
                              </w:rPr>
                              <w:t>1: PGW-C+SMF can provide ATSSS rules to the UE via untrusted non-3GPP access in EPC but cannot provide ATSSS rules to the UE via 3GPP access in EPC.</w:t>
                            </w:r>
                          </w:p>
                          <w:p w14:paraId="1F3E9F37" w14:textId="77777777" w:rsidR="00AF1EF9" w:rsidRDefault="00AF1EF9" w:rsidP="00127AE5">
                            <w:pPr>
                              <w:rPr>
                                <w:lang w:eastAsia="zh-CN"/>
                              </w:rPr>
                            </w:pPr>
                          </w:p>
                          <w:p w14:paraId="406EBD73" w14:textId="77777777" w:rsidR="00AF1EF9" w:rsidRPr="00977A8B" w:rsidRDefault="00AF1EF9" w:rsidP="00977A8B">
                            <w:pPr>
                              <w:rPr>
                                <w:b/>
                                <w:lang w:eastAsia="zh-CN"/>
                              </w:rPr>
                            </w:pPr>
                            <w:r w:rsidRPr="00977A8B">
                              <w:rPr>
                                <w:b/>
                                <w:lang w:eastAsia="zh-CN"/>
                              </w:rPr>
                              <w:t>Observation</w:t>
                            </w:r>
                            <w:r w:rsidRPr="00977A8B">
                              <w:rPr>
                                <w:b/>
                                <w:lang w:val="en-US" w:eastAsia="zh-CN"/>
                              </w:rPr>
                              <w:t> 2</w:t>
                            </w:r>
                            <w:r w:rsidRPr="00977A8B">
                              <w:rPr>
                                <w:b/>
                                <w:lang w:eastAsia="zh-CN"/>
                              </w:rPr>
                              <w:t>: The format of APCO IE is not solely defined. The format of APCO IE is absolutely referenced to the format of PCO IE (starting with octet</w:t>
                            </w:r>
                            <w:r w:rsidRPr="00977A8B">
                              <w:rPr>
                                <w:b/>
                                <w:lang w:val="en-US" w:eastAsia="zh-CN"/>
                              </w:rPr>
                              <w:t> 3</w:t>
                            </w:r>
                            <w:r w:rsidRPr="00977A8B">
                              <w:rPr>
                                <w:b/>
                                <w:lang w:eastAsia="zh-CN"/>
                              </w:rPr>
                              <w:t>)</w:t>
                            </w:r>
                          </w:p>
                          <w:p w14:paraId="7366AEA7" w14:textId="77777777" w:rsidR="00AF1EF9" w:rsidRDefault="00AF1EF9" w:rsidP="00127AE5">
                            <w:pPr>
                              <w:rPr>
                                <w:lang w:eastAsia="zh-CN"/>
                              </w:rPr>
                            </w:pPr>
                          </w:p>
                          <w:p w14:paraId="4547409E" w14:textId="77777777" w:rsidR="00AF1EF9" w:rsidRPr="00120C50" w:rsidRDefault="00AF1EF9" w:rsidP="00120C50">
                            <w:pPr>
                              <w:rPr>
                                <w:b/>
                                <w:lang w:eastAsia="zh-CN"/>
                              </w:rPr>
                            </w:pPr>
                            <w:r w:rsidRPr="00977A8B">
                              <w:rPr>
                                <w:b/>
                                <w:lang w:eastAsia="zh-CN"/>
                              </w:rPr>
                              <w:t>Observation</w:t>
                            </w:r>
                            <w:r w:rsidRPr="00977A8B">
                              <w:rPr>
                                <w:b/>
                                <w:lang w:val="en-US" w:eastAsia="zh-CN"/>
                              </w:rPr>
                              <w:t> 3</w:t>
                            </w:r>
                            <w:r w:rsidRPr="00977A8B">
                              <w:rPr>
                                <w:b/>
                                <w:lang w:eastAsia="zh-CN"/>
                              </w:rPr>
                              <w:t>: In order to support including ATSSS rules in APCO IE, "ATSSS response with the length of two octets PCO parameter" should be extended to contain ATSSS rules.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B1AB7F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<v:textbox style="mso-fit-shape-to-text:t">
                  <w:txbxContent>
                    <w:p w14:paraId="35086CB1" w14:textId="77777777" w:rsidR="00AF1EF9" w:rsidRPr="00977A8B" w:rsidRDefault="00AF1EF9" w:rsidP="00977A8B">
                      <w:pPr>
                        <w:rPr>
                          <w:b/>
                          <w:lang w:eastAsia="zh-CN"/>
                        </w:rPr>
                      </w:pPr>
                      <w:r w:rsidRPr="00977A8B">
                        <w:rPr>
                          <w:b/>
                          <w:lang w:eastAsia="zh-CN"/>
                        </w:rPr>
                        <w:t>Observation</w:t>
                      </w:r>
                      <w:r w:rsidRPr="00977A8B">
                        <w:rPr>
                          <w:b/>
                          <w:lang w:val="en-US" w:eastAsia="zh-CN"/>
                        </w:rPr>
                        <w:t> </w:t>
                      </w:r>
                      <w:r w:rsidRPr="00977A8B">
                        <w:rPr>
                          <w:b/>
                          <w:lang w:eastAsia="zh-CN"/>
                        </w:rPr>
                        <w:t>1: PGW-C+SMF can provide ATSSS rules to the UE via untrusted non-3GPP access in EPC but cannot provide ATSSS rules to the UE via 3GPP access in EPC.</w:t>
                      </w:r>
                    </w:p>
                    <w:p w14:paraId="1F3E9F37" w14:textId="77777777" w:rsidR="00AF1EF9" w:rsidRDefault="00AF1EF9" w:rsidP="00127AE5">
                      <w:pPr>
                        <w:rPr>
                          <w:lang w:eastAsia="zh-CN"/>
                        </w:rPr>
                      </w:pPr>
                    </w:p>
                    <w:p w14:paraId="406EBD73" w14:textId="77777777" w:rsidR="00AF1EF9" w:rsidRPr="00977A8B" w:rsidRDefault="00AF1EF9" w:rsidP="00977A8B">
                      <w:pPr>
                        <w:rPr>
                          <w:b/>
                          <w:lang w:eastAsia="zh-CN"/>
                        </w:rPr>
                      </w:pPr>
                      <w:r w:rsidRPr="00977A8B">
                        <w:rPr>
                          <w:b/>
                          <w:lang w:eastAsia="zh-CN"/>
                        </w:rPr>
                        <w:t>Observation</w:t>
                      </w:r>
                      <w:r w:rsidRPr="00977A8B">
                        <w:rPr>
                          <w:b/>
                          <w:lang w:val="en-US" w:eastAsia="zh-CN"/>
                        </w:rPr>
                        <w:t> 2</w:t>
                      </w:r>
                      <w:r w:rsidRPr="00977A8B">
                        <w:rPr>
                          <w:b/>
                          <w:lang w:eastAsia="zh-CN"/>
                        </w:rPr>
                        <w:t>: The format of APCO IE is not solely defined. The format of APCO IE is absolutely referenced to the format of PCO IE (starting with octet</w:t>
                      </w:r>
                      <w:r w:rsidRPr="00977A8B">
                        <w:rPr>
                          <w:b/>
                          <w:lang w:val="en-US" w:eastAsia="zh-CN"/>
                        </w:rPr>
                        <w:t> 3</w:t>
                      </w:r>
                      <w:r w:rsidRPr="00977A8B">
                        <w:rPr>
                          <w:b/>
                          <w:lang w:eastAsia="zh-CN"/>
                        </w:rPr>
                        <w:t>)</w:t>
                      </w:r>
                    </w:p>
                    <w:p w14:paraId="7366AEA7" w14:textId="77777777" w:rsidR="00AF1EF9" w:rsidRDefault="00AF1EF9" w:rsidP="00127AE5">
                      <w:pPr>
                        <w:rPr>
                          <w:lang w:eastAsia="zh-CN"/>
                        </w:rPr>
                      </w:pPr>
                    </w:p>
                    <w:p w14:paraId="4547409E" w14:textId="77777777" w:rsidR="00AF1EF9" w:rsidRPr="00120C50" w:rsidRDefault="00AF1EF9" w:rsidP="00120C50">
                      <w:pPr>
                        <w:rPr>
                          <w:b/>
                          <w:lang w:eastAsia="zh-CN"/>
                        </w:rPr>
                      </w:pPr>
                      <w:r w:rsidRPr="00977A8B">
                        <w:rPr>
                          <w:b/>
                          <w:lang w:eastAsia="zh-CN"/>
                        </w:rPr>
                        <w:t>Observation</w:t>
                      </w:r>
                      <w:r w:rsidRPr="00977A8B">
                        <w:rPr>
                          <w:b/>
                          <w:lang w:val="en-US" w:eastAsia="zh-CN"/>
                        </w:rPr>
                        <w:t> 3</w:t>
                      </w:r>
                      <w:r w:rsidRPr="00977A8B">
                        <w:rPr>
                          <w:b/>
                          <w:lang w:eastAsia="zh-CN"/>
                        </w:rPr>
                        <w:t>: In order to support including ATSSS rules in APCO IE, "ATSSS response with the length of two octets PCO parameter" should be extended to contain ATSSS rules.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88FFED0" w14:textId="64C1F921" w:rsidR="00977A8B" w:rsidRPr="00E4223C" w:rsidRDefault="00AF1EF9" w:rsidP="00732CB0">
      <w:pPr>
        <w:rPr>
          <w:sz w:val="24"/>
          <w:szCs w:val="24"/>
          <w:lang w:eastAsia="zh-CN"/>
        </w:rPr>
      </w:pPr>
      <w:r w:rsidRPr="00E4223C">
        <w:rPr>
          <w:sz w:val="24"/>
          <w:szCs w:val="24"/>
          <w:lang w:eastAsia="zh-CN"/>
        </w:rPr>
        <w:t>And the following problem was raised</w:t>
      </w:r>
      <w:r w:rsidR="00732CB0">
        <w:rPr>
          <w:sz w:val="24"/>
          <w:szCs w:val="24"/>
          <w:lang w:eastAsia="zh-CN"/>
        </w:rPr>
        <w:t xml:space="preserve"> in the same </w:t>
      </w:r>
      <w:r w:rsidR="00732CB0" w:rsidRPr="00732CB0">
        <w:rPr>
          <w:sz w:val="24"/>
          <w:szCs w:val="24"/>
          <w:lang w:eastAsia="zh-CN"/>
        </w:rPr>
        <w:t xml:space="preserve">discussion paper </w:t>
      </w:r>
      <w:hyperlink r:id="rId6" w:history="1">
        <w:r w:rsidR="00732CB0" w:rsidRPr="00732CB0">
          <w:rPr>
            <w:rStyle w:val="Hyperlink"/>
            <w:sz w:val="24"/>
            <w:szCs w:val="24"/>
            <w:lang w:eastAsia="zh-CN"/>
          </w:rPr>
          <w:t>C1-240689</w:t>
        </w:r>
      </w:hyperlink>
      <w:r w:rsidRPr="00E4223C">
        <w:rPr>
          <w:sz w:val="24"/>
          <w:szCs w:val="24"/>
          <w:lang w:eastAsia="zh-CN"/>
        </w:rPr>
        <w:t>, given the observations above:</w:t>
      </w:r>
    </w:p>
    <w:p w14:paraId="44A177F4" w14:textId="77777777" w:rsidR="00AF1EF9" w:rsidRDefault="00AF1EF9" w:rsidP="00127AE5">
      <w:pPr>
        <w:rPr>
          <w:lang w:eastAsia="zh-CN"/>
        </w:rPr>
      </w:pPr>
    </w:p>
    <w:p w14:paraId="3056A98A" w14:textId="587E3028" w:rsidR="00AF1EF9" w:rsidRDefault="00AF1EF9" w:rsidP="00127AE5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0A4140" wp14:editId="3076227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65345967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892DFCC" w14:textId="77777777" w:rsidR="00AF1EF9" w:rsidRDefault="00AF1EF9" w:rsidP="00AF1EF9">
                            <w:pPr>
                              <w:spacing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Based on the observations above, this discrepancy on provisioning ATSSS rules via 3GPP access and untrusted non-3GPP access in EPC can create conflicts when using PCO:</w:t>
                            </w:r>
                          </w:p>
                          <w:p w14:paraId="35A07FF5" w14:textId="77777777" w:rsidR="00AF1EF9" w:rsidRDefault="00AF1EF9" w:rsidP="00AF1EF9">
                            <w:pPr>
                              <w:spacing w:after="120"/>
                              <w:ind w:leftChars="100" w:left="20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Extending "ATSSS response with the length of two octets PCO parameter" to include ATSSS rules means the ATSSS rules can be transported by PCO.</w:t>
                            </w:r>
                          </w:p>
                          <w:p w14:paraId="6959B4BD" w14:textId="77777777" w:rsidR="00AF1EF9" w:rsidRPr="005F1571" w:rsidRDefault="00AF1EF9" w:rsidP="005F1571">
                            <w:pPr>
                              <w:spacing w:after="120"/>
                              <w:ind w:leftChars="100" w:left="200"/>
                              <w:rPr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However</w:t>
                            </w:r>
                            <w:r>
                              <w:rPr>
                                <w:lang w:eastAsia="zh-CN"/>
                              </w:rPr>
                              <w:t>, the ATSSS rules should not be transported by PCO since ATSSS rules are not supported to be provided to the UE via 3GPP access in EPC.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0A4140" id="_x0000_s1027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+jKQ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" filled="f" strokeweight=".5pt">
                <v:textbox style="mso-fit-shape-to-text:t">
                  <w:txbxContent>
                    <w:p w14:paraId="7892DFCC" w14:textId="77777777" w:rsidR="00AF1EF9" w:rsidRDefault="00AF1EF9" w:rsidP="00AF1EF9">
                      <w:pPr>
                        <w:spacing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Based on the observations above, this discrepancy on provisioning ATSSS rules via 3GPP access and untrusted non-3GPP access in EPC can create conflicts when using PCO:</w:t>
                      </w:r>
                    </w:p>
                    <w:p w14:paraId="35A07FF5" w14:textId="77777777" w:rsidR="00AF1EF9" w:rsidRDefault="00AF1EF9" w:rsidP="00AF1EF9">
                      <w:pPr>
                        <w:spacing w:after="120"/>
                        <w:ind w:leftChars="100" w:left="20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Extending "ATSSS response with the length of two octets PCO parameter" to include ATSSS rules means the ATSSS rules can be transported by PCO.</w:t>
                      </w:r>
                    </w:p>
                    <w:p w14:paraId="6959B4BD" w14:textId="77777777" w:rsidR="00AF1EF9" w:rsidRPr="005F1571" w:rsidRDefault="00AF1EF9" w:rsidP="005F1571">
                      <w:pPr>
                        <w:spacing w:after="120"/>
                        <w:ind w:leftChars="100" w:left="200"/>
                        <w:rPr>
                          <w:b/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>However</w:t>
                      </w:r>
                      <w:r>
                        <w:rPr>
                          <w:lang w:eastAsia="zh-CN"/>
                        </w:rPr>
                        <w:t>, the ATSSS rules should not be transported by PCO since ATSSS rules are not supported to be provided to the UE via 3GPP access in EPC.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A0C8079" w14:textId="1A006F56" w:rsidR="00397128" w:rsidRDefault="00397128" w:rsidP="00397128">
      <w:pPr>
        <w:rPr>
          <w:rFonts w:asciiTheme="majorBidi" w:hAnsiTheme="majorBidi" w:cstheme="majorBidi"/>
          <w:sz w:val="24"/>
          <w:szCs w:val="24"/>
          <w:lang w:eastAsia="zh-CN"/>
        </w:rPr>
      </w:pPr>
      <w:r>
        <w:rPr>
          <w:rFonts w:asciiTheme="majorBidi" w:hAnsiTheme="majorBidi" w:cstheme="majorBidi"/>
          <w:sz w:val="24"/>
          <w:szCs w:val="24"/>
          <w:lang w:eastAsia="zh-CN"/>
        </w:rPr>
        <w:t xml:space="preserve">And the </w:t>
      </w:r>
      <w:r w:rsidRPr="00397128">
        <w:rPr>
          <w:rFonts w:asciiTheme="majorBidi" w:hAnsiTheme="majorBidi" w:cstheme="majorBidi"/>
          <w:sz w:val="24"/>
          <w:szCs w:val="24"/>
          <w:lang w:eastAsia="zh-CN"/>
        </w:rPr>
        <w:t xml:space="preserve">same discussion paper </w:t>
      </w:r>
      <w:hyperlink r:id="rId7" w:history="1">
        <w:r w:rsidRPr="00397128">
          <w:rPr>
            <w:rStyle w:val="Hyperlink"/>
            <w:rFonts w:asciiTheme="majorBidi" w:hAnsiTheme="majorBidi" w:cstheme="majorBidi"/>
            <w:sz w:val="24"/>
            <w:szCs w:val="24"/>
            <w:lang w:eastAsia="zh-CN"/>
          </w:rPr>
          <w:t>C1-240689</w:t>
        </w:r>
      </w:hyperlink>
      <w:r w:rsidRPr="00397128">
        <w:rPr>
          <w:rFonts w:asciiTheme="majorBidi" w:hAnsiTheme="majorBidi" w:cstheme="majorBidi"/>
          <w:sz w:val="24"/>
          <w:szCs w:val="24"/>
          <w:lang w:eastAsia="zh-CN"/>
        </w:rPr>
        <w:t xml:space="preserve"> </w:t>
      </w:r>
      <w:r>
        <w:rPr>
          <w:rFonts w:asciiTheme="majorBidi" w:hAnsiTheme="majorBidi" w:cstheme="majorBidi"/>
          <w:sz w:val="24"/>
          <w:szCs w:val="24"/>
          <w:lang w:eastAsia="zh-CN"/>
        </w:rPr>
        <w:t xml:space="preserve">proposed 3 proposals to resolve the above </w:t>
      </w:r>
      <w:r w:rsidRPr="00397128">
        <w:rPr>
          <w:rFonts w:asciiTheme="majorBidi" w:hAnsiTheme="majorBidi" w:cstheme="majorBidi"/>
          <w:sz w:val="24"/>
          <w:szCs w:val="24"/>
          <w:lang w:eastAsia="zh-CN"/>
        </w:rPr>
        <w:t>mentioned problem/discrepancy</w:t>
      </w:r>
      <w:r>
        <w:rPr>
          <w:rFonts w:asciiTheme="majorBidi" w:hAnsiTheme="majorBidi" w:cstheme="majorBidi"/>
          <w:sz w:val="24"/>
          <w:szCs w:val="24"/>
          <w:lang w:eastAsia="zh-CN"/>
        </w:rPr>
        <w:t>, as following:</w:t>
      </w:r>
    </w:p>
    <w:p w14:paraId="14298B9B" w14:textId="77777777" w:rsidR="00397128" w:rsidRDefault="00397128" w:rsidP="00397128">
      <w:pPr>
        <w:rPr>
          <w:rFonts w:asciiTheme="majorBidi" w:hAnsiTheme="majorBidi" w:cstheme="majorBidi"/>
          <w:sz w:val="24"/>
          <w:szCs w:val="24"/>
          <w:lang w:eastAsia="zh-CN"/>
        </w:rPr>
      </w:pPr>
    </w:p>
    <w:p w14:paraId="017AEE82" w14:textId="06DD51E4" w:rsidR="00397128" w:rsidRDefault="00EF1D49" w:rsidP="00397128">
      <w:pPr>
        <w:rPr>
          <w:rFonts w:asciiTheme="majorBidi" w:hAnsiTheme="majorBidi" w:cstheme="majorBidi"/>
          <w:sz w:val="24"/>
          <w:szCs w:val="24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9B4B27" wp14:editId="279F014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75150515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9584D6" w14:textId="77777777" w:rsidR="00EF1D49" w:rsidRDefault="00EF1D49" w:rsidP="00EF1D49">
                            <w:pPr>
                              <w:spacing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Proposal</w:t>
                            </w:r>
                            <w:r>
                              <w:rPr>
                                <w:b/>
                                <w:lang w:val="en-US" w:eastAsia="zh-CN"/>
                              </w:rPr>
                              <w:t> </w:t>
                            </w:r>
                            <w:r>
                              <w:rPr>
                                <w:b/>
                                <w:lang w:eastAsia="zh-CN"/>
                              </w:rPr>
                              <w:t>1</w:t>
                            </w:r>
                            <w:r>
                              <w:rPr>
                                <w:lang w:eastAsia="zh-CN"/>
                              </w:rPr>
                              <w:t xml:space="preserve">: </w:t>
                            </w:r>
                          </w:p>
                          <w:p w14:paraId="7015E439" w14:textId="77777777" w:rsidR="00EF1D49" w:rsidRDefault="00EF1D49" w:rsidP="00EF1D49">
                            <w:pPr>
                              <w:spacing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Remove support of provisioning ATSSS rules to the UE via untrusted non-3GPP access in EPC.</w:t>
                            </w:r>
                          </w:p>
                          <w:p w14:paraId="12E160C9" w14:textId="77777777" w:rsidR="00EF1D49" w:rsidRDefault="00EF1D49" w:rsidP="00EF1D49">
                            <w:pPr>
                              <w:spacing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Proposal</w:t>
                            </w:r>
                            <w:r>
                              <w:rPr>
                                <w:b/>
                                <w:lang w:val="en-US" w:eastAsia="zh-CN"/>
                              </w:rPr>
                              <w:t> </w:t>
                            </w:r>
                            <w:r>
                              <w:rPr>
                                <w:b/>
                                <w:lang w:eastAsia="zh-CN"/>
                              </w:rPr>
                              <w:t>2</w:t>
                            </w:r>
                            <w:r>
                              <w:rPr>
                                <w:lang w:eastAsia="zh-CN"/>
                              </w:rPr>
                              <w:t>:</w:t>
                            </w:r>
                          </w:p>
                          <w:p w14:paraId="6B4ABF15" w14:textId="77777777" w:rsidR="00EF1D49" w:rsidRDefault="00EF1D49" w:rsidP="00EF1D49">
                            <w:pPr>
                              <w:spacing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Add support of provisioning ATSSS rules to the UE via 3GPP access in EPC.</w:t>
                            </w:r>
                          </w:p>
                          <w:p w14:paraId="2D916E15" w14:textId="77777777" w:rsidR="00EF1D49" w:rsidRPr="00E34B9F" w:rsidRDefault="00EF1D49" w:rsidP="00E34B9F">
                            <w:pPr>
                              <w:spacing w:after="120"/>
                              <w:rPr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Proposal</w:t>
                            </w:r>
                            <w:r>
                              <w:rPr>
                                <w:b/>
                                <w:lang w:val="en-US" w:eastAsia="zh-CN"/>
                              </w:rPr>
                              <w:t> </w:t>
                            </w:r>
                            <w:r>
                              <w:rPr>
                                <w:b/>
                                <w:lang w:eastAsia="zh-CN"/>
                              </w:rPr>
                              <w:t>3</w:t>
                            </w:r>
                            <w:r>
                              <w:rPr>
                                <w:lang w:eastAsia="zh-CN"/>
                              </w:rPr>
                              <w:t>: If there is no consensus on proposal 1 or proposal 2, an LS is proposed to ask SA2 why such discrepancy exits.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9B4B27" id="_x0000_s1028" type="#_x0000_t202" style="position:absolute;margin-left:0;margin-top:0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Bbd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y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ChsFt0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519584D6" w14:textId="77777777" w:rsidR="00EF1D49" w:rsidRDefault="00EF1D49" w:rsidP="00EF1D49">
                      <w:pPr>
                        <w:spacing w:after="120"/>
                        <w:rPr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>Proposal</w:t>
                      </w:r>
                      <w:r>
                        <w:rPr>
                          <w:b/>
                          <w:lang w:val="en-US" w:eastAsia="zh-CN"/>
                        </w:rPr>
                        <w:t> </w:t>
                      </w:r>
                      <w:r>
                        <w:rPr>
                          <w:b/>
                          <w:lang w:eastAsia="zh-CN"/>
                        </w:rPr>
                        <w:t>1</w:t>
                      </w:r>
                      <w:r>
                        <w:rPr>
                          <w:lang w:eastAsia="zh-CN"/>
                        </w:rPr>
                        <w:t xml:space="preserve">: </w:t>
                      </w:r>
                    </w:p>
                    <w:p w14:paraId="7015E439" w14:textId="77777777" w:rsidR="00EF1D49" w:rsidRDefault="00EF1D49" w:rsidP="00EF1D49">
                      <w:pPr>
                        <w:spacing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Remove support of provisioning ATSSS rules to the UE via untrusted non-3GPP access in EPC.</w:t>
                      </w:r>
                    </w:p>
                    <w:p w14:paraId="12E160C9" w14:textId="77777777" w:rsidR="00EF1D49" w:rsidRDefault="00EF1D49" w:rsidP="00EF1D49">
                      <w:pPr>
                        <w:spacing w:after="120"/>
                        <w:rPr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>Proposal</w:t>
                      </w:r>
                      <w:r>
                        <w:rPr>
                          <w:b/>
                          <w:lang w:val="en-US" w:eastAsia="zh-CN"/>
                        </w:rPr>
                        <w:t> </w:t>
                      </w:r>
                      <w:r>
                        <w:rPr>
                          <w:b/>
                          <w:lang w:eastAsia="zh-CN"/>
                        </w:rPr>
                        <w:t>2</w:t>
                      </w:r>
                      <w:r>
                        <w:rPr>
                          <w:lang w:eastAsia="zh-CN"/>
                        </w:rPr>
                        <w:t>:</w:t>
                      </w:r>
                    </w:p>
                    <w:p w14:paraId="6B4ABF15" w14:textId="77777777" w:rsidR="00EF1D49" w:rsidRDefault="00EF1D49" w:rsidP="00EF1D49">
                      <w:pPr>
                        <w:spacing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Add support of provisioning ATSSS rules to the UE via 3GPP access in EPC.</w:t>
                      </w:r>
                    </w:p>
                    <w:p w14:paraId="2D916E15" w14:textId="77777777" w:rsidR="00EF1D49" w:rsidRPr="00E34B9F" w:rsidRDefault="00EF1D49" w:rsidP="00E34B9F">
                      <w:pPr>
                        <w:spacing w:after="120"/>
                        <w:rPr>
                          <w:b/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>Proposal</w:t>
                      </w:r>
                      <w:r>
                        <w:rPr>
                          <w:b/>
                          <w:lang w:val="en-US" w:eastAsia="zh-CN"/>
                        </w:rPr>
                        <w:t> </w:t>
                      </w:r>
                      <w:r>
                        <w:rPr>
                          <w:b/>
                          <w:lang w:eastAsia="zh-CN"/>
                        </w:rPr>
                        <w:t>3</w:t>
                      </w:r>
                      <w:r>
                        <w:rPr>
                          <w:lang w:eastAsia="zh-CN"/>
                        </w:rPr>
                        <w:t>: If there is no consensus on proposal 1 or proposal 2, an LS is proposed to ask SA2 why such discrepancy exits.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B2AFFD3" w14:textId="16851FA9" w:rsidR="000578AF" w:rsidRPr="007C3C39" w:rsidRDefault="00732CB0" w:rsidP="00EF1D49">
      <w:pPr>
        <w:rPr>
          <w:rFonts w:asciiTheme="majorBidi" w:eastAsia="Times New Roman" w:hAnsiTheme="majorBidi" w:cstheme="majorBidi"/>
          <w:color w:val="0000FF"/>
          <w:sz w:val="24"/>
          <w:szCs w:val="24"/>
          <w:u w:val="single"/>
          <w:lang w:eastAsia="en-GB"/>
        </w:rPr>
      </w:pPr>
      <w:r w:rsidRPr="007C3C39">
        <w:rPr>
          <w:rFonts w:asciiTheme="majorBidi" w:hAnsiTheme="majorBidi" w:cstheme="majorBidi"/>
          <w:sz w:val="24"/>
          <w:szCs w:val="24"/>
          <w:lang w:eastAsia="zh-CN"/>
        </w:rPr>
        <w:t>Then</w:t>
      </w:r>
      <w:r w:rsidR="00EF1D49">
        <w:rPr>
          <w:rFonts w:asciiTheme="majorBidi" w:hAnsiTheme="majorBidi" w:cstheme="majorBidi"/>
          <w:sz w:val="24"/>
          <w:szCs w:val="24"/>
          <w:lang w:eastAsia="zh-CN"/>
        </w:rPr>
        <w:t xml:space="preserve"> after discussing the issue </w:t>
      </w:r>
      <w:r w:rsidR="00EF1D49" w:rsidRPr="00EF1D49">
        <w:rPr>
          <w:rFonts w:asciiTheme="majorBidi" w:hAnsiTheme="majorBidi" w:cstheme="majorBidi"/>
          <w:sz w:val="24"/>
          <w:szCs w:val="24"/>
          <w:lang w:eastAsia="zh-CN"/>
        </w:rPr>
        <w:t>during CT1#147</w:t>
      </w:r>
      <w:r w:rsidR="00EF1D49">
        <w:rPr>
          <w:rFonts w:asciiTheme="majorBidi" w:hAnsiTheme="majorBidi" w:cstheme="majorBidi"/>
          <w:sz w:val="24"/>
          <w:szCs w:val="24"/>
          <w:lang w:eastAsia="zh-CN"/>
        </w:rPr>
        <w:t xml:space="preserve">, </w:t>
      </w:r>
      <w:r w:rsidRPr="007C3C39">
        <w:rPr>
          <w:rFonts w:asciiTheme="majorBidi" w:hAnsiTheme="majorBidi" w:cstheme="majorBidi"/>
          <w:sz w:val="24"/>
          <w:szCs w:val="24"/>
          <w:lang w:eastAsia="zh-CN"/>
        </w:rPr>
        <w:t xml:space="preserve">it was </w:t>
      </w:r>
      <w:r w:rsidR="007C3C39" w:rsidRPr="007C3C39">
        <w:rPr>
          <w:rFonts w:asciiTheme="majorBidi" w:hAnsiTheme="majorBidi" w:cstheme="majorBidi"/>
          <w:sz w:val="24"/>
          <w:szCs w:val="24"/>
          <w:lang w:eastAsia="zh-CN"/>
        </w:rPr>
        <w:t>agreed</w:t>
      </w:r>
      <w:r w:rsidRPr="007C3C39">
        <w:rPr>
          <w:rFonts w:asciiTheme="majorBidi" w:hAnsiTheme="majorBidi" w:cstheme="majorBidi"/>
          <w:sz w:val="24"/>
          <w:szCs w:val="24"/>
          <w:lang w:eastAsia="zh-CN"/>
        </w:rPr>
        <w:t xml:space="preserve"> to</w:t>
      </w:r>
      <w:r w:rsidR="00EF1D49">
        <w:rPr>
          <w:rFonts w:asciiTheme="majorBidi" w:hAnsiTheme="majorBidi" w:cstheme="majorBidi"/>
          <w:sz w:val="24"/>
          <w:szCs w:val="24"/>
          <w:lang w:eastAsia="zh-CN"/>
        </w:rPr>
        <w:t xml:space="preserve"> follow </w:t>
      </w:r>
      <w:r w:rsidR="00EF1D49" w:rsidRPr="00EF1D49">
        <w:rPr>
          <w:rFonts w:asciiTheme="majorBidi" w:hAnsiTheme="majorBidi" w:cstheme="majorBidi"/>
          <w:b/>
          <w:bCs/>
          <w:sz w:val="24"/>
          <w:szCs w:val="24"/>
          <w:lang w:eastAsia="zh-CN"/>
        </w:rPr>
        <w:t>Proposal 3</w:t>
      </w:r>
      <w:r w:rsidR="00EF1D49">
        <w:rPr>
          <w:rFonts w:asciiTheme="majorBidi" w:hAnsiTheme="majorBidi" w:cstheme="majorBidi"/>
          <w:sz w:val="24"/>
          <w:szCs w:val="24"/>
          <w:lang w:eastAsia="zh-CN"/>
        </w:rPr>
        <w:t xml:space="preserve"> above, i.e. it was agreed to</w:t>
      </w:r>
      <w:r w:rsidRPr="007C3C39">
        <w:rPr>
          <w:rFonts w:asciiTheme="majorBidi" w:hAnsiTheme="majorBidi" w:cstheme="majorBidi"/>
          <w:sz w:val="24"/>
          <w:szCs w:val="24"/>
          <w:lang w:eastAsia="zh-CN"/>
        </w:rPr>
        <w:t xml:space="preserve"> send the LS</w:t>
      </w:r>
      <w:r w:rsidR="007C3C39" w:rsidRPr="007C3C39">
        <w:rPr>
          <w:rFonts w:asciiTheme="majorBidi" w:hAnsiTheme="majorBidi" w:cstheme="majorBidi"/>
          <w:sz w:val="24"/>
          <w:szCs w:val="24"/>
          <w:lang w:eastAsia="zh-CN"/>
        </w:rPr>
        <w:t xml:space="preserve"> </w:t>
      </w:r>
      <w:hyperlink r:id="rId8" w:history="1">
        <w:r w:rsidR="007C3C39" w:rsidRPr="007C3C39">
          <w:rPr>
            <w:rFonts w:asciiTheme="majorBidi" w:eastAsia="Times New Roman" w:hAnsiTheme="majorBidi" w:cstheme="majorBidi"/>
            <w:color w:val="0000FF"/>
            <w:sz w:val="24"/>
            <w:szCs w:val="24"/>
            <w:u w:val="single"/>
            <w:lang w:eastAsia="en-GB"/>
          </w:rPr>
          <w:t>C1-241721</w:t>
        </w:r>
      </w:hyperlink>
      <w:r w:rsidRPr="007C3C39">
        <w:rPr>
          <w:rFonts w:asciiTheme="majorBidi" w:hAnsiTheme="majorBidi" w:cstheme="majorBidi"/>
          <w:sz w:val="24"/>
          <w:szCs w:val="24"/>
          <w:lang w:eastAsia="zh-CN"/>
        </w:rPr>
        <w:t xml:space="preserve"> to SA2 asking for clarification.</w:t>
      </w:r>
    </w:p>
    <w:p w14:paraId="4C7EC8F6" w14:textId="77777777" w:rsidR="00E4223C" w:rsidRPr="007C3C39" w:rsidRDefault="00E4223C" w:rsidP="00127AE5">
      <w:pPr>
        <w:rPr>
          <w:rFonts w:asciiTheme="majorBidi" w:hAnsiTheme="majorBidi" w:cstheme="majorBidi"/>
          <w:sz w:val="24"/>
          <w:szCs w:val="24"/>
          <w:lang w:eastAsia="zh-CN"/>
        </w:rPr>
      </w:pPr>
    </w:p>
    <w:p w14:paraId="539CDF48" w14:textId="4D4768FB" w:rsidR="00127AE5" w:rsidRPr="007C3C39" w:rsidRDefault="005A2F7A" w:rsidP="00AC5486">
      <w:pPr>
        <w:rPr>
          <w:rFonts w:asciiTheme="majorBidi" w:hAnsiTheme="majorBidi" w:cstheme="majorBidi"/>
          <w:sz w:val="24"/>
          <w:szCs w:val="24"/>
          <w:lang w:eastAsia="zh-CN"/>
        </w:rPr>
      </w:pPr>
      <w:r>
        <w:rPr>
          <w:rFonts w:asciiTheme="majorBidi" w:hAnsiTheme="majorBidi" w:cstheme="majorBidi"/>
          <w:b/>
          <w:bCs/>
          <w:sz w:val="24"/>
          <w:szCs w:val="24"/>
          <w:lang w:eastAsia="zh-CN"/>
        </w:rPr>
        <w:t>Afterwards</w:t>
      </w:r>
      <w:r w:rsidR="00AC5486">
        <w:rPr>
          <w:rFonts w:asciiTheme="majorBidi" w:hAnsiTheme="majorBidi" w:cstheme="majorBidi"/>
          <w:sz w:val="24"/>
          <w:szCs w:val="24"/>
          <w:lang w:eastAsia="zh-CN"/>
        </w:rPr>
        <w:t xml:space="preserve">, </w:t>
      </w:r>
      <w:r w:rsidR="00D765AB">
        <w:rPr>
          <w:rFonts w:asciiTheme="majorBidi" w:hAnsiTheme="majorBidi" w:cstheme="majorBidi"/>
          <w:sz w:val="24"/>
          <w:szCs w:val="24"/>
          <w:lang w:eastAsia="zh-CN"/>
        </w:rPr>
        <w:t>in SA2</w:t>
      </w:r>
      <w:r w:rsidR="00D765AB" w:rsidRPr="00D765AB">
        <w:rPr>
          <w:rFonts w:asciiTheme="majorBidi" w:hAnsiTheme="majorBidi" w:cstheme="majorBidi"/>
          <w:sz w:val="24"/>
          <w:szCs w:val="24"/>
          <w:lang w:eastAsia="zh-CN"/>
        </w:rPr>
        <w:t>#162</w:t>
      </w:r>
      <w:r w:rsidR="00D765AB">
        <w:rPr>
          <w:rFonts w:asciiTheme="majorBidi" w:hAnsiTheme="majorBidi" w:cstheme="majorBidi"/>
          <w:sz w:val="24"/>
          <w:szCs w:val="24"/>
          <w:lang w:eastAsia="zh-CN"/>
        </w:rPr>
        <w:t xml:space="preserve"> (April 2024, </w:t>
      </w:r>
      <w:r w:rsidR="00D765AB" w:rsidRPr="00D765AB">
        <w:rPr>
          <w:rFonts w:asciiTheme="majorBidi" w:hAnsiTheme="majorBidi" w:cstheme="majorBidi"/>
          <w:sz w:val="24"/>
          <w:szCs w:val="24"/>
          <w:lang w:eastAsia="zh-CN"/>
        </w:rPr>
        <w:t>Changsha</w:t>
      </w:r>
      <w:r w:rsidR="00D765AB">
        <w:rPr>
          <w:rFonts w:asciiTheme="majorBidi" w:hAnsiTheme="majorBidi" w:cstheme="majorBidi"/>
          <w:sz w:val="24"/>
          <w:szCs w:val="24"/>
          <w:lang w:eastAsia="zh-CN"/>
        </w:rPr>
        <w:t xml:space="preserve">), </w:t>
      </w:r>
      <w:r w:rsidR="00AC5486">
        <w:rPr>
          <w:rFonts w:asciiTheme="majorBidi" w:hAnsiTheme="majorBidi" w:cstheme="majorBidi"/>
          <w:sz w:val="24"/>
          <w:szCs w:val="24"/>
          <w:lang w:eastAsia="zh-CN"/>
        </w:rPr>
        <w:t>SA2 has replied</w:t>
      </w:r>
      <w:r w:rsidR="00E80319">
        <w:rPr>
          <w:rFonts w:asciiTheme="majorBidi" w:hAnsiTheme="majorBidi" w:cstheme="majorBidi"/>
          <w:sz w:val="24"/>
          <w:szCs w:val="24"/>
          <w:lang w:eastAsia="zh-CN"/>
        </w:rPr>
        <w:t xml:space="preserve"> to CT1's questions</w:t>
      </w:r>
      <w:r w:rsidR="00AC5486">
        <w:rPr>
          <w:rFonts w:asciiTheme="majorBidi" w:hAnsiTheme="majorBidi" w:cstheme="majorBidi"/>
          <w:sz w:val="24"/>
          <w:szCs w:val="24"/>
          <w:lang w:eastAsia="zh-CN"/>
        </w:rPr>
        <w:t xml:space="preserve"> in the </w:t>
      </w:r>
      <w:r w:rsidR="00537302">
        <w:rPr>
          <w:rFonts w:asciiTheme="majorBidi" w:hAnsiTheme="majorBidi" w:cstheme="majorBidi"/>
          <w:sz w:val="24"/>
          <w:szCs w:val="24"/>
          <w:lang w:eastAsia="zh-CN"/>
        </w:rPr>
        <w:t>reply</w:t>
      </w:r>
      <w:r w:rsidR="00AC5486">
        <w:rPr>
          <w:rFonts w:asciiTheme="majorBidi" w:hAnsiTheme="majorBidi" w:cstheme="majorBidi"/>
          <w:sz w:val="24"/>
          <w:szCs w:val="24"/>
          <w:lang w:eastAsia="zh-CN"/>
        </w:rPr>
        <w:t xml:space="preserve"> LS </w:t>
      </w:r>
      <w:hyperlink r:id="rId9" w:history="1">
        <w:r w:rsidR="00AC5486" w:rsidRPr="00AC5486">
          <w:rPr>
            <w:rStyle w:val="Hyperlink"/>
            <w:rFonts w:asciiTheme="majorBidi" w:hAnsiTheme="majorBidi" w:cstheme="majorBidi"/>
            <w:sz w:val="24"/>
            <w:szCs w:val="24"/>
            <w:lang w:eastAsia="zh-CN"/>
          </w:rPr>
          <w:t>S2-2405458</w:t>
        </w:r>
      </w:hyperlink>
      <w:r w:rsidR="00AC5486">
        <w:rPr>
          <w:rFonts w:asciiTheme="majorBidi" w:hAnsiTheme="majorBidi" w:cstheme="majorBidi"/>
          <w:sz w:val="24"/>
          <w:szCs w:val="24"/>
          <w:lang w:eastAsia="zh-CN"/>
        </w:rPr>
        <w:t xml:space="preserve"> </w:t>
      </w:r>
      <w:r w:rsidR="00E80319">
        <w:rPr>
          <w:rFonts w:asciiTheme="majorBidi" w:hAnsiTheme="majorBidi" w:cstheme="majorBidi"/>
          <w:sz w:val="24"/>
          <w:szCs w:val="24"/>
          <w:lang w:eastAsia="zh-CN"/>
        </w:rPr>
        <w:t>by giving</w:t>
      </w:r>
      <w:r w:rsidR="00AC5486">
        <w:rPr>
          <w:rFonts w:asciiTheme="majorBidi" w:hAnsiTheme="majorBidi" w:cstheme="majorBidi"/>
          <w:sz w:val="24"/>
          <w:szCs w:val="24"/>
          <w:lang w:eastAsia="zh-CN"/>
        </w:rPr>
        <w:t xml:space="preserve"> the following information:</w:t>
      </w:r>
    </w:p>
    <w:p w14:paraId="758B3DC3" w14:textId="77777777" w:rsidR="00D245C0" w:rsidRDefault="00D245C0">
      <w:pPr>
        <w:rPr>
          <w:rFonts w:asciiTheme="majorBidi" w:hAnsiTheme="majorBidi" w:cstheme="majorBidi"/>
          <w:sz w:val="24"/>
          <w:szCs w:val="24"/>
          <w:lang w:eastAsia="zh-CN"/>
        </w:rPr>
      </w:pPr>
    </w:p>
    <w:p w14:paraId="43840C94" w14:textId="29739B1F" w:rsidR="00D765AB" w:rsidRDefault="00D765AB">
      <w:pPr>
        <w:rPr>
          <w:rFonts w:asciiTheme="majorBidi" w:hAnsiTheme="majorBidi" w:cstheme="majorBidi"/>
          <w:sz w:val="24"/>
          <w:szCs w:val="24"/>
          <w:lang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12B034" wp14:editId="0EFEA0B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1071654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FAD92B" w14:textId="77777777" w:rsidR="00D765AB" w:rsidRPr="00D765AB" w:rsidRDefault="00D765AB" w:rsidP="00D765AB">
                            <w:pPr>
                              <w:ind w:left="54"/>
                              <w:rPr>
                                <w:rFonts w:ascii="Arial" w:eastAsia="Malgun Gothic" w:hAnsi="Arial" w:cs="Arial"/>
                                <w:lang w:eastAsia="ko-KR"/>
                              </w:rPr>
                            </w:pPr>
                            <w:r w:rsidRPr="00D765AB">
                              <w:rPr>
                                <w:rFonts w:ascii="Arial" w:eastAsia="Malgun Gothic" w:hAnsi="Arial" w:cs="Arial"/>
                                <w:lang w:eastAsia="ko-KR"/>
                              </w:rPr>
                              <w:t xml:space="preserve">SA2 wants to provide </w:t>
                            </w:r>
                            <w:r w:rsidRPr="00D765AB">
                              <w:rPr>
                                <w:rFonts w:ascii="Arial" w:eastAsia="Malgun Gothic" w:hAnsi="Arial" w:cs="Arial"/>
                                <w:b/>
                                <w:lang w:eastAsia="ko-KR"/>
                              </w:rPr>
                              <w:t xml:space="preserve">answer </w:t>
                            </w:r>
                            <w:r w:rsidRPr="00D765AB">
                              <w:rPr>
                                <w:rFonts w:ascii="Arial" w:eastAsia="Malgun Gothic" w:hAnsi="Arial" w:cs="Arial"/>
                                <w:lang w:eastAsia="ko-KR"/>
                              </w:rPr>
                              <w:t>as below:</w:t>
                            </w:r>
                          </w:p>
                          <w:p w14:paraId="1D6A47A6" w14:textId="77777777" w:rsidR="00D765AB" w:rsidRPr="00D765AB" w:rsidRDefault="00D765AB" w:rsidP="00D765AB">
                            <w:pPr>
                              <w:ind w:left="54"/>
                              <w:rPr>
                                <w:rFonts w:ascii="Arial" w:eastAsia="Malgun Gothic" w:hAnsi="Arial" w:cs="Arial"/>
                                <w:lang w:eastAsia="ko-KR"/>
                              </w:rPr>
                            </w:pPr>
                          </w:p>
                          <w:p w14:paraId="114B7CE8" w14:textId="77777777" w:rsidR="00D765AB" w:rsidRPr="00D765AB" w:rsidRDefault="00D765AB" w:rsidP="00D765AB">
                            <w:pPr>
                              <w:ind w:left="54"/>
                              <w:rPr>
                                <w:rFonts w:ascii="Arial" w:eastAsia="Malgun Gothic" w:hAnsi="Arial" w:cs="Arial"/>
                                <w:lang w:eastAsia="ko-KR"/>
                              </w:rPr>
                            </w:pPr>
                            <w:r w:rsidRPr="00D765AB">
                              <w:rPr>
                                <w:rFonts w:ascii="Arial" w:eastAsia="Malgun Gothic" w:hAnsi="Arial" w:cs="Arial"/>
                                <w:lang w:eastAsia="ko-KR"/>
                              </w:rPr>
                              <w:t>In R17, the ATSSS Rules is not provided via 3GPP access to EPC, in order to minimize the impact on EPC.</w:t>
                            </w:r>
                          </w:p>
                          <w:p w14:paraId="18037C58" w14:textId="77777777" w:rsidR="00D765AB" w:rsidRPr="00D765AB" w:rsidRDefault="00D765AB" w:rsidP="00D765AB">
                            <w:pPr>
                              <w:ind w:left="54"/>
                              <w:rPr>
                                <w:rFonts w:ascii="Arial" w:eastAsia="Malgun Gothic" w:hAnsi="Arial" w:cs="Arial"/>
                                <w:lang w:eastAsia="ko-KR"/>
                              </w:rPr>
                            </w:pPr>
                          </w:p>
                          <w:p w14:paraId="58C5E7F3" w14:textId="77777777" w:rsidR="00D765AB" w:rsidRPr="00D765AB" w:rsidRDefault="00D765AB" w:rsidP="00D765AB">
                            <w:pPr>
                              <w:ind w:left="54"/>
                              <w:rPr>
                                <w:rFonts w:ascii="Arial" w:eastAsia="Malgun Gothic" w:hAnsi="Arial" w:cs="Arial"/>
                                <w:lang w:eastAsia="ko-KR"/>
                              </w:rPr>
                            </w:pPr>
                            <w:r w:rsidRPr="00D765AB">
                              <w:rPr>
                                <w:rFonts w:ascii="Arial" w:eastAsia="Malgun Gothic" w:hAnsi="Arial" w:cs="Arial"/>
                                <w:lang w:eastAsia="ko-KR"/>
                              </w:rPr>
                              <w:t>In R18, the ATSSS feature is enhanced to provide the ATSSS Rules via untrusted non-3GPP access to EPC, without further work on providing the ATSSS rule via 3GPP access to EPC.</w:t>
                            </w:r>
                          </w:p>
                          <w:p w14:paraId="3B604705" w14:textId="77777777" w:rsidR="00D765AB" w:rsidRPr="00D765AB" w:rsidRDefault="00D765AB" w:rsidP="00D765AB">
                            <w:pPr>
                              <w:ind w:left="54"/>
                              <w:rPr>
                                <w:rFonts w:ascii="Arial" w:eastAsia="Malgun Gothic" w:hAnsi="Arial" w:cs="Arial"/>
                                <w:lang w:eastAsia="ko-KR"/>
                              </w:rPr>
                            </w:pPr>
                          </w:p>
                          <w:p w14:paraId="77915A50" w14:textId="77777777" w:rsidR="00D765AB" w:rsidRPr="00D765AB" w:rsidRDefault="00D765AB" w:rsidP="00D765AB">
                            <w:pPr>
                              <w:ind w:left="54"/>
                              <w:rPr>
                                <w:rFonts w:ascii="Arial" w:eastAsia="Malgun Gothic" w:hAnsi="Arial" w:cs="Arial"/>
                                <w:lang w:eastAsia="ko-KR"/>
                              </w:rPr>
                            </w:pPr>
                            <w:r w:rsidRPr="00D765AB">
                              <w:rPr>
                                <w:rFonts w:ascii="Arial" w:eastAsia="Malgun Gothic" w:hAnsi="Arial" w:cs="Arial"/>
                                <w:lang w:eastAsia="ko-KR"/>
                              </w:rPr>
                              <w:t>SA2 at present has no agreement to further update the specification.</w:t>
                            </w:r>
                          </w:p>
                          <w:p w14:paraId="1E42A48D" w14:textId="77777777" w:rsidR="00D765AB" w:rsidRPr="00D765AB" w:rsidRDefault="00D765AB" w:rsidP="00D765AB">
                            <w:pPr>
                              <w:ind w:left="54"/>
                              <w:rPr>
                                <w:rFonts w:ascii="Arial" w:eastAsia="SimSun" w:hAnsi="Arial" w:cs="Arial"/>
                                <w:lang w:val="en-US" w:eastAsia="zh-CN"/>
                              </w:rPr>
                            </w:pPr>
                          </w:p>
                          <w:p w14:paraId="7DAF87DD" w14:textId="77777777" w:rsidR="00D765AB" w:rsidRPr="00D765AB" w:rsidRDefault="00D765AB" w:rsidP="00D765AB">
                            <w:pPr>
                              <w:spacing w:after="120"/>
                              <w:rPr>
                                <w:rFonts w:ascii="Arial" w:eastAsia="SimSun" w:hAnsi="Arial" w:cs="Arial"/>
                                <w:b/>
                              </w:rPr>
                            </w:pPr>
                            <w:r w:rsidRPr="00D765AB">
                              <w:rPr>
                                <w:rFonts w:ascii="Arial" w:eastAsia="SimSun" w:hAnsi="Arial" w:cs="Arial"/>
                                <w:b/>
                              </w:rPr>
                              <w:t>2. Actions:</w:t>
                            </w:r>
                          </w:p>
                          <w:p w14:paraId="51FC36E6" w14:textId="77777777" w:rsidR="00D765AB" w:rsidRPr="00D765AB" w:rsidRDefault="00D765AB" w:rsidP="00D765AB">
                            <w:pPr>
                              <w:spacing w:after="120"/>
                              <w:ind w:left="1985" w:hanging="1985"/>
                              <w:rPr>
                                <w:rFonts w:ascii="Arial" w:eastAsia="SimSun" w:hAnsi="Arial" w:cs="Arial"/>
                                <w:b/>
                              </w:rPr>
                            </w:pPr>
                            <w:r w:rsidRPr="00D765AB">
                              <w:rPr>
                                <w:rFonts w:ascii="Arial" w:eastAsia="SimSun" w:hAnsi="Arial" w:cs="Arial"/>
                                <w:b/>
                              </w:rPr>
                              <w:t xml:space="preserve">To 3GPP CT1 </w:t>
                            </w:r>
                          </w:p>
                          <w:p w14:paraId="53D2FB15" w14:textId="77777777" w:rsidR="00D765AB" w:rsidRPr="00C239FB" w:rsidRDefault="00D765AB" w:rsidP="00C239FB">
                            <w:pPr>
                              <w:ind w:left="994" w:hanging="994"/>
                              <w:rPr>
                                <w:rFonts w:ascii="Arial" w:eastAsia="SimSun" w:hAnsi="Arial" w:cs="Arial"/>
                                <w:b/>
                              </w:rPr>
                            </w:pPr>
                            <w:r w:rsidRPr="00D765AB">
                              <w:rPr>
                                <w:rFonts w:ascii="Arial" w:eastAsia="SimSun" w:hAnsi="Arial" w:cs="Arial"/>
                                <w:b/>
                              </w:rPr>
                              <w:t xml:space="preserve">ACTION: </w:t>
                            </w:r>
                            <w:r w:rsidRPr="00D765AB">
                              <w:rPr>
                                <w:rFonts w:ascii="Arial" w:eastAsia="SimSun" w:hAnsi="Arial" w:cs="Arial"/>
                                <w:b/>
                              </w:rPr>
                              <w:tab/>
                            </w:r>
                            <w:r w:rsidRPr="00D765AB">
                              <w:rPr>
                                <w:rFonts w:ascii="Arial" w:eastAsia="SimSun" w:hAnsi="Arial" w:cs="Arial"/>
                              </w:rPr>
                              <w:t>SA2 kindly asks CT1 to take into account of the above information.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12B034" id="_x0000_s1029" type="#_x0000_t202" style="position:absolute;margin-left:0;margin-top:0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BTJ8UE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67FAD92B" w14:textId="77777777" w:rsidR="00D765AB" w:rsidRPr="00D765AB" w:rsidRDefault="00D765AB" w:rsidP="00D765AB">
                      <w:pPr>
                        <w:ind w:left="54"/>
                        <w:rPr>
                          <w:rFonts w:ascii="Arial" w:eastAsia="Malgun Gothic" w:hAnsi="Arial" w:cs="Arial"/>
                          <w:lang w:eastAsia="ko-KR"/>
                        </w:rPr>
                      </w:pPr>
                      <w:r w:rsidRPr="00D765AB">
                        <w:rPr>
                          <w:rFonts w:ascii="Arial" w:eastAsia="Malgun Gothic" w:hAnsi="Arial" w:cs="Arial"/>
                          <w:lang w:eastAsia="ko-KR"/>
                        </w:rPr>
                        <w:t xml:space="preserve">SA2 wants to provide </w:t>
                      </w:r>
                      <w:r w:rsidRPr="00D765AB">
                        <w:rPr>
                          <w:rFonts w:ascii="Arial" w:eastAsia="Malgun Gothic" w:hAnsi="Arial" w:cs="Arial"/>
                          <w:b/>
                          <w:lang w:eastAsia="ko-KR"/>
                        </w:rPr>
                        <w:t xml:space="preserve">answer </w:t>
                      </w:r>
                      <w:r w:rsidRPr="00D765AB">
                        <w:rPr>
                          <w:rFonts w:ascii="Arial" w:eastAsia="Malgun Gothic" w:hAnsi="Arial" w:cs="Arial"/>
                          <w:lang w:eastAsia="ko-KR"/>
                        </w:rPr>
                        <w:t>as below:</w:t>
                      </w:r>
                    </w:p>
                    <w:p w14:paraId="1D6A47A6" w14:textId="77777777" w:rsidR="00D765AB" w:rsidRPr="00D765AB" w:rsidRDefault="00D765AB" w:rsidP="00D765AB">
                      <w:pPr>
                        <w:ind w:left="54"/>
                        <w:rPr>
                          <w:rFonts w:ascii="Arial" w:eastAsia="Malgun Gothic" w:hAnsi="Arial" w:cs="Arial"/>
                          <w:lang w:eastAsia="ko-KR"/>
                        </w:rPr>
                      </w:pPr>
                    </w:p>
                    <w:p w14:paraId="114B7CE8" w14:textId="77777777" w:rsidR="00D765AB" w:rsidRPr="00D765AB" w:rsidRDefault="00D765AB" w:rsidP="00D765AB">
                      <w:pPr>
                        <w:ind w:left="54"/>
                        <w:rPr>
                          <w:rFonts w:ascii="Arial" w:eastAsia="Malgun Gothic" w:hAnsi="Arial" w:cs="Arial"/>
                          <w:lang w:eastAsia="ko-KR"/>
                        </w:rPr>
                      </w:pPr>
                      <w:r w:rsidRPr="00D765AB">
                        <w:rPr>
                          <w:rFonts w:ascii="Arial" w:eastAsia="Malgun Gothic" w:hAnsi="Arial" w:cs="Arial"/>
                          <w:lang w:eastAsia="ko-KR"/>
                        </w:rPr>
                        <w:t>In R17, the ATSSS Rules is not provided via 3GPP access to EPC, in order to minimize the impact on EPC.</w:t>
                      </w:r>
                    </w:p>
                    <w:p w14:paraId="18037C58" w14:textId="77777777" w:rsidR="00D765AB" w:rsidRPr="00D765AB" w:rsidRDefault="00D765AB" w:rsidP="00D765AB">
                      <w:pPr>
                        <w:ind w:left="54"/>
                        <w:rPr>
                          <w:rFonts w:ascii="Arial" w:eastAsia="Malgun Gothic" w:hAnsi="Arial" w:cs="Arial"/>
                          <w:lang w:eastAsia="ko-KR"/>
                        </w:rPr>
                      </w:pPr>
                    </w:p>
                    <w:p w14:paraId="58C5E7F3" w14:textId="77777777" w:rsidR="00D765AB" w:rsidRPr="00D765AB" w:rsidRDefault="00D765AB" w:rsidP="00D765AB">
                      <w:pPr>
                        <w:ind w:left="54"/>
                        <w:rPr>
                          <w:rFonts w:ascii="Arial" w:eastAsia="Malgun Gothic" w:hAnsi="Arial" w:cs="Arial"/>
                          <w:lang w:eastAsia="ko-KR"/>
                        </w:rPr>
                      </w:pPr>
                      <w:r w:rsidRPr="00D765AB">
                        <w:rPr>
                          <w:rFonts w:ascii="Arial" w:eastAsia="Malgun Gothic" w:hAnsi="Arial" w:cs="Arial"/>
                          <w:lang w:eastAsia="ko-KR"/>
                        </w:rPr>
                        <w:t>In R18, the ATSSS feature is enhanced to provide the ATSSS Rules via untrusted non-3GPP access to EPC, without further work on providing the ATSSS rule via 3GPP access to EPC.</w:t>
                      </w:r>
                    </w:p>
                    <w:p w14:paraId="3B604705" w14:textId="77777777" w:rsidR="00D765AB" w:rsidRPr="00D765AB" w:rsidRDefault="00D765AB" w:rsidP="00D765AB">
                      <w:pPr>
                        <w:ind w:left="54"/>
                        <w:rPr>
                          <w:rFonts w:ascii="Arial" w:eastAsia="Malgun Gothic" w:hAnsi="Arial" w:cs="Arial"/>
                          <w:lang w:eastAsia="ko-KR"/>
                        </w:rPr>
                      </w:pPr>
                    </w:p>
                    <w:p w14:paraId="77915A50" w14:textId="77777777" w:rsidR="00D765AB" w:rsidRPr="00D765AB" w:rsidRDefault="00D765AB" w:rsidP="00D765AB">
                      <w:pPr>
                        <w:ind w:left="54"/>
                        <w:rPr>
                          <w:rFonts w:ascii="Arial" w:eastAsia="Malgun Gothic" w:hAnsi="Arial" w:cs="Arial"/>
                          <w:lang w:eastAsia="ko-KR"/>
                        </w:rPr>
                      </w:pPr>
                      <w:r w:rsidRPr="00D765AB">
                        <w:rPr>
                          <w:rFonts w:ascii="Arial" w:eastAsia="Malgun Gothic" w:hAnsi="Arial" w:cs="Arial"/>
                          <w:lang w:eastAsia="ko-KR"/>
                        </w:rPr>
                        <w:t>SA2 at present has no agreement to further update the specification.</w:t>
                      </w:r>
                    </w:p>
                    <w:p w14:paraId="1E42A48D" w14:textId="77777777" w:rsidR="00D765AB" w:rsidRPr="00D765AB" w:rsidRDefault="00D765AB" w:rsidP="00D765AB">
                      <w:pPr>
                        <w:ind w:left="54"/>
                        <w:rPr>
                          <w:rFonts w:ascii="Arial" w:eastAsia="SimSun" w:hAnsi="Arial" w:cs="Arial"/>
                          <w:lang w:val="en-US" w:eastAsia="zh-CN"/>
                        </w:rPr>
                      </w:pPr>
                    </w:p>
                    <w:p w14:paraId="7DAF87DD" w14:textId="77777777" w:rsidR="00D765AB" w:rsidRPr="00D765AB" w:rsidRDefault="00D765AB" w:rsidP="00D765AB">
                      <w:pPr>
                        <w:spacing w:after="120"/>
                        <w:rPr>
                          <w:rFonts w:ascii="Arial" w:eastAsia="SimSun" w:hAnsi="Arial" w:cs="Arial"/>
                          <w:b/>
                        </w:rPr>
                      </w:pPr>
                      <w:r w:rsidRPr="00D765AB">
                        <w:rPr>
                          <w:rFonts w:ascii="Arial" w:eastAsia="SimSun" w:hAnsi="Arial" w:cs="Arial"/>
                          <w:b/>
                        </w:rPr>
                        <w:t>2. Actions:</w:t>
                      </w:r>
                    </w:p>
                    <w:p w14:paraId="51FC36E6" w14:textId="77777777" w:rsidR="00D765AB" w:rsidRPr="00D765AB" w:rsidRDefault="00D765AB" w:rsidP="00D765AB">
                      <w:pPr>
                        <w:spacing w:after="120"/>
                        <w:ind w:left="1985" w:hanging="1985"/>
                        <w:rPr>
                          <w:rFonts w:ascii="Arial" w:eastAsia="SimSun" w:hAnsi="Arial" w:cs="Arial"/>
                          <w:b/>
                        </w:rPr>
                      </w:pPr>
                      <w:r w:rsidRPr="00D765AB">
                        <w:rPr>
                          <w:rFonts w:ascii="Arial" w:eastAsia="SimSun" w:hAnsi="Arial" w:cs="Arial"/>
                          <w:b/>
                        </w:rPr>
                        <w:t xml:space="preserve">To 3GPP CT1 </w:t>
                      </w:r>
                    </w:p>
                    <w:p w14:paraId="53D2FB15" w14:textId="77777777" w:rsidR="00D765AB" w:rsidRPr="00C239FB" w:rsidRDefault="00D765AB" w:rsidP="00C239FB">
                      <w:pPr>
                        <w:ind w:left="994" w:hanging="994"/>
                        <w:rPr>
                          <w:rFonts w:ascii="Arial" w:eastAsia="SimSun" w:hAnsi="Arial" w:cs="Arial"/>
                          <w:b/>
                        </w:rPr>
                      </w:pPr>
                      <w:r w:rsidRPr="00D765AB">
                        <w:rPr>
                          <w:rFonts w:ascii="Arial" w:eastAsia="SimSun" w:hAnsi="Arial" w:cs="Arial"/>
                          <w:b/>
                        </w:rPr>
                        <w:t xml:space="preserve">ACTION: </w:t>
                      </w:r>
                      <w:r w:rsidRPr="00D765AB">
                        <w:rPr>
                          <w:rFonts w:ascii="Arial" w:eastAsia="SimSun" w:hAnsi="Arial" w:cs="Arial"/>
                          <w:b/>
                        </w:rPr>
                        <w:tab/>
                      </w:r>
                      <w:r w:rsidRPr="00D765AB">
                        <w:rPr>
                          <w:rFonts w:ascii="Arial" w:eastAsia="SimSun" w:hAnsi="Arial" w:cs="Arial"/>
                        </w:rPr>
                        <w:t>SA2 kindly asks CT1 to take into account of the above information.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9D689D7" w14:textId="77777777" w:rsidR="00D765AB" w:rsidRPr="007C3C39" w:rsidRDefault="00D765AB">
      <w:pPr>
        <w:rPr>
          <w:rFonts w:asciiTheme="majorBidi" w:hAnsiTheme="majorBidi" w:cstheme="majorBidi"/>
          <w:sz w:val="24"/>
          <w:szCs w:val="24"/>
          <w:lang w:eastAsia="zh-CN"/>
        </w:rPr>
      </w:pPr>
    </w:p>
    <w:p w14:paraId="576CCCCC" w14:textId="3C5C1417" w:rsidR="00FC3620" w:rsidRDefault="00000000">
      <w:pPr>
        <w:pStyle w:val="Heading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Problem</w:t>
      </w:r>
      <w:r w:rsidR="005E5A69">
        <w:rPr>
          <w:lang w:eastAsia="zh-CN"/>
        </w:rPr>
        <w:t>s</w:t>
      </w:r>
    </w:p>
    <w:p w14:paraId="751F7DC7" w14:textId="10FAE090" w:rsidR="00FC3620" w:rsidRDefault="005A2F7A" w:rsidP="005A2F7A">
      <w:pPr>
        <w:spacing w:after="120"/>
        <w:rPr>
          <w:rFonts w:asciiTheme="majorBidi" w:hAnsiTheme="majorBidi" w:cstheme="majorBidi"/>
          <w:sz w:val="24"/>
          <w:szCs w:val="24"/>
          <w:lang w:eastAsia="zh-CN"/>
        </w:rPr>
      </w:pPr>
      <w:r w:rsidRPr="005A2F7A">
        <w:rPr>
          <w:rFonts w:asciiTheme="majorBidi" w:hAnsiTheme="majorBidi" w:cstheme="majorBidi"/>
          <w:sz w:val="24"/>
          <w:szCs w:val="24"/>
          <w:lang w:eastAsia="zh-CN"/>
        </w:rPr>
        <w:t>The reply LS from SA2</w:t>
      </w:r>
      <w:r>
        <w:rPr>
          <w:rFonts w:asciiTheme="majorBidi" w:hAnsiTheme="majorBidi" w:cstheme="majorBidi"/>
          <w:sz w:val="24"/>
          <w:szCs w:val="24"/>
          <w:lang w:eastAsia="zh-CN"/>
        </w:rPr>
        <w:t xml:space="preserve"> </w:t>
      </w:r>
      <w:hyperlink r:id="rId10" w:history="1">
        <w:r w:rsidRPr="005A2F7A">
          <w:rPr>
            <w:rStyle w:val="Hyperlink"/>
            <w:rFonts w:asciiTheme="majorBidi" w:hAnsiTheme="majorBidi" w:cstheme="majorBidi"/>
            <w:sz w:val="24"/>
            <w:szCs w:val="24"/>
            <w:lang w:eastAsia="zh-CN"/>
          </w:rPr>
          <w:t>S2-2405458</w:t>
        </w:r>
      </w:hyperlink>
      <w:r w:rsidRPr="005A2F7A">
        <w:rPr>
          <w:rFonts w:asciiTheme="majorBidi" w:hAnsiTheme="majorBidi" w:cstheme="majorBidi"/>
          <w:sz w:val="24"/>
          <w:szCs w:val="24"/>
          <w:lang w:eastAsia="zh-CN"/>
        </w:rPr>
        <w:t xml:space="preserve"> </w:t>
      </w:r>
      <w:r w:rsidR="00644D02">
        <w:rPr>
          <w:rFonts w:asciiTheme="majorBidi" w:hAnsiTheme="majorBidi" w:cstheme="majorBidi"/>
          <w:sz w:val="24"/>
          <w:szCs w:val="24"/>
          <w:lang w:eastAsia="zh-CN"/>
        </w:rPr>
        <w:t>tries to explain</w:t>
      </w:r>
      <w:r>
        <w:rPr>
          <w:rFonts w:asciiTheme="majorBidi" w:hAnsiTheme="majorBidi" w:cstheme="majorBidi"/>
          <w:sz w:val="24"/>
          <w:szCs w:val="24"/>
          <w:lang w:eastAsia="zh-CN"/>
        </w:rPr>
        <w:t xml:space="preserve"> a bit why the design on both Rel-17 and Rel-18 was made as it is currently, but it doesn't explain how to resolve </w:t>
      </w:r>
      <w:r w:rsidR="00644D02">
        <w:rPr>
          <w:rFonts w:asciiTheme="majorBidi" w:hAnsiTheme="majorBidi" w:cstheme="majorBidi"/>
          <w:sz w:val="24"/>
          <w:szCs w:val="24"/>
          <w:lang w:eastAsia="zh-CN"/>
        </w:rPr>
        <w:t xml:space="preserve">the issues caused by this discrepancy in the design. </w:t>
      </w:r>
      <w:r w:rsidR="00644D02" w:rsidRPr="005A2EA5">
        <w:rPr>
          <w:rFonts w:asciiTheme="majorBidi" w:hAnsiTheme="majorBidi" w:cstheme="majorBidi"/>
          <w:sz w:val="24"/>
          <w:szCs w:val="24"/>
          <w:u w:val="single"/>
          <w:lang w:eastAsia="zh-CN"/>
        </w:rPr>
        <w:t xml:space="preserve">The </w:t>
      </w:r>
      <w:r w:rsidR="005A2EA5">
        <w:rPr>
          <w:rFonts w:asciiTheme="majorBidi" w:hAnsiTheme="majorBidi" w:cstheme="majorBidi"/>
          <w:sz w:val="24"/>
          <w:szCs w:val="24"/>
          <w:u w:val="single"/>
          <w:lang w:eastAsia="zh-CN"/>
        </w:rPr>
        <w:t>issues</w:t>
      </w:r>
      <w:r w:rsidR="00644D02" w:rsidRPr="005A2EA5">
        <w:rPr>
          <w:rFonts w:asciiTheme="majorBidi" w:hAnsiTheme="majorBidi" w:cstheme="majorBidi"/>
          <w:sz w:val="24"/>
          <w:szCs w:val="24"/>
          <w:u w:val="single"/>
          <w:lang w:eastAsia="zh-CN"/>
        </w:rPr>
        <w:t xml:space="preserve"> can be summarized </w:t>
      </w:r>
      <w:r w:rsidR="005D3C87" w:rsidRPr="005A2EA5">
        <w:rPr>
          <w:rFonts w:asciiTheme="majorBidi" w:hAnsiTheme="majorBidi" w:cstheme="majorBidi"/>
          <w:sz w:val="24"/>
          <w:szCs w:val="24"/>
          <w:u w:val="single"/>
          <w:lang w:eastAsia="zh-CN"/>
        </w:rPr>
        <w:t xml:space="preserve">in the following two main </w:t>
      </w:r>
      <w:r w:rsidR="005A2EA5">
        <w:rPr>
          <w:rFonts w:asciiTheme="majorBidi" w:hAnsiTheme="majorBidi" w:cstheme="majorBidi"/>
          <w:sz w:val="24"/>
          <w:szCs w:val="24"/>
          <w:u w:val="single"/>
          <w:lang w:eastAsia="zh-CN"/>
        </w:rPr>
        <w:t>problems</w:t>
      </w:r>
      <w:r w:rsidR="00644D02">
        <w:rPr>
          <w:rFonts w:asciiTheme="majorBidi" w:hAnsiTheme="majorBidi" w:cstheme="majorBidi"/>
          <w:sz w:val="24"/>
          <w:szCs w:val="24"/>
          <w:lang w:eastAsia="zh-CN"/>
        </w:rPr>
        <w:t>:</w:t>
      </w:r>
    </w:p>
    <w:p w14:paraId="020DDE80" w14:textId="1ADA0327" w:rsidR="00644D02" w:rsidRDefault="00644D02" w:rsidP="0091649C">
      <w:pPr>
        <w:spacing w:after="120"/>
        <w:ind w:firstLine="284"/>
        <w:rPr>
          <w:rFonts w:asciiTheme="majorBidi" w:hAnsiTheme="majorBidi" w:cstheme="majorBidi"/>
          <w:sz w:val="24"/>
          <w:szCs w:val="24"/>
          <w:lang w:eastAsia="zh-CN"/>
        </w:rPr>
      </w:pPr>
      <w:r w:rsidRPr="006859D5">
        <w:rPr>
          <w:rFonts w:asciiTheme="majorBidi" w:hAnsiTheme="majorBidi" w:cstheme="majorBidi"/>
          <w:b/>
          <w:bCs/>
          <w:sz w:val="24"/>
          <w:szCs w:val="24"/>
          <w:lang w:eastAsia="zh-CN"/>
        </w:rPr>
        <w:t>1</w:t>
      </w:r>
      <w:r w:rsidR="006859D5" w:rsidRPr="006859D5">
        <w:rPr>
          <w:rFonts w:asciiTheme="majorBidi" w:hAnsiTheme="majorBidi" w:cstheme="majorBidi"/>
          <w:b/>
          <w:bCs/>
          <w:sz w:val="24"/>
          <w:szCs w:val="24"/>
          <w:lang w:eastAsia="zh-CN"/>
        </w:rPr>
        <w:t>)</w:t>
      </w:r>
      <w:r>
        <w:rPr>
          <w:rFonts w:asciiTheme="majorBidi" w:hAnsiTheme="majorBidi" w:cstheme="majorBidi"/>
          <w:sz w:val="24"/>
          <w:szCs w:val="24"/>
          <w:lang w:eastAsia="zh-CN"/>
        </w:rPr>
        <w:t xml:space="preserve"> As explained in the </w:t>
      </w:r>
      <w:r w:rsidRPr="00644D02">
        <w:rPr>
          <w:rFonts w:asciiTheme="majorBidi" w:hAnsiTheme="majorBidi" w:cstheme="majorBidi"/>
          <w:sz w:val="24"/>
          <w:szCs w:val="24"/>
          <w:lang w:eastAsia="zh-CN"/>
        </w:rPr>
        <w:t xml:space="preserve">discussion paper </w:t>
      </w:r>
      <w:hyperlink r:id="rId11" w:history="1">
        <w:r w:rsidRPr="00644D02">
          <w:rPr>
            <w:rStyle w:val="Hyperlink"/>
            <w:rFonts w:asciiTheme="majorBidi" w:hAnsiTheme="majorBidi" w:cstheme="majorBidi"/>
            <w:sz w:val="24"/>
            <w:szCs w:val="24"/>
            <w:lang w:eastAsia="zh-CN"/>
          </w:rPr>
          <w:t>C1-240689</w:t>
        </w:r>
      </w:hyperlink>
      <w:r>
        <w:rPr>
          <w:rFonts w:asciiTheme="majorBidi" w:hAnsiTheme="majorBidi" w:cstheme="majorBidi"/>
          <w:sz w:val="24"/>
          <w:szCs w:val="24"/>
          <w:lang w:eastAsia="zh-CN"/>
        </w:rPr>
        <w:t xml:space="preserve"> and re-</w:t>
      </w:r>
      <w:r w:rsidR="00F47F9E">
        <w:rPr>
          <w:rFonts w:asciiTheme="majorBidi" w:hAnsiTheme="majorBidi" w:cstheme="majorBidi"/>
          <w:sz w:val="24"/>
          <w:szCs w:val="24"/>
          <w:lang w:eastAsia="zh-CN"/>
        </w:rPr>
        <w:t>stated</w:t>
      </w:r>
      <w:r>
        <w:rPr>
          <w:rFonts w:asciiTheme="majorBidi" w:hAnsiTheme="majorBidi" w:cstheme="majorBidi"/>
          <w:sz w:val="24"/>
          <w:szCs w:val="24"/>
          <w:lang w:eastAsia="zh-CN"/>
        </w:rPr>
        <w:t xml:space="preserve"> above, e</w:t>
      </w:r>
      <w:r w:rsidRPr="00644D02">
        <w:rPr>
          <w:rFonts w:asciiTheme="majorBidi" w:hAnsiTheme="majorBidi" w:cstheme="majorBidi"/>
          <w:sz w:val="24"/>
          <w:szCs w:val="24"/>
          <w:lang w:eastAsia="zh-CN"/>
        </w:rPr>
        <w:t>xtending "ATSSS response with the length of two octets PCO parameter" to include ATSSS rules</w:t>
      </w:r>
      <w:r>
        <w:rPr>
          <w:rFonts w:asciiTheme="majorBidi" w:hAnsiTheme="majorBidi" w:cstheme="majorBidi"/>
          <w:sz w:val="24"/>
          <w:szCs w:val="24"/>
          <w:lang w:eastAsia="zh-CN"/>
        </w:rPr>
        <w:t xml:space="preserve"> (</w:t>
      </w:r>
      <w:r w:rsidRPr="00644D02">
        <w:rPr>
          <w:rFonts w:asciiTheme="majorBidi" w:hAnsiTheme="majorBidi" w:cstheme="majorBidi"/>
          <w:b/>
          <w:bCs/>
          <w:sz w:val="24"/>
          <w:szCs w:val="24"/>
          <w:lang w:eastAsia="zh-CN"/>
        </w:rPr>
        <w:t>to match Rel-18 requirement</w:t>
      </w:r>
      <w:r>
        <w:rPr>
          <w:rFonts w:asciiTheme="majorBidi" w:hAnsiTheme="majorBidi" w:cstheme="majorBidi"/>
          <w:b/>
          <w:bCs/>
          <w:sz w:val="24"/>
          <w:szCs w:val="24"/>
          <w:lang w:eastAsia="zh-CN"/>
        </w:rPr>
        <w:t>s</w:t>
      </w:r>
      <w:r>
        <w:rPr>
          <w:rFonts w:asciiTheme="majorBidi" w:hAnsiTheme="majorBidi" w:cstheme="majorBidi"/>
          <w:sz w:val="24"/>
          <w:szCs w:val="24"/>
          <w:lang w:eastAsia="zh-CN"/>
        </w:rPr>
        <w:t>)</w:t>
      </w:r>
      <w:r w:rsidRPr="00644D02">
        <w:rPr>
          <w:rFonts w:asciiTheme="majorBidi" w:hAnsiTheme="majorBidi" w:cstheme="majorBidi"/>
          <w:sz w:val="24"/>
          <w:szCs w:val="24"/>
          <w:lang w:eastAsia="zh-CN"/>
        </w:rPr>
        <w:t xml:space="preserve"> means the ATSSS rules can be transported by PCO.</w:t>
      </w:r>
      <w:r>
        <w:rPr>
          <w:rFonts w:asciiTheme="majorBidi" w:hAnsiTheme="majorBidi" w:cstheme="majorBidi"/>
          <w:sz w:val="24"/>
          <w:szCs w:val="24"/>
          <w:lang w:eastAsia="zh-CN"/>
        </w:rPr>
        <w:t xml:space="preserve"> </w:t>
      </w:r>
      <w:r w:rsidRPr="00644D02">
        <w:rPr>
          <w:rFonts w:asciiTheme="majorBidi" w:hAnsiTheme="majorBidi" w:cstheme="majorBidi"/>
          <w:b/>
          <w:bCs/>
          <w:sz w:val="24"/>
          <w:szCs w:val="24"/>
          <w:lang w:eastAsia="zh-CN"/>
        </w:rPr>
        <w:t>However</w:t>
      </w:r>
      <w:r w:rsidRPr="00644D02">
        <w:rPr>
          <w:rFonts w:asciiTheme="majorBidi" w:hAnsiTheme="majorBidi" w:cstheme="majorBidi"/>
          <w:sz w:val="24"/>
          <w:szCs w:val="24"/>
          <w:lang w:eastAsia="zh-CN"/>
        </w:rPr>
        <w:t>, the ATSSS rules should not be transported by PCO since ATSSS rules are not supported to be provided to the UE via 3GPP access in EPC</w:t>
      </w:r>
      <w:r>
        <w:rPr>
          <w:rFonts w:asciiTheme="majorBidi" w:hAnsiTheme="majorBidi" w:cstheme="majorBidi"/>
          <w:sz w:val="24"/>
          <w:szCs w:val="24"/>
          <w:lang w:eastAsia="zh-CN"/>
        </w:rPr>
        <w:t xml:space="preserve"> </w:t>
      </w:r>
      <w:r w:rsidRPr="00644D02">
        <w:rPr>
          <w:rFonts w:asciiTheme="majorBidi" w:hAnsiTheme="majorBidi" w:cstheme="majorBidi"/>
          <w:b/>
          <w:bCs/>
          <w:sz w:val="24"/>
          <w:szCs w:val="24"/>
          <w:lang w:eastAsia="zh-CN"/>
        </w:rPr>
        <w:t>as per Rel-17 requirements</w:t>
      </w:r>
      <w:r w:rsidRPr="00644D02">
        <w:rPr>
          <w:rFonts w:asciiTheme="majorBidi" w:hAnsiTheme="majorBidi" w:cstheme="majorBidi"/>
          <w:sz w:val="24"/>
          <w:szCs w:val="24"/>
          <w:lang w:eastAsia="zh-CN"/>
        </w:rPr>
        <w:t>.</w:t>
      </w:r>
    </w:p>
    <w:p w14:paraId="475894A4" w14:textId="50959ED8" w:rsidR="000D544F" w:rsidRPr="000D544F" w:rsidRDefault="00644D02" w:rsidP="0091649C">
      <w:pPr>
        <w:spacing w:after="120"/>
        <w:ind w:firstLine="284"/>
        <w:rPr>
          <w:rFonts w:asciiTheme="majorBidi" w:hAnsiTheme="majorBidi" w:cstheme="majorBidi"/>
          <w:sz w:val="24"/>
          <w:szCs w:val="24"/>
          <w:lang w:val="en-US" w:eastAsia="zh-CN"/>
        </w:rPr>
      </w:pPr>
      <w:r w:rsidRPr="006859D5">
        <w:rPr>
          <w:rFonts w:asciiTheme="majorBidi" w:hAnsiTheme="majorBidi" w:cstheme="majorBidi"/>
          <w:b/>
          <w:bCs/>
          <w:sz w:val="24"/>
          <w:szCs w:val="24"/>
          <w:lang w:eastAsia="zh-CN"/>
        </w:rPr>
        <w:t>2</w:t>
      </w:r>
      <w:r w:rsidR="006859D5" w:rsidRPr="006859D5">
        <w:rPr>
          <w:rFonts w:asciiTheme="majorBidi" w:hAnsiTheme="majorBidi" w:cstheme="majorBidi"/>
          <w:b/>
          <w:bCs/>
          <w:sz w:val="24"/>
          <w:szCs w:val="24"/>
          <w:lang w:eastAsia="zh-CN"/>
        </w:rPr>
        <w:t>)</w:t>
      </w:r>
      <w:r>
        <w:rPr>
          <w:rFonts w:asciiTheme="majorBidi" w:hAnsiTheme="majorBidi" w:cstheme="majorBidi"/>
          <w:sz w:val="24"/>
          <w:szCs w:val="24"/>
          <w:lang w:eastAsia="zh-CN"/>
        </w:rPr>
        <w:t xml:space="preserve"> Another problem</w:t>
      </w:r>
      <w:r w:rsidR="00A6569D">
        <w:rPr>
          <w:rFonts w:asciiTheme="majorBidi" w:hAnsiTheme="majorBidi" w:cstheme="majorBidi"/>
          <w:sz w:val="24"/>
          <w:szCs w:val="24"/>
          <w:lang w:eastAsia="zh-CN"/>
        </w:rPr>
        <w:t xml:space="preserve"> that prevents extending "</w:t>
      </w:r>
      <w:r w:rsidR="00A6569D" w:rsidRPr="00A6569D">
        <w:rPr>
          <w:rFonts w:asciiTheme="majorBidi" w:hAnsiTheme="majorBidi" w:cstheme="majorBidi"/>
          <w:sz w:val="24"/>
          <w:szCs w:val="24"/>
          <w:lang w:eastAsia="zh-CN"/>
        </w:rPr>
        <w:t>ATSSS response with the length of two octets PCO parameter</w:t>
      </w:r>
      <w:r w:rsidR="00A6569D">
        <w:rPr>
          <w:rFonts w:asciiTheme="majorBidi" w:hAnsiTheme="majorBidi" w:cstheme="majorBidi"/>
          <w:sz w:val="24"/>
          <w:szCs w:val="24"/>
          <w:lang w:eastAsia="zh-CN"/>
        </w:rPr>
        <w:t xml:space="preserve">" to include the ATSSS rules </w:t>
      </w:r>
      <w:r w:rsidR="00551B68" w:rsidRPr="001778AE">
        <w:rPr>
          <w:rFonts w:asciiTheme="majorBidi" w:hAnsiTheme="majorBidi" w:cstheme="majorBidi"/>
          <w:sz w:val="24"/>
          <w:szCs w:val="24"/>
          <w:lang w:eastAsia="zh-CN"/>
        </w:rPr>
        <w:t xml:space="preserve">that was not highlighted in the discussion paper </w:t>
      </w:r>
      <w:hyperlink r:id="rId12" w:history="1">
        <w:r w:rsidR="00551B68" w:rsidRPr="001778AE">
          <w:rPr>
            <w:rStyle w:val="Hyperlink"/>
            <w:rFonts w:asciiTheme="majorBidi" w:hAnsiTheme="majorBidi" w:cstheme="majorBidi"/>
            <w:sz w:val="24"/>
            <w:szCs w:val="24"/>
            <w:u w:val="none"/>
            <w:lang w:eastAsia="zh-CN"/>
          </w:rPr>
          <w:t>C1-240689</w:t>
        </w:r>
      </w:hyperlink>
      <w:r w:rsidR="00551B68" w:rsidRPr="001778AE">
        <w:rPr>
          <w:rFonts w:asciiTheme="majorBidi" w:hAnsiTheme="majorBidi" w:cstheme="majorBidi"/>
          <w:sz w:val="24"/>
          <w:szCs w:val="24"/>
          <w:lang w:eastAsia="zh-CN"/>
        </w:rPr>
        <w:t xml:space="preserve"> and </w:t>
      </w:r>
      <w:r w:rsidR="00551B68" w:rsidRPr="001778AE">
        <w:rPr>
          <w:rFonts w:asciiTheme="majorBidi" w:hAnsiTheme="majorBidi" w:cstheme="majorBidi"/>
          <w:b/>
          <w:bCs/>
          <w:sz w:val="24"/>
          <w:szCs w:val="24"/>
          <w:lang w:eastAsia="zh-CN"/>
        </w:rPr>
        <w:t>that was discussed in CT4 meeting CT4#</w:t>
      </w:r>
      <w:r w:rsidR="00ED54EF" w:rsidRPr="001778AE">
        <w:rPr>
          <w:rFonts w:asciiTheme="majorBidi" w:hAnsiTheme="majorBidi" w:cstheme="majorBidi"/>
          <w:b/>
          <w:bCs/>
          <w:sz w:val="24"/>
          <w:szCs w:val="24"/>
          <w:lang w:eastAsia="zh-CN"/>
        </w:rPr>
        <w:t>121</w:t>
      </w:r>
      <w:r w:rsidR="00551B68" w:rsidRPr="001778AE">
        <w:rPr>
          <w:rFonts w:asciiTheme="majorBidi" w:hAnsiTheme="majorBidi" w:cstheme="majorBidi"/>
          <w:sz w:val="24"/>
          <w:szCs w:val="24"/>
          <w:lang w:eastAsia="zh-CN"/>
        </w:rPr>
        <w:t xml:space="preserve"> (February 2024, Athens)</w:t>
      </w:r>
      <w:r w:rsidR="00551B68">
        <w:rPr>
          <w:rFonts w:asciiTheme="majorBidi" w:hAnsiTheme="majorBidi" w:cstheme="majorBidi"/>
          <w:sz w:val="24"/>
          <w:szCs w:val="24"/>
          <w:lang w:eastAsia="zh-CN"/>
        </w:rPr>
        <w:t xml:space="preserve"> is </w:t>
      </w:r>
      <w:r w:rsidR="001778AE">
        <w:rPr>
          <w:rFonts w:asciiTheme="majorBidi" w:hAnsiTheme="majorBidi" w:cstheme="majorBidi"/>
          <w:sz w:val="24"/>
          <w:szCs w:val="24"/>
          <w:lang w:eastAsia="zh-CN"/>
        </w:rPr>
        <w:t xml:space="preserve">related to the </w:t>
      </w:r>
      <w:r w:rsidR="001778AE" w:rsidRPr="009D6BB9">
        <w:rPr>
          <w:rFonts w:asciiTheme="majorBidi" w:hAnsiTheme="majorBidi" w:cstheme="majorBidi"/>
          <w:b/>
          <w:bCs/>
          <w:sz w:val="24"/>
          <w:szCs w:val="24"/>
          <w:lang w:eastAsia="zh-CN"/>
        </w:rPr>
        <w:t>current</w:t>
      </w:r>
      <w:r w:rsidR="001778AE" w:rsidRPr="00984EC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 limitation of the length of the APCO IE, which prevents extending it to include the ATSSS rules</w:t>
      </w:r>
      <w:r w:rsidR="001778AE">
        <w:rPr>
          <w:rFonts w:asciiTheme="majorBidi" w:hAnsiTheme="majorBidi" w:cstheme="majorBidi"/>
          <w:sz w:val="24"/>
          <w:szCs w:val="24"/>
          <w:lang w:eastAsia="zh-CN"/>
        </w:rPr>
        <w:t xml:space="preserve"> (as a direct result to extending the </w:t>
      </w:r>
      <w:r w:rsidR="001778AE" w:rsidRPr="001778AE">
        <w:rPr>
          <w:rFonts w:asciiTheme="majorBidi" w:hAnsiTheme="majorBidi" w:cstheme="majorBidi"/>
          <w:sz w:val="24"/>
          <w:szCs w:val="24"/>
          <w:lang w:eastAsia="zh-CN"/>
        </w:rPr>
        <w:t>"ATSSS response with the length of two octets PCO parameter" to include ATSSS rules</w:t>
      </w:r>
      <w:r w:rsidR="001778AE">
        <w:rPr>
          <w:rFonts w:asciiTheme="majorBidi" w:hAnsiTheme="majorBidi" w:cstheme="majorBidi"/>
          <w:sz w:val="24"/>
          <w:szCs w:val="24"/>
          <w:lang w:eastAsia="zh-CN"/>
        </w:rPr>
        <w:t>).</w:t>
      </w:r>
      <w:r w:rsidR="00984EC8">
        <w:rPr>
          <w:rFonts w:asciiTheme="majorBidi" w:hAnsiTheme="majorBidi" w:cstheme="majorBidi"/>
          <w:sz w:val="24"/>
          <w:szCs w:val="24"/>
          <w:lang w:eastAsia="zh-CN"/>
        </w:rPr>
        <w:t xml:space="preserve"> The issue is that </w:t>
      </w:r>
      <w:r w:rsidR="009D6BB9" w:rsidRPr="009D6BB9">
        <w:rPr>
          <w:rFonts w:asciiTheme="majorBidi" w:hAnsiTheme="majorBidi" w:cstheme="majorBidi"/>
          <w:sz w:val="24"/>
          <w:szCs w:val="24"/>
          <w:lang w:val="en-US" w:eastAsia="zh-CN"/>
        </w:rPr>
        <w:t>the encoding of the</w:t>
      </w:r>
      <w:r w:rsidR="009D6BB9">
        <w:rPr>
          <w:rFonts w:asciiTheme="majorBidi" w:hAnsiTheme="majorBidi" w:cstheme="majorBidi"/>
          <w:sz w:val="24"/>
          <w:szCs w:val="24"/>
          <w:lang w:val="en-US" w:eastAsia="zh-CN"/>
        </w:rPr>
        <w:t xml:space="preserve"> APCO</w:t>
      </w:r>
      <w:r w:rsidR="009D6BB9" w:rsidRPr="009D6BB9">
        <w:rPr>
          <w:rFonts w:asciiTheme="majorBidi" w:hAnsiTheme="majorBidi" w:cstheme="majorBidi"/>
          <w:sz w:val="24"/>
          <w:szCs w:val="24"/>
          <w:lang w:val="en-US" w:eastAsia="zh-CN"/>
        </w:rPr>
        <w:t xml:space="preserve"> </w:t>
      </w:r>
      <w:r w:rsidR="009D6BB9">
        <w:rPr>
          <w:rFonts w:asciiTheme="majorBidi" w:hAnsiTheme="majorBidi" w:cstheme="majorBidi"/>
          <w:sz w:val="24"/>
          <w:szCs w:val="24"/>
          <w:lang w:val="en-US" w:eastAsia="zh-CN"/>
        </w:rPr>
        <w:t>IE</w:t>
      </w:r>
      <w:r w:rsidR="009D6BB9" w:rsidRPr="009D6BB9">
        <w:rPr>
          <w:rFonts w:asciiTheme="majorBidi" w:hAnsiTheme="majorBidi" w:cstheme="majorBidi"/>
          <w:sz w:val="24"/>
          <w:szCs w:val="24"/>
          <w:lang w:val="en-US" w:eastAsia="zh-CN"/>
        </w:rPr>
        <w:t xml:space="preserve"> refers to the PCO IE which </w:t>
      </w:r>
      <w:r w:rsidR="00C078F5">
        <w:rPr>
          <w:rFonts w:asciiTheme="majorBidi" w:hAnsiTheme="majorBidi" w:cstheme="majorBidi"/>
          <w:sz w:val="24"/>
          <w:szCs w:val="24"/>
          <w:lang w:val="en-US" w:eastAsia="zh-CN"/>
        </w:rPr>
        <w:t xml:space="preserve">limits the length of the </w:t>
      </w:r>
      <w:r w:rsidR="00F47F9E">
        <w:rPr>
          <w:rFonts w:asciiTheme="majorBidi" w:hAnsiTheme="majorBidi" w:cstheme="majorBidi"/>
          <w:sz w:val="24"/>
          <w:szCs w:val="24"/>
          <w:lang w:val="en-US" w:eastAsia="zh-CN"/>
        </w:rPr>
        <w:t xml:space="preserve">APCO </w:t>
      </w:r>
      <w:r w:rsidR="00C078F5">
        <w:rPr>
          <w:rFonts w:asciiTheme="majorBidi" w:hAnsiTheme="majorBidi" w:cstheme="majorBidi"/>
          <w:sz w:val="24"/>
          <w:szCs w:val="24"/>
          <w:lang w:val="en-US" w:eastAsia="zh-CN"/>
        </w:rPr>
        <w:t>IE to a</w:t>
      </w:r>
      <w:r w:rsidR="009D6BB9" w:rsidRPr="009D6BB9">
        <w:rPr>
          <w:rFonts w:asciiTheme="majorBidi" w:hAnsiTheme="majorBidi" w:cstheme="majorBidi"/>
          <w:sz w:val="24"/>
          <w:szCs w:val="24"/>
          <w:lang w:val="en-US" w:eastAsia="zh-CN"/>
        </w:rPr>
        <w:t xml:space="preserve"> maximum length of 253 octets</w:t>
      </w:r>
      <w:r w:rsidR="005A7F0F">
        <w:rPr>
          <w:rFonts w:asciiTheme="majorBidi" w:hAnsiTheme="majorBidi" w:cstheme="majorBidi"/>
          <w:sz w:val="24"/>
          <w:szCs w:val="24"/>
          <w:lang w:val="en-US" w:eastAsia="zh-CN"/>
        </w:rPr>
        <w:t xml:space="preserve">, which </w:t>
      </w:r>
      <w:r w:rsidR="00A3749E">
        <w:rPr>
          <w:rFonts w:asciiTheme="majorBidi" w:hAnsiTheme="majorBidi" w:cstheme="majorBidi"/>
          <w:sz w:val="24"/>
          <w:szCs w:val="24"/>
          <w:lang w:val="en-US" w:eastAsia="zh-CN"/>
        </w:rPr>
        <w:t>doesn't</w:t>
      </w:r>
      <w:r w:rsidR="005A7F0F">
        <w:rPr>
          <w:rFonts w:asciiTheme="majorBidi" w:hAnsiTheme="majorBidi" w:cstheme="majorBidi"/>
          <w:sz w:val="24"/>
          <w:szCs w:val="24"/>
          <w:lang w:val="en-US" w:eastAsia="zh-CN"/>
        </w:rPr>
        <w:t xml:space="preserve"> suffice to carry the whole ATSSS rules within the "</w:t>
      </w:r>
      <w:r w:rsidR="005A7F0F" w:rsidRPr="005A7F0F">
        <w:rPr>
          <w:rFonts w:asciiTheme="majorBidi" w:hAnsiTheme="majorBidi" w:cstheme="majorBidi"/>
          <w:sz w:val="24"/>
          <w:szCs w:val="24"/>
          <w:lang w:eastAsia="zh-CN"/>
        </w:rPr>
        <w:t>ATSSS response with the length of two octets PCO parameter</w:t>
      </w:r>
      <w:r w:rsidR="005A7F0F">
        <w:rPr>
          <w:rFonts w:asciiTheme="majorBidi" w:hAnsiTheme="majorBidi" w:cstheme="majorBidi"/>
          <w:sz w:val="24"/>
          <w:szCs w:val="24"/>
          <w:lang w:val="en-US" w:eastAsia="zh-CN"/>
        </w:rPr>
        <w:t xml:space="preserve">". </w:t>
      </w:r>
      <w:r w:rsidR="00A3749E">
        <w:rPr>
          <w:rFonts w:asciiTheme="majorBidi" w:hAnsiTheme="majorBidi" w:cstheme="majorBidi"/>
          <w:sz w:val="24"/>
          <w:szCs w:val="24"/>
          <w:lang w:val="en-US" w:eastAsia="zh-CN"/>
        </w:rPr>
        <w:t>And even</w:t>
      </w:r>
      <w:r w:rsidR="005A7F0F" w:rsidRPr="005A7F0F">
        <w:rPr>
          <w:rFonts w:asciiTheme="majorBidi" w:hAnsiTheme="majorBidi" w:cstheme="majorBidi"/>
          <w:sz w:val="24"/>
          <w:szCs w:val="24"/>
          <w:lang w:val="en-US" w:eastAsia="zh-CN"/>
        </w:rPr>
        <w:t xml:space="preserve"> if the PGW-C </w:t>
      </w:r>
      <w:r w:rsidR="00F47F9E">
        <w:rPr>
          <w:rFonts w:asciiTheme="majorBidi" w:hAnsiTheme="majorBidi" w:cstheme="majorBidi"/>
          <w:sz w:val="24"/>
          <w:szCs w:val="24"/>
          <w:lang w:val="en-US" w:eastAsia="zh-CN"/>
        </w:rPr>
        <w:t>is able to send</w:t>
      </w:r>
      <w:r w:rsidR="005A7F0F" w:rsidRPr="005A7F0F">
        <w:rPr>
          <w:rFonts w:asciiTheme="majorBidi" w:hAnsiTheme="majorBidi" w:cstheme="majorBidi"/>
          <w:sz w:val="24"/>
          <w:szCs w:val="24"/>
          <w:lang w:val="en-US" w:eastAsia="zh-CN"/>
        </w:rPr>
        <w:t xml:space="preserve"> the APCO IE with a length greater than 253 octets, there is a risk that the ePDG would not support so</w:t>
      </w:r>
      <w:r w:rsidR="007F4BD5">
        <w:rPr>
          <w:rFonts w:asciiTheme="majorBidi" w:hAnsiTheme="majorBidi" w:cstheme="majorBidi"/>
          <w:sz w:val="24"/>
          <w:szCs w:val="24"/>
          <w:lang w:val="en-US" w:eastAsia="zh-CN"/>
        </w:rPr>
        <w:t xml:space="preserve"> and that might result into unexpected </w:t>
      </w:r>
      <w:r w:rsidR="00B81A3B">
        <w:rPr>
          <w:rFonts w:asciiTheme="majorBidi" w:hAnsiTheme="majorBidi" w:cstheme="majorBidi"/>
          <w:sz w:val="24"/>
          <w:szCs w:val="24"/>
          <w:lang w:val="en-US" w:eastAsia="zh-CN"/>
        </w:rPr>
        <w:t>behavior</w:t>
      </w:r>
      <w:r w:rsidR="00F47F9E">
        <w:rPr>
          <w:rFonts w:asciiTheme="majorBidi" w:hAnsiTheme="majorBidi" w:cstheme="majorBidi"/>
          <w:sz w:val="24"/>
          <w:szCs w:val="24"/>
          <w:lang w:val="en-US" w:eastAsia="zh-CN"/>
        </w:rPr>
        <w:t xml:space="preserve"> at all entities</w:t>
      </w:r>
      <w:r w:rsidR="005A7F0F">
        <w:rPr>
          <w:rFonts w:asciiTheme="majorBidi" w:hAnsiTheme="majorBidi" w:cstheme="majorBidi"/>
          <w:sz w:val="24"/>
          <w:szCs w:val="24"/>
          <w:lang w:val="en-US" w:eastAsia="zh-CN"/>
        </w:rPr>
        <w:t>.</w:t>
      </w:r>
      <w:r w:rsidR="000D544F">
        <w:rPr>
          <w:rFonts w:asciiTheme="majorBidi" w:hAnsiTheme="majorBidi" w:cstheme="majorBidi"/>
          <w:sz w:val="24"/>
          <w:szCs w:val="24"/>
          <w:lang w:val="en-US" w:eastAsia="zh-CN"/>
        </w:rPr>
        <w:t xml:space="preserve"> </w:t>
      </w:r>
      <w:r w:rsidR="00A3749E">
        <w:rPr>
          <w:rFonts w:asciiTheme="majorBidi" w:hAnsiTheme="majorBidi" w:cstheme="majorBidi"/>
          <w:sz w:val="24"/>
          <w:szCs w:val="24"/>
          <w:lang w:val="en-US" w:eastAsia="zh-CN"/>
        </w:rPr>
        <w:t>See the following reference f</w:t>
      </w:r>
      <w:r w:rsidR="000D544F">
        <w:rPr>
          <w:rFonts w:asciiTheme="majorBidi" w:hAnsiTheme="majorBidi" w:cstheme="majorBidi"/>
          <w:sz w:val="24"/>
          <w:szCs w:val="24"/>
          <w:lang w:val="en-US" w:eastAsia="zh-CN"/>
        </w:rPr>
        <w:t xml:space="preserve">rom </w:t>
      </w:r>
      <w:r w:rsidR="000D544F" w:rsidRPr="000D544F">
        <w:rPr>
          <w:rFonts w:asciiTheme="majorBidi" w:hAnsiTheme="majorBidi" w:cstheme="majorBidi"/>
          <w:sz w:val="24"/>
          <w:szCs w:val="24"/>
          <w:lang w:val="en-US" w:eastAsia="zh-CN"/>
        </w:rPr>
        <w:t>TS 29.275:</w:t>
      </w:r>
    </w:p>
    <w:p w14:paraId="22EB8B0D" w14:textId="495D20E6" w:rsidR="000D544F" w:rsidRDefault="000D544F" w:rsidP="00DC5F19">
      <w:pPr>
        <w:spacing w:after="120"/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A7F91CC" wp14:editId="0B092E8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99640324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D9C3D5" w14:textId="77777777" w:rsidR="000D544F" w:rsidRPr="000D544F" w:rsidRDefault="000D544F" w:rsidP="000D544F">
                            <w:pPr>
                              <w:keepNext/>
                              <w:keepLines/>
                              <w:spacing w:before="120" w:after="180"/>
                              <w:outlineLvl w:val="3"/>
                              <w:rPr>
                                <w:rFonts w:ascii="Arial" w:eastAsia="SimSun" w:hAnsi="Arial"/>
                                <w:iCs/>
                                <w:sz w:val="24"/>
                                <w:lang w:val="en-US"/>
                              </w:rPr>
                            </w:pPr>
                            <w:r w:rsidRPr="000D544F">
                              <w:rPr>
                                <w:rFonts w:ascii="Arial" w:eastAsia="SimSun" w:hAnsi="Arial"/>
                                <w:iCs/>
                                <w:sz w:val="24"/>
                                <w:lang w:val="en-US"/>
                              </w:rPr>
                              <w:t>12.1.1.19</w:t>
                            </w:r>
                            <w:r w:rsidRPr="000D544F">
                              <w:rPr>
                                <w:rFonts w:ascii="Arial" w:eastAsia="SimSun" w:hAnsi="Arial"/>
                                <w:iCs/>
                                <w:sz w:val="24"/>
                                <w:lang w:val="en-US"/>
                              </w:rPr>
                              <w:tab/>
                              <w:t>Additional Protocol Configuration Options</w:t>
                            </w:r>
                          </w:p>
                          <w:p w14:paraId="7E3A8211" w14:textId="77777777" w:rsidR="000D544F" w:rsidRPr="00C83BB7" w:rsidRDefault="000D544F" w:rsidP="000D544F">
                            <w:pPr>
                              <w:spacing w:after="180"/>
                              <w:rPr>
                                <w:rFonts w:eastAsia="SimSun"/>
                                <w:iCs/>
                                <w:lang w:val="en-US"/>
                              </w:rPr>
                            </w:pPr>
                            <w:r w:rsidRPr="000D544F">
                              <w:rPr>
                                <w:rFonts w:eastAsia="SimSun"/>
                                <w:iCs/>
                                <w:lang w:val="en-US"/>
                              </w:rPr>
                              <w:t>The Additional Protocol Configuration Options IE contains additional 3GPP protocol configuration options information.</w:t>
                            </w:r>
                            <w:r w:rsidRPr="000D544F">
                              <w:rPr>
                                <w:rFonts w:eastAsia="SimSun"/>
                                <w:b/>
                                <w:iCs/>
                                <w:lang w:val="en-US"/>
                              </w:rPr>
                              <w:t xml:space="preserve"> </w:t>
                            </w:r>
                            <w:r w:rsidRPr="000D544F">
                              <w:rPr>
                                <w:rFonts w:eastAsia="SimSun"/>
                                <w:b/>
                                <w:iCs/>
                                <w:highlight w:val="green"/>
                                <w:lang w:val="en-US"/>
                              </w:rPr>
                              <w:t xml:space="preserve">The IE is </w:t>
                            </w:r>
                            <w:r w:rsidRPr="000D544F">
                              <w:rPr>
                                <w:rFonts w:eastAsia="SimSun"/>
                                <w:b/>
                                <w:iCs/>
                                <w:highlight w:val="green"/>
                              </w:rPr>
                              <w:t>in the same format as the PCO IE specified in 3GPP TS 24.008 [16] subclause 10.5.6.</w:t>
                            </w:r>
                            <w:r w:rsidRPr="000D544F">
                              <w:rPr>
                                <w:rFonts w:eastAsia="SimSun" w:hint="eastAsia"/>
                                <w:b/>
                                <w:iCs/>
                                <w:highlight w:val="green"/>
                                <w:lang w:eastAsia="zh-CN"/>
                              </w:rPr>
                              <w:t>3</w:t>
                            </w:r>
                            <w:r w:rsidRPr="000D544F">
                              <w:rPr>
                                <w:rFonts w:eastAsia="SimSun"/>
                                <w:b/>
                                <w:iCs/>
                                <w:highlight w:val="green"/>
                                <w:lang w:eastAsia="zh-CN"/>
                              </w:rPr>
                              <w:t>, starting with octet 3</w:t>
                            </w:r>
                            <w:r w:rsidRPr="000D544F">
                              <w:rPr>
                                <w:rFonts w:eastAsia="SimSun"/>
                                <w:iCs/>
                                <w:highlight w:val="green"/>
                                <w:lang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7F91CC" id="_x0000_s1030" type="#_x0000_t202" style="position:absolute;margin-left:0;margin-top:0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qUh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6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CK+pSE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35D9C3D5" w14:textId="77777777" w:rsidR="000D544F" w:rsidRPr="000D544F" w:rsidRDefault="000D544F" w:rsidP="000D544F">
                      <w:pPr>
                        <w:keepNext/>
                        <w:keepLines/>
                        <w:spacing w:before="120" w:after="180"/>
                        <w:outlineLvl w:val="3"/>
                        <w:rPr>
                          <w:rFonts w:ascii="Arial" w:eastAsia="SimSun" w:hAnsi="Arial"/>
                          <w:iCs/>
                          <w:sz w:val="24"/>
                          <w:lang w:val="en-US"/>
                        </w:rPr>
                      </w:pPr>
                      <w:r w:rsidRPr="000D544F">
                        <w:rPr>
                          <w:rFonts w:ascii="Arial" w:eastAsia="SimSun" w:hAnsi="Arial"/>
                          <w:iCs/>
                          <w:sz w:val="24"/>
                          <w:lang w:val="en-US"/>
                        </w:rPr>
                        <w:t>12.1.1.19</w:t>
                      </w:r>
                      <w:r w:rsidRPr="000D544F">
                        <w:rPr>
                          <w:rFonts w:ascii="Arial" w:eastAsia="SimSun" w:hAnsi="Arial"/>
                          <w:iCs/>
                          <w:sz w:val="24"/>
                          <w:lang w:val="en-US"/>
                        </w:rPr>
                        <w:tab/>
                        <w:t>Additional Protocol Configuration Options</w:t>
                      </w:r>
                    </w:p>
                    <w:p w14:paraId="7E3A8211" w14:textId="77777777" w:rsidR="000D544F" w:rsidRPr="00C83BB7" w:rsidRDefault="000D544F" w:rsidP="000D544F">
                      <w:pPr>
                        <w:spacing w:after="180"/>
                        <w:rPr>
                          <w:rFonts w:eastAsia="SimSun"/>
                          <w:iCs/>
                          <w:lang w:val="en-US"/>
                        </w:rPr>
                      </w:pPr>
                      <w:r w:rsidRPr="000D544F">
                        <w:rPr>
                          <w:rFonts w:eastAsia="SimSun"/>
                          <w:iCs/>
                          <w:lang w:val="en-US"/>
                        </w:rPr>
                        <w:t>The Additional Protocol Configuration Options IE contains additional 3GPP protocol configuration options information.</w:t>
                      </w:r>
                      <w:r w:rsidRPr="000D544F">
                        <w:rPr>
                          <w:rFonts w:eastAsia="SimSun"/>
                          <w:b/>
                          <w:iCs/>
                          <w:lang w:val="en-US"/>
                        </w:rPr>
                        <w:t xml:space="preserve"> </w:t>
                      </w:r>
                      <w:r w:rsidRPr="000D544F">
                        <w:rPr>
                          <w:rFonts w:eastAsia="SimSun"/>
                          <w:b/>
                          <w:iCs/>
                          <w:highlight w:val="green"/>
                          <w:lang w:val="en-US"/>
                        </w:rPr>
                        <w:t xml:space="preserve">The IE is </w:t>
                      </w:r>
                      <w:r w:rsidRPr="000D544F">
                        <w:rPr>
                          <w:rFonts w:eastAsia="SimSun"/>
                          <w:b/>
                          <w:iCs/>
                          <w:highlight w:val="green"/>
                        </w:rPr>
                        <w:t>in the same format as the PCO IE specified in 3GPP TS 24.008 [16] subclause 10.5.6.</w:t>
                      </w:r>
                      <w:r w:rsidRPr="000D544F">
                        <w:rPr>
                          <w:rFonts w:eastAsia="SimSun" w:hint="eastAsia"/>
                          <w:b/>
                          <w:iCs/>
                          <w:highlight w:val="green"/>
                          <w:lang w:eastAsia="zh-CN"/>
                        </w:rPr>
                        <w:t>3</w:t>
                      </w:r>
                      <w:r w:rsidRPr="000D544F">
                        <w:rPr>
                          <w:rFonts w:eastAsia="SimSun"/>
                          <w:b/>
                          <w:iCs/>
                          <w:highlight w:val="green"/>
                          <w:lang w:eastAsia="zh-CN"/>
                        </w:rPr>
                        <w:t>, starting with octet 3</w:t>
                      </w:r>
                      <w:r w:rsidRPr="000D544F">
                        <w:rPr>
                          <w:rFonts w:eastAsia="SimSun"/>
                          <w:iCs/>
                          <w:highlight w:val="green"/>
                          <w:lang w:eastAsia="zh-CN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AF2ACEA" w14:textId="1BE91EB2" w:rsidR="00504C90" w:rsidRPr="00504C90" w:rsidRDefault="00504C90" w:rsidP="00504C90">
      <w:pPr>
        <w:spacing w:after="120"/>
        <w:ind w:firstLine="284"/>
        <w:rPr>
          <w:rFonts w:asciiTheme="majorBidi" w:hAnsiTheme="majorBidi" w:cstheme="majorBidi"/>
          <w:bCs/>
          <w:sz w:val="24"/>
          <w:szCs w:val="24"/>
          <w:lang w:val="en-US" w:eastAsia="zh-CN"/>
        </w:rPr>
      </w:pPr>
      <w:r w:rsidRPr="00504C90">
        <w:rPr>
          <w:rFonts w:asciiTheme="majorBidi" w:hAnsiTheme="majorBidi" w:cstheme="majorBidi"/>
          <w:bCs/>
          <w:sz w:val="24"/>
          <w:szCs w:val="24"/>
          <w:lang w:val="en-US" w:eastAsia="zh-CN"/>
        </w:rPr>
        <w:t xml:space="preserve">Where also that reference above </w:t>
      </w:r>
      <w:r w:rsidRPr="00504C90">
        <w:rPr>
          <w:rFonts w:asciiTheme="majorBidi" w:hAnsiTheme="majorBidi" w:cstheme="majorBidi"/>
          <w:b/>
          <w:sz w:val="24"/>
          <w:szCs w:val="24"/>
          <w:lang w:val="en-US" w:eastAsia="zh-CN"/>
        </w:rPr>
        <w:t>is the one that is used to define the APCO field in TS 29.274</w:t>
      </w:r>
      <w:r w:rsidRPr="00504C90">
        <w:rPr>
          <w:rFonts w:asciiTheme="majorBidi" w:hAnsiTheme="majorBidi" w:cstheme="majorBidi"/>
          <w:bCs/>
          <w:sz w:val="24"/>
          <w:szCs w:val="24"/>
          <w:lang w:val="en-US" w:eastAsia="zh-CN"/>
        </w:rPr>
        <w:t xml:space="preserve"> as </w:t>
      </w:r>
      <w:r w:rsidRPr="00504C90">
        <w:rPr>
          <w:rFonts w:asciiTheme="majorBidi" w:hAnsiTheme="majorBidi" w:cstheme="majorBidi"/>
          <w:bCs/>
          <w:sz w:val="24"/>
          <w:szCs w:val="24"/>
          <w:highlight w:val="cyan"/>
          <w:lang w:val="en-US" w:eastAsia="zh-CN"/>
        </w:rPr>
        <w:t>following</w:t>
      </w:r>
      <w:r w:rsidRPr="00504C90">
        <w:rPr>
          <w:rFonts w:asciiTheme="majorBidi" w:hAnsiTheme="majorBidi" w:cstheme="majorBidi"/>
          <w:bCs/>
          <w:sz w:val="24"/>
          <w:szCs w:val="24"/>
          <w:lang w:val="en-US" w:eastAsia="zh-CN"/>
        </w:rPr>
        <w:t>:</w:t>
      </w:r>
    </w:p>
    <w:p w14:paraId="1E1B85F8" w14:textId="36A6B7CA" w:rsidR="00504C90" w:rsidRDefault="00504C90" w:rsidP="00504C90">
      <w:pPr>
        <w:rPr>
          <w:lang w:val="en-US"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E58757" wp14:editId="6485EEF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64721462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3B9D646" w14:textId="77777777" w:rsidR="00504C90" w:rsidRPr="00504C90" w:rsidRDefault="00504C90" w:rsidP="00504C90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80" w:after="180"/>
                              <w:ind w:left="1134" w:hanging="1134"/>
                              <w:textAlignment w:val="baseline"/>
                              <w:outlineLvl w:val="1"/>
                              <w:rPr>
                                <w:rFonts w:ascii="Arial" w:eastAsia="Times New Roman" w:hAnsi="Arial"/>
                                <w:sz w:val="32"/>
                                <w:lang w:eastAsia="en-GB"/>
                              </w:rPr>
                            </w:pPr>
                            <w:r w:rsidRPr="00504C90">
                              <w:rPr>
                                <w:rFonts w:ascii="Arial" w:eastAsia="Times New Roman" w:hAnsi="Arial"/>
                                <w:sz w:val="32"/>
                                <w:lang w:eastAsia="zh-CN"/>
                              </w:rPr>
                              <w:t>8</w:t>
                            </w:r>
                            <w:r w:rsidRPr="00504C90">
                              <w:rPr>
                                <w:rFonts w:ascii="Arial" w:eastAsia="Times New Roman" w:hAnsi="Arial"/>
                                <w:sz w:val="32"/>
                                <w:lang w:eastAsia="en-GB"/>
                              </w:rPr>
                              <w:t>.94</w:t>
                            </w:r>
                            <w:r w:rsidRPr="00504C90">
                              <w:rPr>
                                <w:rFonts w:ascii="Arial" w:eastAsia="Times New Roman" w:hAnsi="Arial"/>
                                <w:sz w:val="32"/>
                                <w:lang w:eastAsia="en-GB"/>
                              </w:rPr>
                              <w:tab/>
                              <w:t>Additional Protocol Configuration Options (APCO)</w:t>
                            </w:r>
                          </w:p>
                          <w:p w14:paraId="6B5E3530" w14:textId="77777777" w:rsidR="00504C90" w:rsidRPr="00504C90" w:rsidRDefault="00504C90" w:rsidP="00504C90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Times New Roman"/>
                                <w:lang w:eastAsia="en-GB"/>
                              </w:rPr>
                            </w:pPr>
                            <w:r w:rsidRPr="00504C90">
                              <w:rPr>
                                <w:rFonts w:eastAsia="Times New Roman"/>
                                <w:lang w:eastAsia="en-GB"/>
                              </w:rPr>
                              <w:t>The Additional Protocol Configuration Options (APCO) information element is used to exchange additional protocol configuration options between the TWAN/ePDG and the PGW</w:t>
                            </w:r>
                            <w:r w:rsidRPr="00504C90">
                              <w:rPr>
                                <w:rFonts w:eastAsia="Times New Roman"/>
                                <w:lang w:eastAsia="ja-JP"/>
                              </w:rPr>
                              <w:t>.</w:t>
                            </w:r>
                          </w:p>
                          <w:p w14:paraId="182B52A6" w14:textId="77777777" w:rsidR="00504C90" w:rsidRPr="00504C90" w:rsidRDefault="00504C90" w:rsidP="00504C90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Times New Roman"/>
                                <w:lang w:eastAsia="ja-JP"/>
                              </w:rPr>
                            </w:pPr>
                            <w:r w:rsidRPr="00504C90">
                              <w:rPr>
                                <w:rFonts w:eastAsia="Times New Roman"/>
                                <w:lang w:eastAsia="ja-JP"/>
                              </w:rPr>
                              <w:t xml:space="preserve">The </w:t>
                            </w:r>
                            <w:r w:rsidRPr="00504C90">
                              <w:rPr>
                                <w:rFonts w:eastAsia="Times New Roman"/>
                                <w:lang w:eastAsia="en-GB"/>
                              </w:rPr>
                              <w:t>Additional Protocol Configuration Options</w:t>
                            </w:r>
                            <w:r w:rsidRPr="00504C90">
                              <w:rPr>
                                <w:rFonts w:eastAsia="Times New Roman"/>
                                <w:lang w:eastAsia="ja-JP"/>
                              </w:rPr>
                              <w:t xml:space="preserve"> information element is specified in 3GPP TS 29.275 [26] and its GTPv2 coding is shown in figure 8.94-1.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6" w:space="0" w:color="auto"/>
                                <w:right w:val="single" w:sz="6" w:space="0" w:color="auto"/>
                              </w:tblBorders>
                              <w:tblLayout w:type="fixed"/>
                              <w:tblCellMar>
                                <w:left w:w="28" w:type="dxa"/>
                                <w:right w:w="28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51"/>
                              <w:gridCol w:w="1104"/>
                              <w:gridCol w:w="588"/>
                              <w:gridCol w:w="588"/>
                              <w:gridCol w:w="589"/>
                              <w:gridCol w:w="589"/>
                              <w:gridCol w:w="587"/>
                              <w:gridCol w:w="588"/>
                              <w:gridCol w:w="588"/>
                              <w:gridCol w:w="590"/>
                              <w:gridCol w:w="588"/>
                            </w:tblGrid>
                            <w:tr w:rsidR="00504C90" w:rsidRPr="00504C90" w14:paraId="72ABEDC8" w14:textId="77777777" w:rsidTr="00197650">
                              <w:trPr>
                                <w:jc w:val="center"/>
                              </w:trPr>
                              <w:tc>
                                <w:tcPr>
                                  <w:tcW w:w="151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nil"/>
                                  </w:tcBorders>
                                </w:tcPr>
                                <w:p w14:paraId="510E6679" w14:textId="77777777" w:rsidR="00504C90" w:rsidRPr="00504C90" w:rsidRDefault="00504C90" w:rsidP="00504C90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4" w:type="dxa"/>
                                </w:tcPr>
                                <w:p w14:paraId="307E0454" w14:textId="77777777" w:rsidR="00504C90" w:rsidRPr="00504C90" w:rsidRDefault="00504C90" w:rsidP="00504C90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07" w:type="dxa"/>
                                  <w:gridSpan w:val="8"/>
                                </w:tcPr>
                                <w:p w14:paraId="6D78D238" w14:textId="77777777" w:rsidR="00504C90" w:rsidRPr="00504C90" w:rsidRDefault="00504C90" w:rsidP="00504C90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r w:rsidRPr="00504C90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  <w:t>Bits</w:t>
                                  </w:r>
                                </w:p>
                              </w:tc>
                              <w:tc>
                                <w:tcPr>
                                  <w:tcW w:w="588" w:type="dxa"/>
                                </w:tcPr>
                                <w:p w14:paraId="4F25A807" w14:textId="77777777" w:rsidR="00504C90" w:rsidRPr="00504C90" w:rsidRDefault="00504C90" w:rsidP="00504C90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504C90" w:rsidRPr="00504C90" w14:paraId="6CB40BC8" w14:textId="77777777" w:rsidTr="00197650">
                              <w:trPr>
                                <w:jc w:val="center"/>
                              </w:trPr>
                              <w:tc>
                                <w:tcPr>
                                  <w:tcW w:w="151" w:type="dxa"/>
                                  <w:tcBorders>
                                    <w:top w:val="nil"/>
                                    <w:left w:val="single" w:sz="6" w:space="0" w:color="auto"/>
                                  </w:tcBorders>
                                </w:tcPr>
                                <w:p w14:paraId="48CDF84F" w14:textId="77777777" w:rsidR="00504C90" w:rsidRPr="00504C90" w:rsidRDefault="00504C90" w:rsidP="00504C90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4" w:type="dxa"/>
                                </w:tcPr>
                                <w:p w14:paraId="20BBC2D9" w14:textId="77777777" w:rsidR="00504C90" w:rsidRPr="00504C90" w:rsidRDefault="00504C90" w:rsidP="00504C90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r w:rsidRPr="00504C90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  <w:t>Octets</w:t>
                                  </w:r>
                                </w:p>
                              </w:tc>
                              <w:tc>
                                <w:tcPr>
                                  <w:tcW w:w="5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5E2EB1A2" w14:textId="77777777" w:rsidR="00504C90" w:rsidRPr="00504C90" w:rsidRDefault="00504C90" w:rsidP="00504C90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r w:rsidRPr="00504C90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5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40617389" w14:textId="77777777" w:rsidR="00504C90" w:rsidRPr="00504C90" w:rsidRDefault="00504C90" w:rsidP="00504C90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r w:rsidRPr="00504C90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89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759A26E2" w14:textId="77777777" w:rsidR="00504C90" w:rsidRPr="00504C90" w:rsidRDefault="00504C90" w:rsidP="00504C90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r w:rsidRPr="00504C90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89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35D29D52" w14:textId="77777777" w:rsidR="00504C90" w:rsidRPr="00504C90" w:rsidRDefault="00504C90" w:rsidP="00504C90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r w:rsidRPr="00504C90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87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6BEA17F2" w14:textId="77777777" w:rsidR="00504C90" w:rsidRPr="00504C90" w:rsidRDefault="00504C90" w:rsidP="00504C90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r w:rsidRPr="00504C90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0EA591DB" w14:textId="77777777" w:rsidR="00504C90" w:rsidRPr="00504C90" w:rsidRDefault="00504C90" w:rsidP="00504C90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r w:rsidRPr="00504C90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00D94A9D" w14:textId="77777777" w:rsidR="00504C90" w:rsidRPr="00504C90" w:rsidRDefault="00504C90" w:rsidP="00504C90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r w:rsidRPr="00504C90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9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2B102A86" w14:textId="77777777" w:rsidR="00504C90" w:rsidRPr="00504C90" w:rsidRDefault="00504C90" w:rsidP="00504C90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r w:rsidRPr="00504C90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88" w:type="dxa"/>
                                </w:tcPr>
                                <w:p w14:paraId="263C2715" w14:textId="77777777" w:rsidR="00504C90" w:rsidRPr="00504C90" w:rsidRDefault="00504C90" w:rsidP="00504C90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504C90" w:rsidRPr="00504C90" w14:paraId="1A45D838" w14:textId="77777777" w:rsidTr="00197650">
                              <w:trPr>
                                <w:jc w:val="center"/>
                              </w:trPr>
                              <w:tc>
                                <w:tcPr>
                                  <w:tcW w:w="151" w:type="dxa"/>
                                  <w:tcBorders>
                                    <w:top w:val="nil"/>
                                    <w:left w:val="single" w:sz="6" w:space="0" w:color="auto"/>
                                  </w:tcBorders>
                                </w:tcPr>
                                <w:p w14:paraId="5234F439" w14:textId="77777777" w:rsidR="00504C90" w:rsidRPr="00504C90" w:rsidRDefault="00504C90" w:rsidP="00504C90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4" w:type="dxa"/>
                                  <w:tcBorders>
                                    <w:right w:val="single" w:sz="4" w:space="0" w:color="auto"/>
                                  </w:tcBorders>
                                </w:tcPr>
                                <w:p w14:paraId="548A1AFA" w14:textId="77777777" w:rsidR="00504C90" w:rsidRPr="00504C90" w:rsidRDefault="00504C90" w:rsidP="00504C90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504C90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707" w:type="dxa"/>
                                  <w:gridSpan w:val="8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139D4B7" w14:textId="77777777" w:rsidR="00504C90" w:rsidRPr="00504C90" w:rsidRDefault="00504C90" w:rsidP="00504C90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504C90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Type = 163 (decimal)</w:t>
                                  </w:r>
                                </w:p>
                              </w:tc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auto"/>
                                  </w:tcBorders>
                                </w:tcPr>
                                <w:p w14:paraId="32A25FE6" w14:textId="77777777" w:rsidR="00504C90" w:rsidRPr="00504C90" w:rsidRDefault="00504C90" w:rsidP="00504C90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504C90" w:rsidRPr="00504C90" w14:paraId="6603F69B" w14:textId="77777777" w:rsidTr="00197650">
                              <w:trPr>
                                <w:jc w:val="center"/>
                              </w:trPr>
                              <w:tc>
                                <w:tcPr>
                                  <w:tcW w:w="151" w:type="dxa"/>
                                  <w:tcBorders>
                                    <w:top w:val="nil"/>
                                    <w:left w:val="single" w:sz="6" w:space="0" w:color="auto"/>
                                  </w:tcBorders>
                                </w:tcPr>
                                <w:p w14:paraId="048491C6" w14:textId="77777777" w:rsidR="00504C90" w:rsidRPr="00504C90" w:rsidRDefault="00504C90" w:rsidP="00504C90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4" w:type="dxa"/>
                                  <w:tcBorders>
                                    <w:right w:val="single" w:sz="4" w:space="0" w:color="auto"/>
                                  </w:tcBorders>
                                </w:tcPr>
                                <w:p w14:paraId="6CD8F999" w14:textId="77777777" w:rsidR="00504C90" w:rsidRPr="00504C90" w:rsidRDefault="00504C90" w:rsidP="00504C90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504C90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2 to 3</w:t>
                                  </w:r>
                                </w:p>
                              </w:tc>
                              <w:tc>
                                <w:tcPr>
                                  <w:tcW w:w="4707" w:type="dxa"/>
                                  <w:gridSpan w:val="8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AEC43EA" w14:textId="77777777" w:rsidR="00504C90" w:rsidRPr="00504C90" w:rsidRDefault="00504C90" w:rsidP="00504C90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504C90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 xml:space="preserve">Length = </w:t>
                                  </w:r>
                                  <w:r w:rsidRPr="00504C90">
                                    <w:rPr>
                                      <w:rFonts w:ascii="Arial" w:eastAsia="Times New Roman" w:hAnsi="Arial"/>
                                      <w:sz w:val="18"/>
                                      <w:lang w:eastAsia="zh-CN"/>
                                    </w:rPr>
                                    <w:t xml:space="preserve">n </w:t>
                                  </w:r>
                                </w:p>
                              </w:tc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auto"/>
                                  </w:tcBorders>
                                </w:tcPr>
                                <w:p w14:paraId="34F6400D" w14:textId="77777777" w:rsidR="00504C90" w:rsidRPr="00504C90" w:rsidRDefault="00504C90" w:rsidP="00504C90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504C90" w:rsidRPr="00504C90" w14:paraId="547D550D" w14:textId="77777777" w:rsidTr="00197650">
                              <w:trPr>
                                <w:jc w:val="center"/>
                              </w:trPr>
                              <w:tc>
                                <w:tcPr>
                                  <w:tcW w:w="151" w:type="dxa"/>
                                  <w:tcBorders>
                                    <w:top w:val="nil"/>
                                    <w:left w:val="single" w:sz="6" w:space="0" w:color="auto"/>
                                    <w:bottom w:val="nil"/>
                                  </w:tcBorders>
                                </w:tcPr>
                                <w:p w14:paraId="411887E1" w14:textId="77777777" w:rsidR="00504C90" w:rsidRPr="00504C90" w:rsidRDefault="00504C90" w:rsidP="00504C90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4" w:type="dxa"/>
                                  <w:tcBorders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652187F8" w14:textId="77777777" w:rsidR="00504C90" w:rsidRPr="00504C90" w:rsidRDefault="00504C90" w:rsidP="00504C90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504C90">
                                    <w:rPr>
                                      <w:rFonts w:ascii="Arial" w:eastAsia="Times New Roman" w:hAnsi="Arial"/>
                                      <w:sz w:val="18"/>
                                      <w:lang w:eastAsia="zh-CN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354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26A2F00" w14:textId="77777777" w:rsidR="00504C90" w:rsidRPr="00504C90" w:rsidRDefault="00504C90" w:rsidP="00504C90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504C90">
                                    <w:rPr>
                                      <w:rFonts w:ascii="Arial" w:eastAsia="Times New Roman" w:hAnsi="Arial"/>
                                      <w:sz w:val="18"/>
                                      <w:lang w:eastAsia="zh-CN"/>
                                    </w:rPr>
                                    <w:t>Spare</w:t>
                                  </w:r>
                                </w:p>
                              </w:tc>
                              <w:tc>
                                <w:tcPr>
                                  <w:tcW w:w="2353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E9A0125" w14:textId="77777777" w:rsidR="00504C90" w:rsidRPr="00504C90" w:rsidRDefault="00504C90" w:rsidP="00504C90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504C90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Instance</w:t>
                                  </w:r>
                                </w:p>
                              </w:tc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auto"/>
                                    <w:bottom w:val="nil"/>
                                  </w:tcBorders>
                                </w:tcPr>
                                <w:p w14:paraId="052AC2BC" w14:textId="77777777" w:rsidR="00504C90" w:rsidRPr="00504C90" w:rsidRDefault="00504C90" w:rsidP="00504C90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504C90" w:rsidRPr="00504C90" w14:paraId="1CC1E214" w14:textId="77777777" w:rsidTr="00197650">
                              <w:trPr>
                                <w:jc w:val="center"/>
                              </w:trPr>
                              <w:tc>
                                <w:tcPr>
                                  <w:tcW w:w="151" w:type="dxa"/>
                                  <w:tcBorders>
                                    <w:top w:val="nil"/>
                                    <w:left w:val="single" w:sz="6" w:space="0" w:color="auto"/>
                                    <w:bottom w:val="nil"/>
                                  </w:tcBorders>
                                </w:tcPr>
                                <w:p w14:paraId="6734BABF" w14:textId="77777777" w:rsidR="00504C90" w:rsidRPr="00504C90" w:rsidRDefault="00504C90" w:rsidP="00504C90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4" w:type="dxa"/>
                                  <w:tcBorders>
                                    <w:top w:val="nil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6CED2838" w14:textId="77777777" w:rsidR="00504C90" w:rsidRPr="00504C90" w:rsidRDefault="00504C90" w:rsidP="00504C90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504C90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5 to m</w:t>
                                  </w:r>
                                </w:p>
                              </w:tc>
                              <w:tc>
                                <w:tcPr>
                                  <w:tcW w:w="4707" w:type="dxa"/>
                                  <w:gridSpan w:val="8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12CEFB1" w14:textId="77777777" w:rsidR="00504C90" w:rsidRPr="00504C90" w:rsidRDefault="00504C90" w:rsidP="00504C90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504C90">
                                    <w:rPr>
                                      <w:rFonts w:ascii="Arial" w:eastAsia="Times New Roman" w:hAnsi="Arial"/>
                                      <w:sz w:val="18"/>
                                      <w:lang w:eastAsia="ja-JP"/>
                                    </w:rPr>
                                    <w:t>Additional Protocol Configuration Options (APCO)</w:t>
                                  </w:r>
                                </w:p>
                              </w:tc>
                              <w:tc>
                                <w:tcPr>
                                  <w:tcW w:w="588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</w:tcBorders>
                                </w:tcPr>
                                <w:p w14:paraId="13F4432D" w14:textId="77777777" w:rsidR="00504C90" w:rsidRPr="00504C90" w:rsidRDefault="00504C90" w:rsidP="00504C90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504C90" w:rsidRPr="00504C90" w14:paraId="2D45E7D1" w14:textId="77777777" w:rsidTr="00197650">
                              <w:trPr>
                                <w:jc w:val="center"/>
                              </w:trPr>
                              <w:tc>
                                <w:tcPr>
                                  <w:tcW w:w="151" w:type="dxa"/>
                                  <w:tcBorders>
                                    <w:top w:val="nil"/>
                                    <w:left w:val="single" w:sz="6" w:space="0" w:color="auto"/>
                                    <w:bottom w:val="single" w:sz="4" w:space="0" w:color="auto"/>
                                  </w:tcBorders>
                                </w:tcPr>
                                <w:p w14:paraId="550ACCBE" w14:textId="77777777" w:rsidR="00504C90" w:rsidRPr="00504C90" w:rsidRDefault="00504C90" w:rsidP="00504C90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4" w:type="dxa"/>
                                  <w:tcBorders>
                                    <w:top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5D66B3" w14:textId="77777777" w:rsidR="00504C90" w:rsidRPr="00504C90" w:rsidRDefault="00504C90" w:rsidP="00504C90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504C90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(m+1) to (n+4)</w:t>
                                  </w:r>
                                </w:p>
                              </w:tc>
                              <w:tc>
                                <w:tcPr>
                                  <w:tcW w:w="4707" w:type="dxa"/>
                                  <w:gridSpan w:val="8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C39940F" w14:textId="77777777" w:rsidR="00504C90" w:rsidRPr="00504C90" w:rsidRDefault="00504C90" w:rsidP="00504C90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zh-CN"/>
                                    </w:rPr>
                                  </w:pPr>
                                  <w:r w:rsidRPr="00504C90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These octet(s) is/are present only if explicitly specified</w:t>
                                  </w:r>
                                </w:p>
                              </w:tc>
                              <w:tc>
                                <w:tcPr>
                                  <w:tcW w:w="588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6" w:space="0" w:color="auto"/>
                                  </w:tcBorders>
                                </w:tcPr>
                                <w:p w14:paraId="17F1AB50" w14:textId="77777777" w:rsidR="00504C90" w:rsidRPr="00504C90" w:rsidRDefault="00504C90" w:rsidP="00504C90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DDB08E7" w14:textId="77777777" w:rsidR="00504C90" w:rsidRPr="00504C90" w:rsidRDefault="00504C90" w:rsidP="00504C90">
                            <w:pPr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24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lang w:eastAsia="en-GB"/>
                              </w:rPr>
                            </w:pPr>
                            <w:r w:rsidRPr="00504C90">
                              <w:rPr>
                                <w:rFonts w:ascii="Arial" w:eastAsia="Times New Roman" w:hAnsi="Arial"/>
                                <w:b/>
                                <w:lang w:eastAsia="en-GB"/>
                              </w:rPr>
                              <w:t xml:space="preserve">Figure </w:t>
                            </w:r>
                            <w:r w:rsidRPr="00504C90">
                              <w:rPr>
                                <w:rFonts w:ascii="Arial" w:eastAsia="Times New Roman" w:hAnsi="Arial"/>
                                <w:b/>
                                <w:lang w:eastAsia="zh-CN"/>
                              </w:rPr>
                              <w:t>8</w:t>
                            </w:r>
                            <w:r w:rsidRPr="00504C90">
                              <w:rPr>
                                <w:rFonts w:ascii="Arial" w:eastAsia="Times New Roman" w:hAnsi="Arial"/>
                                <w:b/>
                                <w:lang w:eastAsia="ja-JP"/>
                              </w:rPr>
                              <w:t>.</w:t>
                            </w:r>
                            <w:r w:rsidRPr="00504C90">
                              <w:rPr>
                                <w:rFonts w:ascii="Arial" w:eastAsia="Times New Roman" w:hAnsi="Arial"/>
                                <w:b/>
                                <w:lang w:eastAsia="zh-CN"/>
                              </w:rPr>
                              <w:t>94-</w:t>
                            </w:r>
                            <w:r w:rsidRPr="00504C90">
                              <w:rPr>
                                <w:rFonts w:ascii="Arial" w:eastAsia="Times New Roman" w:hAnsi="Arial"/>
                                <w:b/>
                                <w:lang w:eastAsia="ja-JP"/>
                              </w:rPr>
                              <w:t>1</w:t>
                            </w:r>
                            <w:r w:rsidRPr="00504C90">
                              <w:rPr>
                                <w:rFonts w:ascii="Arial" w:eastAsia="Times New Roman" w:hAnsi="Arial"/>
                                <w:b/>
                                <w:lang w:eastAsia="en-GB"/>
                              </w:rPr>
                              <w:t xml:space="preserve">: </w:t>
                            </w:r>
                            <w:r w:rsidRPr="00504C90">
                              <w:rPr>
                                <w:rFonts w:ascii="Arial" w:eastAsia="Times New Roman" w:hAnsi="Arial"/>
                                <w:b/>
                                <w:lang w:eastAsia="ja-JP"/>
                              </w:rPr>
                              <w:t>Additional Protocol Configuration Options</w:t>
                            </w:r>
                          </w:p>
                          <w:p w14:paraId="06F166CE" w14:textId="77777777" w:rsidR="00504C90" w:rsidRPr="00EA3C85" w:rsidRDefault="00504C90" w:rsidP="00EA3C85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504C90">
                              <w:rPr>
                                <w:rFonts w:eastAsia="Times New Roman"/>
                                <w:highlight w:val="cyan"/>
                                <w:lang w:eastAsia="en-GB"/>
                              </w:rPr>
                              <w:t>Octets</w:t>
                            </w:r>
                            <w:r w:rsidRPr="00504C90">
                              <w:rPr>
                                <w:rFonts w:eastAsia="Times New Roman"/>
                                <w:highlight w:val="cyan"/>
                                <w:lang w:eastAsia="ja-JP"/>
                              </w:rPr>
                              <w:t xml:space="preserve"> (5 to m) of the Additional Protocol Configuration Options IE are encoded as specified in 3GPP TS 29.275 [26]</w:t>
                            </w:r>
                            <w:r w:rsidRPr="00504C90">
                              <w:rPr>
                                <w:rFonts w:eastAsia="Times New Roman"/>
                                <w:highlight w:val="cyan"/>
                                <w:lang w:eastAsia="en-GB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4E58757"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margin-left:0;margin-top:0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B4bQr0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63B9D646" w14:textId="77777777" w:rsidR="00504C90" w:rsidRPr="00504C90" w:rsidRDefault="00504C90" w:rsidP="00504C90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80" w:after="180"/>
                        <w:ind w:left="1134" w:hanging="1134"/>
                        <w:textAlignment w:val="baseline"/>
                        <w:outlineLvl w:val="1"/>
                        <w:rPr>
                          <w:rFonts w:ascii="Arial" w:eastAsia="Times New Roman" w:hAnsi="Arial"/>
                          <w:sz w:val="32"/>
                          <w:lang w:eastAsia="en-GB"/>
                        </w:rPr>
                      </w:pPr>
                      <w:r w:rsidRPr="00504C90">
                        <w:rPr>
                          <w:rFonts w:ascii="Arial" w:eastAsia="Times New Roman" w:hAnsi="Arial"/>
                          <w:sz w:val="32"/>
                          <w:lang w:eastAsia="zh-CN"/>
                        </w:rPr>
                        <w:t>8</w:t>
                      </w:r>
                      <w:r w:rsidRPr="00504C90">
                        <w:rPr>
                          <w:rFonts w:ascii="Arial" w:eastAsia="Times New Roman" w:hAnsi="Arial"/>
                          <w:sz w:val="32"/>
                          <w:lang w:eastAsia="en-GB"/>
                        </w:rPr>
                        <w:t>.94</w:t>
                      </w:r>
                      <w:r w:rsidRPr="00504C90">
                        <w:rPr>
                          <w:rFonts w:ascii="Arial" w:eastAsia="Times New Roman" w:hAnsi="Arial"/>
                          <w:sz w:val="32"/>
                          <w:lang w:eastAsia="en-GB"/>
                        </w:rPr>
                        <w:tab/>
                        <w:t>Additional Protocol Configuration Options (APCO)</w:t>
                      </w:r>
                    </w:p>
                    <w:p w14:paraId="6B5E3530" w14:textId="77777777" w:rsidR="00504C90" w:rsidRPr="00504C90" w:rsidRDefault="00504C90" w:rsidP="00504C90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="Times New Roman"/>
                          <w:lang w:eastAsia="en-GB"/>
                        </w:rPr>
                      </w:pPr>
                      <w:r w:rsidRPr="00504C90">
                        <w:rPr>
                          <w:rFonts w:eastAsia="Times New Roman"/>
                          <w:lang w:eastAsia="en-GB"/>
                        </w:rPr>
                        <w:t>The Additional Protocol Configuration Options (APCO) information element is used to exchange additional protocol configuration options between the TWAN/ePDG and the PGW</w:t>
                      </w:r>
                      <w:r w:rsidRPr="00504C90">
                        <w:rPr>
                          <w:rFonts w:eastAsia="Times New Roman"/>
                          <w:lang w:eastAsia="ja-JP"/>
                        </w:rPr>
                        <w:t>.</w:t>
                      </w:r>
                    </w:p>
                    <w:p w14:paraId="182B52A6" w14:textId="77777777" w:rsidR="00504C90" w:rsidRPr="00504C90" w:rsidRDefault="00504C90" w:rsidP="00504C90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="Times New Roman"/>
                          <w:lang w:eastAsia="ja-JP"/>
                        </w:rPr>
                      </w:pPr>
                      <w:r w:rsidRPr="00504C90">
                        <w:rPr>
                          <w:rFonts w:eastAsia="Times New Roman"/>
                          <w:lang w:eastAsia="ja-JP"/>
                        </w:rPr>
                        <w:t xml:space="preserve">The </w:t>
                      </w:r>
                      <w:r w:rsidRPr="00504C90">
                        <w:rPr>
                          <w:rFonts w:eastAsia="Times New Roman"/>
                          <w:lang w:eastAsia="en-GB"/>
                        </w:rPr>
                        <w:t>Additional Protocol Configuration Options</w:t>
                      </w:r>
                      <w:r w:rsidRPr="00504C90">
                        <w:rPr>
                          <w:rFonts w:eastAsia="Times New Roman"/>
                          <w:lang w:eastAsia="ja-JP"/>
                        </w:rPr>
                        <w:t xml:space="preserve"> information element is specified in 3GPP TS 29.275 [26] and its GTPv2 coding is shown in figure 8.94-1.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6" w:space="0" w:color="auto"/>
                          <w:right w:val="single" w:sz="6" w:space="0" w:color="auto"/>
                        </w:tblBorders>
                        <w:tblLayout w:type="fixed"/>
                        <w:tblCellMar>
                          <w:left w:w="28" w:type="dxa"/>
                          <w:right w:w="28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51"/>
                        <w:gridCol w:w="1104"/>
                        <w:gridCol w:w="588"/>
                        <w:gridCol w:w="588"/>
                        <w:gridCol w:w="589"/>
                        <w:gridCol w:w="589"/>
                        <w:gridCol w:w="587"/>
                        <w:gridCol w:w="588"/>
                        <w:gridCol w:w="588"/>
                        <w:gridCol w:w="590"/>
                        <w:gridCol w:w="588"/>
                      </w:tblGrid>
                      <w:tr w:rsidR="00504C90" w:rsidRPr="00504C90" w14:paraId="72ABEDC8" w14:textId="77777777" w:rsidTr="00197650">
                        <w:trPr>
                          <w:jc w:val="center"/>
                        </w:trPr>
                        <w:tc>
                          <w:tcPr>
                            <w:tcW w:w="151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nil"/>
                            </w:tcBorders>
                          </w:tcPr>
                          <w:p w14:paraId="510E6679" w14:textId="77777777" w:rsidR="00504C90" w:rsidRPr="00504C90" w:rsidRDefault="00504C90" w:rsidP="00504C90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104" w:type="dxa"/>
                          </w:tcPr>
                          <w:p w14:paraId="307E0454" w14:textId="77777777" w:rsidR="00504C90" w:rsidRPr="00504C90" w:rsidRDefault="00504C90" w:rsidP="00504C90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4707" w:type="dxa"/>
                            <w:gridSpan w:val="8"/>
                          </w:tcPr>
                          <w:p w14:paraId="6D78D238" w14:textId="77777777" w:rsidR="00504C90" w:rsidRPr="00504C90" w:rsidRDefault="00504C90" w:rsidP="00504C90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</w:pPr>
                            <w:r w:rsidRPr="00504C90"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  <w:t>Bits</w:t>
                            </w:r>
                          </w:p>
                        </w:tc>
                        <w:tc>
                          <w:tcPr>
                            <w:tcW w:w="588" w:type="dxa"/>
                          </w:tcPr>
                          <w:p w14:paraId="4F25A807" w14:textId="77777777" w:rsidR="00504C90" w:rsidRPr="00504C90" w:rsidRDefault="00504C90" w:rsidP="00504C90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</w:p>
                        </w:tc>
                      </w:tr>
                      <w:tr w:rsidR="00504C90" w:rsidRPr="00504C90" w14:paraId="6CB40BC8" w14:textId="77777777" w:rsidTr="00197650">
                        <w:trPr>
                          <w:jc w:val="center"/>
                        </w:trPr>
                        <w:tc>
                          <w:tcPr>
                            <w:tcW w:w="151" w:type="dxa"/>
                            <w:tcBorders>
                              <w:top w:val="nil"/>
                              <w:left w:val="single" w:sz="6" w:space="0" w:color="auto"/>
                            </w:tcBorders>
                          </w:tcPr>
                          <w:p w14:paraId="48CDF84F" w14:textId="77777777" w:rsidR="00504C90" w:rsidRPr="00504C90" w:rsidRDefault="00504C90" w:rsidP="00504C90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104" w:type="dxa"/>
                          </w:tcPr>
                          <w:p w14:paraId="20BBC2D9" w14:textId="77777777" w:rsidR="00504C90" w:rsidRPr="00504C90" w:rsidRDefault="00504C90" w:rsidP="00504C90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</w:pPr>
                            <w:r w:rsidRPr="00504C90"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  <w:t>Octets</w:t>
                            </w:r>
                          </w:p>
                        </w:tc>
                        <w:tc>
                          <w:tcPr>
                            <w:tcW w:w="588" w:type="dxa"/>
                            <w:tcBorders>
                              <w:bottom w:val="single" w:sz="4" w:space="0" w:color="auto"/>
                            </w:tcBorders>
                          </w:tcPr>
                          <w:p w14:paraId="5E2EB1A2" w14:textId="77777777" w:rsidR="00504C90" w:rsidRPr="00504C90" w:rsidRDefault="00504C90" w:rsidP="00504C90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</w:pPr>
                            <w:r w:rsidRPr="00504C90"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588" w:type="dxa"/>
                            <w:tcBorders>
                              <w:bottom w:val="single" w:sz="4" w:space="0" w:color="auto"/>
                            </w:tcBorders>
                          </w:tcPr>
                          <w:p w14:paraId="40617389" w14:textId="77777777" w:rsidR="00504C90" w:rsidRPr="00504C90" w:rsidRDefault="00504C90" w:rsidP="00504C90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</w:pPr>
                            <w:r w:rsidRPr="00504C90"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589" w:type="dxa"/>
                            <w:tcBorders>
                              <w:bottom w:val="single" w:sz="4" w:space="0" w:color="auto"/>
                            </w:tcBorders>
                          </w:tcPr>
                          <w:p w14:paraId="759A26E2" w14:textId="77777777" w:rsidR="00504C90" w:rsidRPr="00504C90" w:rsidRDefault="00504C90" w:rsidP="00504C90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</w:pPr>
                            <w:r w:rsidRPr="00504C90"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89" w:type="dxa"/>
                            <w:tcBorders>
                              <w:bottom w:val="single" w:sz="4" w:space="0" w:color="auto"/>
                            </w:tcBorders>
                          </w:tcPr>
                          <w:p w14:paraId="35D29D52" w14:textId="77777777" w:rsidR="00504C90" w:rsidRPr="00504C90" w:rsidRDefault="00504C90" w:rsidP="00504C90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</w:pPr>
                            <w:r w:rsidRPr="00504C90"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87" w:type="dxa"/>
                            <w:tcBorders>
                              <w:bottom w:val="single" w:sz="4" w:space="0" w:color="auto"/>
                            </w:tcBorders>
                          </w:tcPr>
                          <w:p w14:paraId="6BEA17F2" w14:textId="77777777" w:rsidR="00504C90" w:rsidRPr="00504C90" w:rsidRDefault="00504C90" w:rsidP="00504C90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</w:pPr>
                            <w:r w:rsidRPr="00504C90"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88" w:type="dxa"/>
                            <w:tcBorders>
                              <w:bottom w:val="single" w:sz="4" w:space="0" w:color="auto"/>
                            </w:tcBorders>
                          </w:tcPr>
                          <w:p w14:paraId="0EA591DB" w14:textId="77777777" w:rsidR="00504C90" w:rsidRPr="00504C90" w:rsidRDefault="00504C90" w:rsidP="00504C90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</w:pPr>
                            <w:r w:rsidRPr="00504C90"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88" w:type="dxa"/>
                            <w:tcBorders>
                              <w:bottom w:val="single" w:sz="4" w:space="0" w:color="auto"/>
                            </w:tcBorders>
                          </w:tcPr>
                          <w:p w14:paraId="00D94A9D" w14:textId="77777777" w:rsidR="00504C90" w:rsidRPr="00504C90" w:rsidRDefault="00504C90" w:rsidP="00504C90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</w:pPr>
                            <w:r w:rsidRPr="00504C90"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90" w:type="dxa"/>
                            <w:tcBorders>
                              <w:bottom w:val="single" w:sz="4" w:space="0" w:color="auto"/>
                            </w:tcBorders>
                          </w:tcPr>
                          <w:p w14:paraId="2B102A86" w14:textId="77777777" w:rsidR="00504C90" w:rsidRPr="00504C90" w:rsidRDefault="00504C90" w:rsidP="00504C90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</w:pPr>
                            <w:r w:rsidRPr="00504C90"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88" w:type="dxa"/>
                          </w:tcPr>
                          <w:p w14:paraId="263C2715" w14:textId="77777777" w:rsidR="00504C90" w:rsidRPr="00504C90" w:rsidRDefault="00504C90" w:rsidP="00504C90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</w:p>
                        </w:tc>
                      </w:tr>
                      <w:tr w:rsidR="00504C90" w:rsidRPr="00504C90" w14:paraId="1A45D838" w14:textId="77777777" w:rsidTr="00197650">
                        <w:trPr>
                          <w:jc w:val="center"/>
                        </w:trPr>
                        <w:tc>
                          <w:tcPr>
                            <w:tcW w:w="151" w:type="dxa"/>
                            <w:tcBorders>
                              <w:top w:val="nil"/>
                              <w:left w:val="single" w:sz="6" w:space="0" w:color="auto"/>
                            </w:tcBorders>
                          </w:tcPr>
                          <w:p w14:paraId="5234F439" w14:textId="77777777" w:rsidR="00504C90" w:rsidRPr="00504C90" w:rsidRDefault="00504C90" w:rsidP="00504C90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104" w:type="dxa"/>
                            <w:tcBorders>
                              <w:right w:val="single" w:sz="4" w:space="0" w:color="auto"/>
                            </w:tcBorders>
                          </w:tcPr>
                          <w:p w14:paraId="548A1AFA" w14:textId="77777777" w:rsidR="00504C90" w:rsidRPr="00504C90" w:rsidRDefault="00504C90" w:rsidP="00504C90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504C90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707" w:type="dxa"/>
                            <w:gridSpan w:val="8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139D4B7" w14:textId="77777777" w:rsidR="00504C90" w:rsidRPr="00504C90" w:rsidRDefault="00504C90" w:rsidP="00504C90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504C90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Type = 163 (decimal)</w:t>
                            </w:r>
                          </w:p>
                        </w:tc>
                        <w:tc>
                          <w:tcPr>
                            <w:tcW w:w="588" w:type="dxa"/>
                            <w:tcBorders>
                              <w:left w:val="single" w:sz="4" w:space="0" w:color="auto"/>
                            </w:tcBorders>
                          </w:tcPr>
                          <w:p w14:paraId="32A25FE6" w14:textId="77777777" w:rsidR="00504C90" w:rsidRPr="00504C90" w:rsidRDefault="00504C90" w:rsidP="00504C90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</w:p>
                        </w:tc>
                      </w:tr>
                      <w:tr w:rsidR="00504C90" w:rsidRPr="00504C90" w14:paraId="6603F69B" w14:textId="77777777" w:rsidTr="00197650">
                        <w:trPr>
                          <w:jc w:val="center"/>
                        </w:trPr>
                        <w:tc>
                          <w:tcPr>
                            <w:tcW w:w="151" w:type="dxa"/>
                            <w:tcBorders>
                              <w:top w:val="nil"/>
                              <w:left w:val="single" w:sz="6" w:space="0" w:color="auto"/>
                            </w:tcBorders>
                          </w:tcPr>
                          <w:p w14:paraId="048491C6" w14:textId="77777777" w:rsidR="00504C90" w:rsidRPr="00504C90" w:rsidRDefault="00504C90" w:rsidP="00504C90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104" w:type="dxa"/>
                            <w:tcBorders>
                              <w:right w:val="single" w:sz="4" w:space="0" w:color="auto"/>
                            </w:tcBorders>
                          </w:tcPr>
                          <w:p w14:paraId="6CD8F999" w14:textId="77777777" w:rsidR="00504C90" w:rsidRPr="00504C90" w:rsidRDefault="00504C90" w:rsidP="00504C90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504C90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2 to 3</w:t>
                            </w:r>
                          </w:p>
                        </w:tc>
                        <w:tc>
                          <w:tcPr>
                            <w:tcW w:w="4707" w:type="dxa"/>
                            <w:gridSpan w:val="8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AEC43EA" w14:textId="77777777" w:rsidR="00504C90" w:rsidRPr="00504C90" w:rsidRDefault="00504C90" w:rsidP="00504C90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zh-CN"/>
                              </w:rPr>
                            </w:pPr>
                            <w:r w:rsidRPr="00504C90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 xml:space="preserve">Length = </w:t>
                            </w:r>
                            <w:r w:rsidRPr="00504C90">
                              <w:rPr>
                                <w:rFonts w:ascii="Arial" w:eastAsia="Times New Roman" w:hAnsi="Arial"/>
                                <w:sz w:val="18"/>
                                <w:lang w:eastAsia="zh-CN"/>
                              </w:rPr>
                              <w:t xml:space="preserve">n </w:t>
                            </w:r>
                          </w:p>
                        </w:tc>
                        <w:tc>
                          <w:tcPr>
                            <w:tcW w:w="588" w:type="dxa"/>
                            <w:tcBorders>
                              <w:left w:val="single" w:sz="4" w:space="0" w:color="auto"/>
                            </w:tcBorders>
                          </w:tcPr>
                          <w:p w14:paraId="34F6400D" w14:textId="77777777" w:rsidR="00504C90" w:rsidRPr="00504C90" w:rsidRDefault="00504C90" w:rsidP="00504C90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</w:p>
                        </w:tc>
                      </w:tr>
                      <w:tr w:rsidR="00504C90" w:rsidRPr="00504C90" w14:paraId="547D550D" w14:textId="77777777" w:rsidTr="00197650">
                        <w:trPr>
                          <w:jc w:val="center"/>
                        </w:trPr>
                        <w:tc>
                          <w:tcPr>
                            <w:tcW w:w="151" w:type="dxa"/>
                            <w:tcBorders>
                              <w:top w:val="nil"/>
                              <w:left w:val="single" w:sz="6" w:space="0" w:color="auto"/>
                              <w:bottom w:val="nil"/>
                            </w:tcBorders>
                          </w:tcPr>
                          <w:p w14:paraId="411887E1" w14:textId="77777777" w:rsidR="00504C90" w:rsidRPr="00504C90" w:rsidRDefault="00504C90" w:rsidP="00504C90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104" w:type="dxa"/>
                            <w:tcBorders>
                              <w:bottom w:val="nil"/>
                              <w:right w:val="single" w:sz="4" w:space="0" w:color="auto"/>
                            </w:tcBorders>
                          </w:tcPr>
                          <w:p w14:paraId="652187F8" w14:textId="77777777" w:rsidR="00504C90" w:rsidRPr="00504C90" w:rsidRDefault="00504C90" w:rsidP="00504C90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zh-CN"/>
                              </w:rPr>
                            </w:pPr>
                            <w:r w:rsidRPr="00504C90">
                              <w:rPr>
                                <w:rFonts w:ascii="Arial" w:eastAsia="Times New Roman" w:hAnsi="Arial"/>
                                <w:sz w:val="18"/>
                                <w:lang w:eastAsia="zh-CN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354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26A2F00" w14:textId="77777777" w:rsidR="00504C90" w:rsidRPr="00504C90" w:rsidRDefault="00504C90" w:rsidP="00504C90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504C90">
                              <w:rPr>
                                <w:rFonts w:ascii="Arial" w:eastAsia="Times New Roman" w:hAnsi="Arial"/>
                                <w:sz w:val="18"/>
                                <w:lang w:eastAsia="zh-CN"/>
                              </w:rPr>
                              <w:t>Spare</w:t>
                            </w:r>
                          </w:p>
                        </w:tc>
                        <w:tc>
                          <w:tcPr>
                            <w:tcW w:w="2353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E9A0125" w14:textId="77777777" w:rsidR="00504C90" w:rsidRPr="00504C90" w:rsidRDefault="00504C90" w:rsidP="00504C90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504C90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Instance</w:t>
                            </w:r>
                          </w:p>
                        </w:tc>
                        <w:tc>
                          <w:tcPr>
                            <w:tcW w:w="588" w:type="dxa"/>
                            <w:tcBorders>
                              <w:left w:val="single" w:sz="4" w:space="0" w:color="auto"/>
                              <w:bottom w:val="nil"/>
                            </w:tcBorders>
                          </w:tcPr>
                          <w:p w14:paraId="052AC2BC" w14:textId="77777777" w:rsidR="00504C90" w:rsidRPr="00504C90" w:rsidRDefault="00504C90" w:rsidP="00504C90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</w:p>
                        </w:tc>
                      </w:tr>
                      <w:tr w:rsidR="00504C90" w:rsidRPr="00504C90" w14:paraId="1CC1E214" w14:textId="77777777" w:rsidTr="00197650">
                        <w:trPr>
                          <w:jc w:val="center"/>
                        </w:trPr>
                        <w:tc>
                          <w:tcPr>
                            <w:tcW w:w="151" w:type="dxa"/>
                            <w:tcBorders>
                              <w:top w:val="nil"/>
                              <w:left w:val="single" w:sz="6" w:space="0" w:color="auto"/>
                              <w:bottom w:val="nil"/>
                            </w:tcBorders>
                          </w:tcPr>
                          <w:p w14:paraId="6734BABF" w14:textId="77777777" w:rsidR="00504C90" w:rsidRPr="00504C90" w:rsidRDefault="00504C90" w:rsidP="00504C90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104" w:type="dxa"/>
                            <w:tcBorders>
                              <w:top w:val="nil"/>
                              <w:bottom w:val="nil"/>
                              <w:right w:val="single" w:sz="4" w:space="0" w:color="auto"/>
                            </w:tcBorders>
                          </w:tcPr>
                          <w:p w14:paraId="6CED2838" w14:textId="77777777" w:rsidR="00504C90" w:rsidRPr="00504C90" w:rsidRDefault="00504C90" w:rsidP="00504C90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zh-CN"/>
                              </w:rPr>
                            </w:pPr>
                            <w:r w:rsidRPr="00504C90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5 to m</w:t>
                            </w:r>
                          </w:p>
                        </w:tc>
                        <w:tc>
                          <w:tcPr>
                            <w:tcW w:w="4707" w:type="dxa"/>
                            <w:gridSpan w:val="8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12CEFB1" w14:textId="77777777" w:rsidR="00504C90" w:rsidRPr="00504C90" w:rsidRDefault="00504C90" w:rsidP="00504C90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zh-CN"/>
                              </w:rPr>
                            </w:pPr>
                            <w:r w:rsidRPr="00504C90">
                              <w:rPr>
                                <w:rFonts w:ascii="Arial" w:eastAsia="Times New Roman" w:hAnsi="Arial"/>
                                <w:sz w:val="18"/>
                                <w:lang w:eastAsia="ja-JP"/>
                              </w:rPr>
                              <w:t>Additional Protocol Configuration Options (APCO)</w:t>
                            </w:r>
                          </w:p>
                        </w:tc>
                        <w:tc>
                          <w:tcPr>
                            <w:tcW w:w="588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</w:tcBorders>
                          </w:tcPr>
                          <w:p w14:paraId="13F4432D" w14:textId="77777777" w:rsidR="00504C90" w:rsidRPr="00504C90" w:rsidRDefault="00504C90" w:rsidP="00504C90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</w:p>
                        </w:tc>
                      </w:tr>
                      <w:tr w:rsidR="00504C90" w:rsidRPr="00504C90" w14:paraId="2D45E7D1" w14:textId="77777777" w:rsidTr="00197650">
                        <w:trPr>
                          <w:jc w:val="center"/>
                        </w:trPr>
                        <w:tc>
                          <w:tcPr>
                            <w:tcW w:w="151" w:type="dxa"/>
                            <w:tcBorders>
                              <w:top w:val="nil"/>
                              <w:left w:val="single" w:sz="6" w:space="0" w:color="auto"/>
                              <w:bottom w:val="single" w:sz="4" w:space="0" w:color="auto"/>
                            </w:tcBorders>
                          </w:tcPr>
                          <w:p w14:paraId="550ACCBE" w14:textId="77777777" w:rsidR="00504C90" w:rsidRPr="00504C90" w:rsidRDefault="00504C90" w:rsidP="00504C90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104" w:type="dxa"/>
                            <w:tcBorders>
                              <w:top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A5D66B3" w14:textId="77777777" w:rsidR="00504C90" w:rsidRPr="00504C90" w:rsidRDefault="00504C90" w:rsidP="00504C90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504C90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(m+1) to (n+4)</w:t>
                            </w:r>
                          </w:p>
                        </w:tc>
                        <w:tc>
                          <w:tcPr>
                            <w:tcW w:w="4707" w:type="dxa"/>
                            <w:gridSpan w:val="8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C39940F" w14:textId="77777777" w:rsidR="00504C90" w:rsidRPr="00504C90" w:rsidRDefault="00504C90" w:rsidP="00504C90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zh-CN"/>
                              </w:rPr>
                            </w:pPr>
                            <w:r w:rsidRPr="00504C90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These octet(s) is/are present only if explicitly specified</w:t>
                            </w:r>
                          </w:p>
                        </w:tc>
                        <w:tc>
                          <w:tcPr>
                            <w:tcW w:w="588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6" w:space="0" w:color="auto"/>
                            </w:tcBorders>
                          </w:tcPr>
                          <w:p w14:paraId="17F1AB50" w14:textId="77777777" w:rsidR="00504C90" w:rsidRPr="00504C90" w:rsidRDefault="00504C90" w:rsidP="00504C90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</w:p>
                        </w:tc>
                      </w:tr>
                    </w:tbl>
                    <w:p w14:paraId="6DDB08E7" w14:textId="77777777" w:rsidR="00504C90" w:rsidRPr="00504C90" w:rsidRDefault="00504C90" w:rsidP="00504C90">
                      <w:pPr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after="240"/>
                        <w:jc w:val="center"/>
                        <w:textAlignment w:val="baseline"/>
                        <w:rPr>
                          <w:rFonts w:ascii="Arial" w:eastAsia="Times New Roman" w:hAnsi="Arial"/>
                          <w:b/>
                          <w:lang w:eastAsia="en-GB"/>
                        </w:rPr>
                      </w:pPr>
                      <w:r w:rsidRPr="00504C90">
                        <w:rPr>
                          <w:rFonts w:ascii="Arial" w:eastAsia="Times New Roman" w:hAnsi="Arial"/>
                          <w:b/>
                          <w:lang w:eastAsia="en-GB"/>
                        </w:rPr>
                        <w:t xml:space="preserve">Figure </w:t>
                      </w:r>
                      <w:r w:rsidRPr="00504C90">
                        <w:rPr>
                          <w:rFonts w:ascii="Arial" w:eastAsia="Times New Roman" w:hAnsi="Arial"/>
                          <w:b/>
                          <w:lang w:eastAsia="zh-CN"/>
                        </w:rPr>
                        <w:t>8</w:t>
                      </w:r>
                      <w:r w:rsidRPr="00504C90">
                        <w:rPr>
                          <w:rFonts w:ascii="Arial" w:eastAsia="Times New Roman" w:hAnsi="Arial"/>
                          <w:b/>
                          <w:lang w:eastAsia="ja-JP"/>
                        </w:rPr>
                        <w:t>.</w:t>
                      </w:r>
                      <w:r w:rsidRPr="00504C90">
                        <w:rPr>
                          <w:rFonts w:ascii="Arial" w:eastAsia="Times New Roman" w:hAnsi="Arial"/>
                          <w:b/>
                          <w:lang w:eastAsia="zh-CN"/>
                        </w:rPr>
                        <w:t>94-</w:t>
                      </w:r>
                      <w:r w:rsidRPr="00504C90">
                        <w:rPr>
                          <w:rFonts w:ascii="Arial" w:eastAsia="Times New Roman" w:hAnsi="Arial"/>
                          <w:b/>
                          <w:lang w:eastAsia="ja-JP"/>
                        </w:rPr>
                        <w:t>1</w:t>
                      </w:r>
                      <w:r w:rsidRPr="00504C90">
                        <w:rPr>
                          <w:rFonts w:ascii="Arial" w:eastAsia="Times New Roman" w:hAnsi="Arial"/>
                          <w:b/>
                          <w:lang w:eastAsia="en-GB"/>
                        </w:rPr>
                        <w:t xml:space="preserve">: </w:t>
                      </w:r>
                      <w:r w:rsidRPr="00504C90">
                        <w:rPr>
                          <w:rFonts w:ascii="Arial" w:eastAsia="Times New Roman" w:hAnsi="Arial"/>
                          <w:b/>
                          <w:lang w:eastAsia="ja-JP"/>
                        </w:rPr>
                        <w:t>Additional Protocol Configuration Options</w:t>
                      </w:r>
                    </w:p>
                    <w:p w14:paraId="06F166CE" w14:textId="77777777" w:rsidR="00504C90" w:rsidRPr="00EA3C85" w:rsidRDefault="00504C90" w:rsidP="00EA3C85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="Times New Roman"/>
                        </w:rPr>
                      </w:pPr>
                      <w:r w:rsidRPr="00504C90">
                        <w:rPr>
                          <w:rFonts w:eastAsia="Times New Roman"/>
                          <w:highlight w:val="cyan"/>
                          <w:lang w:eastAsia="en-GB"/>
                        </w:rPr>
                        <w:t>Octets</w:t>
                      </w:r>
                      <w:r w:rsidRPr="00504C90">
                        <w:rPr>
                          <w:rFonts w:eastAsia="Times New Roman"/>
                          <w:highlight w:val="cyan"/>
                          <w:lang w:eastAsia="ja-JP"/>
                        </w:rPr>
                        <w:t xml:space="preserve"> (5 to m) of the Additional Protocol Configuration Options IE are encoded as specified in 3GPP TS 29.275 [26]</w:t>
                      </w:r>
                      <w:r w:rsidRPr="00504C90">
                        <w:rPr>
                          <w:rFonts w:eastAsia="Times New Roman"/>
                          <w:highlight w:val="cyan"/>
                          <w:lang w:eastAsia="en-GB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E6C03F0" w14:textId="77777777" w:rsidR="00504C90" w:rsidRPr="00504C90" w:rsidRDefault="00504C90" w:rsidP="00504C90">
      <w:pPr>
        <w:rPr>
          <w:lang w:val="en-US" w:eastAsia="zh-CN"/>
        </w:rPr>
      </w:pPr>
    </w:p>
    <w:p w14:paraId="54292983" w14:textId="72B9BF74" w:rsidR="00FC3620" w:rsidRDefault="00000000">
      <w:pPr>
        <w:pStyle w:val="Heading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Proposals</w:t>
      </w:r>
    </w:p>
    <w:p w14:paraId="34EC0692" w14:textId="434A989C" w:rsidR="00FC3620" w:rsidRDefault="005E5A69" w:rsidP="005E5A69">
      <w:pPr>
        <w:spacing w:after="120"/>
        <w:rPr>
          <w:rFonts w:asciiTheme="majorBidi" w:hAnsiTheme="majorBidi" w:cstheme="majorBidi"/>
          <w:sz w:val="24"/>
          <w:szCs w:val="24"/>
          <w:lang w:eastAsia="zh-CN"/>
        </w:rPr>
      </w:pPr>
      <w:r w:rsidRPr="005E5A69">
        <w:rPr>
          <w:rFonts w:asciiTheme="majorBidi" w:hAnsiTheme="majorBidi" w:cstheme="majorBidi"/>
          <w:sz w:val="24"/>
          <w:szCs w:val="24"/>
          <w:lang w:eastAsia="zh-CN"/>
        </w:rPr>
        <w:t xml:space="preserve">Given the </w:t>
      </w:r>
      <w:r>
        <w:rPr>
          <w:rFonts w:asciiTheme="majorBidi" w:hAnsiTheme="majorBidi" w:cstheme="majorBidi"/>
          <w:sz w:val="24"/>
          <w:szCs w:val="24"/>
          <w:lang w:eastAsia="zh-CN"/>
        </w:rPr>
        <w:t>two issues mentioned in the "Problems" section above, the following</w:t>
      </w:r>
      <w:r w:rsidR="005E7679">
        <w:rPr>
          <w:rFonts w:asciiTheme="majorBidi" w:hAnsiTheme="majorBidi" w:cstheme="majorBidi"/>
          <w:sz w:val="24"/>
          <w:szCs w:val="24"/>
          <w:lang w:eastAsia="zh-CN"/>
        </w:rPr>
        <w:t xml:space="preserve"> solution</w:t>
      </w:r>
      <w:r>
        <w:rPr>
          <w:rFonts w:asciiTheme="majorBidi" w:hAnsiTheme="majorBidi" w:cstheme="majorBidi"/>
          <w:sz w:val="24"/>
          <w:szCs w:val="24"/>
          <w:lang w:eastAsia="zh-CN"/>
        </w:rPr>
        <w:t xml:space="preserve"> is proposed:</w:t>
      </w:r>
    </w:p>
    <w:p w14:paraId="23D503BA" w14:textId="0677CEF5" w:rsidR="005E5A69" w:rsidRPr="00C75E7C" w:rsidRDefault="005E5A69" w:rsidP="008B29EE">
      <w:pPr>
        <w:spacing w:after="120"/>
        <w:rPr>
          <w:rFonts w:asciiTheme="majorBidi" w:hAnsiTheme="majorBidi" w:cstheme="majorBidi"/>
          <w:b/>
          <w:bCs/>
          <w:sz w:val="24"/>
          <w:szCs w:val="24"/>
          <w:lang w:eastAsia="zh-CN"/>
        </w:rPr>
      </w:pPr>
      <w:r w:rsidRPr="00FF7FE5">
        <w:rPr>
          <w:rFonts w:asciiTheme="majorBidi" w:hAnsiTheme="majorBidi" w:cstheme="majorBidi"/>
          <w:b/>
          <w:bCs/>
          <w:sz w:val="24"/>
          <w:szCs w:val="24"/>
          <w:u w:val="single"/>
          <w:lang w:eastAsia="zh-CN"/>
        </w:rPr>
        <w:t>Proposal</w:t>
      </w:r>
      <w:r w:rsidRPr="00C75E7C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: </w:t>
      </w:r>
      <w:r w:rsidR="008B29EE" w:rsidRPr="00C75E7C">
        <w:rPr>
          <w:rFonts w:asciiTheme="majorBidi" w:hAnsiTheme="majorBidi" w:cstheme="majorBidi"/>
          <w:b/>
          <w:bCs/>
          <w:sz w:val="24"/>
          <w:szCs w:val="24"/>
          <w:lang w:eastAsia="zh-CN"/>
        </w:rPr>
        <w:t>Remove</w:t>
      </w:r>
      <w:r w:rsidR="00C75E7C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 the</w:t>
      </w:r>
      <w:r w:rsidR="008B29EE" w:rsidRPr="00C75E7C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 support of provisioning </w:t>
      </w:r>
      <w:r w:rsidR="00627710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of the </w:t>
      </w:r>
      <w:r w:rsidR="008B29EE" w:rsidRPr="00C75E7C">
        <w:rPr>
          <w:rFonts w:asciiTheme="majorBidi" w:hAnsiTheme="majorBidi" w:cstheme="majorBidi"/>
          <w:b/>
          <w:bCs/>
          <w:sz w:val="24"/>
          <w:szCs w:val="24"/>
          <w:lang w:eastAsia="zh-CN"/>
        </w:rPr>
        <w:t>ATSSS rules to the UE via untrusted non-3GPP access connected to EPC.</w:t>
      </w:r>
    </w:p>
    <w:p w14:paraId="517E472F" w14:textId="28EB1F79" w:rsidR="00441CEB" w:rsidRDefault="005E7679" w:rsidP="00F47F9E">
      <w:pPr>
        <w:spacing w:after="120"/>
        <w:rPr>
          <w:rFonts w:asciiTheme="majorBidi" w:hAnsiTheme="majorBidi" w:cstheme="majorBidi"/>
          <w:sz w:val="24"/>
          <w:szCs w:val="24"/>
          <w:lang w:eastAsia="zh-CN"/>
        </w:rPr>
      </w:pPr>
      <w:r>
        <w:rPr>
          <w:rFonts w:asciiTheme="majorBidi" w:hAnsiTheme="majorBidi" w:cstheme="majorBidi"/>
          <w:sz w:val="24"/>
          <w:szCs w:val="24"/>
          <w:lang w:eastAsia="zh-CN"/>
        </w:rPr>
        <w:t>By</w:t>
      </w:r>
      <w:r w:rsidR="00C75E7C">
        <w:rPr>
          <w:rFonts w:asciiTheme="majorBidi" w:hAnsiTheme="majorBidi" w:cstheme="majorBidi"/>
          <w:sz w:val="24"/>
          <w:szCs w:val="24"/>
          <w:lang w:eastAsia="zh-CN"/>
        </w:rPr>
        <w:t xml:space="preserve"> doing</w:t>
      </w:r>
      <w:r>
        <w:rPr>
          <w:rFonts w:asciiTheme="majorBidi" w:hAnsiTheme="majorBidi" w:cstheme="majorBidi"/>
          <w:sz w:val="24"/>
          <w:szCs w:val="24"/>
          <w:lang w:eastAsia="zh-CN"/>
        </w:rPr>
        <w:t xml:space="preserve"> that, we avoid all the issues</w:t>
      </w:r>
      <w:r w:rsidR="00F47F9E">
        <w:rPr>
          <w:rFonts w:asciiTheme="majorBidi" w:hAnsiTheme="majorBidi" w:cstheme="majorBidi"/>
          <w:sz w:val="24"/>
          <w:szCs w:val="24"/>
          <w:lang w:eastAsia="zh-CN"/>
        </w:rPr>
        <w:t xml:space="preserve"> above</w:t>
      </w:r>
      <w:r w:rsidR="00441CEB">
        <w:rPr>
          <w:rFonts w:asciiTheme="majorBidi" w:hAnsiTheme="majorBidi" w:cstheme="majorBidi"/>
          <w:sz w:val="24"/>
          <w:szCs w:val="24"/>
          <w:lang w:eastAsia="zh-CN"/>
        </w:rPr>
        <w:t>, and the discrepancy between Rel-17 and Rel-18 is resolved</w:t>
      </w:r>
      <w:r w:rsidR="00C75E7C">
        <w:rPr>
          <w:rFonts w:asciiTheme="majorBidi" w:hAnsiTheme="majorBidi" w:cstheme="majorBidi"/>
          <w:sz w:val="24"/>
          <w:szCs w:val="24"/>
          <w:lang w:eastAsia="zh-CN"/>
        </w:rPr>
        <w:t xml:space="preserve">. </w:t>
      </w:r>
      <w:r w:rsidR="00441CEB">
        <w:rPr>
          <w:rFonts w:asciiTheme="majorBidi" w:hAnsiTheme="majorBidi" w:cstheme="majorBidi"/>
          <w:sz w:val="24"/>
          <w:szCs w:val="24"/>
          <w:lang w:eastAsia="zh-CN"/>
        </w:rPr>
        <w:t xml:space="preserve">And </w:t>
      </w:r>
      <w:r w:rsidR="00C75E7C">
        <w:rPr>
          <w:rFonts w:asciiTheme="majorBidi" w:hAnsiTheme="majorBidi" w:cstheme="majorBidi"/>
          <w:sz w:val="24"/>
          <w:szCs w:val="24"/>
          <w:lang w:eastAsia="zh-CN"/>
        </w:rPr>
        <w:t>yet</w:t>
      </w:r>
      <w:r w:rsidR="00441CEB">
        <w:rPr>
          <w:rFonts w:asciiTheme="majorBidi" w:hAnsiTheme="majorBidi" w:cstheme="majorBidi"/>
          <w:sz w:val="24"/>
          <w:szCs w:val="24"/>
          <w:lang w:eastAsia="zh-CN"/>
        </w:rPr>
        <w:t xml:space="preserve"> the ATSSS functionality </w:t>
      </w:r>
      <w:r w:rsidR="00C75E7C">
        <w:rPr>
          <w:rFonts w:asciiTheme="majorBidi" w:hAnsiTheme="majorBidi" w:cstheme="majorBidi"/>
          <w:sz w:val="24"/>
          <w:szCs w:val="24"/>
          <w:lang w:eastAsia="zh-CN"/>
        </w:rPr>
        <w:t>will</w:t>
      </w:r>
      <w:r w:rsidR="00441CEB">
        <w:rPr>
          <w:rFonts w:asciiTheme="majorBidi" w:hAnsiTheme="majorBidi" w:cstheme="majorBidi"/>
          <w:sz w:val="24"/>
          <w:szCs w:val="24"/>
          <w:lang w:eastAsia="zh-CN"/>
        </w:rPr>
        <w:t xml:space="preserve"> still work correctly, since the ATSSS rules can still be provisioned to the UE through the 5GC</w:t>
      </w:r>
      <w:r w:rsidR="00C75E7C">
        <w:rPr>
          <w:rFonts w:asciiTheme="majorBidi" w:hAnsiTheme="majorBidi" w:cstheme="majorBidi"/>
          <w:sz w:val="24"/>
          <w:szCs w:val="24"/>
          <w:lang w:eastAsia="zh-CN"/>
        </w:rPr>
        <w:t xml:space="preserve"> (i.e. through the</w:t>
      </w:r>
      <w:r w:rsidR="00B37990">
        <w:rPr>
          <w:rFonts w:asciiTheme="majorBidi" w:hAnsiTheme="majorBidi" w:cstheme="majorBidi"/>
          <w:sz w:val="24"/>
          <w:szCs w:val="24"/>
          <w:lang w:eastAsia="zh-CN"/>
        </w:rPr>
        <w:t xml:space="preserve"> 3GPP/non-3GPP</w:t>
      </w:r>
      <w:r w:rsidR="00C75E7C">
        <w:rPr>
          <w:rFonts w:asciiTheme="majorBidi" w:hAnsiTheme="majorBidi" w:cstheme="majorBidi"/>
          <w:sz w:val="24"/>
          <w:szCs w:val="24"/>
          <w:lang w:eastAsia="zh-CN"/>
        </w:rPr>
        <w:t xml:space="preserve"> leg that is connected to 5GC</w:t>
      </w:r>
      <w:r w:rsidR="00F47F9E">
        <w:rPr>
          <w:rFonts w:asciiTheme="majorBidi" w:hAnsiTheme="majorBidi" w:cstheme="majorBidi"/>
          <w:sz w:val="24"/>
          <w:szCs w:val="24"/>
          <w:lang w:eastAsia="zh-CN"/>
        </w:rPr>
        <w:t xml:space="preserve">, rather that the </w:t>
      </w:r>
      <w:r w:rsidR="00F47F9E" w:rsidRPr="00F47F9E">
        <w:rPr>
          <w:rFonts w:asciiTheme="majorBidi" w:hAnsiTheme="majorBidi" w:cstheme="majorBidi"/>
          <w:sz w:val="24"/>
          <w:szCs w:val="24"/>
          <w:lang w:eastAsia="zh-CN"/>
        </w:rPr>
        <w:t xml:space="preserve">3GPP/non-3GPP leg that is connected to </w:t>
      </w:r>
      <w:r w:rsidR="00F47F9E">
        <w:rPr>
          <w:rFonts w:asciiTheme="majorBidi" w:hAnsiTheme="majorBidi" w:cstheme="majorBidi"/>
          <w:sz w:val="24"/>
          <w:szCs w:val="24"/>
          <w:lang w:eastAsia="zh-CN"/>
        </w:rPr>
        <w:t>EPC</w:t>
      </w:r>
      <w:r w:rsidR="00C75E7C">
        <w:rPr>
          <w:rFonts w:asciiTheme="majorBidi" w:hAnsiTheme="majorBidi" w:cstheme="majorBidi"/>
          <w:sz w:val="24"/>
          <w:szCs w:val="24"/>
          <w:lang w:eastAsia="zh-CN"/>
        </w:rPr>
        <w:t>)</w:t>
      </w:r>
      <w:r w:rsidR="00441CEB">
        <w:rPr>
          <w:rFonts w:asciiTheme="majorBidi" w:hAnsiTheme="majorBidi" w:cstheme="majorBidi"/>
          <w:sz w:val="24"/>
          <w:szCs w:val="24"/>
          <w:lang w:eastAsia="zh-CN"/>
        </w:rPr>
        <w:t>.</w:t>
      </w:r>
    </w:p>
    <w:p w14:paraId="7CCDDAC5" w14:textId="6F58DCFC" w:rsidR="00B37990" w:rsidRPr="00FF7FE5" w:rsidRDefault="00B37990" w:rsidP="00C75E7C">
      <w:pPr>
        <w:spacing w:after="120"/>
        <w:rPr>
          <w:rFonts w:asciiTheme="majorBidi" w:hAnsiTheme="majorBidi" w:cstheme="majorBidi"/>
          <w:sz w:val="24"/>
          <w:szCs w:val="24"/>
          <w:u w:val="single"/>
          <w:lang w:eastAsia="zh-CN"/>
        </w:rPr>
      </w:pPr>
      <w:r w:rsidRPr="00FF7FE5">
        <w:rPr>
          <w:rFonts w:asciiTheme="majorBidi" w:hAnsiTheme="majorBidi" w:cstheme="majorBidi"/>
          <w:sz w:val="24"/>
          <w:szCs w:val="24"/>
          <w:u w:val="single"/>
          <w:lang w:eastAsia="zh-CN"/>
        </w:rPr>
        <w:t xml:space="preserve">To achieve that proposal, </w:t>
      </w:r>
      <w:r w:rsidR="0095190F" w:rsidRPr="00FF7FE5">
        <w:rPr>
          <w:rFonts w:asciiTheme="majorBidi" w:hAnsiTheme="majorBidi" w:cstheme="majorBidi"/>
          <w:sz w:val="24"/>
          <w:szCs w:val="24"/>
          <w:u w:val="single"/>
          <w:lang w:eastAsia="zh-CN"/>
        </w:rPr>
        <w:t xml:space="preserve">the </w:t>
      </w:r>
      <w:r w:rsidRPr="00FF7FE5">
        <w:rPr>
          <w:rFonts w:asciiTheme="majorBidi" w:hAnsiTheme="majorBidi" w:cstheme="majorBidi"/>
          <w:sz w:val="24"/>
          <w:szCs w:val="24"/>
          <w:u w:val="single"/>
          <w:lang w:eastAsia="zh-CN"/>
        </w:rPr>
        <w:t xml:space="preserve">following steps are </w:t>
      </w:r>
      <w:r w:rsidR="00FF7FE5">
        <w:rPr>
          <w:rFonts w:asciiTheme="majorBidi" w:hAnsiTheme="majorBidi" w:cstheme="majorBidi"/>
          <w:sz w:val="24"/>
          <w:szCs w:val="24"/>
          <w:u w:val="single"/>
          <w:lang w:eastAsia="zh-CN"/>
        </w:rPr>
        <w:t>proposed</w:t>
      </w:r>
      <w:r w:rsidRPr="00FF7FE5">
        <w:rPr>
          <w:rFonts w:asciiTheme="majorBidi" w:hAnsiTheme="majorBidi" w:cstheme="majorBidi"/>
          <w:sz w:val="24"/>
          <w:szCs w:val="24"/>
          <w:u w:val="single"/>
          <w:lang w:eastAsia="zh-CN"/>
        </w:rPr>
        <w:t>:</w:t>
      </w:r>
    </w:p>
    <w:p w14:paraId="1EF53F9B" w14:textId="35DDDED7" w:rsidR="00B37990" w:rsidRDefault="00B37990" w:rsidP="0091649C">
      <w:pPr>
        <w:spacing w:after="120"/>
        <w:ind w:firstLine="142"/>
        <w:rPr>
          <w:rFonts w:asciiTheme="majorBidi" w:hAnsiTheme="majorBidi" w:cstheme="majorBidi"/>
          <w:sz w:val="24"/>
          <w:szCs w:val="24"/>
          <w:lang w:eastAsia="zh-CN"/>
        </w:rPr>
      </w:pPr>
      <w:r>
        <w:rPr>
          <w:rFonts w:asciiTheme="majorBidi" w:hAnsiTheme="majorBidi" w:cstheme="majorBidi"/>
          <w:sz w:val="24"/>
          <w:szCs w:val="24"/>
          <w:lang w:eastAsia="zh-CN"/>
        </w:rPr>
        <w:t xml:space="preserve">1- </w:t>
      </w:r>
      <w:r w:rsidR="00860F2A">
        <w:rPr>
          <w:rFonts w:asciiTheme="majorBidi" w:hAnsiTheme="majorBidi" w:cstheme="majorBidi"/>
          <w:sz w:val="24"/>
          <w:szCs w:val="24"/>
          <w:lang w:eastAsia="zh-CN"/>
        </w:rPr>
        <w:t>In TS 24.302, the inclusion of the ATSSS rules in the "</w:t>
      </w:r>
      <w:r w:rsidR="00860F2A" w:rsidRPr="00860F2A">
        <w:rPr>
          <w:rFonts w:asciiTheme="majorBidi" w:hAnsiTheme="majorBidi" w:cstheme="majorBidi"/>
          <w:sz w:val="24"/>
          <w:szCs w:val="24"/>
          <w:lang w:val="en-US" w:eastAsia="zh-CN"/>
        </w:rPr>
        <w:t>ATSSS</w:t>
      </w:r>
      <w:r w:rsidR="00860F2A" w:rsidRPr="00860F2A">
        <w:rPr>
          <w:rFonts w:asciiTheme="majorBidi" w:hAnsiTheme="majorBidi" w:cstheme="majorBidi"/>
          <w:sz w:val="24"/>
          <w:szCs w:val="24"/>
          <w:lang w:eastAsia="zh-CN"/>
        </w:rPr>
        <w:t xml:space="preserve">_RESPONSE </w:t>
      </w:r>
      <w:r w:rsidR="00860F2A" w:rsidRPr="00860F2A">
        <w:rPr>
          <w:rFonts w:asciiTheme="majorBidi" w:hAnsiTheme="majorBidi" w:cstheme="majorBidi"/>
          <w:sz w:val="24"/>
          <w:szCs w:val="24"/>
          <w:lang w:val="en-US" w:eastAsia="zh-CN"/>
        </w:rPr>
        <w:t>Notify payload</w:t>
      </w:r>
      <w:r w:rsidR="00860F2A">
        <w:rPr>
          <w:rFonts w:asciiTheme="majorBidi" w:hAnsiTheme="majorBidi" w:cstheme="majorBidi"/>
          <w:sz w:val="24"/>
          <w:szCs w:val="24"/>
          <w:lang w:eastAsia="zh-CN"/>
        </w:rPr>
        <w:t xml:space="preserve">" needs to be </w:t>
      </w:r>
      <w:r w:rsidR="00A515E1">
        <w:rPr>
          <w:rFonts w:asciiTheme="majorBidi" w:hAnsiTheme="majorBidi" w:cstheme="majorBidi"/>
          <w:sz w:val="24"/>
          <w:szCs w:val="24"/>
          <w:lang w:eastAsia="zh-CN"/>
        </w:rPr>
        <w:t>reverted</w:t>
      </w:r>
      <w:r w:rsidR="00860F2A">
        <w:rPr>
          <w:rFonts w:asciiTheme="majorBidi" w:hAnsiTheme="majorBidi" w:cstheme="majorBidi"/>
          <w:sz w:val="24"/>
          <w:szCs w:val="24"/>
          <w:lang w:eastAsia="zh-CN"/>
        </w:rPr>
        <w:t xml:space="preserve">. That was </w:t>
      </w:r>
      <w:r w:rsidR="008879E2">
        <w:rPr>
          <w:rFonts w:asciiTheme="majorBidi" w:hAnsiTheme="majorBidi" w:cstheme="majorBidi"/>
          <w:sz w:val="24"/>
          <w:szCs w:val="24"/>
          <w:lang w:eastAsia="zh-CN"/>
        </w:rPr>
        <w:t>specified</w:t>
      </w:r>
      <w:r w:rsidR="00860F2A">
        <w:rPr>
          <w:rFonts w:asciiTheme="majorBidi" w:hAnsiTheme="majorBidi" w:cstheme="majorBidi"/>
          <w:sz w:val="24"/>
          <w:szCs w:val="24"/>
          <w:lang w:eastAsia="zh-CN"/>
        </w:rPr>
        <w:t xml:space="preserve"> to </w:t>
      </w:r>
      <w:r w:rsidR="008879E2">
        <w:rPr>
          <w:rFonts w:asciiTheme="majorBidi" w:hAnsiTheme="majorBidi" w:cstheme="majorBidi"/>
          <w:sz w:val="24"/>
          <w:szCs w:val="24"/>
          <w:lang w:eastAsia="zh-CN"/>
        </w:rPr>
        <w:t>implement</w:t>
      </w:r>
      <w:r w:rsidR="00860F2A" w:rsidRPr="00860F2A">
        <w:rPr>
          <w:rFonts w:asciiTheme="majorBidi" w:hAnsiTheme="majorBidi" w:cstheme="majorBidi"/>
          <w:sz w:val="24"/>
          <w:szCs w:val="24"/>
          <w:lang w:eastAsia="zh-CN"/>
        </w:rPr>
        <w:t xml:space="preserve"> the delivery of the ATSSS rules from the ePDG to the UE</w:t>
      </w:r>
      <w:r w:rsidR="00860F2A">
        <w:rPr>
          <w:rFonts w:asciiTheme="majorBidi" w:hAnsiTheme="majorBidi" w:cstheme="majorBidi"/>
          <w:sz w:val="24"/>
          <w:szCs w:val="24"/>
          <w:lang w:eastAsia="zh-CN"/>
        </w:rPr>
        <w:t xml:space="preserve">, </w:t>
      </w:r>
      <w:r w:rsidR="00860F2A" w:rsidRPr="00860F2A">
        <w:rPr>
          <w:rFonts w:asciiTheme="majorBidi" w:hAnsiTheme="majorBidi" w:cstheme="majorBidi"/>
          <w:sz w:val="24"/>
          <w:szCs w:val="24"/>
          <w:lang w:eastAsia="zh-CN"/>
        </w:rPr>
        <w:t>where it was proposed to be outside the "</w:t>
      </w:r>
      <w:r w:rsidR="00860F2A" w:rsidRPr="00860F2A">
        <w:rPr>
          <w:rFonts w:asciiTheme="majorBidi" w:hAnsiTheme="majorBidi" w:cstheme="majorBidi"/>
          <w:sz w:val="24"/>
          <w:szCs w:val="24"/>
          <w:lang w:val="en-US" w:eastAsia="zh-CN"/>
        </w:rPr>
        <w:t>ATSSS response with the length of two octets PCO parameter</w:t>
      </w:r>
      <w:r w:rsidR="00860F2A" w:rsidRPr="00860F2A">
        <w:rPr>
          <w:rFonts w:asciiTheme="majorBidi" w:hAnsiTheme="majorBidi" w:cstheme="majorBidi"/>
          <w:sz w:val="24"/>
          <w:szCs w:val="24"/>
          <w:lang w:eastAsia="zh-CN"/>
        </w:rPr>
        <w:t>" in order to align with Rel-17 stage-2</w:t>
      </w:r>
      <w:r w:rsidR="00860F2A">
        <w:rPr>
          <w:rFonts w:asciiTheme="majorBidi" w:hAnsiTheme="majorBidi" w:cstheme="majorBidi"/>
          <w:sz w:val="24"/>
          <w:szCs w:val="24"/>
          <w:lang w:eastAsia="zh-CN"/>
        </w:rPr>
        <w:t xml:space="preserve">. But that is no longer needed given current proposal. </w:t>
      </w:r>
      <w:r w:rsidR="00860F2A" w:rsidRPr="00860F2A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Please see </w:t>
      </w:r>
      <w:r w:rsidR="00291B53" w:rsidRPr="00291B53">
        <w:rPr>
          <w:rFonts w:asciiTheme="majorBidi" w:hAnsiTheme="majorBidi" w:cstheme="majorBidi"/>
          <w:b/>
          <w:bCs/>
          <w:sz w:val="24"/>
          <w:szCs w:val="24"/>
          <w:lang w:eastAsia="zh-CN"/>
        </w:rPr>
        <w:t>C1-243322</w:t>
      </w:r>
      <w:r w:rsidR="00291B53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 </w:t>
      </w:r>
      <w:r w:rsidR="00721AEC">
        <w:rPr>
          <w:rFonts w:asciiTheme="majorBidi" w:hAnsiTheme="majorBidi" w:cstheme="majorBidi"/>
          <w:b/>
          <w:bCs/>
          <w:sz w:val="24"/>
          <w:szCs w:val="24"/>
          <w:lang w:eastAsia="zh-CN"/>
        </w:rPr>
        <w:t>which implements this proposed change</w:t>
      </w:r>
      <w:r w:rsidR="00860F2A">
        <w:rPr>
          <w:rFonts w:asciiTheme="majorBidi" w:hAnsiTheme="majorBidi" w:cstheme="majorBidi"/>
          <w:sz w:val="24"/>
          <w:szCs w:val="24"/>
          <w:lang w:eastAsia="zh-CN"/>
        </w:rPr>
        <w:t>.</w:t>
      </w:r>
    </w:p>
    <w:p w14:paraId="7D2F2B22" w14:textId="789FC63B" w:rsidR="00860F2A" w:rsidRDefault="00860F2A" w:rsidP="0091649C">
      <w:pPr>
        <w:spacing w:after="120"/>
        <w:ind w:firstLine="142"/>
        <w:rPr>
          <w:rFonts w:asciiTheme="majorBidi" w:hAnsiTheme="majorBidi" w:cstheme="majorBidi"/>
          <w:sz w:val="24"/>
          <w:szCs w:val="24"/>
          <w:lang w:eastAsia="zh-CN"/>
        </w:rPr>
      </w:pPr>
      <w:r>
        <w:rPr>
          <w:rFonts w:asciiTheme="majorBidi" w:hAnsiTheme="majorBidi" w:cstheme="majorBidi"/>
          <w:sz w:val="24"/>
          <w:szCs w:val="24"/>
          <w:lang w:eastAsia="zh-CN"/>
        </w:rPr>
        <w:t xml:space="preserve">2- </w:t>
      </w:r>
      <w:r w:rsidR="0095190F">
        <w:rPr>
          <w:rFonts w:asciiTheme="majorBidi" w:hAnsiTheme="majorBidi" w:cstheme="majorBidi"/>
          <w:sz w:val="24"/>
          <w:szCs w:val="24"/>
          <w:lang w:eastAsia="zh-CN"/>
        </w:rPr>
        <w:t xml:space="preserve">In </w:t>
      </w:r>
      <w:r w:rsidR="00FC582F">
        <w:rPr>
          <w:rFonts w:asciiTheme="majorBidi" w:hAnsiTheme="majorBidi" w:cstheme="majorBidi"/>
          <w:sz w:val="24"/>
          <w:szCs w:val="24"/>
          <w:lang w:eastAsia="zh-CN"/>
        </w:rPr>
        <w:t xml:space="preserve">TS </w:t>
      </w:r>
      <w:r w:rsidR="0095190F">
        <w:rPr>
          <w:rFonts w:asciiTheme="majorBidi" w:hAnsiTheme="majorBidi" w:cstheme="majorBidi"/>
          <w:sz w:val="24"/>
          <w:szCs w:val="24"/>
          <w:lang w:eastAsia="zh-CN"/>
        </w:rPr>
        <w:t xml:space="preserve">24.193, the </w:t>
      </w:r>
      <w:r w:rsidR="0095190F" w:rsidRPr="0095190F">
        <w:rPr>
          <w:rFonts w:asciiTheme="majorBidi" w:hAnsiTheme="majorBidi" w:cstheme="majorBidi"/>
          <w:sz w:val="24"/>
          <w:szCs w:val="24"/>
          <w:lang w:eastAsia="zh-CN"/>
        </w:rPr>
        <w:t>support of provisioning ATSSS rules to the UE via untrusted non-3GPP access in EPC</w:t>
      </w:r>
      <w:r w:rsidR="0095190F">
        <w:rPr>
          <w:rFonts w:asciiTheme="majorBidi" w:hAnsiTheme="majorBidi" w:cstheme="majorBidi"/>
          <w:sz w:val="24"/>
          <w:szCs w:val="24"/>
          <w:lang w:eastAsia="zh-CN"/>
        </w:rPr>
        <w:t xml:space="preserve"> needs to be </w:t>
      </w:r>
      <w:r w:rsidR="00FC582F">
        <w:rPr>
          <w:rFonts w:asciiTheme="majorBidi" w:hAnsiTheme="majorBidi" w:cstheme="majorBidi"/>
          <w:sz w:val="24"/>
          <w:szCs w:val="24"/>
          <w:lang w:eastAsia="zh-CN"/>
        </w:rPr>
        <w:t>reverted</w:t>
      </w:r>
      <w:r w:rsidR="0095190F">
        <w:rPr>
          <w:rFonts w:asciiTheme="majorBidi" w:hAnsiTheme="majorBidi" w:cstheme="majorBidi"/>
          <w:sz w:val="24"/>
          <w:szCs w:val="24"/>
          <w:lang w:eastAsia="zh-CN"/>
        </w:rPr>
        <w:t xml:space="preserve">. </w:t>
      </w:r>
      <w:r w:rsidR="0095190F" w:rsidRPr="0095190F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Please see </w:t>
      </w:r>
      <w:r w:rsidR="00F606F1" w:rsidRPr="00F606F1">
        <w:rPr>
          <w:rFonts w:asciiTheme="majorBidi" w:hAnsiTheme="majorBidi" w:cstheme="majorBidi"/>
          <w:b/>
          <w:bCs/>
          <w:sz w:val="24"/>
          <w:szCs w:val="24"/>
          <w:lang w:eastAsia="zh-CN"/>
        </w:rPr>
        <w:t>C1-243321</w:t>
      </w:r>
      <w:r w:rsidR="00F606F1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 </w:t>
      </w:r>
      <w:r w:rsidR="00721AEC">
        <w:rPr>
          <w:rFonts w:asciiTheme="majorBidi" w:hAnsiTheme="majorBidi" w:cstheme="majorBidi"/>
          <w:b/>
          <w:bCs/>
          <w:sz w:val="24"/>
          <w:szCs w:val="24"/>
          <w:lang w:eastAsia="zh-CN"/>
        </w:rPr>
        <w:t>which implements this proposed change</w:t>
      </w:r>
      <w:r w:rsidR="0095190F" w:rsidRPr="0095190F">
        <w:rPr>
          <w:rFonts w:asciiTheme="majorBidi" w:hAnsiTheme="majorBidi" w:cstheme="majorBidi"/>
          <w:sz w:val="24"/>
          <w:szCs w:val="24"/>
          <w:lang w:eastAsia="zh-CN"/>
        </w:rPr>
        <w:t>.</w:t>
      </w:r>
    </w:p>
    <w:p w14:paraId="51EAE4F9" w14:textId="4A188CE6" w:rsidR="0095190F" w:rsidRDefault="0095190F" w:rsidP="0091649C">
      <w:pPr>
        <w:spacing w:after="120"/>
        <w:ind w:firstLine="142"/>
        <w:rPr>
          <w:rFonts w:asciiTheme="majorBidi" w:hAnsiTheme="majorBidi" w:cstheme="majorBidi"/>
          <w:sz w:val="24"/>
          <w:szCs w:val="24"/>
          <w:lang w:eastAsia="zh-CN"/>
        </w:rPr>
      </w:pPr>
      <w:r>
        <w:rPr>
          <w:rFonts w:asciiTheme="majorBidi" w:hAnsiTheme="majorBidi" w:cstheme="majorBidi"/>
          <w:sz w:val="24"/>
          <w:szCs w:val="24"/>
          <w:lang w:eastAsia="zh-CN"/>
        </w:rPr>
        <w:t>3- CT1</w:t>
      </w:r>
      <w:r w:rsidR="00D871A2">
        <w:rPr>
          <w:rFonts w:asciiTheme="majorBidi" w:hAnsiTheme="majorBidi" w:cstheme="majorBidi"/>
          <w:sz w:val="24"/>
          <w:szCs w:val="24"/>
          <w:lang w:eastAsia="zh-CN"/>
        </w:rPr>
        <w:t xml:space="preserve"> needs</w:t>
      </w:r>
      <w:r>
        <w:rPr>
          <w:rFonts w:asciiTheme="majorBidi" w:hAnsiTheme="majorBidi" w:cstheme="majorBidi"/>
          <w:sz w:val="24"/>
          <w:szCs w:val="24"/>
          <w:lang w:eastAsia="zh-CN"/>
        </w:rPr>
        <w:t xml:space="preserve"> to reply to the LS </w:t>
      </w:r>
      <w:hyperlink r:id="rId13" w:history="1">
        <w:r w:rsidRPr="0095190F">
          <w:rPr>
            <w:rStyle w:val="Hyperlink"/>
            <w:rFonts w:asciiTheme="majorBidi" w:hAnsiTheme="majorBidi" w:cstheme="majorBidi"/>
            <w:sz w:val="24"/>
            <w:szCs w:val="24"/>
            <w:lang w:eastAsia="zh-CN"/>
          </w:rPr>
          <w:t>S2-2405458</w:t>
        </w:r>
      </w:hyperlink>
      <w:r>
        <w:rPr>
          <w:rFonts w:asciiTheme="majorBidi" w:hAnsiTheme="majorBidi" w:cstheme="majorBidi"/>
          <w:sz w:val="24"/>
          <w:szCs w:val="24"/>
          <w:lang w:eastAsia="zh-CN"/>
        </w:rPr>
        <w:t xml:space="preserve"> from SA2 to inform SA2 about </w:t>
      </w:r>
      <w:r w:rsidR="00D871A2">
        <w:rPr>
          <w:rFonts w:asciiTheme="majorBidi" w:hAnsiTheme="majorBidi" w:cstheme="majorBidi"/>
          <w:sz w:val="24"/>
          <w:szCs w:val="24"/>
          <w:lang w:eastAsia="zh-CN"/>
        </w:rPr>
        <w:t>CT1's</w:t>
      </w:r>
      <w:r>
        <w:rPr>
          <w:rFonts w:asciiTheme="majorBidi" w:hAnsiTheme="majorBidi" w:cstheme="majorBidi"/>
          <w:sz w:val="24"/>
          <w:szCs w:val="24"/>
          <w:lang w:eastAsia="zh-CN"/>
        </w:rPr>
        <w:t xml:space="preserve"> decision</w:t>
      </w:r>
      <w:r w:rsidR="001927E0">
        <w:rPr>
          <w:rFonts w:asciiTheme="majorBidi" w:hAnsiTheme="majorBidi" w:cstheme="majorBidi"/>
          <w:sz w:val="24"/>
          <w:szCs w:val="24"/>
          <w:lang w:eastAsia="zh-CN"/>
        </w:rPr>
        <w:t xml:space="preserve"> above</w:t>
      </w:r>
      <w:r>
        <w:rPr>
          <w:rFonts w:asciiTheme="majorBidi" w:hAnsiTheme="majorBidi" w:cstheme="majorBidi"/>
          <w:sz w:val="24"/>
          <w:szCs w:val="24"/>
          <w:lang w:eastAsia="zh-CN"/>
        </w:rPr>
        <w:t xml:space="preserve">, and </w:t>
      </w:r>
      <w:r w:rsidR="00D871A2">
        <w:rPr>
          <w:rFonts w:asciiTheme="majorBidi" w:hAnsiTheme="majorBidi" w:cstheme="majorBidi"/>
          <w:sz w:val="24"/>
          <w:szCs w:val="24"/>
          <w:lang w:eastAsia="zh-CN"/>
        </w:rPr>
        <w:t xml:space="preserve">to </w:t>
      </w:r>
      <w:r>
        <w:rPr>
          <w:rFonts w:asciiTheme="majorBidi" w:hAnsiTheme="majorBidi" w:cstheme="majorBidi"/>
          <w:sz w:val="24"/>
          <w:szCs w:val="24"/>
          <w:lang w:eastAsia="zh-CN"/>
        </w:rPr>
        <w:t xml:space="preserve">ask SA2 to make any necessary </w:t>
      </w:r>
      <w:r w:rsidR="000355A9">
        <w:rPr>
          <w:rFonts w:asciiTheme="majorBidi" w:hAnsiTheme="majorBidi" w:cstheme="majorBidi"/>
          <w:sz w:val="24"/>
          <w:szCs w:val="24"/>
          <w:lang w:eastAsia="zh-CN"/>
        </w:rPr>
        <w:t>updates</w:t>
      </w:r>
      <w:r>
        <w:rPr>
          <w:rFonts w:asciiTheme="majorBidi" w:hAnsiTheme="majorBidi" w:cstheme="majorBidi"/>
          <w:sz w:val="24"/>
          <w:szCs w:val="24"/>
          <w:lang w:eastAsia="zh-CN"/>
        </w:rPr>
        <w:t xml:space="preserve"> in their specification</w:t>
      </w:r>
      <w:r w:rsidR="00D871A2">
        <w:rPr>
          <w:rFonts w:asciiTheme="majorBidi" w:hAnsiTheme="majorBidi" w:cstheme="majorBidi"/>
          <w:sz w:val="24"/>
          <w:szCs w:val="24"/>
          <w:lang w:eastAsia="zh-CN"/>
        </w:rPr>
        <w:t xml:space="preserve"> given that decision</w:t>
      </w:r>
      <w:r>
        <w:rPr>
          <w:rFonts w:asciiTheme="majorBidi" w:hAnsiTheme="majorBidi" w:cstheme="majorBidi"/>
          <w:sz w:val="24"/>
          <w:szCs w:val="24"/>
          <w:lang w:eastAsia="zh-CN"/>
        </w:rPr>
        <w:t xml:space="preserve">. </w:t>
      </w:r>
      <w:r w:rsidRPr="0095190F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Please see </w:t>
      </w:r>
      <w:r w:rsidR="00D93A62" w:rsidRPr="00D93A62">
        <w:rPr>
          <w:rFonts w:asciiTheme="majorBidi" w:hAnsiTheme="majorBidi" w:cstheme="majorBidi"/>
          <w:b/>
          <w:bCs/>
          <w:sz w:val="24"/>
          <w:szCs w:val="24"/>
          <w:lang w:eastAsia="zh-CN"/>
        </w:rPr>
        <w:t>C1-243328</w:t>
      </w:r>
      <w:r w:rsidR="00D93A62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 </w:t>
      </w:r>
      <w:r w:rsidRPr="0095190F">
        <w:rPr>
          <w:rFonts w:asciiTheme="majorBidi" w:hAnsiTheme="majorBidi" w:cstheme="majorBidi"/>
          <w:b/>
          <w:bCs/>
          <w:sz w:val="24"/>
          <w:szCs w:val="24"/>
          <w:lang w:eastAsia="zh-CN"/>
        </w:rPr>
        <w:t>for</w:t>
      </w:r>
      <w:r w:rsidR="001927E0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 the</w:t>
      </w:r>
      <w:r w:rsidRPr="0095190F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  <w:lang w:eastAsia="zh-CN"/>
        </w:rPr>
        <w:t>proposed reply LS</w:t>
      </w:r>
      <w:r w:rsidR="001927E0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 from CT1</w:t>
      </w:r>
      <w:r>
        <w:rPr>
          <w:rFonts w:asciiTheme="majorBidi" w:hAnsiTheme="majorBidi" w:cstheme="majorBidi"/>
          <w:b/>
          <w:bCs/>
          <w:sz w:val="24"/>
          <w:szCs w:val="24"/>
          <w:lang w:eastAsia="zh-CN"/>
        </w:rPr>
        <w:t>.</w:t>
      </w:r>
    </w:p>
    <w:p w14:paraId="44ADAE09" w14:textId="77777777" w:rsidR="0095190F" w:rsidRDefault="0095190F" w:rsidP="0095190F">
      <w:pPr>
        <w:spacing w:after="120"/>
        <w:rPr>
          <w:rFonts w:asciiTheme="majorBidi" w:hAnsiTheme="majorBidi" w:cstheme="majorBidi"/>
          <w:sz w:val="24"/>
          <w:szCs w:val="24"/>
          <w:lang w:eastAsia="zh-CN"/>
        </w:rPr>
      </w:pPr>
    </w:p>
    <w:p w14:paraId="24BA7CAA" w14:textId="21F8C4CC" w:rsidR="005E7679" w:rsidRPr="005E5A69" w:rsidRDefault="007111D5" w:rsidP="008B29EE">
      <w:pPr>
        <w:spacing w:after="120"/>
        <w:rPr>
          <w:rFonts w:asciiTheme="majorBidi" w:hAnsiTheme="majorBidi" w:cstheme="majorBidi"/>
          <w:sz w:val="24"/>
          <w:szCs w:val="24"/>
          <w:lang w:eastAsia="zh-CN"/>
        </w:rPr>
      </w:pPr>
      <w:r>
        <w:rPr>
          <w:rFonts w:asciiTheme="majorBidi" w:hAnsiTheme="majorBidi" w:cstheme="majorBidi"/>
          <w:sz w:val="24"/>
          <w:szCs w:val="24"/>
          <w:lang w:eastAsia="zh-CN"/>
        </w:rPr>
        <w:t>It is proposed that CT1 to discuss the topic above and follow the proposal in this discussion paper.</w:t>
      </w:r>
    </w:p>
    <w:sectPr w:rsidR="005E7679" w:rsidRPr="005E5A69">
      <w:pgSz w:w="11907" w:h="16840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CF"/>
    <w:rsid w:val="0001570A"/>
    <w:rsid w:val="0002191A"/>
    <w:rsid w:val="000252C7"/>
    <w:rsid w:val="0002680D"/>
    <w:rsid w:val="00030CD4"/>
    <w:rsid w:val="000355A9"/>
    <w:rsid w:val="0003759D"/>
    <w:rsid w:val="00046686"/>
    <w:rsid w:val="00046FDD"/>
    <w:rsid w:val="00050925"/>
    <w:rsid w:val="000528AC"/>
    <w:rsid w:val="00054884"/>
    <w:rsid w:val="000578AF"/>
    <w:rsid w:val="00057E1E"/>
    <w:rsid w:val="00060AE9"/>
    <w:rsid w:val="00063A63"/>
    <w:rsid w:val="00063CFE"/>
    <w:rsid w:val="000717BA"/>
    <w:rsid w:val="00072A7C"/>
    <w:rsid w:val="000768FE"/>
    <w:rsid w:val="00076F5B"/>
    <w:rsid w:val="000775E7"/>
    <w:rsid w:val="0007775C"/>
    <w:rsid w:val="000815DF"/>
    <w:rsid w:val="000825DB"/>
    <w:rsid w:val="00086419"/>
    <w:rsid w:val="00090E1C"/>
    <w:rsid w:val="00092A0E"/>
    <w:rsid w:val="00094F23"/>
    <w:rsid w:val="00096799"/>
    <w:rsid w:val="000967F4"/>
    <w:rsid w:val="000B0C67"/>
    <w:rsid w:val="000B22E5"/>
    <w:rsid w:val="000B3C7B"/>
    <w:rsid w:val="000B404E"/>
    <w:rsid w:val="000B42CA"/>
    <w:rsid w:val="000B5510"/>
    <w:rsid w:val="000B62FE"/>
    <w:rsid w:val="000B70E6"/>
    <w:rsid w:val="000C109D"/>
    <w:rsid w:val="000D544F"/>
    <w:rsid w:val="000D58DF"/>
    <w:rsid w:val="000D6D78"/>
    <w:rsid w:val="000E0429"/>
    <w:rsid w:val="000E492D"/>
    <w:rsid w:val="000F5BE4"/>
    <w:rsid w:val="000F601F"/>
    <w:rsid w:val="000F6C9E"/>
    <w:rsid w:val="000F6E51"/>
    <w:rsid w:val="00102A24"/>
    <w:rsid w:val="00103FFE"/>
    <w:rsid w:val="001042B5"/>
    <w:rsid w:val="00110AB6"/>
    <w:rsid w:val="00110DA8"/>
    <w:rsid w:val="0011580D"/>
    <w:rsid w:val="001273AB"/>
    <w:rsid w:val="00127AE5"/>
    <w:rsid w:val="00130B7E"/>
    <w:rsid w:val="0013259C"/>
    <w:rsid w:val="001352D3"/>
    <w:rsid w:val="00135831"/>
    <w:rsid w:val="001376A6"/>
    <w:rsid w:val="001424CD"/>
    <w:rsid w:val="0014413C"/>
    <w:rsid w:val="00145E94"/>
    <w:rsid w:val="00153305"/>
    <w:rsid w:val="0015640E"/>
    <w:rsid w:val="00163D28"/>
    <w:rsid w:val="00166A1B"/>
    <w:rsid w:val="001762C9"/>
    <w:rsid w:val="001778AE"/>
    <w:rsid w:val="00181F38"/>
    <w:rsid w:val="00182D51"/>
    <w:rsid w:val="001844A9"/>
    <w:rsid w:val="001927E0"/>
    <w:rsid w:val="00192B41"/>
    <w:rsid w:val="0019580D"/>
    <w:rsid w:val="00197E4A"/>
    <w:rsid w:val="001A31EF"/>
    <w:rsid w:val="001B01F1"/>
    <w:rsid w:val="001B2414"/>
    <w:rsid w:val="001B5421"/>
    <w:rsid w:val="001B650D"/>
    <w:rsid w:val="001D0B09"/>
    <w:rsid w:val="001D17D9"/>
    <w:rsid w:val="001E6729"/>
    <w:rsid w:val="00202518"/>
    <w:rsid w:val="00204204"/>
    <w:rsid w:val="002070CB"/>
    <w:rsid w:val="002228DD"/>
    <w:rsid w:val="0023221F"/>
    <w:rsid w:val="002336BF"/>
    <w:rsid w:val="00234745"/>
    <w:rsid w:val="00235F96"/>
    <w:rsid w:val="00235F9B"/>
    <w:rsid w:val="00236BBA"/>
    <w:rsid w:val="00236D1F"/>
    <w:rsid w:val="00237039"/>
    <w:rsid w:val="002407FF"/>
    <w:rsid w:val="002410E5"/>
    <w:rsid w:val="00250F58"/>
    <w:rsid w:val="002531A9"/>
    <w:rsid w:val="00253E5D"/>
    <w:rsid w:val="002541D3"/>
    <w:rsid w:val="00256429"/>
    <w:rsid w:val="0026253E"/>
    <w:rsid w:val="00272D61"/>
    <w:rsid w:val="00274CDE"/>
    <w:rsid w:val="002752AA"/>
    <w:rsid w:val="00285BEE"/>
    <w:rsid w:val="002917E6"/>
    <w:rsid w:val="002919B7"/>
    <w:rsid w:val="00291B53"/>
    <w:rsid w:val="00295D61"/>
    <w:rsid w:val="002A0C30"/>
    <w:rsid w:val="002A2EE2"/>
    <w:rsid w:val="002A4990"/>
    <w:rsid w:val="002B074C"/>
    <w:rsid w:val="002B2DED"/>
    <w:rsid w:val="002B2FE7"/>
    <w:rsid w:val="002B34EA"/>
    <w:rsid w:val="002B39CA"/>
    <w:rsid w:val="002B5361"/>
    <w:rsid w:val="002C1BA4"/>
    <w:rsid w:val="002C47B8"/>
    <w:rsid w:val="002D2F6D"/>
    <w:rsid w:val="002E397B"/>
    <w:rsid w:val="002E3AE2"/>
    <w:rsid w:val="002F006E"/>
    <w:rsid w:val="002F1DDB"/>
    <w:rsid w:val="002F2E79"/>
    <w:rsid w:val="002F4B10"/>
    <w:rsid w:val="002F5847"/>
    <w:rsid w:val="002F7CCB"/>
    <w:rsid w:val="00302F9F"/>
    <w:rsid w:val="00303C7D"/>
    <w:rsid w:val="00303EF6"/>
    <w:rsid w:val="00310E70"/>
    <w:rsid w:val="00312B90"/>
    <w:rsid w:val="00313F3E"/>
    <w:rsid w:val="00314C4C"/>
    <w:rsid w:val="00316F4D"/>
    <w:rsid w:val="00320536"/>
    <w:rsid w:val="0032086E"/>
    <w:rsid w:val="00323F2C"/>
    <w:rsid w:val="00325E33"/>
    <w:rsid w:val="00326C81"/>
    <w:rsid w:val="003275E6"/>
    <w:rsid w:val="00330FB3"/>
    <w:rsid w:val="00332FE8"/>
    <w:rsid w:val="00341814"/>
    <w:rsid w:val="003469F7"/>
    <w:rsid w:val="00354553"/>
    <w:rsid w:val="003603B5"/>
    <w:rsid w:val="0036426D"/>
    <w:rsid w:val="00364C74"/>
    <w:rsid w:val="00370D78"/>
    <w:rsid w:val="00372C4D"/>
    <w:rsid w:val="00382635"/>
    <w:rsid w:val="003925C9"/>
    <w:rsid w:val="00392C87"/>
    <w:rsid w:val="00396197"/>
    <w:rsid w:val="00397128"/>
    <w:rsid w:val="003A5FFA"/>
    <w:rsid w:val="003A67E1"/>
    <w:rsid w:val="003B2A9D"/>
    <w:rsid w:val="003B42ED"/>
    <w:rsid w:val="003C53AB"/>
    <w:rsid w:val="003D1D6F"/>
    <w:rsid w:val="003D4593"/>
    <w:rsid w:val="003D67F8"/>
    <w:rsid w:val="003E2C8B"/>
    <w:rsid w:val="003E562A"/>
    <w:rsid w:val="003E710B"/>
    <w:rsid w:val="003F1C0E"/>
    <w:rsid w:val="003F6B77"/>
    <w:rsid w:val="004008D7"/>
    <w:rsid w:val="0040145D"/>
    <w:rsid w:val="00411339"/>
    <w:rsid w:val="00412708"/>
    <w:rsid w:val="004131BD"/>
    <w:rsid w:val="00416CEA"/>
    <w:rsid w:val="00421AFD"/>
    <w:rsid w:val="00432048"/>
    <w:rsid w:val="00433EC9"/>
    <w:rsid w:val="00441CEB"/>
    <w:rsid w:val="00442663"/>
    <w:rsid w:val="00444EE7"/>
    <w:rsid w:val="00445503"/>
    <w:rsid w:val="00450C0F"/>
    <w:rsid w:val="004518DB"/>
    <w:rsid w:val="00453579"/>
    <w:rsid w:val="00466A26"/>
    <w:rsid w:val="004726C5"/>
    <w:rsid w:val="00477EBC"/>
    <w:rsid w:val="004820AE"/>
    <w:rsid w:val="00496AEF"/>
    <w:rsid w:val="004A0A73"/>
    <w:rsid w:val="004A661C"/>
    <w:rsid w:val="004A677C"/>
    <w:rsid w:val="004B0EF0"/>
    <w:rsid w:val="004B6ABE"/>
    <w:rsid w:val="004C1597"/>
    <w:rsid w:val="004C481F"/>
    <w:rsid w:val="004C4C9B"/>
    <w:rsid w:val="004D11BD"/>
    <w:rsid w:val="004D2FA0"/>
    <w:rsid w:val="004D6D84"/>
    <w:rsid w:val="004D7F2F"/>
    <w:rsid w:val="004E0A34"/>
    <w:rsid w:val="004E1010"/>
    <w:rsid w:val="005019E9"/>
    <w:rsid w:val="0050202A"/>
    <w:rsid w:val="005034DB"/>
    <w:rsid w:val="00504C90"/>
    <w:rsid w:val="005118F7"/>
    <w:rsid w:val="005159F4"/>
    <w:rsid w:val="00515AFC"/>
    <w:rsid w:val="0052032E"/>
    <w:rsid w:val="005220FF"/>
    <w:rsid w:val="005327DA"/>
    <w:rsid w:val="00537302"/>
    <w:rsid w:val="00537D29"/>
    <w:rsid w:val="00542C19"/>
    <w:rsid w:val="00544D8F"/>
    <w:rsid w:val="00545926"/>
    <w:rsid w:val="00551B68"/>
    <w:rsid w:val="00552319"/>
    <w:rsid w:val="00553BDE"/>
    <w:rsid w:val="00562495"/>
    <w:rsid w:val="00572D5F"/>
    <w:rsid w:val="00577727"/>
    <w:rsid w:val="005777AF"/>
    <w:rsid w:val="00583EC6"/>
    <w:rsid w:val="005847FA"/>
    <w:rsid w:val="00586562"/>
    <w:rsid w:val="00593276"/>
    <w:rsid w:val="00593DC4"/>
    <w:rsid w:val="0059529B"/>
    <w:rsid w:val="005954A5"/>
    <w:rsid w:val="005A2EA5"/>
    <w:rsid w:val="005A2F7A"/>
    <w:rsid w:val="005A3249"/>
    <w:rsid w:val="005A6ABC"/>
    <w:rsid w:val="005A7F0F"/>
    <w:rsid w:val="005B1577"/>
    <w:rsid w:val="005C0CC6"/>
    <w:rsid w:val="005C0FFC"/>
    <w:rsid w:val="005C3BF7"/>
    <w:rsid w:val="005C3F71"/>
    <w:rsid w:val="005C7352"/>
    <w:rsid w:val="005D1F7E"/>
    <w:rsid w:val="005D2738"/>
    <w:rsid w:val="005D3C87"/>
    <w:rsid w:val="005D3EE7"/>
    <w:rsid w:val="005D4A24"/>
    <w:rsid w:val="005D7C73"/>
    <w:rsid w:val="005E12F4"/>
    <w:rsid w:val="005E1C93"/>
    <w:rsid w:val="005E27D8"/>
    <w:rsid w:val="005E5A69"/>
    <w:rsid w:val="005E7235"/>
    <w:rsid w:val="005E7679"/>
    <w:rsid w:val="005F041C"/>
    <w:rsid w:val="005F4B34"/>
    <w:rsid w:val="005F4FD7"/>
    <w:rsid w:val="006127E6"/>
    <w:rsid w:val="0061340C"/>
    <w:rsid w:val="00613AA1"/>
    <w:rsid w:val="00616E18"/>
    <w:rsid w:val="0062326E"/>
    <w:rsid w:val="00623AED"/>
    <w:rsid w:val="00623BDB"/>
    <w:rsid w:val="0062443C"/>
    <w:rsid w:val="0062500D"/>
    <w:rsid w:val="00627437"/>
    <w:rsid w:val="00627710"/>
    <w:rsid w:val="00632157"/>
    <w:rsid w:val="00633971"/>
    <w:rsid w:val="00635C49"/>
    <w:rsid w:val="0064121E"/>
    <w:rsid w:val="0064424B"/>
    <w:rsid w:val="00644C1A"/>
    <w:rsid w:val="00644D02"/>
    <w:rsid w:val="006465DF"/>
    <w:rsid w:val="006520C7"/>
    <w:rsid w:val="006535F9"/>
    <w:rsid w:val="00660354"/>
    <w:rsid w:val="006608E3"/>
    <w:rsid w:val="00665B9B"/>
    <w:rsid w:val="0067542E"/>
    <w:rsid w:val="00675557"/>
    <w:rsid w:val="006859D5"/>
    <w:rsid w:val="00694945"/>
    <w:rsid w:val="006A6C2B"/>
    <w:rsid w:val="006A72EA"/>
    <w:rsid w:val="006A77AF"/>
    <w:rsid w:val="006A7D5A"/>
    <w:rsid w:val="006B0E2A"/>
    <w:rsid w:val="006B3B94"/>
    <w:rsid w:val="006B6B17"/>
    <w:rsid w:val="006D3D54"/>
    <w:rsid w:val="006D7F12"/>
    <w:rsid w:val="006E1A49"/>
    <w:rsid w:val="006E35EA"/>
    <w:rsid w:val="006F1B00"/>
    <w:rsid w:val="006F4B7A"/>
    <w:rsid w:val="006F4E90"/>
    <w:rsid w:val="006F7727"/>
    <w:rsid w:val="00700276"/>
    <w:rsid w:val="00700A59"/>
    <w:rsid w:val="00701CE9"/>
    <w:rsid w:val="00705D55"/>
    <w:rsid w:val="00707355"/>
    <w:rsid w:val="007077B5"/>
    <w:rsid w:val="00710142"/>
    <w:rsid w:val="007111D5"/>
    <w:rsid w:val="007113F8"/>
    <w:rsid w:val="007116A7"/>
    <w:rsid w:val="00712E81"/>
    <w:rsid w:val="00721AEC"/>
    <w:rsid w:val="00723919"/>
    <w:rsid w:val="00723E26"/>
    <w:rsid w:val="007261D3"/>
    <w:rsid w:val="00732CB0"/>
    <w:rsid w:val="0074596C"/>
    <w:rsid w:val="00752509"/>
    <w:rsid w:val="00761E5A"/>
    <w:rsid w:val="00762474"/>
    <w:rsid w:val="00762F4C"/>
    <w:rsid w:val="00764CC0"/>
    <w:rsid w:val="00780A89"/>
    <w:rsid w:val="00780B22"/>
    <w:rsid w:val="007814A8"/>
    <w:rsid w:val="00781A62"/>
    <w:rsid w:val="007828A1"/>
    <w:rsid w:val="0078352E"/>
    <w:rsid w:val="00783C0E"/>
    <w:rsid w:val="00787383"/>
    <w:rsid w:val="00790792"/>
    <w:rsid w:val="007909CF"/>
    <w:rsid w:val="00791B51"/>
    <w:rsid w:val="00795AD1"/>
    <w:rsid w:val="007A498F"/>
    <w:rsid w:val="007B5456"/>
    <w:rsid w:val="007B5F65"/>
    <w:rsid w:val="007C3C39"/>
    <w:rsid w:val="007D03B9"/>
    <w:rsid w:val="007D3C7C"/>
    <w:rsid w:val="007D6ED9"/>
    <w:rsid w:val="007E0550"/>
    <w:rsid w:val="007F0D8F"/>
    <w:rsid w:val="007F4420"/>
    <w:rsid w:val="007F4BD5"/>
    <w:rsid w:val="007F6574"/>
    <w:rsid w:val="00805563"/>
    <w:rsid w:val="00816C3B"/>
    <w:rsid w:val="00825095"/>
    <w:rsid w:val="008264E9"/>
    <w:rsid w:val="00830D44"/>
    <w:rsid w:val="008420DA"/>
    <w:rsid w:val="00844C63"/>
    <w:rsid w:val="00850CD4"/>
    <w:rsid w:val="00854A49"/>
    <w:rsid w:val="00855EED"/>
    <w:rsid w:val="008607B3"/>
    <w:rsid w:val="00860F2A"/>
    <w:rsid w:val="00863BF1"/>
    <w:rsid w:val="00871C29"/>
    <w:rsid w:val="00875255"/>
    <w:rsid w:val="0087656B"/>
    <w:rsid w:val="00880034"/>
    <w:rsid w:val="00881EF3"/>
    <w:rsid w:val="0088460F"/>
    <w:rsid w:val="00887536"/>
    <w:rsid w:val="008879E2"/>
    <w:rsid w:val="00887EC5"/>
    <w:rsid w:val="00890BF0"/>
    <w:rsid w:val="00891901"/>
    <w:rsid w:val="008A06BE"/>
    <w:rsid w:val="008A1BDB"/>
    <w:rsid w:val="008A56FD"/>
    <w:rsid w:val="008B0277"/>
    <w:rsid w:val="008B29EE"/>
    <w:rsid w:val="008B362A"/>
    <w:rsid w:val="008B69FE"/>
    <w:rsid w:val="008D3DA6"/>
    <w:rsid w:val="008E1F92"/>
    <w:rsid w:val="008E3171"/>
    <w:rsid w:val="008E318F"/>
    <w:rsid w:val="008F7444"/>
    <w:rsid w:val="00902540"/>
    <w:rsid w:val="00905B99"/>
    <w:rsid w:val="0091399A"/>
    <w:rsid w:val="0091649C"/>
    <w:rsid w:val="00916F40"/>
    <w:rsid w:val="00923E3A"/>
    <w:rsid w:val="00924935"/>
    <w:rsid w:val="00926791"/>
    <w:rsid w:val="00926DB6"/>
    <w:rsid w:val="00932EB4"/>
    <w:rsid w:val="009334C3"/>
    <w:rsid w:val="0093661C"/>
    <w:rsid w:val="00940736"/>
    <w:rsid w:val="00946E34"/>
    <w:rsid w:val="00950CF7"/>
    <w:rsid w:val="0095190F"/>
    <w:rsid w:val="00953304"/>
    <w:rsid w:val="009541C8"/>
    <w:rsid w:val="00954B83"/>
    <w:rsid w:val="00956169"/>
    <w:rsid w:val="0095676C"/>
    <w:rsid w:val="009608F5"/>
    <w:rsid w:val="00960A44"/>
    <w:rsid w:val="009760E6"/>
    <w:rsid w:val="009767F8"/>
    <w:rsid w:val="009768C3"/>
    <w:rsid w:val="00977A8B"/>
    <w:rsid w:val="00977C43"/>
    <w:rsid w:val="00984EC8"/>
    <w:rsid w:val="00990E44"/>
    <w:rsid w:val="00990EEE"/>
    <w:rsid w:val="00996533"/>
    <w:rsid w:val="009A3833"/>
    <w:rsid w:val="009A5F57"/>
    <w:rsid w:val="009A62E2"/>
    <w:rsid w:val="009A650A"/>
    <w:rsid w:val="009B110B"/>
    <w:rsid w:val="009B13F0"/>
    <w:rsid w:val="009B196A"/>
    <w:rsid w:val="009B370F"/>
    <w:rsid w:val="009B5745"/>
    <w:rsid w:val="009B5D1C"/>
    <w:rsid w:val="009B6249"/>
    <w:rsid w:val="009B6738"/>
    <w:rsid w:val="009D6BB9"/>
    <w:rsid w:val="009D6D9F"/>
    <w:rsid w:val="009E1910"/>
    <w:rsid w:val="009E354B"/>
    <w:rsid w:val="009E4B21"/>
    <w:rsid w:val="009E5DBA"/>
    <w:rsid w:val="009F0064"/>
    <w:rsid w:val="009F54B1"/>
    <w:rsid w:val="009F581A"/>
    <w:rsid w:val="009F6047"/>
    <w:rsid w:val="00A03D2A"/>
    <w:rsid w:val="00A10ADB"/>
    <w:rsid w:val="00A10CE0"/>
    <w:rsid w:val="00A12C91"/>
    <w:rsid w:val="00A144AB"/>
    <w:rsid w:val="00A14FB4"/>
    <w:rsid w:val="00A151A1"/>
    <w:rsid w:val="00A15F9C"/>
    <w:rsid w:val="00A17F01"/>
    <w:rsid w:val="00A21E8C"/>
    <w:rsid w:val="00A24557"/>
    <w:rsid w:val="00A248B2"/>
    <w:rsid w:val="00A27A64"/>
    <w:rsid w:val="00A33E92"/>
    <w:rsid w:val="00A354D0"/>
    <w:rsid w:val="00A3749E"/>
    <w:rsid w:val="00A37F26"/>
    <w:rsid w:val="00A37F80"/>
    <w:rsid w:val="00A44744"/>
    <w:rsid w:val="00A45E52"/>
    <w:rsid w:val="00A46B3F"/>
    <w:rsid w:val="00A46F30"/>
    <w:rsid w:val="00A515E1"/>
    <w:rsid w:val="00A573C2"/>
    <w:rsid w:val="00A60B3C"/>
    <w:rsid w:val="00A61169"/>
    <w:rsid w:val="00A63024"/>
    <w:rsid w:val="00A63749"/>
    <w:rsid w:val="00A63C4A"/>
    <w:rsid w:val="00A6569D"/>
    <w:rsid w:val="00A66AB0"/>
    <w:rsid w:val="00A6744E"/>
    <w:rsid w:val="00A82427"/>
    <w:rsid w:val="00A82FCC"/>
    <w:rsid w:val="00A906A4"/>
    <w:rsid w:val="00A928A5"/>
    <w:rsid w:val="00A92DB4"/>
    <w:rsid w:val="00AA574E"/>
    <w:rsid w:val="00AA6E50"/>
    <w:rsid w:val="00AB29DF"/>
    <w:rsid w:val="00AB6BA1"/>
    <w:rsid w:val="00AC02C2"/>
    <w:rsid w:val="00AC5486"/>
    <w:rsid w:val="00AD324E"/>
    <w:rsid w:val="00AD5B51"/>
    <w:rsid w:val="00AD7B78"/>
    <w:rsid w:val="00AE1521"/>
    <w:rsid w:val="00AE1FE0"/>
    <w:rsid w:val="00AE2A14"/>
    <w:rsid w:val="00AE72D9"/>
    <w:rsid w:val="00AF097C"/>
    <w:rsid w:val="00AF1EF9"/>
    <w:rsid w:val="00AF28B6"/>
    <w:rsid w:val="00AF4118"/>
    <w:rsid w:val="00B01EE8"/>
    <w:rsid w:val="00B02149"/>
    <w:rsid w:val="00B147A9"/>
    <w:rsid w:val="00B2209F"/>
    <w:rsid w:val="00B223E3"/>
    <w:rsid w:val="00B3526C"/>
    <w:rsid w:val="00B3594F"/>
    <w:rsid w:val="00B37990"/>
    <w:rsid w:val="00B37BF8"/>
    <w:rsid w:val="00B47534"/>
    <w:rsid w:val="00B53C95"/>
    <w:rsid w:val="00B64BE4"/>
    <w:rsid w:val="00B6528B"/>
    <w:rsid w:val="00B66F9F"/>
    <w:rsid w:val="00B73196"/>
    <w:rsid w:val="00B74630"/>
    <w:rsid w:val="00B75D28"/>
    <w:rsid w:val="00B81A3B"/>
    <w:rsid w:val="00B84B54"/>
    <w:rsid w:val="00B92C7D"/>
    <w:rsid w:val="00B93BB2"/>
    <w:rsid w:val="00B9697B"/>
    <w:rsid w:val="00B96DAB"/>
    <w:rsid w:val="00BA1CCD"/>
    <w:rsid w:val="00BA46C7"/>
    <w:rsid w:val="00BA4DA4"/>
    <w:rsid w:val="00BB1571"/>
    <w:rsid w:val="00BB5EE3"/>
    <w:rsid w:val="00BB7B45"/>
    <w:rsid w:val="00BC2E5F"/>
    <w:rsid w:val="00BC481E"/>
    <w:rsid w:val="00BC5493"/>
    <w:rsid w:val="00BC5AF6"/>
    <w:rsid w:val="00BD3E51"/>
    <w:rsid w:val="00BE03D5"/>
    <w:rsid w:val="00BE2FAC"/>
    <w:rsid w:val="00BF0A84"/>
    <w:rsid w:val="00BF34E3"/>
    <w:rsid w:val="00C020B5"/>
    <w:rsid w:val="00C03706"/>
    <w:rsid w:val="00C039C2"/>
    <w:rsid w:val="00C03F46"/>
    <w:rsid w:val="00C078F5"/>
    <w:rsid w:val="00C11FCE"/>
    <w:rsid w:val="00C12058"/>
    <w:rsid w:val="00C14BEA"/>
    <w:rsid w:val="00C159BC"/>
    <w:rsid w:val="00C15A54"/>
    <w:rsid w:val="00C15CEB"/>
    <w:rsid w:val="00C2214E"/>
    <w:rsid w:val="00C23F84"/>
    <w:rsid w:val="00C2519B"/>
    <w:rsid w:val="00C2619B"/>
    <w:rsid w:val="00C26959"/>
    <w:rsid w:val="00C3782E"/>
    <w:rsid w:val="00C404D1"/>
    <w:rsid w:val="00C4170F"/>
    <w:rsid w:val="00C41D75"/>
    <w:rsid w:val="00C42176"/>
    <w:rsid w:val="00C425EC"/>
    <w:rsid w:val="00C45931"/>
    <w:rsid w:val="00C504D7"/>
    <w:rsid w:val="00C52914"/>
    <w:rsid w:val="00C5567D"/>
    <w:rsid w:val="00C63F06"/>
    <w:rsid w:val="00C6590B"/>
    <w:rsid w:val="00C7131F"/>
    <w:rsid w:val="00C75E7C"/>
    <w:rsid w:val="00C8158C"/>
    <w:rsid w:val="00C82632"/>
    <w:rsid w:val="00CA0BCF"/>
    <w:rsid w:val="00CA5AAE"/>
    <w:rsid w:val="00CA5DB0"/>
    <w:rsid w:val="00CB184A"/>
    <w:rsid w:val="00CC58ED"/>
    <w:rsid w:val="00CD3DDF"/>
    <w:rsid w:val="00CD7995"/>
    <w:rsid w:val="00CE294D"/>
    <w:rsid w:val="00CE555E"/>
    <w:rsid w:val="00CF71AC"/>
    <w:rsid w:val="00D02A1D"/>
    <w:rsid w:val="00D04802"/>
    <w:rsid w:val="00D04B81"/>
    <w:rsid w:val="00D07157"/>
    <w:rsid w:val="00D11139"/>
    <w:rsid w:val="00D145EC"/>
    <w:rsid w:val="00D16FE2"/>
    <w:rsid w:val="00D240B3"/>
    <w:rsid w:val="00D245C0"/>
    <w:rsid w:val="00D25CB8"/>
    <w:rsid w:val="00D350BF"/>
    <w:rsid w:val="00D43C0B"/>
    <w:rsid w:val="00D43E7F"/>
    <w:rsid w:val="00D44A74"/>
    <w:rsid w:val="00D4513E"/>
    <w:rsid w:val="00D45AEF"/>
    <w:rsid w:val="00D53688"/>
    <w:rsid w:val="00D5685E"/>
    <w:rsid w:val="00D57CD2"/>
    <w:rsid w:val="00D57E66"/>
    <w:rsid w:val="00D61147"/>
    <w:rsid w:val="00D63ADE"/>
    <w:rsid w:val="00D64164"/>
    <w:rsid w:val="00D66CB9"/>
    <w:rsid w:val="00D67DDC"/>
    <w:rsid w:val="00D73350"/>
    <w:rsid w:val="00D765AB"/>
    <w:rsid w:val="00D82231"/>
    <w:rsid w:val="00D871A2"/>
    <w:rsid w:val="00D8756E"/>
    <w:rsid w:val="00D938DD"/>
    <w:rsid w:val="00D93A62"/>
    <w:rsid w:val="00D96DAE"/>
    <w:rsid w:val="00D974EA"/>
    <w:rsid w:val="00DA17B0"/>
    <w:rsid w:val="00DA73DC"/>
    <w:rsid w:val="00DB7BC2"/>
    <w:rsid w:val="00DC0404"/>
    <w:rsid w:val="00DC0F52"/>
    <w:rsid w:val="00DC4726"/>
    <w:rsid w:val="00DC5F19"/>
    <w:rsid w:val="00DC6DE2"/>
    <w:rsid w:val="00DD40D2"/>
    <w:rsid w:val="00DD7CA0"/>
    <w:rsid w:val="00DE02D2"/>
    <w:rsid w:val="00DE5BBF"/>
    <w:rsid w:val="00DE5BDB"/>
    <w:rsid w:val="00E03098"/>
    <w:rsid w:val="00E03A99"/>
    <w:rsid w:val="00E041CD"/>
    <w:rsid w:val="00E13C87"/>
    <w:rsid w:val="00E1463F"/>
    <w:rsid w:val="00E23023"/>
    <w:rsid w:val="00E26FC1"/>
    <w:rsid w:val="00E3132F"/>
    <w:rsid w:val="00E32C1C"/>
    <w:rsid w:val="00E3403D"/>
    <w:rsid w:val="00E34562"/>
    <w:rsid w:val="00E34807"/>
    <w:rsid w:val="00E351AD"/>
    <w:rsid w:val="00E363A9"/>
    <w:rsid w:val="00E37266"/>
    <w:rsid w:val="00E408BC"/>
    <w:rsid w:val="00E413E0"/>
    <w:rsid w:val="00E4223C"/>
    <w:rsid w:val="00E432A1"/>
    <w:rsid w:val="00E53AE3"/>
    <w:rsid w:val="00E5574A"/>
    <w:rsid w:val="00E60432"/>
    <w:rsid w:val="00E610B9"/>
    <w:rsid w:val="00E64FB2"/>
    <w:rsid w:val="00E75E33"/>
    <w:rsid w:val="00E80319"/>
    <w:rsid w:val="00E81E2C"/>
    <w:rsid w:val="00E90369"/>
    <w:rsid w:val="00E92B5E"/>
    <w:rsid w:val="00E94FA2"/>
    <w:rsid w:val="00EB2EB4"/>
    <w:rsid w:val="00EB5D2F"/>
    <w:rsid w:val="00EB6FDB"/>
    <w:rsid w:val="00EC10EC"/>
    <w:rsid w:val="00EC2CCB"/>
    <w:rsid w:val="00ED0F1F"/>
    <w:rsid w:val="00ED24DB"/>
    <w:rsid w:val="00ED54EF"/>
    <w:rsid w:val="00ED6080"/>
    <w:rsid w:val="00EE0176"/>
    <w:rsid w:val="00EE6897"/>
    <w:rsid w:val="00EE7BAF"/>
    <w:rsid w:val="00EF0942"/>
    <w:rsid w:val="00EF1949"/>
    <w:rsid w:val="00EF1D49"/>
    <w:rsid w:val="00EF291F"/>
    <w:rsid w:val="00F00431"/>
    <w:rsid w:val="00F00470"/>
    <w:rsid w:val="00F0218C"/>
    <w:rsid w:val="00F0393B"/>
    <w:rsid w:val="00F05C08"/>
    <w:rsid w:val="00F1342A"/>
    <w:rsid w:val="00F14D39"/>
    <w:rsid w:val="00F15619"/>
    <w:rsid w:val="00F27BCB"/>
    <w:rsid w:val="00F30E03"/>
    <w:rsid w:val="00F313DD"/>
    <w:rsid w:val="00F378BE"/>
    <w:rsid w:val="00F43120"/>
    <w:rsid w:val="00F47F9E"/>
    <w:rsid w:val="00F52743"/>
    <w:rsid w:val="00F53A9F"/>
    <w:rsid w:val="00F56952"/>
    <w:rsid w:val="00F57E6B"/>
    <w:rsid w:val="00F606F1"/>
    <w:rsid w:val="00F763A4"/>
    <w:rsid w:val="00F77153"/>
    <w:rsid w:val="00F81BA0"/>
    <w:rsid w:val="00F81CF2"/>
    <w:rsid w:val="00F87FD2"/>
    <w:rsid w:val="00F941B8"/>
    <w:rsid w:val="00FA0FB2"/>
    <w:rsid w:val="00FA5FA5"/>
    <w:rsid w:val="00FA79A7"/>
    <w:rsid w:val="00FA7C6C"/>
    <w:rsid w:val="00FB0C83"/>
    <w:rsid w:val="00FB1D54"/>
    <w:rsid w:val="00FB7FF9"/>
    <w:rsid w:val="00FC2700"/>
    <w:rsid w:val="00FC3620"/>
    <w:rsid w:val="00FC582F"/>
    <w:rsid w:val="00FC643D"/>
    <w:rsid w:val="00FC771D"/>
    <w:rsid w:val="00FD1DAF"/>
    <w:rsid w:val="00FD3511"/>
    <w:rsid w:val="00FD7EF0"/>
    <w:rsid w:val="00FE072F"/>
    <w:rsid w:val="00FE1586"/>
    <w:rsid w:val="00FE3B68"/>
    <w:rsid w:val="00FE3DCC"/>
    <w:rsid w:val="00FE53C8"/>
    <w:rsid w:val="00FE5FB7"/>
    <w:rsid w:val="00FF7541"/>
    <w:rsid w:val="00FF7FE5"/>
    <w:rsid w:val="05CE0223"/>
    <w:rsid w:val="0EC4372C"/>
    <w:rsid w:val="18F808AE"/>
    <w:rsid w:val="3F314EA7"/>
    <w:rsid w:val="74F7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7E8F6A"/>
  <w15:docId w15:val="{F6ECDDE6-2ED3-44EF-9EF3-92A14CAE5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qFormat="1"/>
    <w:lsdException w:name="annotation text" w:semiHidden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qFormat/>
    <w:rPr>
      <w:lang w:eastAsia="en-US"/>
    </w:rPr>
  </w:style>
  <w:style w:type="character" w:customStyle="1" w:styleId="Heading4Char">
    <w:name w:val="Heading 4 Char"/>
    <w:basedOn w:val="DefaultParagraphFont"/>
    <w:link w:val="Heading4"/>
    <w:semiHidden/>
    <w:qFormat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583EC6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32C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1_mm-cc-sm_ex-CN1/TSGC1_147_Athens/Docs/C1-241721.zip" TargetMode="External"/><Relationship Id="rId13" Type="http://schemas.openxmlformats.org/officeDocument/2006/relationships/hyperlink" Target="https://www.3gpp.org/ftp/tsg_sa/WG2_Arch/TSGS2_162_Changsha_2024-04/Docs/S2-2405458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ct/WG1_mm-cc-sm_ex-CN1/TSGC1_147_Athens/Docs/C1-240689.zip" TargetMode="External"/><Relationship Id="rId12" Type="http://schemas.openxmlformats.org/officeDocument/2006/relationships/hyperlink" Target="https://www.3gpp.org/ftp/tsg_ct/WG1_mm-cc-sm_ex-CN1/TSGC1_147_Athens/Docs/C1-240689.zip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s://www.3gpp.org/ftp/tsg_ct/WG1_mm-cc-sm_ex-CN1/TSGC1_147_Athens/Docs/C1-240689.zip" TargetMode="External"/><Relationship Id="rId11" Type="http://schemas.openxmlformats.org/officeDocument/2006/relationships/hyperlink" Target="https://www.3gpp.org/ftp/tsg_ct/WG1_mm-cc-sm_ex-CN1/TSGC1_147_Athens/Docs/C1-240689.zip" TargetMode="External"/><Relationship Id="rId5" Type="http://schemas.openxmlformats.org/officeDocument/2006/relationships/hyperlink" Target="https://www.3gpp.org/ftp/tsg_ct/WG1_mm-cc-sm_ex-CN1/TSGC1_147_Athens/Docs/C1-240689.zip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3gpp.org/ftp/tsg_sa/WG2_Arch/TSGS2_162_Changsha_2024-04/Docs/S2-2405458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2_Arch/TSGS2_162_Changsha_2024-04/Docs/S2-2405458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1621</TotalTime>
  <Pages>3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Mohamed A. Nassar (Nokia)</cp:lastModifiedBy>
  <cp:revision>427</cp:revision>
  <cp:lastPrinted>2001-04-23T09:30:00Z</cp:lastPrinted>
  <dcterms:created xsi:type="dcterms:W3CDTF">2024-01-29T03:37:00Z</dcterms:created>
  <dcterms:modified xsi:type="dcterms:W3CDTF">2024-05-20T08:02:00Z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867841E190E34CBEAD5CF0B44D67C7BF</vt:lpwstr>
  </property>
</Properties>
</file>