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5CC4" w14:textId="7C079AE9" w:rsidR="008E4F1B" w:rsidRDefault="006C387C" w:rsidP="008E4F1B">
      <w:pPr>
        <w:pStyle w:val="CRCoverPage"/>
        <w:tabs>
          <w:tab w:val="right" w:pos="9639"/>
        </w:tabs>
        <w:spacing w:after="0"/>
        <w:rPr>
          <w:b/>
          <w:i/>
          <w:noProof/>
          <w:sz w:val="28"/>
        </w:rPr>
      </w:pPr>
      <w:r>
        <w:rPr>
          <w:b/>
          <w:noProof/>
          <w:sz w:val="24"/>
        </w:rPr>
        <w:t xml:space="preserve">3GPP </w:t>
      </w:r>
      <w:r w:rsidRPr="00587244">
        <w:rPr>
          <w:b/>
          <w:noProof/>
          <w:sz w:val="24"/>
        </w:rPr>
        <w:t>TSG-CT WG1 Meeting #141e</w:t>
      </w:r>
      <w:r w:rsidR="008E4F1B">
        <w:rPr>
          <w:b/>
          <w:i/>
          <w:noProof/>
          <w:sz w:val="28"/>
        </w:rPr>
        <w:tab/>
      </w:r>
      <w:r w:rsidR="00A732AB">
        <w:rPr>
          <w:b/>
          <w:noProof/>
          <w:sz w:val="24"/>
        </w:rPr>
        <w:t>C1</w:t>
      </w:r>
      <w:r w:rsidR="008E4F1B">
        <w:rPr>
          <w:b/>
          <w:noProof/>
          <w:sz w:val="24"/>
        </w:rPr>
        <w:t>-23</w:t>
      </w:r>
      <w:r w:rsidR="00D25EF8">
        <w:rPr>
          <w:b/>
          <w:noProof/>
          <w:sz w:val="24"/>
        </w:rPr>
        <w:t>2</w:t>
      </w:r>
      <w:r w:rsidR="00E94BD2">
        <w:rPr>
          <w:b/>
          <w:noProof/>
          <w:sz w:val="24"/>
        </w:rPr>
        <w:t>66</w:t>
      </w:r>
      <w:r w:rsidR="00D25EF8">
        <w:rPr>
          <w:b/>
          <w:noProof/>
          <w:sz w:val="24"/>
        </w:rPr>
        <w:t>6</w:t>
      </w:r>
    </w:p>
    <w:p w14:paraId="11C88A41" w14:textId="5BAE9184" w:rsidR="001E489F" w:rsidRPr="007861B8" w:rsidRDefault="00D07061" w:rsidP="008E4F1B">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lang w:eastAsia="zh-CN"/>
        </w:rPr>
        <w:t>Online</w:t>
      </w:r>
      <w:r w:rsidR="006C387C" w:rsidRPr="006C387C">
        <w:rPr>
          <w:rFonts w:ascii="Arial" w:hAnsi="Arial"/>
          <w:b/>
          <w:noProof/>
          <w:sz w:val="24"/>
        </w:rPr>
        <w:t xml:space="preserve"> 17– 21 April 2023</w:t>
      </w:r>
      <w:r w:rsidR="006C387C">
        <w:rPr>
          <w:rFonts w:ascii="Arial" w:hAnsi="Arial"/>
          <w:b/>
          <w:noProof/>
          <w:sz w:val="24"/>
        </w:rPr>
        <w:t>d</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188A0B8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4AAEB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4F1B" w:rsidRPr="008E4F1B">
        <w:rPr>
          <w:rFonts w:ascii="Arial" w:eastAsia="Times New Roman" w:hAnsi="Arial" w:cs="Times New Roman"/>
          <w:color w:val="auto"/>
          <w:sz w:val="36"/>
          <w:szCs w:val="20"/>
          <w:lang w:eastAsia="ja-JP"/>
        </w:rPr>
        <w:t>Slice-based PLMN Selection</w:t>
      </w:r>
    </w:p>
    <w:p w14:paraId="4520DCE2" w14:textId="25D7F6B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62659">
        <w:rPr>
          <w:rFonts w:ascii="Arial" w:eastAsia="Times New Roman" w:hAnsi="Arial" w:cs="Times New Roman"/>
          <w:color w:val="auto"/>
          <w:sz w:val="36"/>
          <w:szCs w:val="20"/>
          <w:lang w:eastAsia="ja-JP"/>
        </w:rPr>
        <w:t>S</w:t>
      </w:r>
      <w:r w:rsidR="00052342">
        <w:rPr>
          <w:rFonts w:ascii="Arial" w:eastAsia="Times New Roman" w:hAnsi="Arial" w:cs="Times New Roman"/>
          <w:color w:val="auto"/>
          <w:sz w:val="36"/>
          <w:szCs w:val="20"/>
          <w:lang w:eastAsia="ja-JP"/>
        </w:rPr>
        <w:t>b</w:t>
      </w:r>
      <w:r w:rsidR="00D12C54">
        <w:rPr>
          <w:rFonts w:ascii="Arial" w:eastAsia="Times New Roman" w:hAnsi="Arial" w:cs="Times New Roman"/>
          <w:color w:val="auto"/>
          <w:sz w:val="36"/>
          <w:szCs w:val="20"/>
          <w:lang w:eastAsia="ja-JP"/>
        </w:rPr>
        <w:t>PS</w:t>
      </w:r>
    </w:p>
    <w:p w14:paraId="15B1DB90" w14:textId="637A7F2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11133">
        <w:rPr>
          <w:rFonts w:ascii="Arial" w:eastAsia="Times New Roman" w:hAnsi="Arial" w:cs="Times New Roman"/>
          <w:color w:val="auto"/>
          <w:sz w:val="36"/>
          <w:szCs w:val="20"/>
          <w:lang w:eastAsia="ja-JP"/>
        </w:rPr>
        <w:t>TBD</w:t>
      </w:r>
    </w:p>
    <w:p w14:paraId="4D9605DA" w14:textId="19E025C2" w:rsidR="001E489F" w:rsidRPr="001E489F" w:rsidRDefault="00E11133"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Support of slice based SoR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00917C45" w:rsidRPr="00917C45">
        <w:rPr>
          <w:rFonts w:eastAsia="等线"/>
          <w:lang w:eastAsia="zh-CN"/>
        </w:rPr>
        <w:t xml:space="preserve"> listed in clause 3</w:t>
      </w:r>
      <w:r w:rsidR="00917C45">
        <w:rPr>
          <w:rFonts w:eastAsia="等线"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等线"/>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introdu</w:t>
      </w:r>
      <w:bookmarkStart w:id="0" w:name="_GoBack"/>
      <w:r w:rsidR="006D2477" w:rsidRPr="00D85462">
        <w:rPr>
          <w:color w:val="FF0000"/>
          <w:lang w:eastAsia="en-GB"/>
        </w:rPr>
        <w:t xml:space="preserve">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w:t>
      </w:r>
      <w:bookmarkEnd w:id="0"/>
      <w:r w:rsidR="00ED1C76" w:rsidRPr="00D85462">
        <w:rPr>
          <w:color w:val="FF0000"/>
          <w:lang w:eastAsia="en-GB"/>
        </w:rPr>
        <w:t>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等线"/>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sidR="00B72A66">
        <w:rPr>
          <w:lang w:eastAsia="en-GB"/>
        </w:rPr>
        <w:t xml:space="preserve">the </w:t>
      </w:r>
      <w:r w:rsidR="00ED1C76" w:rsidRPr="00ED1C76">
        <w:rPr>
          <w:rFonts w:eastAsia="等线"/>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w:t>
      </w:r>
      <w:r w:rsidR="00E60D9D">
        <w:rPr>
          <w:rFonts w:eastAsia="等线"/>
          <w:lang w:eastAsia="en-GB"/>
        </w:rPr>
        <w:t xml:space="preserve">for </w:t>
      </w:r>
      <w:r w:rsidRPr="00704FA1">
        <w:rPr>
          <w:rFonts w:eastAsia="等线"/>
          <w:lang w:eastAsia="en-GB"/>
        </w:rPr>
        <w:t>UE supporting Slice-based PLMN Selection</w:t>
      </w:r>
      <w:r>
        <w:rPr>
          <w:rFonts w:eastAsia="等线"/>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0B79D5" w:rsidRPr="00477D24">
        <w:rPr>
          <w:rFonts w:eastAsia="等线"/>
          <w:lang w:eastAsia="en-GB"/>
        </w:rPr>
        <w:t>Potential e</w:t>
      </w:r>
      <w:r w:rsidR="000B79D5">
        <w:rPr>
          <w:rFonts w:eastAsia="等线"/>
          <w:lang w:eastAsia="en-GB"/>
        </w:rPr>
        <w:t>nhancement</w:t>
      </w:r>
      <w:r w:rsidR="00722499">
        <w:rPr>
          <w:rFonts w:eastAsia="等线"/>
          <w:lang w:eastAsia="en-GB"/>
        </w:rPr>
        <w:t xml:space="preserve"> to</w:t>
      </w:r>
      <w:r w:rsidR="000B79D5" w:rsidRPr="00411AEF">
        <w:rPr>
          <w:rFonts w:eastAsia="等线"/>
          <w:lang w:eastAsia="en-GB"/>
        </w:rPr>
        <w:t xml:space="preserve"> trigger the HPLMN to provide the roaming UE with </w:t>
      </w:r>
      <w:r w:rsidR="00B72A66">
        <w:rPr>
          <w:rFonts w:eastAsia="等线"/>
          <w:lang w:eastAsia="en-GB"/>
        </w:rPr>
        <w:t xml:space="preserve">the </w:t>
      </w:r>
      <w:r w:rsidR="00B72A66" w:rsidRPr="00ED1C76">
        <w:rPr>
          <w:rFonts w:eastAsia="等线"/>
        </w:rPr>
        <w:t>prioritization information of the VPLMNs with which the UE may register for the network slice</w:t>
      </w:r>
      <w:r w:rsidR="000B79D5" w:rsidRPr="00411AEF">
        <w:rPr>
          <w:rFonts w:eastAsia="等线"/>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等线"/>
          <w:lang w:eastAsia="en-GB"/>
        </w:rPr>
        <w:t>3</w:t>
      </w:r>
      <w:r w:rsidR="00805748">
        <w:rPr>
          <w:rFonts w:eastAsia="等线"/>
          <w:lang w:eastAsia="en-GB"/>
        </w:rPr>
        <w:t>.</w:t>
      </w:r>
      <w:r w:rsidR="00805748">
        <w:rPr>
          <w:rFonts w:eastAsia="等线"/>
          <w:lang w:eastAsia="en-GB"/>
        </w:rPr>
        <w:tab/>
      </w:r>
      <w:r w:rsidR="00B72A66">
        <w:rPr>
          <w:rFonts w:eastAsia="等线"/>
          <w:lang w:eastAsia="en-GB"/>
        </w:rPr>
        <w:t>Potential e</w:t>
      </w:r>
      <w:r w:rsidR="00805748">
        <w:rPr>
          <w:rFonts w:eastAsia="等线"/>
          <w:lang w:eastAsia="en-GB"/>
        </w:rPr>
        <w:t>xtend</w:t>
      </w:r>
      <w:r w:rsidR="00B72A66">
        <w:rPr>
          <w:rFonts w:eastAsia="等线"/>
          <w:lang w:eastAsia="en-GB"/>
        </w:rPr>
        <w:t>ing</w:t>
      </w:r>
      <w:r w:rsidR="00805748">
        <w:rPr>
          <w:rFonts w:eastAsia="等线"/>
          <w:lang w:eastAsia="en-GB"/>
        </w:rPr>
        <w:t xml:space="preserve"> the</w:t>
      </w:r>
      <w:r w:rsidR="00E60D9D" w:rsidRPr="00E60D9D">
        <w:rPr>
          <w:rFonts w:eastAsia="等线"/>
          <w:lang w:eastAsia="zh-CN"/>
        </w:rPr>
        <w:t xml:space="preserve"> existing</w:t>
      </w:r>
      <w:r w:rsidR="00805748">
        <w:rPr>
          <w:rFonts w:eastAsia="等线"/>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等线"/>
          <w:lang w:eastAsia="en-GB"/>
        </w:rPr>
      </w:pPr>
      <w:r>
        <w:rPr>
          <w:rFonts w:eastAsia="等线"/>
          <w:lang w:eastAsia="en-GB"/>
        </w:rPr>
        <w:t>4</w:t>
      </w:r>
      <w:r w:rsidR="00805748">
        <w:rPr>
          <w:rFonts w:eastAsia="等线"/>
          <w:lang w:eastAsia="en-GB"/>
        </w:rPr>
        <w:t>.</w:t>
      </w:r>
      <w:r w:rsidR="00805748">
        <w:rPr>
          <w:rFonts w:eastAsia="等线"/>
          <w:lang w:eastAsia="en-GB"/>
        </w:rPr>
        <w:tab/>
        <w:t>Enhance the PLMN selection</w:t>
      </w:r>
      <w:r w:rsidR="00E60D9D" w:rsidRPr="00E60D9D">
        <w:rPr>
          <w:rFonts w:eastAsia="等线"/>
          <w:lang w:eastAsia="en-GB"/>
        </w:rPr>
        <w:t xml:space="preserve"> procedure based on the received </w:t>
      </w:r>
      <w:r w:rsidR="00E60D9D" w:rsidRPr="00ED1C76">
        <w:rPr>
          <w:rFonts w:eastAsia="等线"/>
        </w:rPr>
        <w:t>prioritization information of the VPLMNs with which the UE may register for the network slice</w:t>
      </w:r>
      <w:r w:rsidR="00805748">
        <w:rPr>
          <w:rFonts w:eastAsia="等线"/>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00D12C54" w:rsidRPr="00D12C54">
        <w:rPr>
          <w:rFonts w:eastAsia="等线"/>
          <w:lang w:val="en-US" w:eastAsia="en-GB"/>
        </w:rPr>
        <w:t xml:space="preserve">Avoid ping-pong </w:t>
      </w:r>
      <w:r w:rsidR="00D12C54">
        <w:rPr>
          <w:rFonts w:eastAsia="等线"/>
          <w:lang w:val="en-US" w:eastAsia="en-GB"/>
        </w:rPr>
        <w:t>effect among the VPLMNs due to Slice-based PLMN S</w:t>
      </w:r>
      <w:r w:rsidR="00D12C54" w:rsidRPr="00D12C54">
        <w:rPr>
          <w:rFonts w:eastAsia="等线"/>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lastRenderedPageBreak/>
        <w:t>For CT</w:t>
      </w:r>
      <w:r>
        <w:rPr>
          <w:rFonts w:eastAsia="等线"/>
          <w:lang w:eastAsia="zh-CN"/>
        </w:rPr>
        <w:t>4</w:t>
      </w:r>
      <w:r w:rsidRPr="00571039">
        <w:rPr>
          <w:rFonts w:eastAsia="等线"/>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005C3B0B" w:rsidRPr="00ED1C76">
        <w:rPr>
          <w:rFonts w:eastAsia="等线"/>
        </w:rPr>
        <w:t>prioritization information of the VPLMNs with which the UE may register for the network slice</w:t>
      </w:r>
      <w:r w:rsidRPr="00477D24">
        <w:rPr>
          <w:rFonts w:eastAsia="等线"/>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005C3B0B" w:rsidRPr="00ED1C76">
        <w:rPr>
          <w:rFonts w:eastAsia="等线"/>
        </w:rPr>
        <w:t>prioritization information of the VPLMNs with which the UE may register for the network slice</w:t>
      </w:r>
      <w:r w:rsidRPr="00477D24">
        <w:rPr>
          <w:rFonts w:eastAsia="等线"/>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sidR="005C3B0B">
        <w:rPr>
          <w:lang w:eastAsia="en-GB"/>
        </w:rPr>
        <w:t xml:space="preserve">the </w:t>
      </w:r>
      <w:r w:rsidR="005C3B0B" w:rsidRPr="00ED1C76">
        <w:rPr>
          <w:rFonts w:eastAsia="等线"/>
        </w:rPr>
        <w:t>prioritization information of the VPLMNs with which the UE may register for the network slice</w:t>
      </w:r>
      <w:r w:rsidRPr="00571039">
        <w:rPr>
          <w:rFonts w:eastAsia="等线"/>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sidR="005C3B0B">
        <w:rPr>
          <w:lang w:eastAsia="en-GB"/>
        </w:rPr>
        <w:t xml:space="preserve">the </w:t>
      </w:r>
      <w:r w:rsidR="005C3B0B"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r>
              <w:rPr>
                <w:rFonts w:hint="eastAsia"/>
                <w:lang w:eastAsia="zh-CN"/>
              </w:rPr>
              <w:t>HiSilicon</w:t>
            </w:r>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2D517C18" w:rsidR="00F30D29" w:rsidRPr="001C39A9" w:rsidRDefault="00E97634" w:rsidP="003E3E87">
            <w:pPr>
              <w:pStyle w:val="TAL"/>
              <w:rPr>
                <w:lang w:eastAsia="zh-CN"/>
              </w:rPr>
            </w:pPr>
            <w:r>
              <w:rPr>
                <w:lang w:eastAsia="zh-CN"/>
              </w:rPr>
              <w:t>V</w:t>
            </w:r>
            <w:r w:rsidR="00F30D29">
              <w:rPr>
                <w:rFonts w:hint="eastAsia"/>
                <w:lang w:eastAsia="zh-CN"/>
              </w:rPr>
              <w:t>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3D300" w14:textId="77777777" w:rsidR="00703D41" w:rsidRDefault="00703D41">
      <w:r>
        <w:separator/>
      </w:r>
    </w:p>
  </w:endnote>
  <w:endnote w:type="continuationSeparator" w:id="0">
    <w:p w14:paraId="4CF9E4EF" w14:textId="77777777" w:rsidR="00703D41" w:rsidRDefault="0070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F0646" w14:textId="77777777" w:rsidR="00703D41" w:rsidRDefault="00703D41">
      <w:r>
        <w:separator/>
      </w:r>
    </w:p>
  </w:footnote>
  <w:footnote w:type="continuationSeparator" w:id="0">
    <w:p w14:paraId="045A40BA" w14:textId="77777777" w:rsidR="00703D41" w:rsidRDefault="00703D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6E51"/>
    <w:rsid w:val="00102A24"/>
    <w:rsid w:val="00102E38"/>
    <w:rsid w:val="00105970"/>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5E33"/>
    <w:rsid w:val="003275E6"/>
    <w:rsid w:val="00332F83"/>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4172B"/>
    <w:rsid w:val="00442680"/>
    <w:rsid w:val="00442C65"/>
    <w:rsid w:val="00451122"/>
    <w:rsid w:val="004518DB"/>
    <w:rsid w:val="00452179"/>
    <w:rsid w:val="004562FC"/>
    <w:rsid w:val="00472BEF"/>
    <w:rsid w:val="004731CF"/>
    <w:rsid w:val="004750E1"/>
    <w:rsid w:val="004777D1"/>
    <w:rsid w:val="00477EBC"/>
    <w:rsid w:val="00482246"/>
    <w:rsid w:val="00484421"/>
    <w:rsid w:val="00485E11"/>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1BA0"/>
    <w:rsid w:val="007F2297"/>
    <w:rsid w:val="007F2776"/>
    <w:rsid w:val="007F55EC"/>
    <w:rsid w:val="007F657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6291"/>
    <w:rsid w:val="00B72A66"/>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2914"/>
    <w:rsid w:val="00C5567D"/>
    <w:rsid w:val="00C557FD"/>
    <w:rsid w:val="00C63F06"/>
    <w:rsid w:val="00C6590B"/>
    <w:rsid w:val="00C7131F"/>
    <w:rsid w:val="00C72E88"/>
    <w:rsid w:val="00C76753"/>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1E2C"/>
    <w:rsid w:val="00E82FBF"/>
    <w:rsid w:val="00E903E6"/>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D7A06-BCC0-4357-9950-A56EF2AF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4</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48</cp:revision>
  <cp:lastPrinted>2001-04-23T09:30:00Z</cp:lastPrinted>
  <dcterms:created xsi:type="dcterms:W3CDTF">2023-02-03T12:10:00Z</dcterms:created>
  <dcterms:modified xsi:type="dcterms:W3CDTF">2023-04-20T14:20:00Z</dcterms:modified>
</cp:coreProperties>
</file>