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8C259" w14:textId="77CDD47C" w:rsidR="00A71D7C" w:rsidRDefault="00A71D7C" w:rsidP="0028644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B932A5" w:rsidRPr="00B932A5">
        <w:rPr>
          <w:b/>
          <w:noProof/>
          <w:sz w:val="24"/>
        </w:rPr>
        <w:t>214862</w:t>
      </w:r>
    </w:p>
    <w:p w14:paraId="06B47859" w14:textId="77777777" w:rsidR="00A71D7C" w:rsidRDefault="00A71D7C" w:rsidP="00A71D7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DF0F7F5" w:rsidR="001E41F3" w:rsidRPr="00410371" w:rsidRDefault="00B54CFD" w:rsidP="00B932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B932A5">
              <w:rPr>
                <w:b/>
                <w:noProof/>
                <w:sz w:val="28"/>
              </w:rPr>
              <w:t>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FD5F776" w:rsidR="001E41F3" w:rsidRPr="00410371" w:rsidRDefault="00B932A5" w:rsidP="00547111">
            <w:pPr>
              <w:pStyle w:val="CRCoverPage"/>
              <w:spacing w:after="0"/>
              <w:rPr>
                <w:noProof/>
              </w:rPr>
            </w:pPr>
            <w:r w:rsidRPr="00B932A5">
              <w:rPr>
                <w:b/>
                <w:noProof/>
                <w:sz w:val="28"/>
              </w:rPr>
              <w:t>0777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D2BDBD" w:rsidR="001E41F3" w:rsidRPr="00410371" w:rsidRDefault="00B932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5A4426" w:rsidR="001E41F3" w:rsidRPr="00410371" w:rsidRDefault="00FF4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D723C">
              <w:rPr>
                <w:b/>
                <w:noProof/>
                <w:sz w:val="28"/>
              </w:rPr>
              <w:t>3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B932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ACA5F61" w:rsidR="00F25D98" w:rsidRDefault="00EE63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AA64282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A079A75" w:rsidR="001E41F3" w:rsidRDefault="003339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 use of n</w:t>
            </w:r>
            <w:r w:rsidRPr="00485198">
              <w:rPr>
                <w:noProof/>
                <w:lang w:eastAsia="zh-CN"/>
              </w:rPr>
              <w:t>on-globally-unique SNPN identity</w:t>
            </w:r>
            <w:r>
              <w:rPr>
                <w:noProof/>
                <w:lang w:eastAsia="zh-CN"/>
              </w:rPr>
              <w:t xml:space="preserve"> for accessing </w:t>
            </w:r>
            <w:r w:rsidRPr="009C40DA">
              <w:rPr>
                <w:noProof/>
                <w:lang w:eastAsia="zh-CN"/>
              </w:rPr>
              <w:t xml:space="preserve">SNPN using credentials from </w:t>
            </w:r>
            <w:r>
              <w:rPr>
                <w:noProof/>
                <w:lang w:eastAsia="zh-CN"/>
              </w:rPr>
              <w:t>CH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9D43F46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8F8995D" w:rsidR="001E41F3" w:rsidRDefault="00BB6C2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BB6C2D">
              <w:rPr>
                <w:rFonts w:cs="Arial"/>
              </w:rPr>
              <w:t>e</w:t>
            </w:r>
            <w:r w:rsidR="0064610B">
              <w:rPr>
                <w:rFonts w:cs="Arial"/>
              </w:rPr>
              <w:t>NPN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5AD3B8E" w:rsidR="001E41F3" w:rsidRDefault="004E52E5" w:rsidP="00EB52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0327ED">
              <w:rPr>
                <w:noProof/>
              </w:rPr>
              <w:t>-</w:t>
            </w:r>
            <w:r w:rsidR="00831607">
              <w:rPr>
                <w:noProof/>
              </w:rPr>
              <w:t>0</w:t>
            </w:r>
            <w:r w:rsidR="00535657">
              <w:rPr>
                <w:noProof/>
              </w:rPr>
              <w:t>8</w:t>
            </w:r>
            <w:r w:rsidR="002B0541">
              <w:rPr>
                <w:noProof/>
              </w:rPr>
              <w:t>-</w:t>
            </w:r>
            <w:r w:rsidR="007F28DF">
              <w:rPr>
                <w:noProof/>
              </w:rPr>
              <w:t>2</w:t>
            </w:r>
            <w:r w:rsidR="00535657">
              <w:rPr>
                <w:noProof/>
              </w:rPr>
              <w:t>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52D56BF" w:rsidR="001E41F3" w:rsidRDefault="007F28DF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2D8E30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 w:rsidR="00E53643"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BDC118" w14:textId="2A432D5B" w:rsidR="001E41F3" w:rsidRDefault="003578F5">
            <w:pPr>
              <w:pStyle w:val="CRCoverPage"/>
              <w:spacing w:after="0"/>
              <w:ind w:left="100"/>
              <w:rPr>
                <w:noProof/>
              </w:rPr>
            </w:pPr>
            <w:r w:rsidRPr="000A5DEC">
              <w:rPr>
                <w:noProof/>
              </w:rPr>
              <w:t>In case the SNPN provide</w:t>
            </w:r>
            <w:r>
              <w:rPr>
                <w:noProof/>
              </w:rPr>
              <w:t>s</w:t>
            </w:r>
            <w:r w:rsidRPr="000A5DEC">
              <w:rPr>
                <w:noProof/>
              </w:rPr>
              <w:t xml:space="preserve"> connectivity for UEs with credentials owned by Credentials Holder, </w:t>
            </w:r>
            <w:r>
              <w:rPr>
                <w:rFonts w:hint="eastAsia"/>
                <w:noProof/>
                <w:lang w:eastAsia="zh-CN"/>
              </w:rPr>
              <w:t>to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en</w:t>
            </w:r>
            <w:r>
              <w:rPr>
                <w:noProof/>
                <w:lang w:eastAsia="zh-CN"/>
              </w:rPr>
              <w:t xml:space="preserve">able the </w:t>
            </w:r>
            <w:r w:rsidRPr="000A5DEC">
              <w:rPr>
                <w:noProof/>
              </w:rPr>
              <w:t>mobility between SNPN and SNPN</w:t>
            </w:r>
            <w:r>
              <w:rPr>
                <w:noProof/>
              </w:rPr>
              <w:t>, SA2 has added below NOTE</w:t>
            </w:r>
            <w:r w:rsidR="00807C39">
              <w:rPr>
                <w:noProof/>
              </w:rPr>
              <w:t xml:space="preserve"> in TS 23.501 sub </w:t>
            </w:r>
            <w:r w:rsidR="00807C39">
              <w:t>5.30.2.1</w:t>
            </w:r>
            <w:r>
              <w:rPr>
                <w:noProof/>
              </w:rPr>
              <w:t xml:space="preserve"> (added by agreed SA2 CR </w:t>
            </w:r>
            <w:r w:rsidRPr="003578F5">
              <w:rPr>
                <w:noProof/>
              </w:rPr>
              <w:t>S2-2105015</w:t>
            </w:r>
            <w:r>
              <w:rPr>
                <w:noProof/>
              </w:rPr>
              <w:t>):</w:t>
            </w:r>
          </w:p>
          <w:p w14:paraId="0FBF0C12" w14:textId="1EE09F53" w:rsidR="003578F5" w:rsidRDefault="003578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"</w:t>
            </w:r>
            <w:r w:rsidRPr="003578F5">
              <w:rPr>
                <w:rFonts w:ascii="Times New Roman" w:hAnsi="Times New Roman"/>
                <w:i/>
                <w:noProof/>
              </w:rPr>
              <w:t>NOTE 3:</w:t>
            </w:r>
            <w:r w:rsidRPr="003578F5">
              <w:rPr>
                <w:rFonts w:ascii="Times New Roman" w:hAnsi="Times New Roman"/>
                <w:i/>
                <w:noProof/>
              </w:rPr>
              <w:tab/>
            </w:r>
            <w:r w:rsidRPr="00485198">
              <w:rPr>
                <w:rFonts w:ascii="Times New Roman" w:hAnsi="Times New Roman"/>
                <w:i/>
                <w:noProof/>
                <w:highlight w:val="yellow"/>
              </w:rPr>
              <w:t>The use of SNPN with self-assignment model NID such that the combination of PLMN ID and NID is not globally unique is not assumed</w:t>
            </w:r>
            <w:r w:rsidRPr="003578F5">
              <w:rPr>
                <w:rFonts w:ascii="Times New Roman" w:hAnsi="Times New Roman"/>
                <w:i/>
                <w:noProof/>
              </w:rPr>
              <w:t xml:space="preserve"> for the architecture described in Figure 5.30.2.9.3-1, Figure 5.30.2.9.2-1. and for SNPN - SNPN Mobility as described in clause 5.30.2.10.</w:t>
            </w:r>
            <w:r>
              <w:rPr>
                <w:noProof/>
              </w:rPr>
              <w:t>"</w:t>
            </w:r>
          </w:p>
          <w:p w14:paraId="60347F5A" w14:textId="5436981D" w:rsidR="003578F5" w:rsidRDefault="003578F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76B1768" w14:textId="719C0ED0" w:rsidR="003B36A9" w:rsidRDefault="00807C39" w:rsidP="003B36A9">
            <w:pPr>
              <w:pStyle w:val="CRCoverPage"/>
              <w:spacing w:after="0"/>
              <w:ind w:left="100"/>
              <w:rPr>
                <w:noProof/>
              </w:rPr>
            </w:pPr>
            <w:r w:rsidRPr="00807C39">
              <w:rPr>
                <w:noProof/>
              </w:rPr>
              <w:t>Figure 5.30.2.9.3-1</w:t>
            </w:r>
            <w:r>
              <w:rPr>
                <w:noProof/>
              </w:rPr>
              <w:t xml:space="preserve"> in TS 23.501 refers to "</w:t>
            </w:r>
            <w:r w:rsidRPr="00807C39">
              <w:rPr>
                <w:rFonts w:ascii="Times New Roman" w:hAnsi="Times New Roman"/>
                <w:i/>
                <w:noProof/>
              </w:rPr>
              <w:t>Credentials Holder using AUSF and UDM for primary authentication and authorization</w:t>
            </w:r>
            <w:r>
              <w:rPr>
                <w:noProof/>
              </w:rPr>
              <w:t xml:space="preserve">", </w:t>
            </w:r>
            <w:r w:rsidR="003B36A9" w:rsidRPr="00807C39">
              <w:rPr>
                <w:noProof/>
              </w:rPr>
              <w:t>Figure 5.30.2.9.</w:t>
            </w:r>
            <w:r w:rsidR="003B36A9">
              <w:rPr>
                <w:noProof/>
              </w:rPr>
              <w:t>2</w:t>
            </w:r>
            <w:r w:rsidR="003B36A9" w:rsidRPr="00807C39">
              <w:rPr>
                <w:noProof/>
              </w:rPr>
              <w:t>-1</w:t>
            </w:r>
            <w:r w:rsidR="003B36A9">
              <w:rPr>
                <w:noProof/>
              </w:rPr>
              <w:t xml:space="preserve"> in TS 23.501 refers to "</w:t>
            </w:r>
            <w:r w:rsidR="003B36A9" w:rsidRPr="003B36A9">
              <w:rPr>
                <w:rFonts w:ascii="Times New Roman" w:hAnsi="Times New Roman"/>
                <w:i/>
                <w:noProof/>
              </w:rPr>
              <w:t>Credentials Holder using AAA Server for primary authentication and authorization</w:t>
            </w:r>
            <w:r w:rsidR="003B36A9">
              <w:rPr>
                <w:noProof/>
              </w:rPr>
              <w:t>"</w:t>
            </w:r>
            <w:r w:rsidR="00F945C0">
              <w:rPr>
                <w:noProof/>
              </w:rPr>
              <w:t>.</w:t>
            </w:r>
          </w:p>
          <w:p w14:paraId="4D766115" w14:textId="03B7DE5B" w:rsidR="00807C39" w:rsidRPr="003B36A9" w:rsidRDefault="00807C3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0860EC88" w:rsidR="004B0CC4" w:rsidRPr="003578F5" w:rsidRDefault="0053565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</w:t>
            </w:r>
            <w:r>
              <w:t>SNPN</w:t>
            </w:r>
            <w:r w:rsidRPr="00D27A95">
              <w:t xml:space="preserve"> selection</w:t>
            </w:r>
            <w:r>
              <w:rPr>
                <w:noProof/>
                <w:lang w:eastAsia="zh-CN"/>
              </w:rPr>
              <w:t xml:space="preserve">, the </w:t>
            </w:r>
            <w:r>
              <w:rPr>
                <w:lang w:eastAsia="ja-JP"/>
              </w:rPr>
              <w:t xml:space="preserve">ME is configured with a </w:t>
            </w:r>
            <w:bookmarkStart w:id="1" w:name="_Hlk3884673"/>
            <w:r>
              <w:rPr>
                <w:lang w:eastAsia="ja-JP"/>
              </w:rPr>
              <w:t xml:space="preserve">"list of </w:t>
            </w:r>
            <w:r>
              <w:rPr>
                <w:noProof/>
              </w:rPr>
              <w:t xml:space="preserve">subscriber data" containing zero or more entries. </w:t>
            </w:r>
            <w:bookmarkEnd w:id="1"/>
            <w:r w:rsidRPr="001158E1">
              <w:rPr>
                <w:noProof/>
              </w:rPr>
              <w:t>Each e</w:t>
            </w:r>
            <w:r w:rsidRPr="00D31E50">
              <w:rPr>
                <w:noProof/>
              </w:rPr>
              <w:t>ntry of the "</w:t>
            </w:r>
            <w:r w:rsidRPr="00D31E50">
              <w:rPr>
                <w:lang w:eastAsia="ja-JP"/>
              </w:rPr>
              <w:t xml:space="preserve">list of </w:t>
            </w:r>
            <w:r>
              <w:rPr>
                <w:noProof/>
              </w:rPr>
              <w:t>subscriber data</w:t>
            </w:r>
            <w:r w:rsidRPr="00D31E50">
              <w:rPr>
                <w:noProof/>
              </w:rPr>
              <w:t xml:space="preserve">" </w:t>
            </w:r>
            <w:r>
              <w:rPr>
                <w:noProof/>
              </w:rPr>
              <w:t xml:space="preserve">can consist </w:t>
            </w:r>
            <w:r>
              <w:t>a c</w:t>
            </w:r>
            <w:r w:rsidRPr="00CF7D2C">
              <w:t xml:space="preserve">redentials </w:t>
            </w:r>
            <w:r>
              <w:t>h</w:t>
            </w:r>
            <w:r w:rsidRPr="00CF7D2C">
              <w:t>older</w:t>
            </w:r>
            <w:r>
              <w:t xml:space="preserve"> controlled prioritized list of preferred SNPNs when the MS supports </w:t>
            </w:r>
            <w:r w:rsidRPr="00D84BE3">
              <w:t xml:space="preserve">access to an SNPN using credentials from a </w:t>
            </w:r>
            <w:bookmarkStart w:id="2" w:name="OLE_LINK70"/>
            <w:r>
              <w:t>c</w:t>
            </w:r>
            <w:r w:rsidRPr="00CF7D2C">
              <w:t xml:space="preserve">redentials </w:t>
            </w:r>
            <w:r>
              <w:t>h</w:t>
            </w:r>
            <w:r w:rsidRPr="00CF7D2C">
              <w:t>older</w:t>
            </w:r>
            <w:bookmarkEnd w:id="2"/>
            <w:r w:rsidR="00963771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Hence, Similar NOTE needs to be provided in TS 23.122.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860A72D" w:rsidR="001E41F3" w:rsidRDefault="009C40D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proposes to add a NOTE to indicate that w</w:t>
            </w:r>
            <w:r w:rsidRPr="009C40DA">
              <w:rPr>
                <w:noProof/>
                <w:lang w:eastAsia="zh-CN"/>
              </w:rPr>
              <w:t xml:space="preserve">hen </w:t>
            </w:r>
            <w:r w:rsidR="004C327F">
              <w:rPr>
                <w:noProof/>
              </w:rPr>
              <w:t xml:space="preserve">an </w:t>
            </w:r>
            <w:r w:rsidR="004C327F" w:rsidRPr="00A52148">
              <w:rPr>
                <w:noProof/>
              </w:rPr>
              <w:t>SNPN support</w:t>
            </w:r>
            <w:r w:rsidR="004C327F">
              <w:rPr>
                <w:noProof/>
              </w:rPr>
              <w:t>s</w:t>
            </w:r>
            <w:r w:rsidR="004C327F" w:rsidRPr="00A52148">
              <w:rPr>
                <w:noProof/>
              </w:rPr>
              <w:t xml:space="preserve"> UE access using credentials </w:t>
            </w:r>
            <w:r w:rsidR="004C327F">
              <w:rPr>
                <w:noProof/>
              </w:rPr>
              <w:t>from a credentials h</w:t>
            </w:r>
            <w:r w:rsidR="004C327F" w:rsidRPr="00A52148">
              <w:rPr>
                <w:noProof/>
              </w:rPr>
              <w:t>older separate from the SNPN</w:t>
            </w:r>
            <w:r w:rsidRPr="009C40DA">
              <w:rPr>
                <w:noProof/>
                <w:lang w:eastAsia="zh-CN"/>
              </w:rPr>
              <w:t xml:space="preserve">, to enable UE mobility between SNPNs in 5GMM-IDLE mode, </w:t>
            </w:r>
            <w:r w:rsidR="00476DB5">
              <w:t>SNPN identities in the credentials holder controlled prioritized list of preferred SNPNs are assumed t</w:t>
            </w:r>
            <w:bookmarkStart w:id="3" w:name="_GoBack"/>
            <w:bookmarkEnd w:id="3"/>
            <w:r w:rsidR="00476DB5">
              <w:t>o be globally-unique SNPN identities</w:t>
            </w:r>
            <w:r w:rsidRPr="009C40DA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5A0227F" w:rsidR="001E41F3" w:rsidRDefault="0048519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n</w:t>
            </w:r>
            <w:r w:rsidRPr="00485198">
              <w:rPr>
                <w:noProof/>
                <w:lang w:eastAsia="zh-CN"/>
              </w:rPr>
              <w:t>on-globally-unique SNPN identity</w:t>
            </w:r>
            <w:r>
              <w:rPr>
                <w:noProof/>
                <w:lang w:eastAsia="zh-CN"/>
              </w:rPr>
              <w:t xml:space="preserve"> may be used in case of </w:t>
            </w:r>
            <w:r w:rsidRPr="000A5DEC">
              <w:rPr>
                <w:noProof/>
              </w:rPr>
              <w:t>the SNPN provide</w:t>
            </w:r>
            <w:r>
              <w:rPr>
                <w:noProof/>
              </w:rPr>
              <w:t>s</w:t>
            </w:r>
            <w:r w:rsidRPr="000A5DEC">
              <w:rPr>
                <w:noProof/>
              </w:rPr>
              <w:t xml:space="preserve"> connectivity for UEs with credentials owned by Credentials Holder</w:t>
            </w:r>
            <w:r>
              <w:rPr>
                <w:noProof/>
              </w:rPr>
              <w:t xml:space="preserve"> and then the inter-SNPN idle mode mobility cannot be supported.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7BC925C" w:rsidR="001E41F3" w:rsidRDefault="00677D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4.9</w:t>
            </w:r>
            <w:r w:rsidRPr="00D27A95">
              <w:t>.3.</w:t>
            </w:r>
            <w:r>
              <w:t>0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021C3CE7" w14:textId="77777777" w:rsidR="00D13737" w:rsidRPr="00D27A95" w:rsidRDefault="00D13737" w:rsidP="00D13737">
      <w:pPr>
        <w:pStyle w:val="4"/>
      </w:pPr>
      <w:bookmarkStart w:id="4" w:name="_Toc20125240"/>
      <w:bookmarkStart w:id="5" w:name="_Toc27486437"/>
      <w:bookmarkStart w:id="6" w:name="_Toc36210490"/>
      <w:bookmarkStart w:id="7" w:name="_Toc45096349"/>
      <w:bookmarkStart w:id="8" w:name="_Toc45882382"/>
      <w:bookmarkStart w:id="9" w:name="_Toc51762178"/>
      <w:bookmarkStart w:id="10" w:name="_Toc74828839"/>
      <w:bookmarkStart w:id="11" w:name="_Toc20232391"/>
      <w:bookmarkStart w:id="12" w:name="_Toc27746477"/>
      <w:bookmarkStart w:id="13" w:name="_Toc36212657"/>
      <w:bookmarkStart w:id="14" w:name="_Toc36656834"/>
      <w:bookmarkStart w:id="15" w:name="_Toc45286495"/>
      <w:bookmarkStart w:id="16" w:name="_Toc51947762"/>
      <w:bookmarkStart w:id="17" w:name="_Toc51948854"/>
      <w:bookmarkStart w:id="18" w:name="_Toc76118643"/>
      <w:r>
        <w:t>4.9</w:t>
      </w:r>
      <w:r w:rsidRPr="00D27A95">
        <w:t>.3.</w:t>
      </w:r>
      <w:r>
        <w:t>0</w:t>
      </w:r>
      <w:r w:rsidRPr="00D27A95">
        <w:tab/>
      </w:r>
      <w:r>
        <w:t>General</w:t>
      </w:r>
      <w:bookmarkEnd w:id="4"/>
      <w:bookmarkEnd w:id="5"/>
      <w:bookmarkEnd w:id="6"/>
      <w:bookmarkEnd w:id="7"/>
      <w:bookmarkEnd w:id="8"/>
      <w:bookmarkEnd w:id="9"/>
      <w:bookmarkEnd w:id="10"/>
    </w:p>
    <w:p w14:paraId="105908CB" w14:textId="77777777" w:rsidR="00D13737" w:rsidRDefault="00D13737" w:rsidP="00D13737">
      <w:pPr>
        <w:rPr>
          <w:noProof/>
        </w:rPr>
      </w:pPr>
      <w:r>
        <w:rPr>
          <w:lang w:eastAsia="ja-JP"/>
        </w:rPr>
        <w:t xml:space="preserve">The ME is configured with a "list of </w:t>
      </w:r>
      <w:r>
        <w:rPr>
          <w:noProof/>
        </w:rPr>
        <w:t xml:space="preserve">subscriber data" containing zero or more entries. </w:t>
      </w:r>
      <w:r w:rsidRPr="001158E1">
        <w:rPr>
          <w:noProof/>
        </w:rPr>
        <w:t>Each e</w:t>
      </w:r>
      <w:r w:rsidRPr="00D31E50">
        <w:rPr>
          <w:noProof/>
        </w:rPr>
        <w:t>ntry of the "</w:t>
      </w:r>
      <w:r w:rsidRPr="00D31E50">
        <w:rPr>
          <w:lang w:eastAsia="ja-JP"/>
        </w:rPr>
        <w:t xml:space="preserve">list of </w:t>
      </w:r>
      <w:r>
        <w:rPr>
          <w:noProof/>
        </w:rPr>
        <w:t>subscriber data</w:t>
      </w:r>
      <w:r w:rsidRPr="00D31E50">
        <w:rPr>
          <w:noProof/>
        </w:rPr>
        <w:t>" consists of</w:t>
      </w:r>
      <w:r>
        <w:rPr>
          <w:noProof/>
        </w:rPr>
        <w:t>:</w:t>
      </w:r>
    </w:p>
    <w:p w14:paraId="42B300EE" w14:textId="77777777" w:rsidR="00D13737" w:rsidRDefault="00D13737" w:rsidP="00D13737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D31E50">
        <w:rPr>
          <w:noProof/>
        </w:rPr>
        <w:t xml:space="preserve">a </w:t>
      </w:r>
      <w:r>
        <w:rPr>
          <w:noProof/>
        </w:rPr>
        <w:t>subscriber identifier</w:t>
      </w:r>
      <w:r w:rsidRPr="005A6027">
        <w:rPr>
          <w:noProof/>
        </w:rPr>
        <w:t xml:space="preserve"> </w:t>
      </w:r>
      <w:r>
        <w:rPr>
          <w:noProof/>
        </w:rPr>
        <w:t>in the form of a SUPI 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>" containing a network-specific identifier or with the SUPI format "IMSI" containing an IMSI,</w:t>
      </w:r>
      <w:r w:rsidRPr="009E46AA">
        <w:t xml:space="preserve"> except when the SNPN uses</w:t>
      </w:r>
      <w:r>
        <w:t>:</w:t>
      </w:r>
    </w:p>
    <w:p w14:paraId="6837893E" w14:textId="77777777" w:rsidR="00D13737" w:rsidRPr="009E46AA" w:rsidRDefault="00D13737" w:rsidP="00D13737">
      <w:pPr>
        <w:pStyle w:val="B2"/>
      </w:pPr>
      <w:r w:rsidRPr="009E46AA">
        <w:t>1)</w:t>
      </w:r>
      <w:r w:rsidRPr="009E46AA">
        <w:tab/>
      </w:r>
      <w:proofErr w:type="gramStart"/>
      <w:r w:rsidRPr="009E46AA">
        <w:t>the</w:t>
      </w:r>
      <w:proofErr w:type="gramEnd"/>
      <w:r w:rsidRPr="009E46AA">
        <w:t xml:space="preserve"> EAP based primary authentication and key agreement procedure using the EAP-AKA'; or</w:t>
      </w:r>
    </w:p>
    <w:p w14:paraId="3599071C" w14:textId="77777777" w:rsidR="00D13737" w:rsidRDefault="00D13737" w:rsidP="00D13737">
      <w:pPr>
        <w:pStyle w:val="B2"/>
      </w:pPr>
      <w:r w:rsidRPr="009E46AA">
        <w:t>2)</w:t>
      </w:r>
      <w:r w:rsidRPr="009E46AA">
        <w:tab/>
      </w:r>
      <w:proofErr w:type="gramStart"/>
      <w:r w:rsidRPr="009E46AA">
        <w:t>the</w:t>
      </w:r>
      <w:proofErr w:type="gramEnd"/>
      <w:r w:rsidRPr="009E46AA">
        <w:t xml:space="preserve"> 5G AKA based primary authentication and key agreement procedure</w:t>
      </w:r>
      <w:r>
        <w:rPr>
          <w:noProof/>
        </w:rPr>
        <w:t>;</w:t>
      </w:r>
    </w:p>
    <w:p w14:paraId="4AB2931D" w14:textId="77777777" w:rsidR="00D13737" w:rsidRDefault="00D13737" w:rsidP="00D13737">
      <w:pPr>
        <w:pStyle w:val="NO"/>
      </w:pPr>
      <w:r w:rsidRPr="009E46AA">
        <w:t>NOTE 1:</w:t>
      </w:r>
      <w:r w:rsidRPr="009E46AA">
        <w:tab/>
        <w:t>A subscriber identifier in the form of a SUPI</w:t>
      </w:r>
      <w:r w:rsidRPr="00C92B2D">
        <w:t xml:space="preserve"> </w:t>
      </w:r>
      <w:r>
        <w:rPr>
          <w:noProof/>
        </w:rPr>
        <w:t>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 xml:space="preserve">" </w:t>
      </w:r>
      <w:r w:rsidRPr="00C92B2D">
        <w:t xml:space="preserve">containing a network-specific identifier or </w:t>
      </w:r>
      <w:r>
        <w:rPr>
          <w:noProof/>
        </w:rPr>
        <w:t xml:space="preserve">with the SUPI format "IMSI" containing </w:t>
      </w:r>
      <w:r w:rsidRPr="00C92B2D">
        <w:t>an IMSI</w:t>
      </w:r>
      <w:r>
        <w:t>,</w:t>
      </w:r>
      <w:r w:rsidRPr="009E46AA">
        <w:t xml:space="preserve"> is available in USIM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procedure.</w:t>
      </w:r>
    </w:p>
    <w:p w14:paraId="3FC2A67D" w14:textId="77777777" w:rsidR="00D13737" w:rsidRPr="009E46AA" w:rsidRDefault="00D13737" w:rsidP="00D13737">
      <w:pPr>
        <w:pStyle w:val="NO"/>
      </w:pPr>
      <w:r w:rsidRPr="009E46AA">
        <w:t>NOTE 1</w:t>
      </w:r>
      <w:r>
        <w:t>a</w:t>
      </w:r>
      <w:r w:rsidRPr="009E46AA">
        <w:t>:</w:t>
      </w:r>
      <w:r w:rsidRPr="009E46AA">
        <w:tab/>
      </w:r>
      <w:r>
        <w:t xml:space="preserve">If the MS supports </w:t>
      </w:r>
      <w:r w:rsidRPr="00D84BE3">
        <w:t xml:space="preserve">access to an SNPN using credentials from a </w:t>
      </w:r>
      <w:r>
        <w:t>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and is configured with </w:t>
      </w:r>
      <w:r>
        <w:rPr>
          <w:noProof/>
        </w:rPr>
        <w:t>the SNPN selection parameters as described in g)</w:t>
      </w:r>
      <w:r>
        <w:t>, the subscriber identifier in the form of a SUPI configured in the ME or the USIM needs to be with the SUPI format "network specific identifier".</w:t>
      </w:r>
    </w:p>
    <w:p w14:paraId="2979D2EB" w14:textId="77777777" w:rsidR="00D13737" w:rsidRDefault="00D13737" w:rsidP="00D13737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credentials except when the SNPN uses:</w:t>
      </w:r>
    </w:p>
    <w:p w14:paraId="419D3C1D" w14:textId="77777777" w:rsidR="00D13737" w:rsidRDefault="00D13737" w:rsidP="00D13737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the </w:t>
      </w:r>
      <w:r>
        <w:t>EAP based primary authentication and key agreement procedure</w:t>
      </w:r>
      <w:r>
        <w:rPr>
          <w:noProof/>
        </w:rPr>
        <w:t xml:space="preserve"> using the EAP-AKA'; or</w:t>
      </w:r>
    </w:p>
    <w:p w14:paraId="48180DF6" w14:textId="77777777" w:rsidR="00D13737" w:rsidRDefault="00D13737" w:rsidP="00D13737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the </w:t>
      </w:r>
      <w:r>
        <w:t>5G AKA based primary authentication and key agreement procedure</w:t>
      </w:r>
      <w:r>
        <w:rPr>
          <w:noProof/>
        </w:rPr>
        <w:t>;</w:t>
      </w:r>
    </w:p>
    <w:p w14:paraId="5DDC5FA5" w14:textId="77777777" w:rsidR="00D13737" w:rsidRDefault="00D13737" w:rsidP="00D13737">
      <w:pPr>
        <w:pStyle w:val="NO"/>
        <w:rPr>
          <w:noProof/>
        </w:rPr>
      </w:pPr>
      <w:r>
        <w:rPr>
          <w:noProof/>
        </w:rPr>
        <w:t>NOTE </w:t>
      </w:r>
      <w:r w:rsidRPr="009E46AA">
        <w:t>2</w:t>
      </w:r>
      <w:r>
        <w:rPr>
          <w:noProof/>
        </w:rPr>
        <w:t>:</w:t>
      </w:r>
      <w:r>
        <w:rPr>
          <w:noProof/>
        </w:rPr>
        <w:tab/>
      </w:r>
      <w:r>
        <w:t>Credentials are available in USIM</w:t>
      </w:r>
      <w:r w:rsidRPr="009E46AA">
        <w:t xml:space="preserve">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>
        <w:rPr>
          <w:noProof/>
        </w:rPr>
        <w:t>.</w:t>
      </w:r>
    </w:p>
    <w:p w14:paraId="6A4E2F81" w14:textId="77777777" w:rsidR="00D13737" w:rsidRDefault="00D13737" w:rsidP="00D13737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 xml:space="preserve"> of the subscribed SNPN;</w:t>
      </w:r>
    </w:p>
    <w:p w14:paraId="54815DA6" w14:textId="77777777" w:rsidR="00D13737" w:rsidRDefault="00D13737" w:rsidP="00D13737">
      <w:pPr>
        <w:pStyle w:val="B1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optionally, the unified access control configuration indicating for which access identities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 xml:space="preserve"> [64]) </w:t>
      </w:r>
      <w:r>
        <w:rPr>
          <w:noProof/>
        </w:rPr>
        <w:t>the ME is configured in the SNPN;</w:t>
      </w:r>
    </w:p>
    <w:p w14:paraId="01F297D4" w14:textId="77777777" w:rsidR="00D13737" w:rsidRDefault="00D13737" w:rsidP="00D13737">
      <w:pPr>
        <w:pStyle w:val="B1"/>
        <w:rPr>
          <w:noProof/>
        </w:rPr>
      </w:pPr>
      <w:r>
        <w:rPr>
          <w:noProof/>
        </w:rPr>
        <w:t>f)</w:t>
      </w:r>
      <w:r>
        <w:rPr>
          <w:noProof/>
        </w:rPr>
        <w:tab/>
        <w:t xml:space="preserve">optionally, the pre-configured URSP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</w:t>
      </w:r>
      <w:r>
        <w:rPr>
          <w:noProof/>
        </w:rPr>
        <w:t>26</w:t>
      </w:r>
      <w:r>
        <w:t xml:space="preserve"> [77]); </w:t>
      </w:r>
    </w:p>
    <w:p w14:paraId="52B7506B" w14:textId="77777777" w:rsidR="00D13737" w:rsidRPr="006E4896" w:rsidRDefault="00D13737" w:rsidP="00D13737">
      <w:pPr>
        <w:pStyle w:val="B1"/>
        <w:rPr>
          <w:noProof/>
        </w:rPr>
      </w:pPr>
      <w:r>
        <w:rPr>
          <w:noProof/>
        </w:rPr>
        <w:t>g)</w:t>
      </w:r>
      <w:r>
        <w:rPr>
          <w:noProof/>
        </w:rPr>
        <w:tab/>
        <w:t xml:space="preserve">optionally, the </w:t>
      </w:r>
      <w:r>
        <w:t>default configured NSSAI</w:t>
      </w:r>
      <w:r>
        <w:rPr>
          <w:noProof/>
        </w:rPr>
        <w:t xml:space="preserve">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> [64]); and</w:t>
      </w:r>
    </w:p>
    <w:p w14:paraId="5D94FFC0" w14:textId="77777777" w:rsidR="00D13737" w:rsidRDefault="00D13737" w:rsidP="00D13737">
      <w:pPr>
        <w:pStyle w:val="B1"/>
      </w:pPr>
      <w:r>
        <w:t>h)</w:t>
      </w:r>
      <w:r>
        <w:tab/>
      </w:r>
      <w:proofErr w:type="gramStart"/>
      <w:r>
        <w:t>optionally</w:t>
      </w:r>
      <w:proofErr w:type="gramEnd"/>
      <w:r>
        <w:t xml:space="preserve">, if the MS supports </w:t>
      </w:r>
      <w:r w:rsidRPr="00D84BE3">
        <w:t xml:space="preserve">access to an SNPN using credentials from a </w:t>
      </w:r>
      <w:r>
        <w:t>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</w:t>
      </w:r>
      <w:r>
        <w:rPr>
          <w:noProof/>
        </w:rPr>
        <w:t>the SNPN selection parameters, consisting of</w:t>
      </w:r>
      <w:r>
        <w:t>:</w:t>
      </w:r>
    </w:p>
    <w:p w14:paraId="3824424A" w14:textId="77777777" w:rsidR="00D13737" w:rsidRDefault="00D13737" w:rsidP="00D13737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user controlled prioritized list of preferred SNPNs, where each entry contains an SNPN identity;</w:t>
      </w:r>
    </w:p>
    <w:p w14:paraId="620FED0B" w14:textId="77777777" w:rsidR="00D13737" w:rsidRDefault="00D13737" w:rsidP="00D13737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preferred SNPNs, where each entry contains an SNPN identity; and</w:t>
      </w:r>
    </w:p>
    <w:p w14:paraId="1805A8DF" w14:textId="77777777" w:rsidR="00D13737" w:rsidRDefault="00D13737" w:rsidP="00D13737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Group IDs for Network Selection (GINs).</w:t>
      </w:r>
    </w:p>
    <w:p w14:paraId="2C2C3FBD" w14:textId="77777777" w:rsidR="00D13737" w:rsidRDefault="00D13737" w:rsidP="00D13737">
      <w:pPr>
        <w:pStyle w:val="EditorsNote"/>
      </w:pPr>
      <w:r>
        <w:t>Editor's Note:</w:t>
      </w:r>
      <w:r>
        <w:tab/>
      </w:r>
      <w:r w:rsidRPr="000F593D">
        <w:t xml:space="preserve">It is FFS whether a mechanism </w:t>
      </w:r>
      <w:r>
        <w:t>is needed to prevent</w:t>
      </w:r>
      <w:r w:rsidRPr="000F593D">
        <w:t xml:space="preserve"> registration attempts from MSs not explicitly configured to select an SNPN </w:t>
      </w:r>
      <w:r>
        <w:t xml:space="preserve">in an SNPN </w:t>
      </w:r>
      <w:r w:rsidRPr="000F593D">
        <w:t>which broadcasts an indication that the SNPN allows registration attempts from MSs that are not explicitly configured to select the SNPN</w:t>
      </w:r>
      <w:r>
        <w:rPr>
          <w:rFonts w:cs="Arial"/>
        </w:rPr>
        <w:t>.</w:t>
      </w:r>
    </w:p>
    <w:p w14:paraId="38960F80" w14:textId="77777777" w:rsidR="00D13737" w:rsidRDefault="00D13737" w:rsidP="00D13737">
      <w:pPr>
        <w:pStyle w:val="NO"/>
        <w:rPr>
          <w:noProof/>
        </w:rPr>
      </w:pPr>
      <w:r>
        <w:rPr>
          <w:noProof/>
        </w:rPr>
        <w:t>NOTE </w:t>
      </w:r>
      <w:r w:rsidRPr="009E46AA">
        <w:t>3</w:t>
      </w:r>
      <w:r>
        <w:rPr>
          <w:noProof/>
        </w:rPr>
        <w:t>:</w:t>
      </w:r>
      <w:r>
        <w:rPr>
          <w:noProof/>
        </w:rPr>
        <w:tab/>
      </w:r>
      <w:r w:rsidRPr="00FA0935">
        <w:rPr>
          <w:noProof/>
        </w:rPr>
        <w:t xml:space="preserve">How the ME is configured with the </w:t>
      </w:r>
      <w:r>
        <w:rPr>
          <w:noProof/>
        </w:rPr>
        <w:t>"</w:t>
      </w:r>
      <w:r w:rsidRPr="00FA0935">
        <w:rPr>
          <w:noProof/>
        </w:rPr>
        <w:t xml:space="preserve">list of subscriber </w:t>
      </w:r>
      <w:r>
        <w:rPr>
          <w:noProof/>
        </w:rPr>
        <w:t>data"</w:t>
      </w:r>
      <w:r w:rsidRPr="00FA0935">
        <w:rPr>
          <w:noProof/>
        </w:rPr>
        <w:t xml:space="preserve"> is out of </w:t>
      </w:r>
      <w:r w:rsidRPr="009C1C4F">
        <w:rPr>
          <w:noProof/>
        </w:rPr>
        <w:t>scope of 3GPP in this release of the specification</w:t>
      </w:r>
      <w:r>
        <w:rPr>
          <w:noProof/>
        </w:rPr>
        <w:t>.</w:t>
      </w:r>
    </w:p>
    <w:p w14:paraId="6FDD732B" w14:textId="77777777" w:rsidR="00D13737" w:rsidRDefault="00D13737" w:rsidP="00D13737">
      <w:pPr>
        <w:pStyle w:val="NO"/>
        <w:rPr>
          <w:noProof/>
        </w:rPr>
      </w:pPr>
      <w:r w:rsidRPr="00471544">
        <w:rPr>
          <w:noProof/>
        </w:rPr>
        <w:t>NOTE</w:t>
      </w:r>
      <w:r>
        <w:rPr>
          <w:noProof/>
        </w:rPr>
        <w:t> 4</w:t>
      </w:r>
      <w:r w:rsidRPr="00471544">
        <w:rPr>
          <w:noProof/>
        </w:rPr>
        <w:t>:</w:t>
      </w:r>
      <w:r w:rsidRPr="00471544">
        <w:rPr>
          <w:noProof/>
        </w:rPr>
        <w:tab/>
        <w:t>Multiple entries can include the same subscriber identifier and credentials.</w:t>
      </w:r>
    </w:p>
    <w:p w14:paraId="1D983860" w14:textId="77777777" w:rsidR="00D13737" w:rsidRDefault="00D13737" w:rsidP="00D13737">
      <w:pPr>
        <w:pStyle w:val="NO"/>
        <w:rPr>
          <w:noProof/>
        </w:rPr>
      </w:pPr>
      <w:r>
        <w:rPr>
          <w:noProof/>
        </w:rPr>
        <w:t>NOTE 5:</w:t>
      </w:r>
      <w:r>
        <w:rPr>
          <w:noProof/>
        </w:rPr>
        <w:tab/>
      </w:r>
      <w:r w:rsidRPr="00853ED5">
        <w:rPr>
          <w:noProof/>
        </w:rPr>
        <w:t xml:space="preserve">Handling of more than one entry with the same SNPN identity is </w:t>
      </w:r>
      <w:r w:rsidRPr="007A2827">
        <w:rPr>
          <w:noProof/>
        </w:rPr>
        <w:t>left up to MS implementation</w:t>
      </w:r>
      <w:r w:rsidRPr="00853ED5">
        <w:rPr>
          <w:noProof/>
        </w:rPr>
        <w:t>.</w:t>
      </w:r>
    </w:p>
    <w:p w14:paraId="73B7892C" w14:textId="77777777" w:rsidR="00D13737" w:rsidRDefault="00D13737" w:rsidP="00D13737">
      <w:pPr>
        <w:pStyle w:val="NO"/>
      </w:pPr>
      <w:r w:rsidRPr="009E46AA">
        <w:t>NOTE </w:t>
      </w:r>
      <w:r>
        <w:t>6</w:t>
      </w:r>
      <w:r w:rsidRPr="009E46AA">
        <w:t>:</w:t>
      </w:r>
      <w:r w:rsidRPr="009E46AA">
        <w:tab/>
      </w:r>
      <w:r w:rsidRPr="00635513">
        <w:t xml:space="preserve">Handling of the case when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 w:rsidRPr="00635513">
        <w:t xml:space="preserve"> and the MS has multiple valid USIMs</w:t>
      </w:r>
      <w:r>
        <w:t xml:space="preserve"> (3GPP TS 31.102 [40])</w:t>
      </w:r>
      <w:r w:rsidRPr="00635513">
        <w:t xml:space="preserve"> is left up to MS implementation</w:t>
      </w:r>
      <w:r w:rsidRPr="009E46AA">
        <w:t>.</w:t>
      </w:r>
    </w:p>
    <w:p w14:paraId="16C1A922" w14:textId="3886C99B" w:rsidR="00802259" w:rsidRDefault="00802259" w:rsidP="00802259">
      <w:pPr>
        <w:pStyle w:val="NO"/>
        <w:rPr>
          <w:ins w:id="19" w:author="Huawei-SL1" w:date="2021-08-25T10:06:00Z"/>
        </w:rPr>
      </w:pPr>
      <w:ins w:id="20" w:author="Huawei-SL1" w:date="2021-08-25T10:06:00Z">
        <w:r w:rsidRPr="009E46AA">
          <w:lastRenderedPageBreak/>
          <w:t>NOTE </w:t>
        </w:r>
        <w:r>
          <w:t>6</w:t>
        </w:r>
      </w:ins>
      <w:ins w:id="21" w:author="Huawei-SL1" w:date="2021-08-25T10:07:00Z">
        <w:r>
          <w:t>a</w:t>
        </w:r>
      </w:ins>
      <w:ins w:id="22" w:author="Huawei-SL1" w:date="2021-08-25T10:06:00Z">
        <w:r w:rsidRPr="009E46AA">
          <w:t>:</w:t>
        </w:r>
        <w:r w:rsidRPr="009E46AA">
          <w:tab/>
        </w:r>
      </w:ins>
      <w:ins w:id="23" w:author="Huawei-SL2" w:date="2021-08-26T09:25:00Z">
        <w:r w:rsidR="007C6659">
          <w:t>T</w:t>
        </w:r>
      </w:ins>
      <w:ins w:id="24" w:author="Huawei-SL1" w:date="2021-08-25T10:06:00Z">
        <w:r>
          <w:t xml:space="preserve">o enable UE mobility between SNPNs in 5GMM-IDLE mode, </w:t>
        </w:r>
      </w:ins>
      <w:ins w:id="25" w:author="Huawei-SL2" w:date="2021-08-26T09:16:00Z">
        <w:r w:rsidR="00CC4582">
          <w:t>SNPN identities in the credentials holder controlled prioriti</w:t>
        </w:r>
        <w:r w:rsidR="00CA74E4">
          <w:t xml:space="preserve">zed list of preferred SNPNs </w:t>
        </w:r>
      </w:ins>
      <w:ins w:id="26" w:author="Huawei-SL2" w:date="2021-08-26T09:28:00Z">
        <w:r w:rsidR="00405750">
          <w:t>are</w:t>
        </w:r>
      </w:ins>
      <w:ins w:id="27" w:author="Huawei-SL2" w:date="2021-08-26T09:26:00Z">
        <w:r w:rsidR="00CA74E4">
          <w:t xml:space="preserve"> assumed</w:t>
        </w:r>
      </w:ins>
      <w:ins w:id="28" w:author="Huawei-SL2" w:date="2021-08-26T09:16:00Z">
        <w:r w:rsidR="00CC4582">
          <w:t xml:space="preserve"> to be globally-unique SNPN identities</w:t>
        </w:r>
      </w:ins>
      <w:ins w:id="29" w:author="Huawei-SL2" w:date="2021-08-26T09:28:00Z">
        <w:r w:rsidR="00923E50">
          <w:t>.</w:t>
        </w:r>
      </w:ins>
    </w:p>
    <w:p w14:paraId="63165611" w14:textId="19586EE7" w:rsidR="00D13737" w:rsidRPr="009E46AA" w:rsidRDefault="00D13737" w:rsidP="00D13737">
      <w:r>
        <w:t xml:space="preserve">The MS which supports </w:t>
      </w:r>
      <w:proofErr w:type="spellStart"/>
      <w:r>
        <w:t>onboarding</w:t>
      </w:r>
      <w:proofErr w:type="spellEnd"/>
      <w:r>
        <w:t xml:space="preserve"> services in SNPN shall be pre-configured with default UE credentials and may be pre-configured with </w:t>
      </w:r>
      <w:proofErr w:type="spellStart"/>
      <w:r>
        <w:t>onboarding</w:t>
      </w:r>
      <w:proofErr w:type="spellEnd"/>
      <w:r>
        <w:t xml:space="preserve"> </w:t>
      </w:r>
      <w:r w:rsidRPr="00F06C70">
        <w:t>SNPN network selection information</w:t>
      </w:r>
      <w:r>
        <w:t xml:space="preserve">. Contents of the </w:t>
      </w:r>
      <w:proofErr w:type="spellStart"/>
      <w:r>
        <w:t>onboarding</w:t>
      </w:r>
      <w:proofErr w:type="spellEnd"/>
      <w:r>
        <w:t xml:space="preserve"> </w:t>
      </w:r>
      <w:r w:rsidRPr="00F06C70">
        <w:t>SNPN network selection informatio</w:t>
      </w:r>
      <w:r>
        <w:t>n are MS implementation specific. Contents of default UE credentials are out of scope of 3GPP.</w:t>
      </w:r>
    </w:p>
    <w:p w14:paraId="6AF0B865" w14:textId="77777777" w:rsidR="00D13737" w:rsidRDefault="00D13737" w:rsidP="00D13737">
      <w:r>
        <w:t xml:space="preserve">Additionally, if the MS has a USIM with a PLMN subscription, the ME may be configured with </w:t>
      </w:r>
      <w:r>
        <w:rPr>
          <w:noProof/>
        </w:rPr>
        <w:t>the SNPN selection parameters associated with the PLMN subscription, consisting of</w:t>
      </w:r>
      <w:r>
        <w:t>:</w:t>
      </w:r>
    </w:p>
    <w:p w14:paraId="2FDEDBF3" w14:textId="77777777" w:rsidR="00D13737" w:rsidRDefault="00D13737" w:rsidP="00D13737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user controlled prioritized list of preferred SNPNs, where each entry contains an SNPN identity;</w:t>
      </w:r>
    </w:p>
    <w:p w14:paraId="13A8CA6D" w14:textId="77777777" w:rsidR="00D13737" w:rsidRDefault="00D13737" w:rsidP="00D13737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preferred SNPNs, where each entry contains an SNPN identity; and</w:t>
      </w:r>
    </w:p>
    <w:p w14:paraId="4D6A8692" w14:textId="77777777" w:rsidR="00D13737" w:rsidRDefault="00D13737" w:rsidP="00D13737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GINs.</w:t>
      </w:r>
    </w:p>
    <w:p w14:paraId="0AB97A1D" w14:textId="77777777" w:rsidR="00D13737" w:rsidRDefault="00D13737" w:rsidP="00D13737">
      <w:pPr>
        <w:rPr>
          <w:noProof/>
        </w:rPr>
      </w:pPr>
      <w:r>
        <w:t xml:space="preserve">The MS shall maintain </w:t>
      </w:r>
      <w:r w:rsidRPr="00D27A95">
        <w:t xml:space="preserve">a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</w:t>
      </w:r>
      <w:r w:rsidRPr="00D27A95">
        <w:t xml:space="preserve">a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in the ME. Each entry of those lists consists of </w:t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 xml:space="preserve">. If 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MS shall maintain one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one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per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 xml:space="preserve">the PLMN subscription, and </w:t>
      </w:r>
      <w:r>
        <w:t xml:space="preserve">shall use the </w:t>
      </w:r>
      <w:r w:rsidRPr="00D27A95">
        <w:t>list</w:t>
      </w:r>
      <w:r>
        <w:t>s</w:t>
      </w:r>
      <w:r w:rsidRPr="00D27A95">
        <w:t xml:space="preserve"> </w:t>
      </w:r>
      <w:r>
        <w:t xml:space="preserve">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subscription.</w:t>
      </w:r>
    </w:p>
    <w:p w14:paraId="088E73AB" w14:textId="77777777" w:rsidR="00D13737" w:rsidRDefault="00D13737" w:rsidP="00D13737">
      <w:r>
        <w:t xml:space="preserve">The MS shall add an SNPN to the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#74</w:t>
      </w:r>
      <w:r w:rsidRPr="007E6407">
        <w:t xml:space="preserve"> "</w:t>
      </w:r>
      <w:r>
        <w:t>Temporarily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 In addition, if:</w:t>
      </w:r>
    </w:p>
    <w:p w14:paraId="5BF82563" w14:textId="77777777" w:rsidR="00D13737" w:rsidRDefault="00D13737" w:rsidP="00D13737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proofErr w:type="gramStart"/>
      <w:r w:rsidRPr="00B04690">
        <w:t>the</w:t>
      </w:r>
      <w:proofErr w:type="gramEnd"/>
      <w:r w:rsidRPr="00B04690">
        <w:t xml:space="preserve"> message is integrity-protected;</w:t>
      </w:r>
      <w:r>
        <w:t xml:space="preserve"> or</w:t>
      </w:r>
    </w:p>
    <w:p w14:paraId="59BF1EA1" w14:textId="77777777" w:rsidR="00D13737" w:rsidRDefault="00D13737" w:rsidP="00D13737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equal to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1406F443" w14:textId="77777777" w:rsidR="00D13737" w:rsidRDefault="00D13737" w:rsidP="00D13737">
      <w:proofErr w:type="gramStart"/>
      <w:r>
        <w:t>then</w:t>
      </w:r>
      <w:proofErr w:type="gramEnd"/>
      <w:r>
        <w:t xml:space="preserve"> the MS shall start an MS implementation specific timer not shorter than 60 minutes.</w:t>
      </w:r>
    </w:p>
    <w:p w14:paraId="69D565C9" w14:textId="77777777" w:rsidR="00D13737" w:rsidRDefault="00D13737" w:rsidP="00D13737">
      <w:r>
        <w:t xml:space="preserve">The MS shall remove an SNPN </w:t>
      </w:r>
      <w:r w:rsidRPr="00D27A95">
        <w:t xml:space="preserve">from the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>,</w:t>
      </w:r>
      <w:r w:rsidRPr="00D27A95">
        <w:t xml:space="preserve"> if</w:t>
      </w:r>
      <w:r>
        <w:t>:</w:t>
      </w:r>
    </w:p>
    <w:p w14:paraId="3AAEB9BE" w14:textId="77777777" w:rsidR="00D13737" w:rsidRDefault="00D13737" w:rsidP="00D13737">
      <w:pPr>
        <w:pStyle w:val="B1"/>
      </w:pPr>
      <w:r>
        <w:t>a)</w:t>
      </w:r>
      <w:r>
        <w:tab/>
      </w:r>
      <w:proofErr w:type="gramStart"/>
      <w:r>
        <w:t>there</w:t>
      </w:r>
      <w:proofErr w:type="gramEnd"/>
      <w:r>
        <w:t xml:space="preserve"> is a successful LR </w:t>
      </w:r>
      <w:r w:rsidRPr="00D27A95">
        <w:t xml:space="preserve">after a subsequent manual selection of </w:t>
      </w:r>
      <w:r>
        <w:t>the SNPN;</w:t>
      </w:r>
    </w:p>
    <w:p w14:paraId="5C18932D" w14:textId="77777777" w:rsidR="00D13737" w:rsidRDefault="00D13737" w:rsidP="00D13737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</w:r>
      <w:proofErr w:type="gramStart"/>
      <w:r>
        <w:rPr>
          <w:lang w:eastAsia="ja-JP"/>
        </w:rPr>
        <w:t>the</w:t>
      </w:r>
      <w:proofErr w:type="gramEnd"/>
      <w:r>
        <w:rPr>
          <w:lang w:eastAsia="ja-JP"/>
        </w:rPr>
        <w:t xml:space="preserve"> MS implementation specific timer not shorter than 60 minutes expires;</w:t>
      </w:r>
    </w:p>
    <w:p w14:paraId="35D3076E" w14:textId="77777777" w:rsidR="00D13737" w:rsidRDefault="00D13737" w:rsidP="00D13737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</w:r>
      <w:proofErr w:type="gramStart"/>
      <w:r>
        <w:rPr>
          <w:lang w:eastAsia="ja-JP"/>
        </w:rPr>
        <w:t>the</w:t>
      </w:r>
      <w:proofErr w:type="gramEnd"/>
      <w:r>
        <w:rPr>
          <w:lang w:eastAsia="ja-JP"/>
        </w:rPr>
        <w:t xml:space="preserve"> MS is configured to use timer T3245 and timer T3245 expires;</w:t>
      </w:r>
    </w:p>
    <w:p w14:paraId="7BD0D7E1" w14:textId="77777777" w:rsidR="00D13737" w:rsidRDefault="00D13737" w:rsidP="00D13737">
      <w:pPr>
        <w:pStyle w:val="B1"/>
        <w:rPr>
          <w:lang w:eastAsia="ja-JP"/>
        </w:rPr>
      </w:pPr>
      <w:r>
        <w:rPr>
          <w:lang w:eastAsia="ja-JP"/>
        </w:rPr>
        <w:t>d)</w:t>
      </w:r>
      <w:r>
        <w:rPr>
          <w:lang w:eastAsia="ja-JP"/>
        </w:rPr>
        <w:tab/>
      </w:r>
      <w:r w:rsidRPr="006D263A">
        <w:rPr>
          <w:lang w:eastAsia="ja-JP"/>
        </w:rPr>
        <w:t>the MS is not configured to use timer T3245</w:t>
      </w:r>
      <w:r>
        <w:rPr>
          <w:lang w:eastAsia="ja-JP"/>
        </w:rPr>
        <w:t xml:space="preserve">, the timer T3247 expires 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15F6D98A" w14:textId="77777777" w:rsidR="00D13737" w:rsidRDefault="00D13737" w:rsidP="00D13737">
      <w:pPr>
        <w:pStyle w:val="B1"/>
      </w:pPr>
      <w:r>
        <w:rPr>
          <w:lang w:eastAsia="ja-JP"/>
        </w:rPr>
        <w:t>e)</w:t>
      </w:r>
      <w:r>
        <w:rPr>
          <w:lang w:eastAsia="ja-JP"/>
        </w:rPr>
        <w:tab/>
      </w:r>
      <w:proofErr w:type="gramStart"/>
      <w:r w:rsidRPr="00D27A95">
        <w:t>the</w:t>
      </w:r>
      <w:proofErr w:type="gramEnd"/>
      <w:r w:rsidRPr="00D27A95">
        <w:t xml:space="preserve"> MS is switched off</w:t>
      </w:r>
      <w:r>
        <w:t>;</w:t>
      </w:r>
    </w:p>
    <w:p w14:paraId="3A042DEB" w14:textId="77777777" w:rsidR="00D13737" w:rsidRDefault="00D13737" w:rsidP="00D13737">
      <w:pPr>
        <w:pStyle w:val="B1"/>
        <w:rPr>
          <w:noProof/>
        </w:rPr>
      </w:pPr>
      <w:r>
        <w:t>f)</w:t>
      </w:r>
      <w:r>
        <w:tab/>
      </w:r>
      <w:proofErr w:type="gramStart"/>
      <w:r>
        <w:t>an</w:t>
      </w:r>
      <w:proofErr w:type="gramEnd"/>
      <w:r>
        <w:t xml:space="preserve">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subscribed SNPN identity identifying the SNPN </w:t>
      </w:r>
      <w:r w:rsidRPr="00D27A95">
        <w:t xml:space="preserve">is </w:t>
      </w:r>
      <w:r>
        <w:t xml:space="preserve">updated 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4D625F58" w14:textId="77777777" w:rsidR="00D13737" w:rsidRDefault="00D13737" w:rsidP="00D13737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51F09E0A" w14:textId="77777777" w:rsidR="00D13737" w:rsidRDefault="00D13737" w:rsidP="00D13737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16EBD521" w14:textId="77777777" w:rsidR="00D13737" w:rsidRDefault="00D13737" w:rsidP="00D13737">
      <w:pPr>
        <w:pStyle w:val="B1"/>
        <w:rPr>
          <w:noProof/>
        </w:rPr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>
        <w:rPr>
          <w:noProof/>
        </w:rPr>
        <w:t>; or</w:t>
      </w:r>
    </w:p>
    <w:p w14:paraId="705C1140" w14:textId="77777777" w:rsidR="00D13737" w:rsidRPr="00D27A95" w:rsidRDefault="00D13737" w:rsidP="00D13737">
      <w:pPr>
        <w:pStyle w:val="B1"/>
      </w:pPr>
      <w:r>
        <w:t>g)</w:t>
      </w:r>
      <w:r>
        <w:tab/>
      </w:r>
      <w:proofErr w:type="gramStart"/>
      <w:r>
        <w:t>the</w:t>
      </w:r>
      <w:proofErr w:type="gramEnd"/>
      <w:r>
        <w:t xml:space="preserve">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</w:t>
      </w:r>
      <w:r>
        <w:rPr>
          <w:noProof/>
        </w:rPr>
        <w:t xml:space="preserve">is updated or </w:t>
      </w:r>
      <w:r>
        <w:t>USIM is removed for the selected PLMN subscription</w:t>
      </w:r>
      <w:r w:rsidRPr="00D27A95">
        <w:t>.</w:t>
      </w:r>
    </w:p>
    <w:p w14:paraId="170EC248" w14:textId="77777777" w:rsidR="00D13737" w:rsidRDefault="00D13737" w:rsidP="00D13737">
      <w:r>
        <w:t xml:space="preserve">If an SNPN is removed from the list of "temporarily forbidden SNPNs" list, the MS shall stop the </w:t>
      </w:r>
      <w:r>
        <w:rPr>
          <w:lang w:eastAsia="ja-JP"/>
        </w:rPr>
        <w:t>MS implementation specific timer not shorter than 60 minutes, if running.</w:t>
      </w:r>
    </w:p>
    <w:p w14:paraId="2C400BB7" w14:textId="77777777" w:rsidR="00D13737" w:rsidRDefault="00D13737" w:rsidP="00D13737">
      <w:r>
        <w:lastRenderedPageBreak/>
        <w:t xml:space="preserve">The MS shall add an SNPN to the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#75</w:t>
      </w:r>
      <w:r w:rsidRPr="007E6407">
        <w:t xml:space="preserve"> "</w:t>
      </w:r>
      <w:r>
        <w:t>Permanently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</w:t>
      </w:r>
    </w:p>
    <w:p w14:paraId="300E30DE" w14:textId="77777777" w:rsidR="00D13737" w:rsidRDefault="00D13737" w:rsidP="00D13737">
      <w:r>
        <w:t xml:space="preserve">The MS shall remove an SNPN </w:t>
      </w:r>
      <w:r w:rsidRPr="00D27A95">
        <w:t xml:space="preserve">from the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>,</w:t>
      </w:r>
      <w:r w:rsidRPr="00D27A95">
        <w:t xml:space="preserve"> if</w:t>
      </w:r>
      <w:r>
        <w:t>:</w:t>
      </w:r>
    </w:p>
    <w:p w14:paraId="2B756FC5" w14:textId="77777777" w:rsidR="00D13737" w:rsidRDefault="00D13737" w:rsidP="00D13737">
      <w:pPr>
        <w:pStyle w:val="B1"/>
      </w:pPr>
      <w:r>
        <w:t>a)</w:t>
      </w:r>
      <w:r>
        <w:tab/>
      </w:r>
      <w:proofErr w:type="gramStart"/>
      <w:r>
        <w:t>there</w:t>
      </w:r>
      <w:proofErr w:type="gramEnd"/>
      <w:r>
        <w:t xml:space="preserve"> is a successful LR </w:t>
      </w:r>
      <w:r w:rsidRPr="00D27A95">
        <w:t xml:space="preserve">after a subsequent manual selection of </w:t>
      </w:r>
      <w:r>
        <w:t>the SNPN;</w:t>
      </w:r>
    </w:p>
    <w:p w14:paraId="534D981B" w14:textId="77777777" w:rsidR="00D13737" w:rsidRDefault="00D13737" w:rsidP="00D13737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</w:r>
      <w:proofErr w:type="gramStart"/>
      <w:r>
        <w:rPr>
          <w:lang w:eastAsia="ja-JP"/>
        </w:rPr>
        <w:t>the</w:t>
      </w:r>
      <w:proofErr w:type="gramEnd"/>
      <w:r>
        <w:rPr>
          <w:lang w:eastAsia="ja-JP"/>
        </w:rPr>
        <w:t xml:space="preserve"> MS is configured to use timer T3245 and timer T3245 expires;</w:t>
      </w:r>
    </w:p>
    <w:p w14:paraId="62D11ED8" w14:textId="77777777" w:rsidR="00D13737" w:rsidRDefault="00D13737" w:rsidP="00D13737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  <w:t>the MS is not configured to use timer T3245, the timer T3247 expires</w:t>
      </w:r>
      <w:r>
        <w:t xml:space="preserve"> </w:t>
      </w:r>
      <w:r>
        <w:rPr>
          <w:lang w:eastAsia="ja-JP"/>
        </w:rPr>
        <w:t xml:space="preserve">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 w:rsidRPr="00E42628">
        <w:rPr>
          <w:lang w:eastAsia="ja-JP"/>
        </w:rPr>
        <w:t xml:space="preserve"> </w:t>
      </w:r>
      <w:r>
        <w:rPr>
          <w:lang w:eastAsia="ja-JP"/>
        </w:rPr>
        <w:t>;</w:t>
      </w:r>
    </w:p>
    <w:p w14:paraId="0B9938E9" w14:textId="77777777" w:rsidR="00D13737" w:rsidRDefault="00D13737" w:rsidP="00D13737">
      <w:pPr>
        <w:pStyle w:val="B1"/>
        <w:rPr>
          <w:noProof/>
        </w:rPr>
      </w:pPr>
      <w:r>
        <w:t>d)</w:t>
      </w:r>
      <w:r>
        <w:tab/>
      </w:r>
      <w:proofErr w:type="gramStart"/>
      <w:r>
        <w:t>an</w:t>
      </w:r>
      <w:proofErr w:type="gramEnd"/>
      <w:r>
        <w:t xml:space="preserve">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subscribed SNPN identity identifying the SNPN </w:t>
      </w:r>
      <w:r w:rsidRPr="00D27A95">
        <w:t xml:space="preserve">is </w:t>
      </w:r>
      <w:r>
        <w:t>updated</w:t>
      </w:r>
      <w:r w:rsidRPr="001437FF">
        <w:t xml:space="preserve"> </w:t>
      </w:r>
      <w:r>
        <w:t xml:space="preserve">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10290077" w14:textId="77777777" w:rsidR="00D13737" w:rsidRDefault="00D13737" w:rsidP="00D13737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10038317" w14:textId="77777777" w:rsidR="00D13737" w:rsidRDefault="00D13737" w:rsidP="00D13737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71C8C31F" w14:textId="77777777" w:rsidR="00D13737" w:rsidRDefault="00D13737" w:rsidP="00D13737">
      <w:pPr>
        <w:pStyle w:val="B1"/>
        <w:rPr>
          <w:noProof/>
        </w:rPr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>
        <w:rPr>
          <w:noProof/>
        </w:rPr>
        <w:t>; or</w:t>
      </w:r>
    </w:p>
    <w:p w14:paraId="3DF27E30" w14:textId="77777777" w:rsidR="00D13737" w:rsidRPr="00D27A95" w:rsidRDefault="00D13737" w:rsidP="00D13737">
      <w:pPr>
        <w:pStyle w:val="B1"/>
      </w:pPr>
      <w:r>
        <w:t>e)</w:t>
      </w:r>
      <w:r>
        <w:tab/>
      </w:r>
      <w:proofErr w:type="gramStart"/>
      <w:r>
        <w:t>the</w:t>
      </w:r>
      <w:proofErr w:type="gramEnd"/>
      <w:r>
        <w:t xml:space="preserve">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</w:t>
      </w:r>
      <w:r>
        <w:rPr>
          <w:noProof/>
        </w:rPr>
        <w:t xml:space="preserve">is updated or </w:t>
      </w:r>
      <w:r>
        <w:t>USIM is removed for the selected PLMN subscription</w:t>
      </w:r>
      <w:r w:rsidRPr="00D27A95">
        <w:t>.</w:t>
      </w:r>
    </w:p>
    <w:p w14:paraId="1ADFD015" w14:textId="77777777" w:rsidR="00D13737" w:rsidRPr="00D27A95" w:rsidRDefault="00D13737" w:rsidP="00D13737">
      <w:r w:rsidRPr="00D27A95">
        <w:t>When the MS reselects to a cell in a shared network,</w:t>
      </w:r>
      <w:r>
        <w:t xml:space="preserve"> and the cell is a suitable cell for multiple SNPN identities received in the broadcast information as specified in </w:t>
      </w:r>
      <w:r w:rsidRPr="00F757B7">
        <w:t>3GPP</w:t>
      </w:r>
      <w:r>
        <w:t> </w:t>
      </w:r>
      <w:r w:rsidRPr="00F757B7">
        <w:t>TS</w:t>
      </w:r>
      <w:r>
        <w:t> 38</w:t>
      </w:r>
      <w:r w:rsidRPr="00F757B7">
        <w:t>.</w:t>
      </w:r>
      <w:r>
        <w:t>331 </w:t>
      </w:r>
      <w:r w:rsidRPr="00F757B7">
        <w:t>[</w:t>
      </w:r>
      <w:r>
        <w:t>65</w:t>
      </w:r>
      <w:r w:rsidRPr="00F757B7">
        <w:t>]</w:t>
      </w:r>
      <w:r>
        <w:t xml:space="preserve">, </w:t>
      </w:r>
      <w:r w:rsidRPr="00D27A95">
        <w:t>the AS indicate</w:t>
      </w:r>
      <w:r>
        <w:t>s</w:t>
      </w:r>
      <w:r w:rsidRPr="00D27A95">
        <w:t xml:space="preserve"> </w:t>
      </w:r>
      <w:r>
        <w:t>these</w:t>
      </w:r>
      <w:r w:rsidRPr="00D27A95">
        <w:t xml:space="preserve"> multiple </w:t>
      </w:r>
      <w:r>
        <w:t xml:space="preserve">SNPN </w:t>
      </w:r>
      <w:r w:rsidRPr="00D27A95">
        <w:t xml:space="preserve">identities to the NAS according to </w:t>
      </w:r>
      <w:r>
        <w:t>3GPP TS 38.304 [61]</w:t>
      </w:r>
      <w:r w:rsidRPr="00D27A95">
        <w:t>.</w:t>
      </w:r>
      <w:r>
        <w:t xml:space="preserve"> </w:t>
      </w:r>
      <w:r w:rsidRPr="00D27A95">
        <w:t xml:space="preserve">The MS shall </w:t>
      </w:r>
      <w:r>
        <w:t xml:space="preserve">select </w:t>
      </w:r>
      <w:r w:rsidRPr="00D27A95">
        <w:t xml:space="preserve">one of these </w:t>
      </w:r>
      <w:r>
        <w:t>SNPNs</w:t>
      </w:r>
      <w:r w:rsidRPr="00D27A95">
        <w:t xml:space="preserve">. If the registered </w:t>
      </w:r>
      <w:r>
        <w:t xml:space="preserve">SNPN </w:t>
      </w:r>
      <w:r w:rsidRPr="00D27A95">
        <w:t xml:space="preserve">is available among these </w:t>
      </w:r>
      <w:r>
        <w:t>SNPNs</w:t>
      </w:r>
      <w:r w:rsidRPr="00D27A95">
        <w:t xml:space="preserve">, the MS shall not </w:t>
      </w:r>
      <w:r>
        <w:t xml:space="preserve">select </w:t>
      </w:r>
      <w:r w:rsidRPr="00D27A95">
        <w:t xml:space="preserve">a different </w:t>
      </w:r>
      <w:r>
        <w:t>SNPN</w:t>
      </w:r>
      <w:r w:rsidRPr="00D27A95">
        <w:t>.</w:t>
      </w:r>
    </w:p>
    <w:p w14:paraId="173E6489" w14:textId="77777777" w:rsidR="00D13737" w:rsidRDefault="00D13737" w:rsidP="00D13737">
      <w:r>
        <w:rPr>
          <w:lang w:eastAsia="x-none"/>
        </w:rPr>
        <w:t xml:space="preserve">The MS </w:t>
      </w:r>
      <w:r>
        <w:rPr>
          <w:noProof/>
        </w:rPr>
        <w:t xml:space="preserve">operating in SNPN access mode shall maintain one or more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>, each associated with an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PLMN subscription</w:t>
      </w:r>
      <w:r>
        <w:t xml:space="preserve">. </w:t>
      </w:r>
      <w:r>
        <w:rPr>
          <w:lang w:eastAsia="x-none"/>
        </w:rPr>
        <w:t xml:space="preserve">The MS </w:t>
      </w:r>
      <w:r>
        <w:t xml:space="preserve">shall use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selected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 xml:space="preserve">. If the MS selects a new SNPN, the MS shall keep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previously selected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 xml:space="preserve">. If the number of the lists to be kept is higher than supported, the MS shall delete the oldest stored list of </w:t>
      </w:r>
      <w:r w:rsidRPr="00063277">
        <w:t>"</w:t>
      </w:r>
      <w:r w:rsidRPr="001A37CD">
        <w:t>5GS forbidden tracking areas for roaming</w:t>
      </w:r>
      <w:r w:rsidRPr="00063277">
        <w:t>"</w:t>
      </w:r>
      <w:r>
        <w:t xml:space="preserve">. The </w:t>
      </w:r>
      <w:r>
        <w:rPr>
          <w:lang w:eastAsia="x-none"/>
        </w:rPr>
        <w:t xml:space="preserve">MS </w:t>
      </w:r>
      <w:r>
        <w:t xml:space="preserve">shall delete all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when </w:t>
      </w:r>
      <w:r w:rsidRPr="007E6407">
        <w:t>the MS is switched off</w:t>
      </w:r>
      <w:r>
        <w:t xml:space="preserve"> </w:t>
      </w:r>
      <w:r>
        <w:rPr>
          <w:noProof/>
        </w:rPr>
        <w:t xml:space="preserve">and </w:t>
      </w:r>
      <w:r w:rsidRPr="001A37CD">
        <w:rPr>
          <w:noProof/>
        </w:rPr>
        <w:t>periodically (with period in the range 12 to 24 hours)</w:t>
      </w:r>
      <w:r>
        <w:rPr>
          <w:noProof/>
        </w:rPr>
        <w:t xml:space="preserve">. </w:t>
      </w:r>
      <w:r>
        <w:t xml:space="preserve">The </w:t>
      </w:r>
      <w:r>
        <w:rPr>
          <w:lang w:eastAsia="x-none"/>
        </w:rPr>
        <w:t xml:space="preserve">MS </w:t>
      </w:r>
      <w:r>
        <w:t xml:space="preserve">shall delete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an SNPN:</w:t>
      </w:r>
    </w:p>
    <w:p w14:paraId="4FA3AA5E" w14:textId="77777777" w:rsidR="00D13737" w:rsidRDefault="00D13737" w:rsidP="00D13737">
      <w:pPr>
        <w:pStyle w:val="B1"/>
        <w:rPr>
          <w:noProof/>
        </w:rPr>
      </w:pPr>
      <w:r>
        <w:t>a)</w:t>
      </w:r>
      <w:r>
        <w:tab/>
      </w:r>
      <w:proofErr w:type="gramStart"/>
      <w:r>
        <w:t>when</w:t>
      </w:r>
      <w:proofErr w:type="gramEnd"/>
      <w:r>
        <w:t xml:space="preserve"> the entry with the subscribed SNPN identifying the SNPN in the "</w:t>
      </w:r>
      <w:r>
        <w:rPr>
          <w:lang w:eastAsia="ja-JP"/>
        </w:rPr>
        <w:t xml:space="preserve">list of </w:t>
      </w:r>
      <w:r>
        <w:rPr>
          <w:noProof/>
        </w:rPr>
        <w:t>subscriber data" is updated;</w:t>
      </w:r>
    </w:p>
    <w:p w14:paraId="54CBC6BE" w14:textId="77777777" w:rsidR="00D13737" w:rsidRDefault="00D13737" w:rsidP="00D13737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9C28DA">
        <w:rPr>
          <w:noProof/>
        </w:rPr>
        <w:t xml:space="preserve">when the </w:t>
      </w:r>
      <w:r>
        <w:rPr>
          <w:noProof/>
        </w:rPr>
        <w:t>U</w:t>
      </w:r>
      <w:r w:rsidRPr="009C28DA">
        <w:rPr>
          <w:noProof/>
        </w:rPr>
        <w:t>SIM is removed if</w:t>
      </w:r>
      <w:r>
        <w:rPr>
          <w:noProof/>
        </w:rPr>
        <w:t>:</w:t>
      </w:r>
    </w:p>
    <w:p w14:paraId="289444C3" w14:textId="77777777" w:rsidR="00D13737" w:rsidRDefault="00D13737" w:rsidP="00D13737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 xml:space="preserve">EAP based primary authentication and key agreement procedure </w:t>
      </w:r>
      <w:r>
        <w:rPr>
          <w:noProof/>
        </w:rPr>
        <w:t>using</w:t>
      </w:r>
      <w:r w:rsidRPr="009C28DA">
        <w:rPr>
          <w:noProof/>
        </w:rPr>
        <w:t xml:space="preserve"> </w:t>
      </w:r>
      <w:r>
        <w:rPr>
          <w:noProof/>
        </w:rPr>
        <w:t xml:space="preserve">the </w:t>
      </w:r>
      <w:r w:rsidRPr="009C28DA">
        <w:rPr>
          <w:noProof/>
        </w:rPr>
        <w:t>EAP-AKA'</w:t>
      </w:r>
      <w:r>
        <w:rPr>
          <w:noProof/>
        </w:rPr>
        <w:t>;</w:t>
      </w:r>
      <w:r w:rsidRPr="009C28DA">
        <w:rPr>
          <w:noProof/>
        </w:rPr>
        <w:t xml:space="preserve"> or</w:t>
      </w:r>
    </w:p>
    <w:p w14:paraId="5B1EA93B" w14:textId="77777777" w:rsidR="00D13737" w:rsidRDefault="00D13737" w:rsidP="00D13737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424F25B5" w14:textId="77777777" w:rsidR="00D13737" w:rsidRDefault="00D13737" w:rsidP="00D13737">
      <w:pPr>
        <w:pStyle w:val="B1"/>
        <w:rPr>
          <w:noProof/>
        </w:rPr>
      </w:pPr>
      <w:r>
        <w:rPr>
          <w:noProof/>
        </w:rPr>
        <w:tab/>
      </w:r>
      <w:r w:rsidRPr="009C28DA">
        <w:rPr>
          <w:noProof/>
        </w:rPr>
        <w:t>was performed in the selected SNPN</w:t>
      </w:r>
      <w:r>
        <w:rPr>
          <w:noProof/>
        </w:rPr>
        <w:t>; or</w:t>
      </w:r>
    </w:p>
    <w:p w14:paraId="71667275" w14:textId="77777777" w:rsidR="00D13737" w:rsidRDefault="00D13737" w:rsidP="00D13737">
      <w:pPr>
        <w:pStyle w:val="B1"/>
      </w:pPr>
      <w:r>
        <w:rPr>
          <w:noProof/>
        </w:rPr>
        <w:t>c)</w:t>
      </w:r>
      <w:r>
        <w:rPr>
          <w:noProof/>
        </w:rPr>
        <w:tab/>
      </w:r>
      <w:proofErr w:type="gramStart"/>
      <w:r>
        <w:t>if</w:t>
      </w:r>
      <w:proofErr w:type="gramEnd"/>
      <w:r>
        <w:t xml:space="preserve">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when the list </w:t>
      </w:r>
      <w:r w:rsidRPr="00063277">
        <w:t xml:space="preserve">of "5GS </w:t>
      </w:r>
      <w:r w:rsidRPr="0058051D">
        <w:t>forbidden</w:t>
      </w:r>
      <w:r w:rsidRPr="00063277">
        <w:t xml:space="preserve"> tracking areas </w:t>
      </w:r>
      <w:r w:rsidRPr="001A37CD">
        <w:t>for roaming</w:t>
      </w:r>
      <w:r w:rsidRPr="00063277">
        <w:t>"</w:t>
      </w:r>
      <w:r>
        <w:t xml:space="preserve"> is associated with:</w:t>
      </w:r>
    </w:p>
    <w:p w14:paraId="0241ED51" w14:textId="77777777" w:rsidR="00D13737" w:rsidRDefault="00D13737" w:rsidP="00D13737">
      <w:pPr>
        <w:pStyle w:val="B2"/>
        <w:rPr>
          <w:noProof/>
        </w:rPr>
      </w:pPr>
      <w:r>
        <w:t>-</w:t>
      </w:r>
      <w:r>
        <w:tab/>
      </w:r>
      <w:proofErr w:type="gramStart"/>
      <w:r>
        <w:t>the</w:t>
      </w:r>
      <w:proofErr w:type="gramEnd"/>
      <w:r>
        <w:t xml:space="preserve">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and the entry of the </w:t>
      </w:r>
      <w:r>
        <w:rPr>
          <w:lang w:eastAsia="ja-JP"/>
        </w:rPr>
        <w:t xml:space="preserve">"list of </w:t>
      </w:r>
      <w:r>
        <w:rPr>
          <w:noProof/>
        </w:rPr>
        <w:t>subscriber data" is updated; or</w:t>
      </w:r>
    </w:p>
    <w:p w14:paraId="3639E4D0" w14:textId="77777777" w:rsidR="00D13737" w:rsidRDefault="00D13737" w:rsidP="00D13737">
      <w:pPr>
        <w:pStyle w:val="B2"/>
      </w:pPr>
      <w:r>
        <w:t>-</w:t>
      </w:r>
      <w:r>
        <w:tab/>
      </w:r>
      <w:proofErr w:type="gramStart"/>
      <w:r>
        <w:t>the</w:t>
      </w:r>
      <w:proofErr w:type="gramEnd"/>
      <w:r>
        <w:t xml:space="preserve"> PLMN subscription and USIM is removed</w:t>
      </w:r>
      <w:r>
        <w:rPr>
          <w:noProof/>
        </w:rPr>
        <w:t>.</w:t>
      </w:r>
    </w:p>
    <w:p w14:paraId="660BD5BB" w14:textId="77777777" w:rsidR="00D13737" w:rsidRDefault="00D13737" w:rsidP="00D13737">
      <w:pPr>
        <w:pStyle w:val="NO"/>
      </w:pPr>
      <w:r>
        <w:t>NOTE 7:</w:t>
      </w:r>
      <w:r>
        <w:tab/>
        <w:t xml:space="preserve">The number of the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 supported by the MS is MS implementation specific.</w:t>
      </w:r>
    </w:p>
    <w:p w14:paraId="6F13536D" w14:textId="77777777" w:rsidR="00D13737" w:rsidRDefault="00D13737" w:rsidP="00D13737">
      <w:r w:rsidRPr="001A37CD">
        <w:lastRenderedPageBreak/>
        <w:t>If a message with cause value #15 (see 3GPP TS 24.501 [64]) is received by an MS</w:t>
      </w:r>
      <w:r>
        <w:t xml:space="preserve"> </w:t>
      </w:r>
      <w:r>
        <w:rPr>
          <w:noProof/>
        </w:rPr>
        <w:t>operating in SNPN access mode</w:t>
      </w:r>
      <w:r w:rsidRPr="001A37CD">
        <w:t xml:space="preserve">, </w:t>
      </w:r>
      <w:r>
        <w:t>the TA</w:t>
      </w:r>
      <w:r w:rsidRPr="001A37CD">
        <w:t xml:space="preserve"> is added to the list of "5GS forbidden tracking areas for roaming"</w:t>
      </w:r>
      <w:r>
        <w:t xml:space="preserve"> of the selected SNPN and, if the UE supports access to an SNPN using credentials from a credentials holder, the selected entry of the "list of subscriber data" or the selected PLMN subscription</w:t>
      </w:r>
      <w:r>
        <w:rPr>
          <w:noProof/>
        </w:rPr>
        <w:t>,</w:t>
      </w:r>
      <w:r w:rsidRPr="001A37CD">
        <w:t xml:space="preserve">. The MS shall then search for a suitable cell in the same </w:t>
      </w:r>
      <w:r>
        <w:t xml:space="preserve">SNPN </w:t>
      </w:r>
      <w:r w:rsidRPr="001A37CD">
        <w:t xml:space="preserve">but belonging to a </w:t>
      </w:r>
      <w:r>
        <w:t>TA</w:t>
      </w:r>
      <w:r w:rsidRPr="001A37CD">
        <w:t xml:space="preserve"> which is not in the "5GS forbidden tracking areas for roaming" list</w:t>
      </w:r>
      <w:r>
        <w:t xml:space="preserve"> of the selected SNPN and, if the UE supports access to an SNPN using credentials from a credentials holder, the selected entry of the "list of subscriber data" or the selected PLMN subscription</w:t>
      </w:r>
      <w:r w:rsidRPr="001A37CD">
        <w:t>.</w:t>
      </w:r>
    </w:p>
    <w:p w14:paraId="53747D66" w14:textId="77777777" w:rsidR="00D13737" w:rsidRDefault="00D13737" w:rsidP="00D13737">
      <w:pPr>
        <w:rPr>
          <w:lang w:val="en-US"/>
        </w:rPr>
      </w:pPr>
      <w:r>
        <w:rPr>
          <w:lang w:val="en-US"/>
        </w:rPr>
        <w:t xml:space="preserve">The MS should maintain a list of SNPNs for which the N1 mode capability was disabled due to receipt of </w:t>
      </w:r>
      <w:r w:rsidRPr="00770F8C">
        <w:rPr>
          <w:lang w:val="en-US"/>
        </w:rPr>
        <w:t>a reject from the network with 5GMM</w:t>
      </w:r>
      <w:r>
        <w:rPr>
          <w:lang w:val="en-US"/>
        </w:rPr>
        <w:t xml:space="preserve"> cause #27 "N1 mode not allowed".</w:t>
      </w:r>
      <w:r w:rsidRPr="00770F8C">
        <w:rPr>
          <w:lang w:val="en-US"/>
        </w:rPr>
        <w:t xml:space="preserve"> </w:t>
      </w:r>
      <w:r>
        <w:rPr>
          <w:lang w:val="en-US"/>
        </w:rPr>
        <w:t>When</w:t>
      </w:r>
      <w:r w:rsidRPr="00770F8C">
        <w:rPr>
          <w:lang w:val="en-US"/>
        </w:rPr>
        <w:t xml:space="preserve"> the MS disables its N1 mode capability</w:t>
      </w:r>
      <w:r>
        <w:rPr>
          <w:lang w:val="en-US"/>
        </w:rPr>
        <w:t xml:space="preserve"> due </w:t>
      </w:r>
      <w:r w:rsidRPr="00770F8C">
        <w:rPr>
          <w:lang w:val="en-US"/>
        </w:rPr>
        <w:t xml:space="preserve">to receipt of a reject from </w:t>
      </w:r>
      <w:r>
        <w:rPr>
          <w:lang w:val="en-US"/>
        </w:rPr>
        <w:t>an SNPN</w:t>
      </w:r>
      <w:r w:rsidRPr="00770F8C">
        <w:rPr>
          <w:lang w:val="en-US"/>
        </w:rPr>
        <w:t xml:space="preserve"> with 5GMM c</w:t>
      </w:r>
      <w:r>
        <w:rPr>
          <w:lang w:val="en-US"/>
        </w:rPr>
        <w:t>ause #27 "N1 mode not allowed":</w:t>
      </w:r>
    </w:p>
    <w:p w14:paraId="36FB9530" w14:textId="77777777" w:rsidR="00D13737" w:rsidRDefault="00D13737" w:rsidP="00D1373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the MS should add the SNPN identity of the SNPN which sent a reject with 5GMM cause #27 "N1 mode not allowed" to the list of SNPNs for which the N1 mode capability was disabled </w:t>
      </w:r>
      <w:r>
        <w:t xml:space="preserve">and should </w:t>
      </w:r>
      <w:r w:rsidRPr="00770F8C">
        <w:rPr>
          <w:lang w:val="en-US"/>
        </w:rPr>
        <w:t>start timer T</w:t>
      </w:r>
      <w:r>
        <w:rPr>
          <w:lang w:val="en-US"/>
        </w:rPr>
        <w:t>J</w:t>
      </w:r>
      <w:r w:rsidRPr="00770F8C">
        <w:rPr>
          <w:lang w:val="en-US"/>
        </w:rPr>
        <w:t xml:space="preserve"> if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not already running. </w:t>
      </w:r>
      <w:r w:rsidRPr="00B35370">
        <w:rPr>
          <w:lang w:val="en-US"/>
        </w:rPr>
        <w:t xml:space="preserve">The number of </w:t>
      </w:r>
      <w:r>
        <w:rPr>
          <w:lang w:val="en-US"/>
        </w:rPr>
        <w:t>SNPNs</w:t>
      </w:r>
      <w:r w:rsidRPr="00B35370">
        <w:rPr>
          <w:lang w:val="en-US"/>
        </w:rPr>
        <w:t xml:space="preserve"> </w:t>
      </w:r>
      <w:r>
        <w:rPr>
          <w:lang w:val="en-US"/>
        </w:rPr>
        <w:t>for which the</w:t>
      </w:r>
      <w:r w:rsidRPr="00B35370">
        <w:rPr>
          <w:lang w:val="en-US"/>
        </w:rPr>
        <w:t xml:space="preserve"> </w:t>
      </w:r>
      <w:r>
        <w:rPr>
          <w:lang w:val="en-US"/>
        </w:rPr>
        <w:t>N1 mode capability was disabled that the MS can store</w:t>
      </w:r>
      <w:r w:rsidRPr="00B35370">
        <w:rPr>
          <w:lang w:val="en-US"/>
        </w:rPr>
        <w:t xml:space="preserve"> is implementation specific, but it shall be at least one. </w:t>
      </w:r>
      <w:r w:rsidRPr="00770F8C">
        <w:rPr>
          <w:lang w:val="en-US"/>
        </w:rPr>
        <w:t>The value of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MS implementation specific, but shall not exceed the maximum possible value of background scanning ti</w:t>
      </w:r>
      <w:r>
        <w:rPr>
          <w:lang w:val="en-US"/>
        </w:rPr>
        <w:t>mer T as specified in clause </w:t>
      </w:r>
      <w:r w:rsidRPr="00770F8C">
        <w:rPr>
          <w:lang w:val="en-US"/>
        </w:rPr>
        <w:t>4.4.3.3.1;</w:t>
      </w:r>
    </w:p>
    <w:p w14:paraId="6C9711D3" w14:textId="77777777" w:rsidR="00D13737" w:rsidRPr="0025660A" w:rsidRDefault="00D13737" w:rsidP="00D1373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</w:t>
      </w:r>
      <w:r>
        <w:rPr>
          <w:lang w:val="en-US"/>
        </w:rPr>
        <w:t>,</w:t>
      </w:r>
      <w:r w:rsidRPr="0025660A">
        <w:rPr>
          <w:lang w:val="en-US"/>
        </w:rPr>
        <w:t xml:space="preserve"> t</w:t>
      </w:r>
      <w:r>
        <w:rPr>
          <w:lang w:val="en-US"/>
        </w:rPr>
        <w:t>he MS shall not select an SNPN for which the N1 mode capability was disabled</w:t>
      </w:r>
      <w:r w:rsidRPr="0025660A">
        <w:rPr>
          <w:lang w:val="en-US"/>
        </w:rPr>
        <w:t xml:space="preserve"> as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lang w:val="en-US"/>
        </w:rPr>
        <w:t>SNPN</w:t>
      </w:r>
      <w:r w:rsidRPr="0025660A">
        <w:rPr>
          <w:lang w:val="en-US"/>
        </w:rPr>
        <w:t xml:space="preserve"> is available</w:t>
      </w:r>
      <w:r>
        <w:rPr>
          <w:lang w:val="en-US"/>
        </w:rPr>
        <w:t>;</w:t>
      </w:r>
    </w:p>
    <w:p w14:paraId="7A93BF1D" w14:textId="77777777" w:rsidR="00D13737" w:rsidRPr="0025660A" w:rsidRDefault="00D13737" w:rsidP="00D1373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if </w:t>
      </w:r>
      <w:r w:rsidRPr="000127DE">
        <w:t>the MS is not configured to use timer T3245</w:t>
      </w:r>
      <w:r>
        <w:t>, the MS maintains a list of SNPN</w:t>
      </w:r>
      <w:r w:rsidRPr="00CC0C94">
        <w:t>-specific attempt counter</w:t>
      </w:r>
      <w:r>
        <w:t>s</w:t>
      </w:r>
      <w:r w:rsidRPr="00CC0C94">
        <w:t xml:space="preserve"> </w:t>
      </w:r>
      <w:r w:rsidRPr="000E19F6">
        <w:t>for 3GPP access</w:t>
      </w:r>
      <w:r>
        <w:t xml:space="preserve"> as specified in </w:t>
      </w:r>
      <w:r w:rsidRPr="00D80076">
        <w:rPr>
          <w:lang w:val="x-none" w:eastAsia="x-none"/>
        </w:rPr>
        <w:t>3GPP TS 24.</w:t>
      </w:r>
      <w:r>
        <w:rPr>
          <w:lang w:val="en-US" w:eastAsia="x-none"/>
        </w:rPr>
        <w:t>5</w:t>
      </w:r>
      <w:r w:rsidRPr="00D80076">
        <w:rPr>
          <w:lang w:val="x-none" w:eastAsia="x-none"/>
        </w:rPr>
        <w:t>01 [</w:t>
      </w:r>
      <w:r>
        <w:rPr>
          <w:lang w:val="en-US" w:eastAsia="x-none"/>
        </w:rPr>
        <w:t>64</w:t>
      </w:r>
      <w:r w:rsidRPr="00D80076">
        <w:rPr>
          <w:lang w:val="x-none" w:eastAsia="x-none"/>
        </w:rPr>
        <w:t>]</w:t>
      </w:r>
      <w:r w:rsidRPr="0043032E">
        <w:rPr>
          <w:lang w:eastAsia="x-none"/>
        </w:rPr>
        <w:t>,</w:t>
      </w:r>
      <w:r>
        <w:t xml:space="preserve"> and T3247 expires, then the MS removes for each SNPN-specific attempt counter </w:t>
      </w:r>
      <w:r>
        <w:rPr>
          <w:lang w:val="en-US"/>
        </w:rPr>
        <w:t xml:space="preserve">for 3GPP access </w:t>
      </w:r>
      <w:r>
        <w:t xml:space="preserve">that </w:t>
      </w:r>
      <w:r w:rsidRPr="00D46398">
        <w:t xml:space="preserve">has a value greater than zero and less than </w:t>
      </w:r>
      <w:r>
        <w:t>the</w:t>
      </w:r>
      <w:r w:rsidRPr="00D46398">
        <w:t xml:space="preserve"> </w:t>
      </w:r>
      <w:r>
        <w:t>MS</w:t>
      </w:r>
      <w:r w:rsidRPr="00D46398">
        <w:t xml:space="preserve"> implementation-specif</w:t>
      </w:r>
      <w:r>
        <w:t>i</w:t>
      </w:r>
      <w:r w:rsidRPr="00D46398">
        <w:t>c maximum value</w:t>
      </w:r>
      <w:r>
        <w:t xml:space="preserve"> the respective SNPN from the </w:t>
      </w:r>
      <w:r>
        <w:rPr>
          <w:lang w:val="en-US"/>
        </w:rPr>
        <w:t>list of SNPNs for which the N1 mode capability was disabled,</w:t>
      </w:r>
      <w:r>
        <w:t xml:space="preserve"> as specified in clause 5.3.20.3 in </w:t>
      </w:r>
      <w:r w:rsidRPr="007E6407">
        <w:t>3GPP TS 2</w:t>
      </w:r>
      <w:r>
        <w:t>4.501 [64];</w:t>
      </w:r>
      <w:r>
        <w:rPr>
          <w:lang w:val="en-US"/>
        </w:rPr>
        <w:t xml:space="preserve"> and</w:t>
      </w:r>
    </w:p>
    <w:p w14:paraId="1117B84B" w14:textId="77777777" w:rsidR="00D13737" w:rsidRPr="00770F8C" w:rsidRDefault="00D13737" w:rsidP="00D1373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gramStart"/>
      <w:r w:rsidRPr="0025660A">
        <w:rPr>
          <w:lang w:val="en-US"/>
        </w:rPr>
        <w:t>the</w:t>
      </w:r>
      <w:proofErr w:type="gramEnd"/>
      <w:r w:rsidRPr="0025660A">
        <w:rPr>
          <w:lang w:val="en-US"/>
        </w:rPr>
        <w:t xml:space="preserve"> MS shall delete stored information on </w:t>
      </w:r>
      <w:r>
        <w:rPr>
          <w:lang w:val="en-US"/>
        </w:rPr>
        <w:t>SNPNs for which the N1 mode capability was disabled</w:t>
      </w:r>
      <w:r w:rsidRPr="0025660A">
        <w:rPr>
          <w:lang w:val="en-US"/>
        </w:rPr>
        <w:t xml:space="preserve"> when the MS is swi</w:t>
      </w:r>
      <w:r>
        <w:rPr>
          <w:lang w:val="en-US"/>
        </w:rPr>
        <w:t xml:space="preserve">tched off, the USIM is removed, </w:t>
      </w:r>
      <w:r w:rsidRPr="009A6C44">
        <w:rPr>
          <w:lang w:val="en-US"/>
        </w:rPr>
        <w:t>the entr</w:t>
      </w:r>
      <w:r>
        <w:rPr>
          <w:lang w:val="en-US"/>
        </w:rPr>
        <w:t>ies</w:t>
      </w:r>
      <w:r w:rsidRPr="009A6C44">
        <w:rPr>
          <w:lang w:val="en-US"/>
        </w:rPr>
        <w:t xml:space="preserve"> of the "list of subscriber data" </w:t>
      </w:r>
      <w:r>
        <w:rPr>
          <w:lang w:val="en-US"/>
        </w:rPr>
        <w:t>for the SNPNs are</w:t>
      </w:r>
      <w:r w:rsidRPr="009A6C44">
        <w:rPr>
          <w:lang w:val="en-US"/>
        </w:rPr>
        <w:t xml:space="preserve"> updated</w:t>
      </w:r>
      <w:r>
        <w:rPr>
          <w:lang w:val="en-US"/>
        </w:rPr>
        <w:t xml:space="preserve">, or </w:t>
      </w:r>
      <w:r w:rsidRPr="0025660A">
        <w:rPr>
          <w:lang w:val="en-US"/>
        </w:rPr>
        <w:t>timer T</w:t>
      </w:r>
      <w:r>
        <w:rPr>
          <w:lang w:val="en-US"/>
        </w:rPr>
        <w:t>J expires.</w:t>
      </w:r>
    </w:p>
    <w:p w14:paraId="5605D95B" w14:textId="77777777" w:rsidR="00D13737" w:rsidRDefault="00D13737" w:rsidP="00D13737">
      <w:pPr>
        <w:pStyle w:val="NO"/>
        <w:rPr>
          <w:rFonts w:eastAsia="宋体"/>
          <w:lang w:val="en-US" w:eastAsia="zh-CN"/>
        </w:rPr>
      </w:pPr>
      <w:r w:rsidRPr="00CC3DCB">
        <w:rPr>
          <w:rFonts w:eastAsia="宋体"/>
          <w:lang w:val="en-US"/>
        </w:rPr>
        <w:t>NOTE 8:</w:t>
      </w:r>
      <w:r w:rsidRPr="00CC3DCB">
        <w:rPr>
          <w:rFonts w:eastAsia="宋体"/>
          <w:lang w:val="en-US"/>
        </w:rPr>
        <w:tab/>
        <w:t xml:space="preserve">The expiry of timer TJ does not cause a reset of the SNPN-specific attempt counters for 3GPP access (see </w:t>
      </w:r>
      <w:r w:rsidRPr="00CC3DCB">
        <w:rPr>
          <w:rFonts w:eastAsia="宋体"/>
        </w:rPr>
        <w:t>3GPP TS 24.501 [64])</w:t>
      </w:r>
      <w:r w:rsidRPr="00CC3DCB">
        <w:rPr>
          <w:rFonts w:eastAsia="宋体"/>
          <w:lang w:val="en-US"/>
        </w:rPr>
        <w:t>.</w:t>
      </w:r>
    </w:p>
    <w:p w14:paraId="3970562B" w14:textId="77777777" w:rsidR="00D13737" w:rsidRPr="00307539" w:rsidRDefault="00D13737" w:rsidP="00D13737">
      <w:pPr>
        <w:pStyle w:val="EditorsNote"/>
        <w:rPr>
          <w:rFonts w:eastAsia="宋体"/>
          <w:lang w:val="en-US" w:eastAsia="zh-CN"/>
        </w:rPr>
      </w:pPr>
      <w:r w:rsidRPr="00307539">
        <w:rPr>
          <w:rFonts w:eastAsia="宋体"/>
          <w:lang w:eastAsia="zh-CN"/>
        </w:rPr>
        <w:t>Editor's note: Whether the maximum value of TJ needs to be compared with background scanning time T for the PLMN selection is FFS.</w:t>
      </w:r>
    </w:p>
    <w:p w14:paraId="25A68EDB" w14:textId="77777777" w:rsidR="00D13737" w:rsidRDefault="00D13737" w:rsidP="00D13737">
      <w:pPr>
        <w:rPr>
          <w:lang w:val="en-US"/>
        </w:rPr>
      </w:pPr>
      <w:r>
        <w:t>If the MS does not support</w:t>
      </w:r>
      <w:r w:rsidRPr="00B66D2D">
        <w:t xml:space="preserve"> access to an SNPN using credentials from a credentials holder, the MS should maintain a list of SNPNs where the N1 mode capability was disabled due to IMS voice not available and the MS</w:t>
      </w:r>
      <w:r>
        <w:t>'</w:t>
      </w:r>
      <w:r w:rsidRPr="00B66D2D">
        <w:t>s usage setting was "voice centric". If the MS supports access to an SNPN using credentials from a credentials holder,</w:t>
      </w:r>
      <w:r>
        <w:rPr>
          <w:rFonts w:hint="eastAsia"/>
          <w:lang w:val="en-US" w:eastAsia="zh-CN"/>
        </w:rPr>
        <w:t xml:space="preserve"> the</w:t>
      </w:r>
      <w:r w:rsidRPr="006866E0">
        <w:rPr>
          <w:lang w:val="en-US"/>
        </w:rPr>
        <w:t xml:space="preserve"> MS should maintain </w:t>
      </w:r>
      <w:r w:rsidRPr="00B66D2D">
        <w:t>one or more lists of SNPNs</w:t>
      </w:r>
      <w:r w:rsidRPr="006866E0">
        <w:rPr>
          <w:lang w:val="en-US"/>
        </w:rPr>
        <w:t xml:space="preserve"> where the N1 mode capability was disabled due to IMS voice not available and the MS</w:t>
      </w:r>
      <w:r>
        <w:rPr>
          <w:lang w:val="en-US"/>
        </w:rPr>
        <w:t>'</w:t>
      </w:r>
      <w:r w:rsidRPr="006866E0">
        <w:rPr>
          <w:lang w:val="en-US"/>
        </w:rPr>
        <w:t>s usage setting was "voice centric"</w:t>
      </w:r>
      <w:r>
        <w:rPr>
          <w:rFonts w:hint="eastAsia"/>
          <w:lang w:val="en-US" w:eastAsia="zh-CN"/>
        </w:rPr>
        <w:t xml:space="preserve">, each </w:t>
      </w:r>
      <w:r w:rsidRPr="004D30F0">
        <w:rPr>
          <w:lang w:val="en-US" w:eastAsia="zh-CN"/>
        </w:rPr>
        <w:t>associated with</w:t>
      </w:r>
      <w:r w:rsidRPr="004D30F0">
        <w:rPr>
          <w:rFonts w:hint="eastAsia"/>
          <w:lang w:val="en-US" w:eastAsia="zh-CN"/>
        </w:rPr>
        <w:t xml:space="preserve"> </w:t>
      </w:r>
      <w:r w:rsidRPr="00314420">
        <w:rPr>
          <w:lang w:val="en-US"/>
        </w:rPr>
        <w:t xml:space="preserve">selected entry of </w:t>
      </w:r>
      <w:r w:rsidRPr="00023AFB">
        <w:rPr>
          <w:lang w:val="en-US"/>
        </w:rPr>
        <w:t>the "list of subscriber data"</w:t>
      </w:r>
      <w:r w:rsidRPr="00B66D2D">
        <w:rPr>
          <w:color w:val="000000"/>
          <w:sz w:val="13"/>
          <w:szCs w:val="13"/>
          <w:shd w:val="clear" w:color="auto" w:fill="FFFFFF"/>
        </w:rPr>
        <w:t xml:space="preserve"> </w:t>
      </w:r>
      <w:r w:rsidRPr="00B66D2D">
        <w:t>or the PLMN subscription</w:t>
      </w:r>
      <w:r w:rsidRPr="006866E0">
        <w:rPr>
          <w:lang w:val="en-US"/>
        </w:rPr>
        <w:t>. When the MS disables its N1 mode capability due to IMS voice not available and the MS</w:t>
      </w:r>
      <w:r>
        <w:rPr>
          <w:lang w:val="en-US"/>
        </w:rPr>
        <w:t>'</w:t>
      </w:r>
      <w:r w:rsidRPr="006866E0">
        <w:rPr>
          <w:lang w:val="en-US"/>
        </w:rPr>
        <w:t>s usage setting was "voice centric":</w:t>
      </w:r>
    </w:p>
    <w:p w14:paraId="01C33C3B" w14:textId="77777777" w:rsidR="00D13737" w:rsidRDefault="00D13737" w:rsidP="00D1373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MS should add the</w:t>
      </w:r>
      <w:r>
        <w:rPr>
          <w:rFonts w:hint="eastAsia"/>
          <w:lang w:val="en-US" w:eastAsia="zh-CN"/>
        </w:rPr>
        <w:t xml:space="preserve"> SNPN</w:t>
      </w:r>
      <w:r>
        <w:rPr>
          <w:lang w:val="en-US"/>
        </w:rPr>
        <w:t xml:space="preserve"> identity of the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 to the list of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s where voice service was not possible in N1 mode and </w:t>
      </w:r>
      <w:r w:rsidRPr="00770F8C">
        <w:rPr>
          <w:lang w:val="en-US"/>
        </w:rPr>
        <w:t>should start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if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is not already running. </w:t>
      </w:r>
      <w:r>
        <w:rPr>
          <w:lang w:val="en-US"/>
        </w:rPr>
        <w:t>T</w:t>
      </w:r>
      <w:r w:rsidRPr="00D75EDF">
        <w:rPr>
          <w:lang w:val="en-US"/>
        </w:rPr>
        <w:t xml:space="preserve">he number of </w:t>
      </w:r>
      <w:r>
        <w:rPr>
          <w:rFonts w:hint="eastAsia"/>
          <w:lang w:val="en-US" w:eastAsia="zh-CN"/>
        </w:rPr>
        <w:t>SNPN</w:t>
      </w:r>
      <w:r w:rsidRPr="00D75EDF">
        <w:rPr>
          <w:lang w:val="en-US"/>
        </w:rPr>
        <w:t xml:space="preserve">s that the MS can store </w:t>
      </w:r>
      <w:r>
        <w:rPr>
          <w:lang w:eastAsia="ja-JP"/>
        </w:rPr>
        <w:t>where voice services is not possible</w:t>
      </w:r>
      <w:r w:rsidRPr="00D75EDF">
        <w:rPr>
          <w:lang w:val="en-US"/>
        </w:rPr>
        <w:t xml:space="preserve"> is implementation specific, but it shall be at least one</w:t>
      </w:r>
      <w:r>
        <w:rPr>
          <w:lang w:val="en-US"/>
        </w:rPr>
        <w:t>. The value of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is MS implementation specific;</w:t>
      </w:r>
      <w:r>
        <w:rPr>
          <w:lang w:val="en-US"/>
        </w:rPr>
        <w:t xml:space="preserve"> </w:t>
      </w:r>
    </w:p>
    <w:p w14:paraId="39EA60A7" w14:textId="77777777" w:rsidR="00D13737" w:rsidRPr="0025660A" w:rsidRDefault="00D13737" w:rsidP="00D13737">
      <w:pPr>
        <w:pStyle w:val="B1"/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gramStart"/>
      <w:r w:rsidRPr="0025660A">
        <w:rPr>
          <w:lang w:val="en-US"/>
        </w:rPr>
        <w:t>in</w:t>
      </w:r>
      <w:proofErr w:type="gramEnd"/>
      <w:r w:rsidRPr="0025660A">
        <w:rPr>
          <w:lang w:val="en-US"/>
        </w:rPr>
        <w:t xml:space="preserve"> automatic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selection t</w:t>
      </w:r>
      <w:r>
        <w:rPr>
          <w:lang w:val="en-US"/>
        </w:rPr>
        <w:t xml:space="preserve">he MS shall not consider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s </w:t>
      </w:r>
      <w:r w:rsidRPr="0025660A">
        <w:rPr>
          <w:lang w:val="en-US"/>
        </w:rPr>
        <w:t xml:space="preserve">where voice service was not possible </w:t>
      </w:r>
      <w:r>
        <w:rPr>
          <w:lang w:val="en-US"/>
        </w:rPr>
        <w:t xml:space="preserve">in N1 mode </w:t>
      </w:r>
      <w:r w:rsidRPr="0025660A">
        <w:rPr>
          <w:lang w:val="en-US"/>
        </w:rPr>
        <w:t xml:space="preserve">as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is available</w:t>
      </w:r>
      <w:r>
        <w:rPr>
          <w:rFonts w:hint="eastAsia"/>
          <w:lang w:val="en-US" w:eastAsia="zh-CN"/>
        </w:rPr>
        <w:t>; and</w:t>
      </w:r>
    </w:p>
    <w:p w14:paraId="6F8AA981" w14:textId="77777777" w:rsidR="00D13737" w:rsidRDefault="00D13737" w:rsidP="00D13737">
      <w:pPr>
        <w:pStyle w:val="B1"/>
        <w:rPr>
          <w:rFonts w:eastAsia="宋体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s where voice service was not possible </w:t>
      </w:r>
      <w:r>
        <w:rPr>
          <w:lang w:val="en-US"/>
        </w:rPr>
        <w:t xml:space="preserve">in N1 mode </w:t>
      </w:r>
      <w:r w:rsidRPr="0025660A">
        <w:rPr>
          <w:lang w:val="en-US"/>
        </w:rPr>
        <w:t>when the MS is switched off, the USIM is removed,</w:t>
      </w:r>
      <w:r w:rsidRPr="00CC3DCB">
        <w:rPr>
          <w:rFonts w:eastAsia="宋体"/>
          <w:lang w:val="en-US"/>
        </w:rPr>
        <w:t xml:space="preserve"> the entries of the "list of subscriber data" for the SNPNs are updated, or timer T</w:t>
      </w:r>
      <w:r>
        <w:rPr>
          <w:rFonts w:eastAsia="宋体" w:hint="eastAsia"/>
          <w:lang w:val="en-US" w:eastAsia="zh-CN"/>
        </w:rPr>
        <w:t>K</w:t>
      </w:r>
      <w:r w:rsidRPr="00CC3DCB">
        <w:rPr>
          <w:rFonts w:eastAsia="宋体"/>
          <w:lang w:val="en-US"/>
        </w:rPr>
        <w:t xml:space="preserve"> expires.</w:t>
      </w:r>
    </w:p>
    <w:p w14:paraId="0A162C7C" w14:textId="77777777" w:rsidR="00EE2218" w:rsidRPr="00F759D5" w:rsidRDefault="00EE2218" w:rsidP="00EE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4EB80AE4" w14:textId="77777777" w:rsidR="00EE2218" w:rsidRPr="00962ACC" w:rsidRDefault="00EE2218" w:rsidP="00D13737">
      <w:pPr>
        <w:pStyle w:val="B1"/>
        <w:rPr>
          <w:noProof/>
          <w:lang w:val="en-US" w:eastAsia="zh-CN"/>
        </w:rPr>
      </w:pPr>
    </w:p>
    <w:sectPr w:rsidR="00EE2218" w:rsidRPr="00962AC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680BE" w14:textId="77777777" w:rsidR="00E97C63" w:rsidRDefault="00E97C63">
      <w:r>
        <w:separator/>
      </w:r>
    </w:p>
  </w:endnote>
  <w:endnote w:type="continuationSeparator" w:id="0">
    <w:p w14:paraId="7F381DE8" w14:textId="77777777" w:rsidR="00E97C63" w:rsidRDefault="00E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BD9EF" w14:textId="77777777" w:rsidR="00E97C63" w:rsidRDefault="00E97C63">
      <w:r>
        <w:separator/>
      </w:r>
    </w:p>
  </w:footnote>
  <w:footnote w:type="continuationSeparator" w:id="0">
    <w:p w14:paraId="1483F41F" w14:textId="77777777" w:rsidR="00E97C63" w:rsidRDefault="00E9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1">
    <w15:presenceInfo w15:providerId="None" w15:userId="Huawei-SL1"/>
  </w15:person>
  <w15:person w15:author="Huawei-SL2">
    <w15:presenceInfo w15:providerId="None" w15:userId="Huawei-S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AE"/>
    <w:rsid w:val="00005819"/>
    <w:rsid w:val="00014B7E"/>
    <w:rsid w:val="00022E4A"/>
    <w:rsid w:val="000310FD"/>
    <w:rsid w:val="000327ED"/>
    <w:rsid w:val="000A1F6F"/>
    <w:rsid w:val="000A6394"/>
    <w:rsid w:val="000B7FED"/>
    <w:rsid w:val="000C038A"/>
    <w:rsid w:val="000C6598"/>
    <w:rsid w:val="000C7964"/>
    <w:rsid w:val="00143DCF"/>
    <w:rsid w:val="001449F3"/>
    <w:rsid w:val="00145D43"/>
    <w:rsid w:val="0015550D"/>
    <w:rsid w:val="00170014"/>
    <w:rsid w:val="001740BB"/>
    <w:rsid w:val="001802B2"/>
    <w:rsid w:val="00185EEA"/>
    <w:rsid w:val="00192C46"/>
    <w:rsid w:val="001946A8"/>
    <w:rsid w:val="001A08B3"/>
    <w:rsid w:val="001A7B60"/>
    <w:rsid w:val="001B1B6B"/>
    <w:rsid w:val="001B52F0"/>
    <w:rsid w:val="001B7A65"/>
    <w:rsid w:val="001E41F3"/>
    <w:rsid w:val="002255BA"/>
    <w:rsid w:val="00227EAD"/>
    <w:rsid w:val="00230865"/>
    <w:rsid w:val="0026004D"/>
    <w:rsid w:val="002640DD"/>
    <w:rsid w:val="00270023"/>
    <w:rsid w:val="00275D12"/>
    <w:rsid w:val="00284332"/>
    <w:rsid w:val="00284FEB"/>
    <w:rsid w:val="002860C4"/>
    <w:rsid w:val="002A1ABE"/>
    <w:rsid w:val="002B0541"/>
    <w:rsid w:val="002B5741"/>
    <w:rsid w:val="00300654"/>
    <w:rsid w:val="00305409"/>
    <w:rsid w:val="00333988"/>
    <w:rsid w:val="003578F5"/>
    <w:rsid w:val="003609EF"/>
    <w:rsid w:val="0036231A"/>
    <w:rsid w:val="00363DF6"/>
    <w:rsid w:val="003668DD"/>
    <w:rsid w:val="003674C0"/>
    <w:rsid w:val="00374DD4"/>
    <w:rsid w:val="003B36A9"/>
    <w:rsid w:val="003D4F67"/>
    <w:rsid w:val="003D7B9D"/>
    <w:rsid w:val="003E1A36"/>
    <w:rsid w:val="00405750"/>
    <w:rsid w:val="00410371"/>
    <w:rsid w:val="004242F1"/>
    <w:rsid w:val="00426BBF"/>
    <w:rsid w:val="00427FB5"/>
    <w:rsid w:val="00471680"/>
    <w:rsid w:val="00476DB5"/>
    <w:rsid w:val="00485198"/>
    <w:rsid w:val="004861C2"/>
    <w:rsid w:val="004A6835"/>
    <w:rsid w:val="004B0CC4"/>
    <w:rsid w:val="004B75B7"/>
    <w:rsid w:val="004C327F"/>
    <w:rsid w:val="004E1669"/>
    <w:rsid w:val="004E52E5"/>
    <w:rsid w:val="00511036"/>
    <w:rsid w:val="0051580D"/>
    <w:rsid w:val="00535657"/>
    <w:rsid w:val="005364EA"/>
    <w:rsid w:val="00547111"/>
    <w:rsid w:val="005629DB"/>
    <w:rsid w:val="00570453"/>
    <w:rsid w:val="00576792"/>
    <w:rsid w:val="00592D74"/>
    <w:rsid w:val="0059412A"/>
    <w:rsid w:val="005A3A5B"/>
    <w:rsid w:val="005C3053"/>
    <w:rsid w:val="005E2C44"/>
    <w:rsid w:val="00621188"/>
    <w:rsid w:val="006257ED"/>
    <w:rsid w:val="00641098"/>
    <w:rsid w:val="0064610B"/>
    <w:rsid w:val="00677D90"/>
    <w:rsid w:val="00677E82"/>
    <w:rsid w:val="00695808"/>
    <w:rsid w:val="006B46FB"/>
    <w:rsid w:val="006C19D7"/>
    <w:rsid w:val="006D3066"/>
    <w:rsid w:val="006E21FB"/>
    <w:rsid w:val="006E552B"/>
    <w:rsid w:val="00766B96"/>
    <w:rsid w:val="0078147D"/>
    <w:rsid w:val="007872A6"/>
    <w:rsid w:val="00792342"/>
    <w:rsid w:val="007977A8"/>
    <w:rsid w:val="007B512A"/>
    <w:rsid w:val="007C2097"/>
    <w:rsid w:val="007C6260"/>
    <w:rsid w:val="007C6659"/>
    <w:rsid w:val="007D26D0"/>
    <w:rsid w:val="007D6A07"/>
    <w:rsid w:val="007D723C"/>
    <w:rsid w:val="007F28DF"/>
    <w:rsid w:val="007F7259"/>
    <w:rsid w:val="00802259"/>
    <w:rsid w:val="008040A8"/>
    <w:rsid w:val="00807C39"/>
    <w:rsid w:val="008279FA"/>
    <w:rsid w:val="00831607"/>
    <w:rsid w:val="008438B9"/>
    <w:rsid w:val="008626E7"/>
    <w:rsid w:val="00870EE7"/>
    <w:rsid w:val="008863B9"/>
    <w:rsid w:val="008A45A6"/>
    <w:rsid w:val="008B59B1"/>
    <w:rsid w:val="008E2F00"/>
    <w:rsid w:val="008E6980"/>
    <w:rsid w:val="008F60D8"/>
    <w:rsid w:val="008F686C"/>
    <w:rsid w:val="009148DE"/>
    <w:rsid w:val="00923E50"/>
    <w:rsid w:val="00941BFE"/>
    <w:rsid w:val="00941E30"/>
    <w:rsid w:val="00963771"/>
    <w:rsid w:val="009777D9"/>
    <w:rsid w:val="00991B88"/>
    <w:rsid w:val="009A5366"/>
    <w:rsid w:val="009A5753"/>
    <w:rsid w:val="009A579D"/>
    <w:rsid w:val="009C40DA"/>
    <w:rsid w:val="009E3297"/>
    <w:rsid w:val="009E6C24"/>
    <w:rsid w:val="009F734F"/>
    <w:rsid w:val="00A03684"/>
    <w:rsid w:val="00A246B6"/>
    <w:rsid w:val="00A47E70"/>
    <w:rsid w:val="00A50CF0"/>
    <w:rsid w:val="00A52148"/>
    <w:rsid w:val="00A542A2"/>
    <w:rsid w:val="00A71D7C"/>
    <w:rsid w:val="00A7671C"/>
    <w:rsid w:val="00AA2CBC"/>
    <w:rsid w:val="00AC5820"/>
    <w:rsid w:val="00AD1CD8"/>
    <w:rsid w:val="00B22E49"/>
    <w:rsid w:val="00B258BB"/>
    <w:rsid w:val="00B26364"/>
    <w:rsid w:val="00B54CFD"/>
    <w:rsid w:val="00B67B97"/>
    <w:rsid w:val="00B90565"/>
    <w:rsid w:val="00B91E1C"/>
    <w:rsid w:val="00B932A5"/>
    <w:rsid w:val="00B968C8"/>
    <w:rsid w:val="00BA3EC5"/>
    <w:rsid w:val="00BA51D9"/>
    <w:rsid w:val="00BB5DFC"/>
    <w:rsid w:val="00BB6C2D"/>
    <w:rsid w:val="00BB76D1"/>
    <w:rsid w:val="00BD279D"/>
    <w:rsid w:val="00BD6BB8"/>
    <w:rsid w:val="00BE70D2"/>
    <w:rsid w:val="00C66BA2"/>
    <w:rsid w:val="00C75CB0"/>
    <w:rsid w:val="00C77794"/>
    <w:rsid w:val="00C80222"/>
    <w:rsid w:val="00C95985"/>
    <w:rsid w:val="00CA74E4"/>
    <w:rsid w:val="00CB4AAD"/>
    <w:rsid w:val="00CC4582"/>
    <w:rsid w:val="00CC5026"/>
    <w:rsid w:val="00CC68D0"/>
    <w:rsid w:val="00CE4CD0"/>
    <w:rsid w:val="00D028AB"/>
    <w:rsid w:val="00D03F9A"/>
    <w:rsid w:val="00D06D51"/>
    <w:rsid w:val="00D13737"/>
    <w:rsid w:val="00D24991"/>
    <w:rsid w:val="00D50255"/>
    <w:rsid w:val="00D66520"/>
    <w:rsid w:val="00D76C7B"/>
    <w:rsid w:val="00DA3849"/>
    <w:rsid w:val="00DD344A"/>
    <w:rsid w:val="00DE34CF"/>
    <w:rsid w:val="00DF27CE"/>
    <w:rsid w:val="00E06B81"/>
    <w:rsid w:val="00E13F3D"/>
    <w:rsid w:val="00E34898"/>
    <w:rsid w:val="00E47A01"/>
    <w:rsid w:val="00E53643"/>
    <w:rsid w:val="00E57C3B"/>
    <w:rsid w:val="00E8079D"/>
    <w:rsid w:val="00E851C2"/>
    <w:rsid w:val="00E97C63"/>
    <w:rsid w:val="00EB09B7"/>
    <w:rsid w:val="00EB5249"/>
    <w:rsid w:val="00EE2218"/>
    <w:rsid w:val="00EE63A2"/>
    <w:rsid w:val="00EE7D7C"/>
    <w:rsid w:val="00EF37E0"/>
    <w:rsid w:val="00F25D98"/>
    <w:rsid w:val="00F26995"/>
    <w:rsid w:val="00F300FB"/>
    <w:rsid w:val="00F945C0"/>
    <w:rsid w:val="00FB3D5D"/>
    <w:rsid w:val="00FB6386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1449F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1449F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1449F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1449F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1449F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1449F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1449F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1449F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1449F3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1449F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1449F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1449F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449F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449F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1449F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449F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449F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449F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449F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449F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449F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449F3"/>
    <w:rPr>
      <w:rFonts w:eastAsia="宋体"/>
      <w:lang w:eastAsia="x-none"/>
    </w:rPr>
  </w:style>
  <w:style w:type="paragraph" w:customStyle="1" w:styleId="Guidance">
    <w:name w:val="Guidance"/>
    <w:basedOn w:val="a"/>
    <w:rsid w:val="001449F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1449F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1449F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1449F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1449F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1449F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1449F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1449F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1449F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1449F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1449F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1449F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1449F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1449F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1449F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1449F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1449F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1449F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1449F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1449F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1449F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1449F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1449F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1449F3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D13737"/>
    <w:rPr>
      <w:lang w:val="en-GB" w:eastAsia="en-US" w:bidi="ar-SA"/>
    </w:rPr>
  </w:style>
  <w:style w:type="character" w:customStyle="1" w:styleId="NOChar">
    <w:name w:val="NO Char"/>
    <w:rsid w:val="00D13737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3CEC-DF32-4418-8106-169E6F2A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145</TotalTime>
  <Pages>6</Pages>
  <Words>2805</Words>
  <Characters>15992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18760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Huawei-SL2</cp:lastModifiedBy>
  <cp:revision>210</cp:revision>
  <cp:lastPrinted>1899-12-31T23:00:00Z</cp:lastPrinted>
  <dcterms:created xsi:type="dcterms:W3CDTF">2018-11-05T09:14:00Z</dcterms:created>
  <dcterms:modified xsi:type="dcterms:W3CDTF">2021-08-26T01:28:00Z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(3)Y8kahdpwkSKC0n2x+DIZWma5lRbfDJwBLCJDdc3QlZr1dFedZwNN39VzTHqHVi3j97orx1rq
qj0xmTPdKe1J2iINz8NGZuIbxZ1gZ0W0RTL40JiCmZuzqsPyz8sJp62AizFSi5Zv3OqtnJCX
ooBnagimehbaxE6F89d1203E74BMBUwdAIwhdGanc6x0Ldk+8tfrILcBwv37u40y2yS0Hcvv
iCFNnHQ0cl0nnyOgGk</vt:lpwstr>
  </property>
  <property fmtid="{D5CDD505-2E9C-101B-9397-08002B2CF9AE}" pid="22" name="_2015_ms_pID_7253431">
    <vt:lpwstr>NP/SIY29ER06jqoKxcvBJWakC5NwBG3WaRfHO+0+p7LZNbP59sW5kv
grTCjymlqumIP4g6aK3w+47+sVUMsNwwPmuA7WrTW0uryvrSbHR26NciB86IbgBMLVXoyRXQ
7wiomAEj1HGbkf8GVD+9hccgKxIYrBlrsoyWufeTtK2azFRSZf0GS0hvkt7OrtBj6OOxVJAR
peKGKI4d0GsyTqwxsDF+IlMtE43Hgswc//Yk</vt:lpwstr>
  </property>
  <property fmtid="{D5CDD505-2E9C-101B-9397-08002B2CF9AE}" pid="23" name="_2015_ms_pID_7253432">
    <vt:lpwstr>zg==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1619312658</vt:lpwstr>
  </property>
</Properties>
</file>