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FDE6CC" w14:textId="29B905EA" w:rsidR="004019F3" w:rsidRPr="00315DC9" w:rsidRDefault="004019F3" w:rsidP="004019F3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CF73DD">
        <w:rPr>
          <w:b/>
          <w:noProof/>
          <w:sz w:val="24"/>
        </w:rPr>
        <w:t>3GPP TSG-CT WG1 Meeting #129e</w:t>
      </w:r>
      <w:r w:rsidR="00315DC9">
        <w:rPr>
          <w:rFonts w:eastAsiaTheme="minorEastAsia" w:hint="eastAsia"/>
          <w:b/>
          <w:i/>
          <w:noProof/>
          <w:sz w:val="28"/>
          <w:lang w:eastAsia="zh-CN"/>
        </w:rPr>
        <w:tab/>
      </w:r>
      <w:bookmarkStart w:id="0" w:name="_GoBack"/>
      <w:r w:rsidRPr="00CF73DD">
        <w:rPr>
          <w:b/>
          <w:i/>
          <w:noProof/>
          <w:sz w:val="28"/>
        </w:rPr>
        <w:t>C1-</w:t>
      </w:r>
      <w:r w:rsidRPr="00CF73DD">
        <w:rPr>
          <w:b/>
          <w:i/>
          <w:noProof/>
          <w:sz w:val="28"/>
          <w:lang w:eastAsia="ko-KR"/>
        </w:rPr>
        <w:t>21</w:t>
      </w:r>
      <w:r w:rsidR="0005543F">
        <w:rPr>
          <w:rFonts w:eastAsiaTheme="minorEastAsia" w:hint="eastAsia"/>
          <w:b/>
          <w:i/>
          <w:noProof/>
          <w:sz w:val="28"/>
          <w:lang w:eastAsia="zh-CN"/>
        </w:rPr>
        <w:t>2125</w:t>
      </w:r>
      <w:bookmarkEnd w:id="0"/>
    </w:p>
    <w:p w14:paraId="5D8BFBE5" w14:textId="77777777" w:rsidR="004019F3" w:rsidRDefault="004019F3" w:rsidP="004019F3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19th – 23rd April 2021</w:t>
      </w:r>
    </w:p>
    <w:p w14:paraId="31D5356B" w14:textId="77777777" w:rsidR="00CF621E" w:rsidRPr="00CF73DD" w:rsidRDefault="00CF621E" w:rsidP="00CF621E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15090F45" w14:textId="1015A99E" w:rsidR="009411CD" w:rsidRPr="00CF73DD" w:rsidRDefault="009411CD" w:rsidP="009411CD">
      <w:pPr>
        <w:ind w:left="2127" w:hanging="2127"/>
        <w:rPr>
          <w:rFonts w:ascii="Arial" w:hAnsi="Arial" w:cs="Arial"/>
          <w:b/>
        </w:rPr>
      </w:pPr>
      <w:r w:rsidRPr="00CF73DD">
        <w:rPr>
          <w:rFonts w:ascii="Arial" w:hAnsi="Arial" w:cs="Arial"/>
          <w:b/>
        </w:rPr>
        <w:t>Source:</w:t>
      </w:r>
      <w:r w:rsidRPr="00CF73DD">
        <w:rPr>
          <w:rFonts w:ascii="Arial" w:hAnsi="Arial" w:cs="Arial"/>
          <w:b/>
        </w:rPr>
        <w:tab/>
      </w:r>
      <w:r w:rsidR="00315DC9">
        <w:rPr>
          <w:rFonts w:ascii="Arial" w:hAnsi="Arial" w:cs="Arial" w:hint="eastAsia"/>
          <w:b/>
        </w:rPr>
        <w:t>CATT</w:t>
      </w:r>
    </w:p>
    <w:p w14:paraId="179B9140" w14:textId="53A8E058" w:rsidR="009411CD" w:rsidRPr="00CF73DD" w:rsidRDefault="009411CD" w:rsidP="009411CD">
      <w:pPr>
        <w:ind w:left="2127" w:hanging="2127"/>
        <w:rPr>
          <w:rFonts w:ascii="Arial" w:hAnsi="Arial" w:cs="Arial"/>
          <w:b/>
        </w:rPr>
      </w:pPr>
      <w:r w:rsidRPr="00CF73DD">
        <w:rPr>
          <w:rFonts w:ascii="Arial" w:hAnsi="Arial" w:cs="Arial"/>
          <w:b/>
        </w:rPr>
        <w:t>Title:</w:t>
      </w:r>
      <w:r w:rsidRPr="00CF73DD">
        <w:rPr>
          <w:rFonts w:ascii="Arial" w:hAnsi="Arial" w:cs="Arial"/>
          <w:b/>
        </w:rPr>
        <w:tab/>
      </w:r>
      <w:r w:rsidR="00C925F9">
        <w:rPr>
          <w:rFonts w:ascii="Arial" w:hAnsi="Arial" w:cs="Arial"/>
          <w:b/>
        </w:rPr>
        <w:t>Discussion on</w:t>
      </w:r>
      <w:r w:rsidR="00C925F9">
        <w:rPr>
          <w:rFonts w:ascii="Arial" w:hAnsi="Arial" w:cs="Arial" w:hint="eastAsia"/>
          <w:b/>
        </w:rPr>
        <w:t xml:space="preserve"> the </w:t>
      </w:r>
      <w:r w:rsidR="009C773E">
        <w:rPr>
          <w:rFonts w:ascii="Arial" w:hAnsi="Arial" w:cs="Arial" w:hint="eastAsia"/>
          <w:b/>
        </w:rPr>
        <w:t xml:space="preserve">transmission </w:t>
      </w:r>
      <w:r w:rsidR="00315DC9">
        <w:rPr>
          <w:rFonts w:ascii="Arial" w:hAnsi="Arial" w:cs="Arial" w:hint="eastAsia"/>
          <w:b/>
        </w:rPr>
        <w:t>of PC3a reference point</w:t>
      </w:r>
      <w:r w:rsidR="00C925F9">
        <w:rPr>
          <w:rFonts w:ascii="Arial" w:hAnsi="Arial" w:cs="Arial" w:hint="eastAsia"/>
          <w:b/>
        </w:rPr>
        <w:t xml:space="preserve"> messages</w:t>
      </w:r>
    </w:p>
    <w:p w14:paraId="46200D28" w14:textId="77777777" w:rsidR="009411CD" w:rsidRPr="00CF73DD" w:rsidRDefault="009411CD" w:rsidP="009411CD">
      <w:pPr>
        <w:ind w:left="2127" w:hanging="2127"/>
        <w:rPr>
          <w:rFonts w:ascii="Arial" w:hAnsi="Arial" w:cs="Arial"/>
          <w:b/>
        </w:rPr>
      </w:pPr>
      <w:r w:rsidRPr="00CF73DD">
        <w:rPr>
          <w:rFonts w:ascii="Arial" w:hAnsi="Arial" w:cs="Arial"/>
          <w:b/>
        </w:rPr>
        <w:t>Document for:</w:t>
      </w:r>
      <w:r w:rsidRPr="00CF73DD">
        <w:rPr>
          <w:rFonts w:ascii="Arial" w:hAnsi="Arial" w:cs="Arial"/>
          <w:b/>
        </w:rPr>
        <w:tab/>
        <w:t>Discussion</w:t>
      </w:r>
    </w:p>
    <w:p w14:paraId="56A58741" w14:textId="290B16A7" w:rsidR="009411CD" w:rsidRPr="00CF73DD" w:rsidRDefault="009411CD" w:rsidP="009411CD">
      <w:pPr>
        <w:ind w:left="2127" w:hanging="2127"/>
        <w:outlineLvl w:val="0"/>
        <w:rPr>
          <w:rFonts w:ascii="Arial" w:hAnsi="Arial" w:cs="Arial"/>
          <w:b/>
        </w:rPr>
      </w:pPr>
      <w:r w:rsidRPr="00CF73DD">
        <w:rPr>
          <w:rFonts w:ascii="Arial" w:hAnsi="Arial" w:cs="Arial"/>
          <w:b/>
        </w:rPr>
        <w:t>Work Item</w:t>
      </w:r>
      <w:r w:rsidR="00315DC9">
        <w:rPr>
          <w:rFonts w:ascii="Arial" w:hAnsi="Arial" w:cs="Arial" w:hint="eastAsia"/>
          <w:b/>
        </w:rPr>
        <w:t>/</w:t>
      </w:r>
      <w:r w:rsidRPr="00CF73DD">
        <w:rPr>
          <w:rFonts w:ascii="Arial" w:hAnsi="Arial" w:cs="Arial"/>
          <w:b/>
        </w:rPr>
        <w:t>Release:</w:t>
      </w:r>
      <w:r w:rsidRPr="00CF73DD">
        <w:rPr>
          <w:rFonts w:ascii="Arial" w:hAnsi="Arial" w:cs="Arial"/>
          <w:b/>
        </w:rPr>
        <w:tab/>
      </w:r>
      <w:r w:rsidR="00315DC9">
        <w:rPr>
          <w:rFonts w:ascii="Arial" w:hAnsi="Arial" w:cs="Arial" w:hint="eastAsia"/>
          <w:b/>
        </w:rPr>
        <w:t xml:space="preserve">5G </w:t>
      </w:r>
      <w:proofErr w:type="spellStart"/>
      <w:r w:rsidR="00315DC9">
        <w:rPr>
          <w:rFonts w:ascii="Arial" w:hAnsi="Arial" w:cs="Arial" w:hint="eastAsia"/>
          <w:b/>
        </w:rPr>
        <w:t>ProSe</w:t>
      </w:r>
      <w:proofErr w:type="spellEnd"/>
      <w:r w:rsidR="00315DC9">
        <w:rPr>
          <w:rFonts w:ascii="Arial" w:hAnsi="Arial" w:cs="Arial" w:hint="eastAsia"/>
          <w:b/>
        </w:rPr>
        <w:t>/</w:t>
      </w:r>
      <w:r w:rsidRPr="00CF73DD">
        <w:rPr>
          <w:rFonts w:ascii="Arial" w:hAnsi="Arial" w:cs="Arial"/>
          <w:b/>
        </w:rPr>
        <w:t>Rel-17</w:t>
      </w:r>
    </w:p>
    <w:p w14:paraId="2742ACA5" w14:textId="77777777" w:rsidR="00132165" w:rsidRPr="00CF73DD" w:rsidRDefault="00132165" w:rsidP="00132165">
      <w:pPr>
        <w:pStyle w:val="1"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left"/>
        <w:textAlignment w:val="baseline"/>
        <w:rPr>
          <w:rFonts w:ascii="Arial" w:eastAsia="宋体" w:hAnsi="Arial" w:cs="Times New Roman"/>
          <w:b w:val="0"/>
          <w:bCs w:val="0"/>
          <w:noProof/>
          <w:kern w:val="0"/>
          <w:sz w:val="36"/>
          <w:szCs w:val="20"/>
          <w:lang w:val="en-GB" w:eastAsia="ja-JP"/>
        </w:rPr>
      </w:pPr>
      <w:r w:rsidRPr="00CF73DD">
        <w:rPr>
          <w:rFonts w:ascii="Arial" w:eastAsia="宋体" w:hAnsi="Arial" w:cs="Times New Roman"/>
          <w:b w:val="0"/>
          <w:bCs w:val="0"/>
          <w:noProof/>
          <w:kern w:val="0"/>
          <w:sz w:val="36"/>
          <w:szCs w:val="20"/>
          <w:lang w:val="en-GB" w:eastAsia="ja-JP"/>
        </w:rPr>
        <w:t>1.</w:t>
      </w:r>
      <w:r w:rsidRPr="00CF73DD">
        <w:rPr>
          <w:rFonts w:ascii="Arial" w:eastAsia="宋体" w:hAnsi="Arial" w:cs="Times New Roman"/>
          <w:b w:val="0"/>
          <w:bCs w:val="0"/>
          <w:noProof/>
          <w:kern w:val="0"/>
          <w:sz w:val="36"/>
          <w:szCs w:val="20"/>
          <w:lang w:val="en-GB" w:eastAsia="ja-JP"/>
        </w:rPr>
        <w:tab/>
        <w:t>Introduction</w:t>
      </w:r>
    </w:p>
    <w:p w14:paraId="6909FF14" w14:textId="1DB2E02D" w:rsidR="001A527B" w:rsidRPr="00315DC9" w:rsidRDefault="00315DC9" w:rsidP="00A4375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PC3a </w:t>
      </w:r>
      <w:r w:rsidRPr="00315DC9">
        <w:rPr>
          <w:rFonts w:ascii="Times New Roman" w:hAnsi="Times New Roman" w:cs="Times New Roman"/>
          <w:lang w:val="en-GB"/>
        </w:rPr>
        <w:t xml:space="preserve">reference point </w:t>
      </w:r>
      <w:r>
        <w:rPr>
          <w:rFonts w:ascii="Times New Roman" w:hAnsi="Times New Roman" w:cs="Times New Roman" w:hint="eastAsia"/>
          <w:lang w:val="en-GB"/>
        </w:rPr>
        <w:t>is the interface between</w:t>
      </w:r>
      <w:r w:rsidRPr="00315DC9">
        <w:rPr>
          <w:rFonts w:ascii="Times New Roman" w:hAnsi="Times New Roman" w:cs="Times New Roman"/>
          <w:lang w:val="en-GB"/>
        </w:rPr>
        <w:t xml:space="preserve"> the UE and the 5G DDNMF. </w:t>
      </w:r>
      <w:r w:rsidR="001C28D4">
        <w:rPr>
          <w:rFonts w:ascii="Times New Roman" w:hAnsi="Times New Roman" w:cs="Times New Roman" w:hint="eastAsia"/>
          <w:lang w:val="en-GB"/>
        </w:rPr>
        <w:t xml:space="preserve">SA2 has concluded that </w:t>
      </w:r>
      <w:r w:rsidRPr="00315DC9">
        <w:rPr>
          <w:rFonts w:ascii="Times New Roman" w:hAnsi="Times New Roman" w:cs="Times New Roman"/>
          <w:lang w:val="en-GB"/>
        </w:rPr>
        <w:t>PC3</w:t>
      </w:r>
      <w:r w:rsidRPr="00315DC9">
        <w:rPr>
          <w:rFonts w:ascii="Times New Roman" w:hAnsi="Times New Roman" w:cs="Times New Roman" w:hint="eastAsia"/>
          <w:lang w:val="en-GB"/>
        </w:rPr>
        <w:t>a</w:t>
      </w:r>
      <w:r w:rsidRPr="00315DC9">
        <w:rPr>
          <w:rFonts w:ascii="Times New Roman" w:hAnsi="Times New Roman" w:cs="Times New Roman"/>
          <w:lang w:val="en-GB"/>
        </w:rPr>
        <w:t xml:space="preserve"> relies on </w:t>
      </w:r>
      <w:r w:rsidRPr="00315DC9">
        <w:rPr>
          <w:rFonts w:ascii="Times New Roman" w:hAnsi="Times New Roman" w:cs="Times New Roman" w:hint="eastAsia"/>
          <w:lang w:val="en-GB"/>
        </w:rPr>
        <w:t>5G</w:t>
      </w:r>
      <w:r w:rsidRPr="00315DC9">
        <w:rPr>
          <w:rFonts w:ascii="Times New Roman" w:hAnsi="Times New Roman" w:cs="Times New Roman"/>
          <w:lang w:val="en-GB"/>
        </w:rPr>
        <w:t xml:space="preserve">C user plane for transport (i.e. an "over IP" reference point). </w:t>
      </w:r>
      <w:r w:rsidR="001C28D4">
        <w:rPr>
          <w:rFonts w:ascii="Times New Roman" w:hAnsi="Times New Roman" w:cs="Times New Roman" w:hint="eastAsia"/>
          <w:lang w:val="en-GB"/>
        </w:rPr>
        <w:t xml:space="preserve">But what is transmission protocol of PC3a messages is not defined, </w:t>
      </w:r>
      <w:r w:rsidR="001C28D4">
        <w:rPr>
          <w:rFonts w:ascii="Times New Roman" w:hAnsi="Times New Roman" w:cs="Times New Roman"/>
          <w:lang w:val="en-GB"/>
        </w:rPr>
        <w:t>which</w:t>
      </w:r>
      <w:r w:rsidR="001C28D4">
        <w:rPr>
          <w:rFonts w:ascii="Times New Roman" w:hAnsi="Times New Roman" w:cs="Times New Roman" w:hint="eastAsia"/>
          <w:lang w:val="en-GB"/>
        </w:rPr>
        <w:t xml:space="preserve"> is the remit of CT1. </w:t>
      </w:r>
    </w:p>
    <w:p w14:paraId="3F8BA371" w14:textId="77777777" w:rsidR="00D54768" w:rsidRPr="00CF73DD" w:rsidRDefault="00D54768" w:rsidP="00D54768">
      <w:pPr>
        <w:pStyle w:val="1"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left"/>
        <w:textAlignment w:val="baseline"/>
        <w:rPr>
          <w:rFonts w:ascii="Arial" w:eastAsia="宋体" w:hAnsi="Arial" w:cs="Times New Roman"/>
          <w:b w:val="0"/>
          <w:bCs w:val="0"/>
          <w:noProof/>
          <w:kern w:val="0"/>
          <w:sz w:val="36"/>
          <w:szCs w:val="20"/>
          <w:lang w:val="en-GB" w:eastAsia="ja-JP"/>
        </w:rPr>
      </w:pPr>
      <w:r w:rsidRPr="00CF73DD">
        <w:rPr>
          <w:rFonts w:ascii="Arial" w:eastAsia="宋体" w:hAnsi="Arial" w:cs="Times New Roman"/>
          <w:b w:val="0"/>
          <w:bCs w:val="0"/>
          <w:noProof/>
          <w:kern w:val="0"/>
          <w:sz w:val="36"/>
          <w:szCs w:val="20"/>
          <w:lang w:val="en-GB" w:eastAsia="ja-JP"/>
        </w:rPr>
        <w:t>2.</w:t>
      </w:r>
      <w:r w:rsidRPr="00CF73DD">
        <w:rPr>
          <w:rFonts w:ascii="Arial" w:eastAsia="宋体" w:hAnsi="Arial" w:cs="Times New Roman"/>
          <w:b w:val="0"/>
          <w:bCs w:val="0"/>
          <w:noProof/>
          <w:kern w:val="0"/>
          <w:sz w:val="36"/>
          <w:szCs w:val="20"/>
          <w:lang w:val="en-GB" w:eastAsia="ja-JP"/>
        </w:rPr>
        <w:tab/>
        <w:t>Discussion</w:t>
      </w:r>
    </w:p>
    <w:p w14:paraId="4752D397" w14:textId="1ABC7C6A" w:rsidR="00733F61" w:rsidRDefault="001C28D4" w:rsidP="00315DC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PC3a </w:t>
      </w:r>
      <w:r w:rsidRPr="00315DC9">
        <w:rPr>
          <w:rFonts w:ascii="Times New Roman" w:hAnsi="Times New Roman" w:cs="Times New Roman"/>
          <w:lang w:val="en-GB"/>
        </w:rPr>
        <w:t xml:space="preserve">reference point </w:t>
      </w:r>
      <w:r>
        <w:rPr>
          <w:rFonts w:ascii="Times New Roman" w:hAnsi="Times New Roman" w:cs="Times New Roman" w:hint="eastAsia"/>
          <w:lang w:val="en-GB"/>
        </w:rPr>
        <w:t>is the interface between</w:t>
      </w:r>
      <w:r w:rsidRPr="00315DC9">
        <w:rPr>
          <w:rFonts w:ascii="Times New Roman" w:hAnsi="Times New Roman" w:cs="Times New Roman"/>
          <w:lang w:val="en-GB"/>
        </w:rPr>
        <w:t xml:space="preserve"> the UE and the 5G DDNMF. PC3</w:t>
      </w:r>
      <w:r w:rsidRPr="00315DC9">
        <w:rPr>
          <w:rFonts w:ascii="Times New Roman" w:hAnsi="Times New Roman" w:cs="Times New Roman" w:hint="eastAsia"/>
          <w:lang w:val="en-GB"/>
        </w:rPr>
        <w:t>a</w:t>
      </w:r>
      <w:r w:rsidRPr="00315DC9">
        <w:rPr>
          <w:rFonts w:ascii="Times New Roman" w:hAnsi="Times New Roman" w:cs="Times New Roman"/>
          <w:lang w:val="en-GB"/>
        </w:rPr>
        <w:t xml:space="preserve"> relies on </w:t>
      </w:r>
      <w:r w:rsidRPr="00315DC9">
        <w:rPr>
          <w:rFonts w:ascii="Times New Roman" w:hAnsi="Times New Roman" w:cs="Times New Roman" w:hint="eastAsia"/>
          <w:lang w:val="en-GB"/>
        </w:rPr>
        <w:t>5G</w:t>
      </w:r>
      <w:r w:rsidRPr="00315DC9">
        <w:rPr>
          <w:rFonts w:ascii="Times New Roman" w:hAnsi="Times New Roman" w:cs="Times New Roman"/>
          <w:lang w:val="en-GB"/>
        </w:rPr>
        <w:t xml:space="preserve">C user plane for transport (i.e. an "over IP" reference point). It is used to authorise </w:t>
      </w:r>
      <w:proofErr w:type="spellStart"/>
      <w:r w:rsidRPr="00315DC9">
        <w:rPr>
          <w:rFonts w:ascii="Times New Roman" w:hAnsi="Times New Roman" w:cs="Times New Roman"/>
          <w:lang w:val="en-GB"/>
        </w:rPr>
        <w:t>ProSe</w:t>
      </w:r>
      <w:proofErr w:type="spellEnd"/>
      <w:r w:rsidRPr="00315DC9">
        <w:rPr>
          <w:rFonts w:ascii="Times New Roman" w:hAnsi="Times New Roman" w:cs="Times New Roman"/>
          <w:lang w:val="en-GB"/>
        </w:rPr>
        <w:t xml:space="preserve"> Direct Discovery request, and perform allocation of </w:t>
      </w:r>
      <w:proofErr w:type="spellStart"/>
      <w:r w:rsidRPr="00315DC9">
        <w:rPr>
          <w:rFonts w:ascii="Times New Roman" w:hAnsi="Times New Roman" w:cs="Times New Roman"/>
          <w:lang w:val="en-GB"/>
        </w:rPr>
        <w:t>ProSe</w:t>
      </w:r>
      <w:proofErr w:type="spellEnd"/>
      <w:r w:rsidRPr="00315DC9">
        <w:rPr>
          <w:rFonts w:ascii="Times New Roman" w:hAnsi="Times New Roman" w:cs="Times New Roman"/>
          <w:lang w:val="en-GB"/>
        </w:rPr>
        <w:t xml:space="preserve"> Application Codes / </w:t>
      </w:r>
      <w:proofErr w:type="spellStart"/>
      <w:r w:rsidRPr="00315DC9">
        <w:rPr>
          <w:rFonts w:ascii="Times New Roman" w:hAnsi="Times New Roman" w:cs="Times New Roman"/>
          <w:lang w:val="en-GB"/>
        </w:rPr>
        <w:t>ProSe</w:t>
      </w:r>
      <w:proofErr w:type="spellEnd"/>
      <w:r w:rsidRPr="00315DC9">
        <w:rPr>
          <w:rFonts w:ascii="Times New Roman" w:hAnsi="Times New Roman" w:cs="Times New Roman"/>
          <w:lang w:val="en-GB"/>
        </w:rPr>
        <w:t xml:space="preserve"> Restricted Codes corresponding to </w:t>
      </w:r>
      <w:proofErr w:type="spellStart"/>
      <w:r w:rsidRPr="00315DC9">
        <w:rPr>
          <w:rFonts w:ascii="Times New Roman" w:hAnsi="Times New Roman" w:cs="Times New Roman"/>
          <w:lang w:val="en-GB"/>
        </w:rPr>
        <w:t>ProSe</w:t>
      </w:r>
      <w:proofErr w:type="spellEnd"/>
      <w:r w:rsidRPr="00315DC9">
        <w:rPr>
          <w:rFonts w:ascii="Times New Roman" w:hAnsi="Times New Roman" w:cs="Times New Roman"/>
          <w:lang w:val="en-GB"/>
        </w:rPr>
        <w:t xml:space="preserve"> Application Identities used for </w:t>
      </w:r>
      <w:proofErr w:type="spellStart"/>
      <w:r w:rsidRPr="00315DC9">
        <w:rPr>
          <w:rFonts w:ascii="Times New Roman" w:hAnsi="Times New Roman" w:cs="Times New Roman"/>
          <w:lang w:val="en-GB"/>
        </w:rPr>
        <w:t>ProSe</w:t>
      </w:r>
      <w:proofErr w:type="spellEnd"/>
      <w:r w:rsidRPr="00315DC9">
        <w:rPr>
          <w:rFonts w:ascii="Times New Roman" w:hAnsi="Times New Roman" w:cs="Times New Roman"/>
          <w:lang w:val="en-GB"/>
        </w:rPr>
        <w:t xml:space="preserve"> Direct Discovery.</w:t>
      </w:r>
      <w:r>
        <w:rPr>
          <w:rFonts w:ascii="Times New Roman" w:hAnsi="Times New Roman" w:cs="Times New Roman" w:hint="eastAsia"/>
          <w:lang w:val="en-GB"/>
        </w:rPr>
        <w:t xml:space="preserve"> The </w:t>
      </w:r>
      <w:r w:rsidR="00840A97">
        <w:rPr>
          <w:rFonts w:ascii="Times New Roman" w:hAnsi="Times New Roman" w:cs="Times New Roman" w:hint="eastAsia"/>
          <w:lang w:val="en-GB"/>
        </w:rPr>
        <w:t xml:space="preserve">relevant PC3a </w:t>
      </w:r>
      <w:r w:rsidR="00FA1559">
        <w:rPr>
          <w:rFonts w:ascii="Times New Roman" w:hAnsi="Times New Roman" w:cs="Times New Roman"/>
          <w:lang w:val="en-GB"/>
        </w:rPr>
        <w:t>signalling</w:t>
      </w:r>
      <w:r w:rsidR="00FA1559">
        <w:rPr>
          <w:rFonts w:ascii="Times New Roman" w:hAnsi="Times New Roman" w:cs="Times New Roman" w:hint="eastAsia"/>
          <w:lang w:val="en-GB"/>
        </w:rPr>
        <w:t xml:space="preserve"> procedure reuse the specification of 4G </w:t>
      </w:r>
      <w:proofErr w:type="spellStart"/>
      <w:r w:rsidR="00FA1559">
        <w:rPr>
          <w:rFonts w:ascii="Times New Roman" w:hAnsi="Times New Roman" w:cs="Times New Roman" w:hint="eastAsia"/>
          <w:lang w:val="en-GB"/>
        </w:rPr>
        <w:t>ProSe</w:t>
      </w:r>
      <w:proofErr w:type="spellEnd"/>
      <w:r w:rsidR="00FA1559">
        <w:rPr>
          <w:rFonts w:ascii="Times New Roman" w:hAnsi="Times New Roman" w:cs="Times New Roman" w:hint="eastAsia"/>
          <w:lang w:val="en-GB"/>
        </w:rPr>
        <w:t xml:space="preserve"> </w:t>
      </w:r>
      <w:r w:rsidR="005D76CA">
        <w:rPr>
          <w:rFonts w:ascii="Times New Roman" w:hAnsi="Times New Roman" w:cs="Times New Roman" w:hint="eastAsia"/>
          <w:lang w:val="en-GB"/>
        </w:rPr>
        <w:t>as defined in TS 23.303 clause 5.3.3.</w:t>
      </w:r>
    </w:p>
    <w:p w14:paraId="4BFDAAAD" w14:textId="162FEC37" w:rsidR="005D76CA" w:rsidRDefault="005D76CA" w:rsidP="00315DC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At the same time, SA2 also define the 5G DDNMF Services and corresponding service operations to support the inter-5G DDNMF signalling procedure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2037"/>
        <w:gridCol w:w="2105"/>
        <w:gridCol w:w="1550"/>
      </w:tblGrid>
      <w:tr w:rsidR="005D76CA" w:rsidRPr="009A1B65" w14:paraId="50A60EC3" w14:textId="77777777" w:rsidTr="005D76CA">
        <w:trPr>
          <w:trHeight w:val="616"/>
        </w:trPr>
        <w:tc>
          <w:tcPr>
            <w:tcW w:w="2473" w:type="dxa"/>
            <w:tcBorders>
              <w:bottom w:val="single" w:sz="4" w:space="0" w:color="auto"/>
            </w:tcBorders>
          </w:tcPr>
          <w:p w14:paraId="7948A19C" w14:textId="77777777" w:rsidR="005D76CA" w:rsidRPr="009A1B65" w:rsidRDefault="005D76CA" w:rsidP="007368D8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A1B65">
              <w:rPr>
                <w:rFonts w:ascii="Arial" w:eastAsia="Times New Roman" w:hAnsi="Arial"/>
                <w:b/>
                <w:sz w:val="18"/>
              </w:rPr>
              <w:t>Service Name</w:t>
            </w:r>
          </w:p>
        </w:tc>
        <w:tc>
          <w:tcPr>
            <w:tcW w:w="2037" w:type="dxa"/>
          </w:tcPr>
          <w:p w14:paraId="726CCB5D" w14:textId="77777777" w:rsidR="005D76CA" w:rsidRPr="009A1B65" w:rsidRDefault="005D76CA" w:rsidP="007368D8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A1B65">
              <w:rPr>
                <w:rFonts w:ascii="Arial" w:eastAsia="Times New Roman" w:hAnsi="Arial"/>
                <w:b/>
                <w:sz w:val="18"/>
              </w:rPr>
              <w:t>Service Operations</w:t>
            </w: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14:paraId="52C2ABFD" w14:textId="77777777" w:rsidR="005D76CA" w:rsidRPr="009A1B65" w:rsidRDefault="005D76CA" w:rsidP="007368D8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A1B65">
              <w:rPr>
                <w:rFonts w:ascii="Arial" w:eastAsia="Times New Roman" w:hAnsi="Arial"/>
                <w:b/>
                <w:sz w:val="18"/>
              </w:rPr>
              <w:t>Operation Semantics</w:t>
            </w:r>
          </w:p>
        </w:tc>
        <w:tc>
          <w:tcPr>
            <w:tcW w:w="1550" w:type="dxa"/>
          </w:tcPr>
          <w:p w14:paraId="114CF6D5" w14:textId="77777777" w:rsidR="005D76CA" w:rsidRPr="009A1B65" w:rsidRDefault="005D76CA" w:rsidP="007368D8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A1B65">
              <w:rPr>
                <w:rFonts w:ascii="Arial" w:eastAsia="Times New Roman" w:hAnsi="Arial"/>
                <w:b/>
                <w:sz w:val="18"/>
              </w:rPr>
              <w:t>Example Consumer(s)</w:t>
            </w:r>
          </w:p>
        </w:tc>
      </w:tr>
      <w:tr w:rsidR="005D76CA" w:rsidRPr="009A1B65" w14:paraId="7C0A5663" w14:textId="77777777" w:rsidTr="005D76CA">
        <w:trPr>
          <w:trHeight w:val="315"/>
        </w:trPr>
        <w:tc>
          <w:tcPr>
            <w:tcW w:w="2473" w:type="dxa"/>
            <w:tcBorders>
              <w:bottom w:val="nil"/>
            </w:tcBorders>
          </w:tcPr>
          <w:p w14:paraId="0D913053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9A1B65">
              <w:rPr>
                <w:rFonts w:ascii="Arial" w:eastAsia="Times New Roman" w:hAnsi="Arial"/>
                <w:sz w:val="18"/>
              </w:rPr>
              <w:t>N</w:t>
            </w:r>
            <w:r>
              <w:rPr>
                <w:rFonts w:ascii="Arial" w:eastAsia="Times New Roman" w:hAnsi="Arial"/>
                <w:sz w:val="18"/>
              </w:rPr>
              <w:t>5g-ddnmf</w:t>
            </w:r>
            <w:r w:rsidRPr="009A1B65">
              <w:rPr>
                <w:rFonts w:ascii="Arial" w:eastAsia="Times New Roman" w:hAnsi="Arial"/>
                <w:sz w:val="18"/>
              </w:rPr>
              <w:t>_</w:t>
            </w:r>
            <w:r>
              <w:rPr>
                <w:rFonts w:ascii="Arial" w:eastAsia="Times New Roman" w:hAnsi="Arial"/>
                <w:sz w:val="18"/>
              </w:rPr>
              <w:t>Discovery</w:t>
            </w:r>
          </w:p>
        </w:tc>
        <w:tc>
          <w:tcPr>
            <w:tcW w:w="2037" w:type="dxa"/>
          </w:tcPr>
          <w:p w14:paraId="15F79FB2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AnnounceAuthorize</w:t>
            </w:r>
            <w:proofErr w:type="spellEnd"/>
          </w:p>
        </w:tc>
        <w:tc>
          <w:tcPr>
            <w:tcW w:w="2105" w:type="dxa"/>
            <w:tcBorders>
              <w:bottom w:val="nil"/>
            </w:tcBorders>
          </w:tcPr>
          <w:p w14:paraId="57B62456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550" w:type="dxa"/>
          </w:tcPr>
          <w:p w14:paraId="019CEBAF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5G DDNMF</w:t>
            </w:r>
          </w:p>
        </w:tc>
      </w:tr>
      <w:tr w:rsidR="005D76CA" w:rsidRPr="009A1B65" w14:paraId="439C395B" w14:textId="77777777" w:rsidTr="005D76CA">
        <w:trPr>
          <w:trHeight w:val="308"/>
        </w:trPr>
        <w:tc>
          <w:tcPr>
            <w:tcW w:w="2473" w:type="dxa"/>
            <w:tcBorders>
              <w:top w:val="nil"/>
              <w:bottom w:val="nil"/>
            </w:tcBorders>
          </w:tcPr>
          <w:p w14:paraId="33A10E8D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14:paraId="44B7FC88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AnnounceUpdate</w:t>
            </w:r>
            <w:proofErr w:type="spellEnd"/>
          </w:p>
        </w:tc>
        <w:tc>
          <w:tcPr>
            <w:tcW w:w="2105" w:type="dxa"/>
            <w:tcBorders>
              <w:top w:val="nil"/>
              <w:bottom w:val="single" w:sz="4" w:space="0" w:color="auto"/>
            </w:tcBorders>
          </w:tcPr>
          <w:p w14:paraId="615FC7EB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2856C65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5G DDNMF</w:t>
            </w:r>
          </w:p>
        </w:tc>
      </w:tr>
      <w:tr w:rsidR="005D76CA" w:rsidRPr="009A1B65" w14:paraId="3F550AE2" w14:textId="77777777" w:rsidTr="005D76CA">
        <w:trPr>
          <w:trHeight w:val="308"/>
        </w:trPr>
        <w:tc>
          <w:tcPr>
            <w:tcW w:w="2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129A7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E474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MonitorAuthorize</w:t>
            </w:r>
            <w:proofErr w:type="spellEnd"/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4087C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6ECB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5G DDNMF</w:t>
            </w:r>
          </w:p>
        </w:tc>
      </w:tr>
      <w:tr w:rsidR="005D76CA" w:rsidRPr="009A1B65" w14:paraId="595465C2" w14:textId="77777777" w:rsidTr="005D76CA">
        <w:trPr>
          <w:trHeight w:val="308"/>
        </w:trPr>
        <w:tc>
          <w:tcPr>
            <w:tcW w:w="2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F4F3A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36B7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MonitorUpdate</w:t>
            </w:r>
            <w:proofErr w:type="spellEnd"/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F1BB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850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5G DDNMF</w:t>
            </w:r>
          </w:p>
        </w:tc>
      </w:tr>
      <w:tr w:rsidR="005D76CA" w14:paraId="193E7948" w14:textId="77777777" w:rsidTr="005D76CA">
        <w:trPr>
          <w:trHeight w:val="308"/>
        </w:trPr>
        <w:tc>
          <w:tcPr>
            <w:tcW w:w="2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0B55F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497" w14:textId="77777777" w:rsidR="005D76CA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MonitorUpdateResult</w:t>
            </w:r>
            <w:proofErr w:type="spellEnd"/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A560" w14:textId="77777777" w:rsidR="005D76CA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Notify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2745" w14:textId="77777777" w:rsidR="005D76CA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5G DDNMF</w:t>
            </w:r>
          </w:p>
        </w:tc>
      </w:tr>
      <w:tr w:rsidR="005D76CA" w:rsidRPr="009A1B65" w14:paraId="43DBDE1C" w14:textId="77777777" w:rsidTr="005D76CA">
        <w:trPr>
          <w:trHeight w:val="308"/>
        </w:trPr>
        <w:tc>
          <w:tcPr>
            <w:tcW w:w="2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F7243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232C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DiscoveryAuthorize</w:t>
            </w:r>
            <w:proofErr w:type="spellEnd"/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169E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7C1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5G DDNMF</w:t>
            </w:r>
          </w:p>
        </w:tc>
      </w:tr>
      <w:tr w:rsidR="005D76CA" w:rsidRPr="009A1B65" w14:paraId="58D47F66" w14:textId="77777777" w:rsidTr="005D76CA">
        <w:trPr>
          <w:trHeight w:val="315"/>
        </w:trPr>
        <w:tc>
          <w:tcPr>
            <w:tcW w:w="2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4BE72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194B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MatchReport</w:t>
            </w:r>
            <w:proofErr w:type="spellEnd"/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3214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F51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5G DDNMF</w:t>
            </w:r>
          </w:p>
        </w:tc>
      </w:tr>
      <w:tr w:rsidR="005D76CA" w:rsidRPr="009A1B65" w14:paraId="5603766D" w14:textId="77777777" w:rsidTr="005D76CA">
        <w:trPr>
          <w:trHeight w:val="308"/>
        </w:trPr>
        <w:tc>
          <w:tcPr>
            <w:tcW w:w="2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5853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540E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MatchInformation</w:t>
            </w:r>
            <w:proofErr w:type="spellEnd"/>
          </w:p>
        </w:tc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FC7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Notify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92F4" w14:textId="77777777" w:rsidR="005D76CA" w:rsidRPr="009A1B65" w:rsidRDefault="005D76CA" w:rsidP="007368D8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5G DDNMF</w:t>
            </w:r>
          </w:p>
        </w:tc>
      </w:tr>
    </w:tbl>
    <w:p w14:paraId="4F9BA4A9" w14:textId="6476F1D3" w:rsidR="005D76CA" w:rsidRDefault="005D76CA" w:rsidP="00315DC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5G DDNMF service </w:t>
      </w:r>
      <w:r>
        <w:rPr>
          <w:rFonts w:ascii="Times New Roman" w:hAnsi="Times New Roman" w:cs="Times New Roman"/>
          <w:lang w:val="en-GB"/>
        </w:rPr>
        <w:t>originally</w:t>
      </w:r>
      <w:r>
        <w:rPr>
          <w:rFonts w:ascii="Times New Roman" w:hAnsi="Times New Roman" w:cs="Times New Roman" w:hint="eastAsia"/>
          <w:lang w:val="en-GB"/>
        </w:rPr>
        <w:t xml:space="preserve"> is used in case UE is in roaming </w:t>
      </w:r>
      <w:r>
        <w:rPr>
          <w:rFonts w:ascii="Times New Roman" w:hAnsi="Times New Roman" w:cs="Times New Roman"/>
          <w:lang w:val="en-GB"/>
        </w:rPr>
        <w:t>scenario</w:t>
      </w:r>
      <w:r>
        <w:rPr>
          <w:rFonts w:ascii="Times New Roman" w:hAnsi="Times New Roman" w:cs="Times New Roman" w:hint="eastAsia"/>
          <w:lang w:val="en-GB"/>
        </w:rPr>
        <w:t>, where the serving PLMN</w:t>
      </w:r>
      <w:r w:rsidR="002F2188">
        <w:rPr>
          <w:rFonts w:ascii="Times New Roman" w:hAnsi="Times New Roman" w:cs="Times New Roman"/>
          <w:lang w:val="en-GB"/>
        </w:rPr>
        <w:t>’</w:t>
      </w:r>
      <w:r w:rsidR="002F2188">
        <w:rPr>
          <w:rFonts w:ascii="Times New Roman" w:hAnsi="Times New Roman" w:cs="Times New Roman" w:hint="eastAsia"/>
          <w:lang w:val="en-GB"/>
        </w:rPr>
        <w:t xml:space="preserve">s DDNMF transfer the </w:t>
      </w:r>
      <w:r w:rsidR="002F2188">
        <w:rPr>
          <w:rFonts w:ascii="Times New Roman" w:hAnsi="Times New Roman" w:cs="Times New Roman"/>
          <w:lang w:val="en-GB"/>
        </w:rPr>
        <w:t>signalling</w:t>
      </w:r>
      <w:r w:rsidR="002F2188">
        <w:rPr>
          <w:rFonts w:ascii="Times New Roman" w:hAnsi="Times New Roman" w:cs="Times New Roman" w:hint="eastAsia"/>
          <w:lang w:val="en-GB"/>
        </w:rPr>
        <w:t xml:space="preserve"> messages of </w:t>
      </w:r>
      <w:proofErr w:type="spellStart"/>
      <w:r w:rsidR="002F2188">
        <w:rPr>
          <w:rFonts w:ascii="Times New Roman" w:hAnsi="Times New Roman" w:cs="Times New Roman" w:hint="eastAsia"/>
          <w:lang w:val="en-GB"/>
        </w:rPr>
        <w:t>ProSe</w:t>
      </w:r>
      <w:proofErr w:type="spellEnd"/>
      <w:r w:rsidR="002F2188">
        <w:rPr>
          <w:rFonts w:ascii="Times New Roman" w:hAnsi="Times New Roman" w:cs="Times New Roman" w:hint="eastAsia"/>
          <w:lang w:val="en-GB"/>
        </w:rPr>
        <w:t xml:space="preserve"> Direct Discovery to HPLMN</w:t>
      </w:r>
      <w:r w:rsidR="002F2188">
        <w:rPr>
          <w:rFonts w:ascii="Times New Roman" w:hAnsi="Times New Roman" w:cs="Times New Roman"/>
          <w:lang w:val="en-GB"/>
        </w:rPr>
        <w:t>’</w:t>
      </w:r>
      <w:r w:rsidR="002F2188">
        <w:rPr>
          <w:rFonts w:ascii="Times New Roman" w:hAnsi="Times New Roman" w:cs="Times New Roman" w:hint="eastAsia"/>
          <w:lang w:val="en-GB"/>
        </w:rPr>
        <w:t xml:space="preserve">s DDNMF. During the transmission of </w:t>
      </w:r>
      <w:r w:rsidR="002F2188">
        <w:rPr>
          <w:rFonts w:ascii="Times New Roman" w:hAnsi="Times New Roman" w:cs="Times New Roman"/>
          <w:lang w:val="en-GB"/>
        </w:rPr>
        <w:t>signalling</w:t>
      </w:r>
      <w:r w:rsidR="002F2188">
        <w:rPr>
          <w:rFonts w:ascii="Times New Roman" w:hAnsi="Times New Roman" w:cs="Times New Roman" w:hint="eastAsia"/>
          <w:lang w:val="en-GB"/>
        </w:rPr>
        <w:t xml:space="preserve"> messages, the VPLMN</w:t>
      </w:r>
      <w:r w:rsidR="002F2188">
        <w:rPr>
          <w:rFonts w:ascii="Times New Roman" w:hAnsi="Times New Roman" w:cs="Times New Roman"/>
          <w:lang w:val="en-GB"/>
        </w:rPr>
        <w:t>’</w:t>
      </w:r>
      <w:r w:rsidR="002F2188">
        <w:rPr>
          <w:rFonts w:ascii="Times New Roman" w:hAnsi="Times New Roman" w:cs="Times New Roman" w:hint="eastAsia"/>
          <w:lang w:val="en-GB"/>
        </w:rPr>
        <w:t xml:space="preserve">s DDNMF does handle the </w:t>
      </w:r>
      <w:r w:rsidR="002F2188">
        <w:rPr>
          <w:rFonts w:ascii="Times New Roman" w:hAnsi="Times New Roman" w:cs="Times New Roman"/>
          <w:lang w:val="en-GB"/>
        </w:rPr>
        <w:t>signalling</w:t>
      </w:r>
      <w:r w:rsidR="002F2188">
        <w:rPr>
          <w:rFonts w:ascii="Times New Roman" w:hAnsi="Times New Roman" w:cs="Times New Roman" w:hint="eastAsia"/>
          <w:lang w:val="en-GB"/>
        </w:rPr>
        <w:t xml:space="preserve"> message. </w:t>
      </w:r>
    </w:p>
    <w:p w14:paraId="504E1FAB" w14:textId="42CAAB89" w:rsidR="00840A97" w:rsidRDefault="002F2188" w:rsidP="00315DC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In 4G </w:t>
      </w:r>
      <w:proofErr w:type="spellStart"/>
      <w:r>
        <w:rPr>
          <w:rFonts w:ascii="Times New Roman" w:hAnsi="Times New Roman" w:cs="Times New Roman" w:hint="eastAsia"/>
          <w:lang w:val="en-GB"/>
        </w:rPr>
        <w:t>ProSe</w:t>
      </w:r>
      <w:proofErr w:type="spellEnd"/>
      <w:r>
        <w:rPr>
          <w:rFonts w:ascii="Times New Roman" w:hAnsi="Times New Roman" w:cs="Times New Roman" w:hint="eastAsia"/>
          <w:lang w:val="en-GB"/>
        </w:rPr>
        <w:t xml:space="preserve">, CT1 and CT4 implements the transmission </w:t>
      </w:r>
      <w:r>
        <w:rPr>
          <w:rFonts w:ascii="Times New Roman" w:hAnsi="Times New Roman" w:cs="Times New Roman"/>
          <w:lang w:val="en-GB"/>
        </w:rPr>
        <w:t>protocol</w:t>
      </w:r>
      <w:r>
        <w:rPr>
          <w:rFonts w:ascii="Times New Roman" w:hAnsi="Times New Roman" w:cs="Times New Roman" w:hint="eastAsia"/>
          <w:lang w:val="en-GB"/>
        </w:rPr>
        <w:t xml:space="preserve"> respectively. For PC3 reference point protocol, the signalling message</w:t>
      </w:r>
      <w:r w:rsidR="00D3668A">
        <w:rPr>
          <w:rFonts w:ascii="Times New Roman" w:hAnsi="Times New Roman" w:cs="Times New Roman" w:hint="eastAsia"/>
          <w:lang w:val="en-GB"/>
        </w:rPr>
        <w:t xml:space="preserve"> of </w:t>
      </w:r>
      <w:proofErr w:type="spellStart"/>
      <w:r w:rsidR="00D3668A">
        <w:rPr>
          <w:rFonts w:ascii="Times New Roman" w:hAnsi="Times New Roman" w:cs="Times New Roman" w:hint="eastAsia"/>
          <w:lang w:val="en-GB"/>
        </w:rPr>
        <w:t>ProSe</w:t>
      </w:r>
      <w:proofErr w:type="spellEnd"/>
      <w:r w:rsidR="00D3668A">
        <w:rPr>
          <w:rFonts w:ascii="Times New Roman" w:hAnsi="Times New Roman" w:cs="Times New Roman" w:hint="eastAsia"/>
          <w:lang w:val="en-GB"/>
        </w:rPr>
        <w:t xml:space="preserve"> Direct Discovery</w:t>
      </w:r>
      <w:r>
        <w:rPr>
          <w:rFonts w:ascii="Times New Roman" w:hAnsi="Times New Roman" w:cs="Times New Roman" w:hint="eastAsia"/>
          <w:lang w:val="en-GB"/>
        </w:rPr>
        <w:t xml:space="preserve"> procedure is transmitted via HTTP and represented </w:t>
      </w:r>
      <w:r w:rsidR="00D3668A">
        <w:rPr>
          <w:rFonts w:ascii="Times New Roman" w:hAnsi="Times New Roman" w:cs="Times New Roman" w:hint="eastAsia"/>
          <w:lang w:val="en-GB"/>
        </w:rPr>
        <w:t xml:space="preserve">by the XML schema and MIME type. </w:t>
      </w:r>
    </w:p>
    <w:p w14:paraId="56424416" w14:textId="77777777" w:rsidR="00F63501" w:rsidRDefault="00D3668A" w:rsidP="00315DC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For the inter-</w:t>
      </w:r>
      <w:proofErr w:type="spellStart"/>
      <w:r>
        <w:rPr>
          <w:rFonts w:ascii="Times New Roman" w:hAnsi="Times New Roman" w:cs="Times New Roman" w:hint="eastAsia"/>
          <w:lang w:val="en-GB"/>
        </w:rPr>
        <w:t>ProSe</w:t>
      </w:r>
      <w:proofErr w:type="spellEnd"/>
      <w:r>
        <w:rPr>
          <w:rFonts w:ascii="Times New Roman" w:hAnsi="Times New Roman" w:cs="Times New Roman" w:hint="eastAsia"/>
          <w:lang w:val="en-GB"/>
        </w:rPr>
        <w:t xml:space="preserve"> Function </w:t>
      </w:r>
      <w:r>
        <w:rPr>
          <w:rFonts w:ascii="Times New Roman" w:hAnsi="Times New Roman" w:cs="Times New Roman"/>
          <w:lang w:val="en-GB"/>
        </w:rPr>
        <w:t>signalling</w:t>
      </w:r>
      <w:r>
        <w:rPr>
          <w:rFonts w:ascii="Times New Roman" w:hAnsi="Times New Roman" w:cs="Times New Roman" w:hint="eastAsia"/>
          <w:lang w:val="en-GB"/>
        </w:rPr>
        <w:t>, Diameter-based protocol is used to specify the comma</w:t>
      </w:r>
      <w:r w:rsidR="00F63501">
        <w:rPr>
          <w:rFonts w:ascii="Times New Roman" w:hAnsi="Times New Roman" w:cs="Times New Roman" w:hint="eastAsia"/>
          <w:lang w:val="en-GB"/>
        </w:rPr>
        <w:t xml:space="preserve">nds </w:t>
      </w:r>
      <w:r w:rsidR="00F63501">
        <w:rPr>
          <w:rFonts w:ascii="Times New Roman" w:hAnsi="Times New Roman" w:cs="Times New Roman" w:hint="eastAsia"/>
          <w:lang w:val="en-GB"/>
        </w:rPr>
        <w:lastRenderedPageBreak/>
        <w:t>and information elements.</w:t>
      </w:r>
    </w:p>
    <w:p w14:paraId="53A1D574" w14:textId="387B3E95" w:rsidR="00F63501" w:rsidRDefault="00F63501" w:rsidP="00315DC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In 5G System, SBA is introduced to </w:t>
      </w:r>
      <w:r>
        <w:rPr>
          <w:rFonts w:ascii="Times New Roman" w:hAnsi="Times New Roman" w:cs="Times New Roman"/>
          <w:lang w:val="en-GB"/>
        </w:rPr>
        <w:t>implement</w:t>
      </w:r>
      <w:r>
        <w:rPr>
          <w:rFonts w:ascii="Times New Roman" w:hAnsi="Times New Roman" w:cs="Times New Roman" w:hint="eastAsia"/>
          <w:lang w:val="en-GB"/>
        </w:rPr>
        <w:t xml:space="preserve"> the inter-NFs service. The </w:t>
      </w:r>
      <w:r>
        <w:rPr>
          <w:rFonts w:ascii="Times New Roman" w:hAnsi="Times New Roman" w:cs="Times New Roman"/>
          <w:lang w:val="en-GB"/>
        </w:rPr>
        <w:t>signalling</w:t>
      </w:r>
      <w:r>
        <w:rPr>
          <w:rFonts w:ascii="Times New Roman" w:hAnsi="Times New Roman" w:cs="Times New Roman" w:hint="eastAsia"/>
          <w:lang w:val="en-GB"/>
        </w:rPr>
        <w:t xml:space="preserve"> messages procedure among NFs is transmitted via HTTP </w:t>
      </w:r>
      <w:r>
        <w:rPr>
          <w:rFonts w:ascii="Times New Roman" w:hAnsi="Times New Roman" w:cs="Times New Roman"/>
          <w:lang w:val="en-GB"/>
        </w:rPr>
        <w:t>protocol</w:t>
      </w:r>
      <w:r>
        <w:rPr>
          <w:rFonts w:ascii="Times New Roman" w:hAnsi="Times New Roman" w:cs="Times New Roman" w:hint="eastAsia"/>
          <w:lang w:val="en-GB"/>
        </w:rPr>
        <w:t xml:space="preserve"> and represented via JSON Schema, see the YAML file of different 5G NFs. </w:t>
      </w:r>
    </w:p>
    <w:p w14:paraId="74238E18" w14:textId="4D4E5348" w:rsidR="00D3668A" w:rsidRDefault="00F63501" w:rsidP="00315DC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5G DDNMF Services will be defined in TS 29.555 and provide service for V-DNNMF. </w:t>
      </w:r>
    </w:p>
    <w:p w14:paraId="50DDDE67" w14:textId="70ED9DEF" w:rsidR="00F63501" w:rsidRDefault="00CF3ADC" w:rsidP="00315DC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5G </w:t>
      </w:r>
      <w:proofErr w:type="spellStart"/>
      <w:r>
        <w:rPr>
          <w:rFonts w:ascii="Times New Roman" w:hAnsi="Times New Roman" w:cs="Times New Roman" w:hint="eastAsia"/>
          <w:lang w:val="en-GB"/>
        </w:rPr>
        <w:t>ProSe</w:t>
      </w:r>
      <w:proofErr w:type="spellEnd"/>
      <w:r>
        <w:rPr>
          <w:rFonts w:ascii="Times New Roman" w:hAnsi="Times New Roman" w:cs="Times New Roman" w:hint="eastAsia"/>
          <w:lang w:val="en-GB"/>
        </w:rPr>
        <w:t xml:space="preserve"> in CT1 need to specify the </w:t>
      </w:r>
      <w:r>
        <w:rPr>
          <w:rFonts w:ascii="Times New Roman" w:hAnsi="Times New Roman" w:cs="Times New Roman"/>
          <w:lang w:val="en-GB"/>
        </w:rPr>
        <w:t>transmission</w:t>
      </w:r>
      <w:r>
        <w:rPr>
          <w:rFonts w:ascii="Times New Roman" w:hAnsi="Times New Roman" w:cs="Times New Roman" w:hint="eastAsia"/>
          <w:lang w:val="en-GB"/>
        </w:rPr>
        <w:t xml:space="preserve"> protocol representation of PC3a </w:t>
      </w:r>
      <w:r>
        <w:rPr>
          <w:rFonts w:ascii="Times New Roman" w:hAnsi="Times New Roman" w:cs="Times New Roman"/>
          <w:lang w:val="en-GB"/>
        </w:rPr>
        <w:t>signalling</w:t>
      </w:r>
      <w:r>
        <w:rPr>
          <w:rFonts w:ascii="Times New Roman" w:hAnsi="Times New Roman" w:cs="Times New Roman" w:hint="eastAsia"/>
          <w:lang w:val="en-GB"/>
        </w:rPr>
        <w:t xml:space="preserve"> messages. If the HTTP </w:t>
      </w:r>
      <w:r>
        <w:rPr>
          <w:rFonts w:ascii="Times New Roman" w:hAnsi="Times New Roman" w:cs="Times New Roman"/>
          <w:lang w:val="en-GB"/>
        </w:rPr>
        <w:t>protocol</w:t>
      </w:r>
      <w:r>
        <w:rPr>
          <w:rFonts w:ascii="Times New Roman" w:hAnsi="Times New Roman" w:cs="Times New Roman" w:hint="eastAsia"/>
          <w:lang w:val="en-GB"/>
        </w:rPr>
        <w:t xml:space="preserve"> and XML schema in 4G </w:t>
      </w:r>
      <w:proofErr w:type="spellStart"/>
      <w:r>
        <w:rPr>
          <w:rFonts w:ascii="Times New Roman" w:hAnsi="Times New Roman" w:cs="Times New Roman" w:hint="eastAsia"/>
          <w:lang w:val="en-GB"/>
        </w:rPr>
        <w:t>ProSe</w:t>
      </w:r>
      <w:proofErr w:type="spellEnd"/>
      <w:r>
        <w:rPr>
          <w:rFonts w:ascii="Times New Roman" w:hAnsi="Times New Roman" w:cs="Times New Roman" w:hint="eastAsia"/>
          <w:lang w:val="en-GB"/>
        </w:rPr>
        <w:t xml:space="preserve"> is reused in 5G </w:t>
      </w:r>
      <w:proofErr w:type="spellStart"/>
      <w:r>
        <w:rPr>
          <w:rFonts w:ascii="Times New Roman" w:hAnsi="Times New Roman" w:cs="Times New Roman" w:hint="eastAsia"/>
          <w:lang w:val="en-GB"/>
        </w:rPr>
        <w:t>ProSe</w:t>
      </w:r>
      <w:proofErr w:type="spellEnd"/>
      <w:r>
        <w:rPr>
          <w:rFonts w:ascii="Times New Roman" w:hAnsi="Times New Roman" w:cs="Times New Roman" w:hint="eastAsia"/>
          <w:lang w:val="en-GB"/>
        </w:rPr>
        <w:t>, it can lead to the following issues:</w:t>
      </w:r>
    </w:p>
    <w:p w14:paraId="66D0D72D" w14:textId="373C28DA" w:rsidR="00CF3ADC" w:rsidRPr="008B03F3" w:rsidRDefault="008B03F3" w:rsidP="008B03F3">
      <w:pPr>
        <w:pStyle w:val="a6"/>
        <w:numPr>
          <w:ilvl w:val="0"/>
          <w:numId w:val="12"/>
        </w:numPr>
        <w:ind w:firstLineChars="0"/>
        <w:rPr>
          <w:rFonts w:ascii="Times New Roman" w:hAnsi="Times New Roman" w:cs="Times New Roman"/>
          <w:lang w:val="en-GB"/>
        </w:rPr>
      </w:pPr>
      <w:r w:rsidRPr="008B03F3">
        <w:rPr>
          <w:rFonts w:ascii="Times New Roman" w:hAnsi="Times New Roman" w:cs="Times New Roman" w:hint="eastAsia"/>
          <w:lang w:val="en-GB"/>
        </w:rPr>
        <w:t xml:space="preserve">XML schema is not popular any more. </w:t>
      </w:r>
    </w:p>
    <w:p w14:paraId="1D789D6D" w14:textId="43860E0A" w:rsidR="008B03F3" w:rsidRDefault="008B03F3" w:rsidP="008B03F3">
      <w:pPr>
        <w:pStyle w:val="a6"/>
        <w:numPr>
          <w:ilvl w:val="0"/>
          <w:numId w:val="12"/>
        </w:numPr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The 5G DDNMF needs to parse both XML and JSON script and </w:t>
      </w:r>
      <w:r>
        <w:rPr>
          <w:rFonts w:ascii="Times New Roman" w:hAnsi="Times New Roman" w:cs="Times New Roman"/>
          <w:lang w:val="en-GB"/>
        </w:rPr>
        <w:t>transfer</w:t>
      </w:r>
      <w:r>
        <w:rPr>
          <w:rFonts w:ascii="Times New Roman" w:hAnsi="Times New Roman" w:cs="Times New Roman" w:hint="eastAsia"/>
          <w:lang w:val="en-GB"/>
        </w:rPr>
        <w:t xml:space="preserve"> between XML and JSON</w:t>
      </w:r>
      <w:r w:rsidR="00C925F9">
        <w:rPr>
          <w:rFonts w:ascii="Times New Roman" w:hAnsi="Times New Roman" w:cs="Times New Roman" w:hint="eastAsia"/>
          <w:lang w:val="en-GB"/>
        </w:rPr>
        <w:t xml:space="preserve"> for the same </w:t>
      </w:r>
      <w:proofErr w:type="spellStart"/>
      <w:r w:rsidR="00C925F9">
        <w:rPr>
          <w:rFonts w:ascii="Times New Roman" w:hAnsi="Times New Roman" w:cs="Times New Roman" w:hint="eastAsia"/>
          <w:lang w:val="en-GB"/>
        </w:rPr>
        <w:t>ProSe</w:t>
      </w:r>
      <w:proofErr w:type="spellEnd"/>
      <w:r w:rsidR="00C925F9">
        <w:rPr>
          <w:rFonts w:ascii="Times New Roman" w:hAnsi="Times New Roman" w:cs="Times New Roman" w:hint="eastAsia"/>
          <w:lang w:val="en-GB"/>
        </w:rPr>
        <w:t xml:space="preserve"> Direct Discovery messages and procedure</w:t>
      </w:r>
      <w:r>
        <w:rPr>
          <w:rFonts w:ascii="Times New Roman" w:hAnsi="Times New Roman" w:cs="Times New Roman" w:hint="eastAsia"/>
          <w:lang w:val="en-GB"/>
        </w:rPr>
        <w:t xml:space="preserve">. </w:t>
      </w:r>
    </w:p>
    <w:p w14:paraId="415ABC95" w14:textId="04D495CB" w:rsidR="008B03F3" w:rsidRDefault="008B03F3" w:rsidP="008B03F3">
      <w:pPr>
        <w:pStyle w:val="a6"/>
        <w:numPr>
          <w:ilvl w:val="0"/>
          <w:numId w:val="12"/>
        </w:numPr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Both XML and JSON schema for </w:t>
      </w:r>
      <w:proofErr w:type="spellStart"/>
      <w:r>
        <w:rPr>
          <w:rFonts w:ascii="Times New Roman" w:hAnsi="Times New Roman" w:cs="Times New Roman" w:hint="eastAsia"/>
          <w:lang w:val="en-GB"/>
        </w:rPr>
        <w:t>ProSe</w:t>
      </w:r>
      <w:proofErr w:type="spellEnd"/>
      <w:r>
        <w:rPr>
          <w:rFonts w:ascii="Times New Roman" w:hAnsi="Times New Roman" w:cs="Times New Roman" w:hint="eastAsia"/>
          <w:lang w:val="en-GB"/>
        </w:rPr>
        <w:t xml:space="preserve"> Direct Discovery messages need to be specified in CT1 and CT4 respectively. </w:t>
      </w:r>
    </w:p>
    <w:p w14:paraId="1601D5D5" w14:textId="26868C97" w:rsidR="008B03F3" w:rsidRDefault="008B03F3" w:rsidP="008B03F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Considering the </w:t>
      </w:r>
      <w:r>
        <w:rPr>
          <w:rFonts w:ascii="Times New Roman" w:hAnsi="Times New Roman" w:cs="Times New Roman"/>
          <w:lang w:val="en-GB"/>
        </w:rPr>
        <w:t>complexity</w:t>
      </w:r>
      <w:r>
        <w:rPr>
          <w:rFonts w:ascii="Times New Roman" w:hAnsi="Times New Roman" w:cs="Times New Roman" w:hint="eastAsia"/>
          <w:lang w:val="en-GB"/>
        </w:rPr>
        <w:t xml:space="preserve"> of </w:t>
      </w:r>
      <w:r>
        <w:rPr>
          <w:rFonts w:ascii="Times New Roman" w:hAnsi="Times New Roman" w:cs="Times New Roman"/>
          <w:lang w:val="en-GB"/>
        </w:rPr>
        <w:t>implementation</w:t>
      </w:r>
      <w:r>
        <w:rPr>
          <w:rFonts w:ascii="Times New Roman" w:hAnsi="Times New Roman" w:cs="Times New Roman" w:hint="eastAsia"/>
          <w:lang w:val="en-GB"/>
        </w:rPr>
        <w:t xml:space="preserve"> and process of </w:t>
      </w:r>
      <w:proofErr w:type="spellStart"/>
      <w:r w:rsidR="00C925F9">
        <w:rPr>
          <w:rFonts w:ascii="Times New Roman" w:hAnsi="Times New Roman" w:cs="Times New Roman" w:hint="eastAsia"/>
          <w:lang w:val="en-GB"/>
        </w:rPr>
        <w:t>ProSe</w:t>
      </w:r>
      <w:proofErr w:type="spellEnd"/>
      <w:r w:rsidR="00C925F9">
        <w:rPr>
          <w:rFonts w:ascii="Times New Roman" w:hAnsi="Times New Roman" w:cs="Times New Roman" w:hint="eastAsia"/>
          <w:lang w:val="en-GB"/>
        </w:rPr>
        <w:t xml:space="preserve"> Direct Discovery messages in </w:t>
      </w:r>
      <w:r>
        <w:rPr>
          <w:rFonts w:ascii="Times New Roman" w:hAnsi="Times New Roman" w:cs="Times New Roman" w:hint="eastAsia"/>
          <w:lang w:val="en-GB"/>
        </w:rPr>
        <w:t xml:space="preserve">5G DDNMF, it is proposed that </w:t>
      </w:r>
      <w:r w:rsidR="00C925F9">
        <w:rPr>
          <w:rFonts w:ascii="Times New Roman" w:hAnsi="Times New Roman" w:cs="Times New Roman" w:hint="eastAsia"/>
          <w:lang w:val="en-GB"/>
        </w:rPr>
        <w:t xml:space="preserve">5G DDNMF can </w:t>
      </w:r>
      <w:r w:rsidR="00C925F9">
        <w:rPr>
          <w:rFonts w:ascii="Times New Roman" w:hAnsi="Times New Roman" w:cs="Times New Roman"/>
          <w:lang w:val="en-GB"/>
        </w:rPr>
        <w:t>provide</w:t>
      </w:r>
      <w:r w:rsidR="00C925F9">
        <w:rPr>
          <w:rFonts w:ascii="Times New Roman" w:hAnsi="Times New Roman" w:cs="Times New Roman" w:hint="eastAsia"/>
          <w:lang w:val="en-GB"/>
        </w:rPr>
        <w:t xml:space="preserve"> service for 5G </w:t>
      </w:r>
      <w:proofErr w:type="spellStart"/>
      <w:r w:rsidR="00C925F9">
        <w:rPr>
          <w:rFonts w:ascii="Times New Roman" w:hAnsi="Times New Roman" w:cs="Times New Roman" w:hint="eastAsia"/>
          <w:lang w:val="en-GB"/>
        </w:rPr>
        <w:t>ProSe</w:t>
      </w:r>
      <w:proofErr w:type="spellEnd"/>
      <w:r w:rsidR="00C925F9">
        <w:rPr>
          <w:rFonts w:ascii="Times New Roman" w:hAnsi="Times New Roman" w:cs="Times New Roman" w:hint="eastAsia"/>
          <w:lang w:val="en-GB"/>
        </w:rPr>
        <w:t xml:space="preserve"> UE and the </w:t>
      </w:r>
      <w:r>
        <w:rPr>
          <w:rFonts w:ascii="Times New Roman" w:hAnsi="Times New Roman" w:cs="Times New Roman" w:hint="eastAsia"/>
          <w:lang w:val="en-GB"/>
        </w:rPr>
        <w:t>UE</w:t>
      </w:r>
      <w:r w:rsidR="00C925F9">
        <w:rPr>
          <w:rFonts w:ascii="Times New Roman" w:hAnsi="Times New Roman" w:cs="Times New Roman" w:hint="eastAsia"/>
          <w:lang w:val="en-GB"/>
        </w:rPr>
        <w:t xml:space="preserve"> could</w:t>
      </w:r>
      <w:r>
        <w:rPr>
          <w:rFonts w:ascii="Times New Roman" w:hAnsi="Times New Roman" w:cs="Times New Roman" w:hint="eastAsia"/>
          <w:lang w:val="en-GB"/>
        </w:rPr>
        <w:t xml:space="preserve"> directly utilizes the 5G DDNMF service defined in CT4. </w:t>
      </w:r>
    </w:p>
    <w:p w14:paraId="6BCAFB04" w14:textId="200650FD" w:rsidR="008B03F3" w:rsidRPr="00C925F9" w:rsidRDefault="008B03F3" w:rsidP="008B03F3">
      <w:pPr>
        <w:rPr>
          <w:rFonts w:ascii="Times New Roman" w:hAnsi="Times New Roman" w:cs="Times New Roman"/>
          <w:b/>
          <w:lang w:val="en-GB"/>
        </w:rPr>
      </w:pPr>
      <w:r w:rsidRPr="00C925F9">
        <w:rPr>
          <w:rFonts w:ascii="Times New Roman" w:hAnsi="Times New Roman" w:cs="Times New Roman" w:hint="eastAsia"/>
          <w:b/>
          <w:lang w:val="en-GB"/>
        </w:rPr>
        <w:t xml:space="preserve">Proposal: UE </w:t>
      </w:r>
      <w:r w:rsidR="00C925F9" w:rsidRPr="00C925F9">
        <w:rPr>
          <w:rFonts w:ascii="Times New Roman" w:hAnsi="Times New Roman" w:cs="Times New Roman" w:hint="eastAsia"/>
          <w:b/>
          <w:lang w:val="en-GB"/>
        </w:rPr>
        <w:t>could</w:t>
      </w:r>
      <w:r w:rsidRPr="00C925F9">
        <w:rPr>
          <w:rFonts w:ascii="Times New Roman" w:hAnsi="Times New Roman" w:cs="Times New Roman" w:hint="eastAsia"/>
          <w:b/>
          <w:lang w:val="en-GB"/>
        </w:rPr>
        <w:t xml:space="preserve"> work as the consumer of 5G DDNMF service and</w:t>
      </w:r>
      <w:r w:rsidR="00B775D2">
        <w:rPr>
          <w:rFonts w:ascii="Times New Roman" w:hAnsi="Times New Roman" w:cs="Times New Roman" w:hint="eastAsia"/>
          <w:b/>
          <w:lang w:val="en-GB"/>
        </w:rPr>
        <w:t xml:space="preserve"> TS 24.554 could</w:t>
      </w:r>
      <w:r w:rsidRPr="00C925F9">
        <w:rPr>
          <w:rFonts w:ascii="Times New Roman" w:hAnsi="Times New Roman" w:cs="Times New Roman" w:hint="eastAsia"/>
          <w:b/>
          <w:lang w:val="en-GB"/>
        </w:rPr>
        <w:t xml:space="preserve"> reuse the </w:t>
      </w:r>
      <w:r w:rsidR="00C925F9" w:rsidRPr="00C925F9">
        <w:rPr>
          <w:rFonts w:ascii="Times New Roman" w:hAnsi="Times New Roman" w:cs="Times New Roman" w:hint="eastAsia"/>
          <w:b/>
          <w:lang w:val="en-GB"/>
        </w:rPr>
        <w:t>APIs of 5G DDNMF</w:t>
      </w:r>
      <w:r w:rsidRPr="00C925F9">
        <w:rPr>
          <w:rFonts w:ascii="Times New Roman" w:hAnsi="Times New Roman" w:cs="Times New Roman" w:hint="eastAsia"/>
          <w:b/>
          <w:lang w:val="en-GB"/>
        </w:rPr>
        <w:t xml:space="preserve"> </w:t>
      </w:r>
      <w:r w:rsidR="00C925F9" w:rsidRPr="00C925F9">
        <w:rPr>
          <w:rFonts w:ascii="Times New Roman" w:hAnsi="Times New Roman" w:cs="Times New Roman" w:hint="eastAsia"/>
          <w:b/>
          <w:lang w:val="en-GB"/>
        </w:rPr>
        <w:t>defined in 29.555.</w:t>
      </w:r>
    </w:p>
    <w:p w14:paraId="63D9A95B" w14:textId="57148E89" w:rsidR="00115E35" w:rsidRPr="00CF73DD" w:rsidRDefault="00115E35" w:rsidP="00137589">
      <w:pPr>
        <w:pStyle w:val="1"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left"/>
        <w:textAlignment w:val="baseline"/>
        <w:rPr>
          <w:rFonts w:ascii="Arial" w:eastAsia="宋体" w:hAnsi="Arial" w:cs="Times New Roman"/>
          <w:b w:val="0"/>
          <w:bCs w:val="0"/>
          <w:noProof/>
          <w:kern w:val="0"/>
          <w:sz w:val="36"/>
          <w:szCs w:val="20"/>
          <w:lang w:val="en-GB" w:eastAsia="ja-JP"/>
        </w:rPr>
      </w:pPr>
      <w:r w:rsidRPr="00CF73DD">
        <w:rPr>
          <w:rFonts w:ascii="Arial" w:eastAsia="宋体" w:hAnsi="Arial" w:cs="Times New Roman"/>
          <w:b w:val="0"/>
          <w:bCs w:val="0"/>
          <w:noProof/>
          <w:kern w:val="0"/>
          <w:sz w:val="36"/>
          <w:szCs w:val="20"/>
          <w:lang w:val="en-GB" w:eastAsia="ja-JP"/>
        </w:rPr>
        <w:t>3.</w:t>
      </w:r>
      <w:r w:rsidRPr="00CF73DD">
        <w:rPr>
          <w:rFonts w:ascii="Arial" w:eastAsia="宋体" w:hAnsi="Arial" w:cs="Times New Roman"/>
          <w:b w:val="0"/>
          <w:bCs w:val="0"/>
          <w:noProof/>
          <w:kern w:val="0"/>
          <w:sz w:val="36"/>
          <w:szCs w:val="20"/>
          <w:lang w:val="en-GB" w:eastAsia="ja-JP"/>
        </w:rPr>
        <w:tab/>
        <w:t>Proposal</w:t>
      </w:r>
    </w:p>
    <w:p w14:paraId="3042F814" w14:textId="3F578F1E" w:rsidR="00115E35" w:rsidRPr="0018438B" w:rsidRDefault="001C28D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CATT</w:t>
      </w:r>
      <w:r w:rsidR="00115E35" w:rsidRPr="00CF73DD">
        <w:rPr>
          <w:rFonts w:ascii="Times New Roman" w:hAnsi="Times New Roman" w:cs="Times New Roman"/>
          <w:lang w:val="en-GB"/>
        </w:rPr>
        <w:t xml:space="preserve"> proposes </w:t>
      </w:r>
      <w:r>
        <w:rPr>
          <w:rFonts w:ascii="Times New Roman" w:hAnsi="Times New Roman" w:cs="Times New Roman" w:hint="eastAsia"/>
          <w:lang w:val="en-GB"/>
        </w:rPr>
        <w:t>that UE as a consumer utilize</w:t>
      </w:r>
      <w:r w:rsidR="00C925F9">
        <w:rPr>
          <w:rFonts w:ascii="Times New Roman" w:hAnsi="Times New Roman" w:cs="Times New Roman" w:hint="eastAsia"/>
          <w:lang w:val="en-GB"/>
        </w:rPr>
        <w:t>s</w:t>
      </w:r>
      <w:r>
        <w:rPr>
          <w:rFonts w:ascii="Times New Roman" w:hAnsi="Times New Roman" w:cs="Times New Roman" w:hint="eastAsia"/>
          <w:lang w:val="en-GB"/>
        </w:rPr>
        <w:t xml:space="preserve"> the service and corresponding service operations of 5G DDNMF</w:t>
      </w:r>
      <w:r w:rsidR="00FC6EE0">
        <w:rPr>
          <w:rFonts w:ascii="Times New Roman" w:hAnsi="Times New Roman" w:cs="Times New Roman" w:hint="eastAsia"/>
          <w:lang w:val="en-GB"/>
        </w:rPr>
        <w:t xml:space="preserve"> defined in CT4 for </w:t>
      </w:r>
      <w:proofErr w:type="spellStart"/>
      <w:r w:rsidR="00FC6EE0">
        <w:rPr>
          <w:rFonts w:ascii="Times New Roman" w:hAnsi="Times New Roman" w:cs="Times New Roman" w:hint="eastAsia"/>
          <w:lang w:val="en-GB"/>
        </w:rPr>
        <w:t>ProSe</w:t>
      </w:r>
      <w:proofErr w:type="spellEnd"/>
      <w:r w:rsidR="00FC6EE0">
        <w:rPr>
          <w:rFonts w:ascii="Times New Roman" w:hAnsi="Times New Roman" w:cs="Times New Roman" w:hint="eastAsia"/>
          <w:lang w:val="en-GB"/>
        </w:rPr>
        <w:t xml:space="preserve"> Direct Discovery</w:t>
      </w:r>
      <w:r w:rsidR="00257230" w:rsidRPr="00CF73DD">
        <w:rPr>
          <w:rFonts w:ascii="Times New Roman" w:hAnsi="Times New Roman" w:cs="Times New Roman"/>
          <w:lang w:val="en-GB"/>
        </w:rPr>
        <w:t>.</w:t>
      </w:r>
      <w:r w:rsidR="00FC6EE0">
        <w:rPr>
          <w:rFonts w:ascii="Times New Roman" w:hAnsi="Times New Roman" w:cs="Times New Roman" w:hint="eastAsia"/>
          <w:lang w:val="en-GB"/>
        </w:rPr>
        <w:t xml:space="preserve"> </w:t>
      </w:r>
    </w:p>
    <w:sectPr w:rsidR="00115E35" w:rsidRPr="00184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988CB" w14:textId="77777777" w:rsidR="008D7CEF" w:rsidRDefault="008D7CEF" w:rsidP="00733F61">
      <w:r>
        <w:separator/>
      </w:r>
    </w:p>
  </w:endnote>
  <w:endnote w:type="continuationSeparator" w:id="0">
    <w:p w14:paraId="31F2329D" w14:textId="77777777" w:rsidR="008D7CEF" w:rsidRDefault="008D7CEF" w:rsidP="0073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2BCF0" w14:textId="77777777" w:rsidR="008D7CEF" w:rsidRDefault="008D7CEF" w:rsidP="00733F61">
      <w:r>
        <w:separator/>
      </w:r>
    </w:p>
  </w:footnote>
  <w:footnote w:type="continuationSeparator" w:id="0">
    <w:p w14:paraId="141AE4A2" w14:textId="77777777" w:rsidR="008D7CEF" w:rsidRDefault="008D7CEF" w:rsidP="0073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7431"/>
    <w:multiLevelType w:val="hybridMultilevel"/>
    <w:tmpl w:val="9710A806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036156"/>
    <w:multiLevelType w:val="hybridMultilevel"/>
    <w:tmpl w:val="FD707592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91EC8DEC">
      <w:start w:val="1"/>
      <w:numFmt w:val="bullet"/>
      <w:lvlText w:val="‐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9114D4"/>
    <w:multiLevelType w:val="hybridMultilevel"/>
    <w:tmpl w:val="9C2E3F3A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F75C20"/>
    <w:multiLevelType w:val="hybridMultilevel"/>
    <w:tmpl w:val="451CBBFA"/>
    <w:lvl w:ilvl="0" w:tplc="652E1F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1354C9"/>
    <w:multiLevelType w:val="hybridMultilevel"/>
    <w:tmpl w:val="CBB2171C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FFFFFFFF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  <w:sz w:val="16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2F6363"/>
    <w:multiLevelType w:val="hybridMultilevel"/>
    <w:tmpl w:val="8EF4BB70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91EC8DEC">
      <w:start w:val="1"/>
      <w:numFmt w:val="bullet"/>
      <w:lvlText w:val="‐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A7C0AB2"/>
    <w:multiLevelType w:val="hybridMultilevel"/>
    <w:tmpl w:val="FE34C81A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A843AD2"/>
    <w:multiLevelType w:val="hybridMultilevel"/>
    <w:tmpl w:val="B7EA3C9A"/>
    <w:lvl w:ilvl="0" w:tplc="91EC8DEC">
      <w:start w:val="1"/>
      <w:numFmt w:val="bullet"/>
      <w:lvlText w:val="‐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337392"/>
    <w:multiLevelType w:val="hybridMultilevel"/>
    <w:tmpl w:val="08E0DCAE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F67698C"/>
    <w:multiLevelType w:val="hybridMultilevel"/>
    <w:tmpl w:val="E30E117A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FFFFFFFF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  <w:sz w:val="16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A3D6840"/>
    <w:multiLevelType w:val="hybridMultilevel"/>
    <w:tmpl w:val="6952F2C0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E6374DC"/>
    <w:multiLevelType w:val="hybridMultilevel"/>
    <w:tmpl w:val="EB721A52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C9"/>
    <w:rsid w:val="00015223"/>
    <w:rsid w:val="0002180A"/>
    <w:rsid w:val="0002365E"/>
    <w:rsid w:val="0002388F"/>
    <w:rsid w:val="00024F54"/>
    <w:rsid w:val="00026FB5"/>
    <w:rsid w:val="00037209"/>
    <w:rsid w:val="00041BB5"/>
    <w:rsid w:val="000464B4"/>
    <w:rsid w:val="00046C6E"/>
    <w:rsid w:val="0005543F"/>
    <w:rsid w:val="00055B17"/>
    <w:rsid w:val="0006758C"/>
    <w:rsid w:val="00073DAD"/>
    <w:rsid w:val="0008740C"/>
    <w:rsid w:val="00090B8F"/>
    <w:rsid w:val="00091E26"/>
    <w:rsid w:val="000A5421"/>
    <w:rsid w:val="000A643D"/>
    <w:rsid w:val="000B2430"/>
    <w:rsid w:val="000B3409"/>
    <w:rsid w:val="000B6BA4"/>
    <w:rsid w:val="000C4E62"/>
    <w:rsid w:val="000D003D"/>
    <w:rsid w:val="000D2CAF"/>
    <w:rsid w:val="000D46AA"/>
    <w:rsid w:val="000E1F76"/>
    <w:rsid w:val="000E6F4F"/>
    <w:rsid w:val="000F1D18"/>
    <w:rsid w:val="00101A96"/>
    <w:rsid w:val="0011562F"/>
    <w:rsid w:val="00115AFF"/>
    <w:rsid w:val="00115E35"/>
    <w:rsid w:val="00125AF2"/>
    <w:rsid w:val="00132165"/>
    <w:rsid w:val="00133680"/>
    <w:rsid w:val="001355B5"/>
    <w:rsid w:val="00137589"/>
    <w:rsid w:val="00153942"/>
    <w:rsid w:val="00161676"/>
    <w:rsid w:val="001665D7"/>
    <w:rsid w:val="00174EFA"/>
    <w:rsid w:val="001819B4"/>
    <w:rsid w:val="00183279"/>
    <w:rsid w:val="0018438B"/>
    <w:rsid w:val="001913D7"/>
    <w:rsid w:val="001A527B"/>
    <w:rsid w:val="001B4FC1"/>
    <w:rsid w:val="001C0DC7"/>
    <w:rsid w:val="001C28D4"/>
    <w:rsid w:val="001C4EB0"/>
    <w:rsid w:val="001D1BF7"/>
    <w:rsid w:val="001D3A22"/>
    <w:rsid w:val="001E0D6E"/>
    <w:rsid w:val="001E7682"/>
    <w:rsid w:val="001E7B3B"/>
    <w:rsid w:val="00210EE6"/>
    <w:rsid w:val="00211B42"/>
    <w:rsid w:val="0021685D"/>
    <w:rsid w:val="00226716"/>
    <w:rsid w:val="002408FF"/>
    <w:rsid w:val="002460E2"/>
    <w:rsid w:val="00254DD2"/>
    <w:rsid w:val="00255055"/>
    <w:rsid w:val="00257230"/>
    <w:rsid w:val="002632B0"/>
    <w:rsid w:val="00263B75"/>
    <w:rsid w:val="002722C7"/>
    <w:rsid w:val="002854F8"/>
    <w:rsid w:val="002A428F"/>
    <w:rsid w:val="002B3FD1"/>
    <w:rsid w:val="002C75D9"/>
    <w:rsid w:val="002D1C39"/>
    <w:rsid w:val="002D69D7"/>
    <w:rsid w:val="002F14EB"/>
    <w:rsid w:val="002F1EF9"/>
    <w:rsid w:val="002F2188"/>
    <w:rsid w:val="002F3FBD"/>
    <w:rsid w:val="002F5305"/>
    <w:rsid w:val="00300633"/>
    <w:rsid w:val="00315DC9"/>
    <w:rsid w:val="0031647A"/>
    <w:rsid w:val="003204A7"/>
    <w:rsid w:val="00321244"/>
    <w:rsid w:val="00337F80"/>
    <w:rsid w:val="0034230B"/>
    <w:rsid w:val="00354919"/>
    <w:rsid w:val="00363914"/>
    <w:rsid w:val="00364B60"/>
    <w:rsid w:val="0038236D"/>
    <w:rsid w:val="003849B0"/>
    <w:rsid w:val="00385382"/>
    <w:rsid w:val="0038757B"/>
    <w:rsid w:val="00391691"/>
    <w:rsid w:val="003A13D6"/>
    <w:rsid w:val="003A3D67"/>
    <w:rsid w:val="003A404B"/>
    <w:rsid w:val="003A72D2"/>
    <w:rsid w:val="003B2BA2"/>
    <w:rsid w:val="003C2886"/>
    <w:rsid w:val="003C30CF"/>
    <w:rsid w:val="003C55B9"/>
    <w:rsid w:val="003C7820"/>
    <w:rsid w:val="003D33DF"/>
    <w:rsid w:val="003E1D3A"/>
    <w:rsid w:val="004019F3"/>
    <w:rsid w:val="00402AA8"/>
    <w:rsid w:val="00424962"/>
    <w:rsid w:val="00427540"/>
    <w:rsid w:val="00433A38"/>
    <w:rsid w:val="00447473"/>
    <w:rsid w:val="00450269"/>
    <w:rsid w:val="00462C90"/>
    <w:rsid w:val="004865E6"/>
    <w:rsid w:val="00495538"/>
    <w:rsid w:val="0049660A"/>
    <w:rsid w:val="00497B9B"/>
    <w:rsid w:val="004A27DB"/>
    <w:rsid w:val="004A544A"/>
    <w:rsid w:val="004B30DC"/>
    <w:rsid w:val="004B57EF"/>
    <w:rsid w:val="004C6B74"/>
    <w:rsid w:val="004D4AEA"/>
    <w:rsid w:val="004F3A92"/>
    <w:rsid w:val="004F4D66"/>
    <w:rsid w:val="004F5F5B"/>
    <w:rsid w:val="00501403"/>
    <w:rsid w:val="0050586F"/>
    <w:rsid w:val="00511861"/>
    <w:rsid w:val="00512A79"/>
    <w:rsid w:val="005150EC"/>
    <w:rsid w:val="00524824"/>
    <w:rsid w:val="00524FCA"/>
    <w:rsid w:val="0052577C"/>
    <w:rsid w:val="005267D6"/>
    <w:rsid w:val="005278D2"/>
    <w:rsid w:val="00530E32"/>
    <w:rsid w:val="005323EE"/>
    <w:rsid w:val="00532C45"/>
    <w:rsid w:val="0053337F"/>
    <w:rsid w:val="00546CBF"/>
    <w:rsid w:val="00556BF4"/>
    <w:rsid w:val="00570840"/>
    <w:rsid w:val="00576747"/>
    <w:rsid w:val="0058059A"/>
    <w:rsid w:val="00581BEB"/>
    <w:rsid w:val="00582E05"/>
    <w:rsid w:val="00583E74"/>
    <w:rsid w:val="00592702"/>
    <w:rsid w:val="005937EC"/>
    <w:rsid w:val="005A49F5"/>
    <w:rsid w:val="005B09A6"/>
    <w:rsid w:val="005C07B0"/>
    <w:rsid w:val="005D17B4"/>
    <w:rsid w:val="005D2519"/>
    <w:rsid w:val="005D69B9"/>
    <w:rsid w:val="005D76CA"/>
    <w:rsid w:val="005E2223"/>
    <w:rsid w:val="00600FFF"/>
    <w:rsid w:val="00612D5B"/>
    <w:rsid w:val="00640B71"/>
    <w:rsid w:val="00644A8E"/>
    <w:rsid w:val="006500EC"/>
    <w:rsid w:val="006537F2"/>
    <w:rsid w:val="00653F99"/>
    <w:rsid w:val="0065634E"/>
    <w:rsid w:val="0066118B"/>
    <w:rsid w:val="00676D7E"/>
    <w:rsid w:val="0068082D"/>
    <w:rsid w:val="006B4461"/>
    <w:rsid w:val="006B509E"/>
    <w:rsid w:val="006C076A"/>
    <w:rsid w:val="0071446E"/>
    <w:rsid w:val="0071797B"/>
    <w:rsid w:val="00720B82"/>
    <w:rsid w:val="00723BA7"/>
    <w:rsid w:val="00724C31"/>
    <w:rsid w:val="00733F61"/>
    <w:rsid w:val="007368D8"/>
    <w:rsid w:val="00752CC9"/>
    <w:rsid w:val="00757544"/>
    <w:rsid w:val="007579F4"/>
    <w:rsid w:val="00761C15"/>
    <w:rsid w:val="00772C39"/>
    <w:rsid w:val="007737B0"/>
    <w:rsid w:val="0077423C"/>
    <w:rsid w:val="0077712C"/>
    <w:rsid w:val="00783835"/>
    <w:rsid w:val="00791A9C"/>
    <w:rsid w:val="007A1856"/>
    <w:rsid w:val="007A5F53"/>
    <w:rsid w:val="007B308F"/>
    <w:rsid w:val="007C5170"/>
    <w:rsid w:val="007E17AE"/>
    <w:rsid w:val="007E6BA1"/>
    <w:rsid w:val="007F3D39"/>
    <w:rsid w:val="007F5ADC"/>
    <w:rsid w:val="0080696A"/>
    <w:rsid w:val="00814944"/>
    <w:rsid w:val="008167D7"/>
    <w:rsid w:val="008248D8"/>
    <w:rsid w:val="008322F2"/>
    <w:rsid w:val="0084074C"/>
    <w:rsid w:val="00840A97"/>
    <w:rsid w:val="008431E2"/>
    <w:rsid w:val="00857872"/>
    <w:rsid w:val="00876168"/>
    <w:rsid w:val="0087769B"/>
    <w:rsid w:val="0088213A"/>
    <w:rsid w:val="0088347C"/>
    <w:rsid w:val="00891DBD"/>
    <w:rsid w:val="00895961"/>
    <w:rsid w:val="008B03F3"/>
    <w:rsid w:val="008C46E3"/>
    <w:rsid w:val="008C6835"/>
    <w:rsid w:val="008D7CEF"/>
    <w:rsid w:val="008E17A7"/>
    <w:rsid w:val="008F1430"/>
    <w:rsid w:val="008F5C15"/>
    <w:rsid w:val="009033C6"/>
    <w:rsid w:val="009077EF"/>
    <w:rsid w:val="00913855"/>
    <w:rsid w:val="00922210"/>
    <w:rsid w:val="00931A6F"/>
    <w:rsid w:val="009358A7"/>
    <w:rsid w:val="00936609"/>
    <w:rsid w:val="009411CD"/>
    <w:rsid w:val="00941B95"/>
    <w:rsid w:val="00942A61"/>
    <w:rsid w:val="009454DC"/>
    <w:rsid w:val="009552E8"/>
    <w:rsid w:val="009609B3"/>
    <w:rsid w:val="00965413"/>
    <w:rsid w:val="0096649E"/>
    <w:rsid w:val="00983CAE"/>
    <w:rsid w:val="0098772D"/>
    <w:rsid w:val="00993E53"/>
    <w:rsid w:val="0099752D"/>
    <w:rsid w:val="009A1B06"/>
    <w:rsid w:val="009A7400"/>
    <w:rsid w:val="009B30C7"/>
    <w:rsid w:val="009C1003"/>
    <w:rsid w:val="009C2F56"/>
    <w:rsid w:val="009C773E"/>
    <w:rsid w:val="009D455F"/>
    <w:rsid w:val="009D70CF"/>
    <w:rsid w:val="009D74BA"/>
    <w:rsid w:val="009E018E"/>
    <w:rsid w:val="009E6EC9"/>
    <w:rsid w:val="009F7430"/>
    <w:rsid w:val="00A12663"/>
    <w:rsid w:val="00A151AC"/>
    <w:rsid w:val="00A23E36"/>
    <w:rsid w:val="00A254BD"/>
    <w:rsid w:val="00A31C34"/>
    <w:rsid w:val="00A35650"/>
    <w:rsid w:val="00A37F42"/>
    <w:rsid w:val="00A43752"/>
    <w:rsid w:val="00A524C5"/>
    <w:rsid w:val="00A56CD7"/>
    <w:rsid w:val="00A73C1A"/>
    <w:rsid w:val="00A831A9"/>
    <w:rsid w:val="00A87F12"/>
    <w:rsid w:val="00A9582E"/>
    <w:rsid w:val="00A9634F"/>
    <w:rsid w:val="00AA4D43"/>
    <w:rsid w:val="00AB11FE"/>
    <w:rsid w:val="00AB122E"/>
    <w:rsid w:val="00AB2273"/>
    <w:rsid w:val="00AB6DF1"/>
    <w:rsid w:val="00AC080A"/>
    <w:rsid w:val="00AD02D4"/>
    <w:rsid w:val="00AD052F"/>
    <w:rsid w:val="00AD2544"/>
    <w:rsid w:val="00AD5506"/>
    <w:rsid w:val="00AD6C4B"/>
    <w:rsid w:val="00AF1278"/>
    <w:rsid w:val="00AF416B"/>
    <w:rsid w:val="00AF5A58"/>
    <w:rsid w:val="00B05139"/>
    <w:rsid w:val="00B109D9"/>
    <w:rsid w:val="00B25DA8"/>
    <w:rsid w:val="00B31F48"/>
    <w:rsid w:val="00B33FC0"/>
    <w:rsid w:val="00B51F88"/>
    <w:rsid w:val="00B53D75"/>
    <w:rsid w:val="00B67B42"/>
    <w:rsid w:val="00B71250"/>
    <w:rsid w:val="00B775D2"/>
    <w:rsid w:val="00B8088C"/>
    <w:rsid w:val="00B8307A"/>
    <w:rsid w:val="00B95191"/>
    <w:rsid w:val="00BB1D92"/>
    <w:rsid w:val="00BB65BF"/>
    <w:rsid w:val="00BC3D9F"/>
    <w:rsid w:val="00BC5C0B"/>
    <w:rsid w:val="00BD3254"/>
    <w:rsid w:val="00BD5418"/>
    <w:rsid w:val="00BD62C5"/>
    <w:rsid w:val="00BE55AF"/>
    <w:rsid w:val="00BE5DF9"/>
    <w:rsid w:val="00BF0B8F"/>
    <w:rsid w:val="00BF0E45"/>
    <w:rsid w:val="00BF3050"/>
    <w:rsid w:val="00BF5506"/>
    <w:rsid w:val="00C056ED"/>
    <w:rsid w:val="00C13D3D"/>
    <w:rsid w:val="00C1761D"/>
    <w:rsid w:val="00C40C00"/>
    <w:rsid w:val="00C600BB"/>
    <w:rsid w:val="00C71C47"/>
    <w:rsid w:val="00C745BC"/>
    <w:rsid w:val="00C75F3D"/>
    <w:rsid w:val="00C83F42"/>
    <w:rsid w:val="00C87D3A"/>
    <w:rsid w:val="00C925F9"/>
    <w:rsid w:val="00CA6F42"/>
    <w:rsid w:val="00CB35B8"/>
    <w:rsid w:val="00CC7BEF"/>
    <w:rsid w:val="00CE0682"/>
    <w:rsid w:val="00CE6264"/>
    <w:rsid w:val="00CE79E8"/>
    <w:rsid w:val="00CF0225"/>
    <w:rsid w:val="00CF3ADC"/>
    <w:rsid w:val="00CF621E"/>
    <w:rsid w:val="00CF73DD"/>
    <w:rsid w:val="00D12A5B"/>
    <w:rsid w:val="00D173E1"/>
    <w:rsid w:val="00D315E5"/>
    <w:rsid w:val="00D35A56"/>
    <w:rsid w:val="00D3668A"/>
    <w:rsid w:val="00D544B7"/>
    <w:rsid w:val="00D54768"/>
    <w:rsid w:val="00D62F1D"/>
    <w:rsid w:val="00D976D4"/>
    <w:rsid w:val="00DA6D54"/>
    <w:rsid w:val="00DB0D4D"/>
    <w:rsid w:val="00DC4E8B"/>
    <w:rsid w:val="00DD3A31"/>
    <w:rsid w:val="00DD41BD"/>
    <w:rsid w:val="00DD4282"/>
    <w:rsid w:val="00DD7719"/>
    <w:rsid w:val="00DD7DD4"/>
    <w:rsid w:val="00DE6E9C"/>
    <w:rsid w:val="00DF3E2D"/>
    <w:rsid w:val="00DF5EB8"/>
    <w:rsid w:val="00E01EC4"/>
    <w:rsid w:val="00E02988"/>
    <w:rsid w:val="00E11341"/>
    <w:rsid w:val="00E125A6"/>
    <w:rsid w:val="00E15A56"/>
    <w:rsid w:val="00E23775"/>
    <w:rsid w:val="00E31D69"/>
    <w:rsid w:val="00E32E98"/>
    <w:rsid w:val="00E46C91"/>
    <w:rsid w:val="00E46D55"/>
    <w:rsid w:val="00E53A7F"/>
    <w:rsid w:val="00E57358"/>
    <w:rsid w:val="00E82770"/>
    <w:rsid w:val="00E861CE"/>
    <w:rsid w:val="00E91ECC"/>
    <w:rsid w:val="00E94608"/>
    <w:rsid w:val="00EA71B6"/>
    <w:rsid w:val="00EB04C0"/>
    <w:rsid w:val="00EB59D5"/>
    <w:rsid w:val="00EB78A3"/>
    <w:rsid w:val="00EC160E"/>
    <w:rsid w:val="00EC41AC"/>
    <w:rsid w:val="00EC5B82"/>
    <w:rsid w:val="00EC7262"/>
    <w:rsid w:val="00EC79CF"/>
    <w:rsid w:val="00ED1E5D"/>
    <w:rsid w:val="00EE3CA4"/>
    <w:rsid w:val="00EE5DE1"/>
    <w:rsid w:val="00EF48F6"/>
    <w:rsid w:val="00EF4B42"/>
    <w:rsid w:val="00F03F3E"/>
    <w:rsid w:val="00F06980"/>
    <w:rsid w:val="00F10F5D"/>
    <w:rsid w:val="00F11635"/>
    <w:rsid w:val="00F22007"/>
    <w:rsid w:val="00F31811"/>
    <w:rsid w:val="00F36455"/>
    <w:rsid w:val="00F36C12"/>
    <w:rsid w:val="00F4079C"/>
    <w:rsid w:val="00F5181E"/>
    <w:rsid w:val="00F519CA"/>
    <w:rsid w:val="00F52AB0"/>
    <w:rsid w:val="00F53F69"/>
    <w:rsid w:val="00F579D9"/>
    <w:rsid w:val="00F60F1C"/>
    <w:rsid w:val="00F63501"/>
    <w:rsid w:val="00F64A09"/>
    <w:rsid w:val="00F664C4"/>
    <w:rsid w:val="00F746C1"/>
    <w:rsid w:val="00F76CCA"/>
    <w:rsid w:val="00F91A8A"/>
    <w:rsid w:val="00F92D39"/>
    <w:rsid w:val="00F937F9"/>
    <w:rsid w:val="00FA1559"/>
    <w:rsid w:val="00FB024C"/>
    <w:rsid w:val="00FC6EE0"/>
    <w:rsid w:val="00FC7E00"/>
    <w:rsid w:val="00FE133A"/>
    <w:rsid w:val="00FE421A"/>
    <w:rsid w:val="00FE60E3"/>
    <w:rsid w:val="00FE79DA"/>
    <w:rsid w:val="00FF08FF"/>
    <w:rsid w:val="00FF5B70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F09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A73C1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A73C1A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textAlignment w:val="baseline"/>
      <w:outlineLvl w:val="1"/>
    </w:pPr>
    <w:rPr>
      <w:rFonts w:ascii="Arial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D76C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3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3F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3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3F61"/>
    <w:rPr>
      <w:sz w:val="18"/>
      <w:szCs w:val="18"/>
    </w:rPr>
  </w:style>
  <w:style w:type="table" w:styleId="a5">
    <w:name w:val="Table Grid"/>
    <w:basedOn w:val="a1"/>
    <w:uiPriority w:val="39"/>
    <w:rsid w:val="00733F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A73C1A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A73C1A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2F14EB"/>
    <w:pPr>
      <w:ind w:firstLineChars="200" w:firstLine="420"/>
    </w:pPr>
  </w:style>
  <w:style w:type="paragraph" w:customStyle="1" w:styleId="B1">
    <w:name w:val="B1"/>
    <w:basedOn w:val="a7"/>
    <w:link w:val="B1Char"/>
    <w:qFormat/>
    <w:rsid w:val="004D4AE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4D4AE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4D4AEA"/>
    <w:pPr>
      <w:ind w:left="200" w:hangingChars="200" w:hanging="200"/>
      <w:contextualSpacing/>
    </w:pPr>
  </w:style>
  <w:style w:type="paragraph" w:customStyle="1" w:styleId="CRCoverPage">
    <w:name w:val="CR Cover Page"/>
    <w:link w:val="CRCoverPageZchn"/>
    <w:rsid w:val="009411C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9411C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1"/>
    <w:uiPriority w:val="99"/>
    <w:semiHidden/>
    <w:unhideWhenUsed/>
    <w:rsid w:val="00E82770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82770"/>
    <w:rPr>
      <w:sz w:val="18"/>
      <w:szCs w:val="18"/>
    </w:rPr>
  </w:style>
  <w:style w:type="paragraph" w:customStyle="1" w:styleId="TAN">
    <w:name w:val="TAN"/>
    <w:basedOn w:val="a"/>
    <w:qFormat/>
    <w:rsid w:val="00E82770"/>
    <w:rPr>
      <w:rFonts w:ascii="Times New Roman" w:hAnsi="Times New Roman" w:cs="Times New Roman"/>
      <w:color w:val="FF0000"/>
    </w:rPr>
  </w:style>
  <w:style w:type="character" w:styleId="a9">
    <w:name w:val="annotation reference"/>
    <w:basedOn w:val="a0"/>
    <w:uiPriority w:val="99"/>
    <w:semiHidden/>
    <w:unhideWhenUsed/>
    <w:rsid w:val="002632B0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2632B0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2632B0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2632B0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2632B0"/>
    <w:rPr>
      <w:b/>
      <w:bCs/>
    </w:rPr>
  </w:style>
  <w:style w:type="character" w:customStyle="1" w:styleId="3Char">
    <w:name w:val="标题 3 Char"/>
    <w:basedOn w:val="a0"/>
    <w:link w:val="3"/>
    <w:uiPriority w:val="9"/>
    <w:semiHidden/>
    <w:rsid w:val="005D76CA"/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A73C1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A73C1A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textAlignment w:val="baseline"/>
      <w:outlineLvl w:val="1"/>
    </w:pPr>
    <w:rPr>
      <w:rFonts w:ascii="Arial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D76C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3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3F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3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3F61"/>
    <w:rPr>
      <w:sz w:val="18"/>
      <w:szCs w:val="18"/>
    </w:rPr>
  </w:style>
  <w:style w:type="table" w:styleId="a5">
    <w:name w:val="Table Grid"/>
    <w:basedOn w:val="a1"/>
    <w:uiPriority w:val="39"/>
    <w:rsid w:val="00733F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A73C1A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A73C1A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2F14EB"/>
    <w:pPr>
      <w:ind w:firstLineChars="200" w:firstLine="420"/>
    </w:pPr>
  </w:style>
  <w:style w:type="paragraph" w:customStyle="1" w:styleId="B1">
    <w:name w:val="B1"/>
    <w:basedOn w:val="a7"/>
    <w:link w:val="B1Char"/>
    <w:qFormat/>
    <w:rsid w:val="004D4AE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4D4AE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4D4AEA"/>
    <w:pPr>
      <w:ind w:left="200" w:hangingChars="200" w:hanging="200"/>
      <w:contextualSpacing/>
    </w:pPr>
  </w:style>
  <w:style w:type="paragraph" w:customStyle="1" w:styleId="CRCoverPage">
    <w:name w:val="CR Cover Page"/>
    <w:link w:val="CRCoverPageZchn"/>
    <w:rsid w:val="009411C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9411C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1"/>
    <w:uiPriority w:val="99"/>
    <w:semiHidden/>
    <w:unhideWhenUsed/>
    <w:rsid w:val="00E82770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82770"/>
    <w:rPr>
      <w:sz w:val="18"/>
      <w:szCs w:val="18"/>
    </w:rPr>
  </w:style>
  <w:style w:type="paragraph" w:customStyle="1" w:styleId="TAN">
    <w:name w:val="TAN"/>
    <w:basedOn w:val="a"/>
    <w:qFormat/>
    <w:rsid w:val="00E82770"/>
    <w:rPr>
      <w:rFonts w:ascii="Times New Roman" w:hAnsi="Times New Roman" w:cs="Times New Roman"/>
      <w:color w:val="FF0000"/>
    </w:rPr>
  </w:style>
  <w:style w:type="character" w:styleId="a9">
    <w:name w:val="annotation reference"/>
    <w:basedOn w:val="a0"/>
    <w:uiPriority w:val="99"/>
    <w:semiHidden/>
    <w:unhideWhenUsed/>
    <w:rsid w:val="002632B0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2632B0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2632B0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2632B0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2632B0"/>
    <w:rPr>
      <w:b/>
      <w:bCs/>
    </w:rPr>
  </w:style>
  <w:style w:type="character" w:customStyle="1" w:styleId="3Char">
    <w:name w:val="标题 3 Char"/>
    <w:basedOn w:val="a0"/>
    <w:link w:val="3"/>
    <w:uiPriority w:val="9"/>
    <w:semiHidden/>
    <w:rsid w:val="005D76CA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scott</cp:lastModifiedBy>
  <cp:revision>2</cp:revision>
  <dcterms:created xsi:type="dcterms:W3CDTF">2021-04-12T10:09:00Z</dcterms:created>
  <dcterms:modified xsi:type="dcterms:W3CDTF">2021-04-12T10:09:00Z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(3)4pbdnt9oP8X3Wt4sWHLVlTotG1Dto3E8VFJr2pU+TeVP6ssEwv0hKoSbQIOBKFyMz7vv2pl5
rPpclfYeqWd8FhGqh77i1/7597p3Ohe21rGI0O5HEDxsFO+00JHXlPoI2o/I3nojYM1I7Z9Y
f06/gck3X1fKo+sEP08kXzXVQR72/JJMPCylBUNb3+M4Ujw/YT+2tklKCP9/WVkVihYc2hIU
vRpFGaKE17ZQahzpPs</vt:lpwstr>
  </property>
  <property fmtid="{D5CDD505-2E9C-101B-9397-08002B2CF9AE}" pid="3" name="_2015_ms_pID_7253431">
    <vt:lpwstr>aPsRR4+gP81yqew1Y9lsbS7IHSuvOItZtA6zXMHV2HvXv+tCkfUW5D
Ghw3v6GH83kST51melDjwutGugBamAP0n/X0e509ywfE/doOtzCs0xYUxvYFbBhhOUJQt929
RRP85QjRMwrK150a9ikuaUjftXAz6mM1T1WfK2vj3VTkM8E0yQYfYyeiMg3YuBWHaZwfOk8Z
3B1hspn6tOSw9EBQO/e3AgNd57N1wqcB/ZEs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1617173694</vt:lpwstr>
  </property>
  <property fmtid="{D5CDD505-2E9C-101B-9397-08002B2CF9AE}" pid="8" name="_2015_ms_pID_7253432">
    <vt:lpwstr>QeKX5TcXDdtNvhBIC7TIyeA=</vt:lpwstr>
  </property>
</Properties>
</file>