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D734D" w14:textId="7985ACF6" w:rsidR="0032096C" w:rsidRPr="00BA2104" w:rsidRDefault="0032096C" w:rsidP="0032096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BA2104">
        <w:rPr>
          <w:b/>
          <w:sz w:val="24"/>
        </w:rPr>
        <w:t>3GPP TSG-CT WG1 Meeting #127</w:t>
      </w:r>
      <w:r w:rsidR="00DE322C">
        <w:rPr>
          <w:b/>
          <w:sz w:val="24"/>
        </w:rPr>
        <w:t>-bis-</w:t>
      </w:r>
      <w:r w:rsidRPr="00BA2104">
        <w:rPr>
          <w:b/>
          <w:sz w:val="24"/>
        </w:rPr>
        <w:t>e</w:t>
      </w:r>
      <w:r w:rsidRPr="00BA2104">
        <w:rPr>
          <w:b/>
          <w:i/>
          <w:sz w:val="28"/>
        </w:rPr>
        <w:tab/>
      </w:r>
      <w:r w:rsidRPr="00BA2104">
        <w:rPr>
          <w:b/>
          <w:sz w:val="24"/>
        </w:rPr>
        <w:t>C1-2</w:t>
      </w:r>
      <w:r w:rsidR="004D4209">
        <w:rPr>
          <w:b/>
          <w:sz w:val="24"/>
        </w:rPr>
        <w:t>1</w:t>
      </w:r>
      <w:r w:rsidR="00D90C51">
        <w:rPr>
          <w:b/>
          <w:sz w:val="24"/>
        </w:rPr>
        <w:t>0</w:t>
      </w:r>
      <w:r w:rsidR="000E7AA9">
        <w:rPr>
          <w:b/>
          <w:sz w:val="24"/>
        </w:rPr>
        <w:t>274</w:t>
      </w:r>
    </w:p>
    <w:p w14:paraId="2F5D29FD" w14:textId="10AAA626" w:rsidR="0032096C" w:rsidRPr="00BA2104" w:rsidRDefault="0032096C" w:rsidP="0032096C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>E-</w:t>
      </w:r>
      <w:r w:rsidR="00DE322C">
        <w:rPr>
          <w:b/>
          <w:sz w:val="24"/>
        </w:rPr>
        <w:t>M</w:t>
      </w:r>
      <w:r w:rsidRPr="00BA2104">
        <w:rPr>
          <w:b/>
          <w:sz w:val="24"/>
        </w:rPr>
        <w:t xml:space="preserve">eeting, </w:t>
      </w:r>
      <w:r w:rsidR="00DE322C">
        <w:rPr>
          <w:b/>
          <w:sz w:val="24"/>
        </w:rPr>
        <w:t>25</w:t>
      </w:r>
      <w:r w:rsidRPr="00BA2104">
        <w:rPr>
          <w:b/>
          <w:sz w:val="24"/>
        </w:rPr>
        <w:t>-2</w:t>
      </w:r>
      <w:r w:rsidR="00DE322C">
        <w:rPr>
          <w:b/>
          <w:sz w:val="24"/>
        </w:rPr>
        <w:t>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366A27B" w14:textId="77777777" w:rsidR="00493907" w:rsidRPr="00BA2104" w:rsidRDefault="00493907" w:rsidP="00781086">
      <w:pPr>
        <w:pStyle w:val="CRCoverPage"/>
        <w:spacing w:after="0"/>
        <w:outlineLvl w:val="0"/>
        <w:rPr>
          <w:b/>
          <w:sz w:val="24"/>
        </w:rPr>
      </w:pPr>
    </w:p>
    <w:p w14:paraId="71736388" w14:textId="1849487D" w:rsidR="002C1E4A" w:rsidRPr="00BA2104" w:rsidRDefault="002C1E4A" w:rsidP="38FE6270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38FE6270">
        <w:rPr>
          <w:b/>
          <w:bCs/>
          <w:sz w:val="24"/>
          <w:szCs w:val="24"/>
        </w:rPr>
        <w:t>3GPP TSG-CT WG3 Meeting #11</w:t>
      </w:r>
      <w:r w:rsidR="00DE322C" w:rsidRPr="38FE6270">
        <w:rPr>
          <w:b/>
          <w:bCs/>
          <w:sz w:val="24"/>
          <w:szCs w:val="24"/>
        </w:rPr>
        <w:t>3-</w:t>
      </w:r>
      <w:r w:rsidRPr="38FE6270">
        <w:rPr>
          <w:b/>
          <w:bCs/>
          <w:sz w:val="24"/>
          <w:szCs w:val="24"/>
        </w:rPr>
        <w:t>e</w:t>
      </w:r>
      <w:r>
        <w:tab/>
      </w:r>
      <w:r w:rsidRPr="38FE6270">
        <w:rPr>
          <w:b/>
          <w:bCs/>
          <w:sz w:val="24"/>
          <w:szCs w:val="24"/>
        </w:rPr>
        <w:t>C3-2</w:t>
      </w:r>
      <w:r w:rsidR="004D4209" w:rsidRPr="38FE6270">
        <w:rPr>
          <w:b/>
          <w:bCs/>
          <w:sz w:val="24"/>
          <w:szCs w:val="24"/>
        </w:rPr>
        <w:t>1</w:t>
      </w:r>
      <w:r w:rsidR="300F6B29" w:rsidRPr="38FE6270">
        <w:rPr>
          <w:b/>
          <w:bCs/>
          <w:sz w:val="24"/>
          <w:szCs w:val="24"/>
        </w:rPr>
        <w:t>0</w:t>
      </w:r>
      <w:r w:rsidR="65B0F870" w:rsidRPr="38FE6270">
        <w:rPr>
          <w:b/>
          <w:bCs/>
          <w:sz w:val="24"/>
          <w:szCs w:val="24"/>
        </w:rPr>
        <w:t>271</w:t>
      </w:r>
    </w:p>
    <w:p w14:paraId="72BE42E0" w14:textId="627CF5DA" w:rsidR="002C1E4A" w:rsidRPr="00BA2104" w:rsidRDefault="002C1E4A" w:rsidP="002C1E4A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932DFD3" w14:textId="77777777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</w:p>
    <w:p w14:paraId="1FC157E7" w14:textId="4E6EA546" w:rsidR="004D4209" w:rsidRPr="00BA2104" w:rsidRDefault="004D4209" w:rsidP="1BE0B94E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1BE0B94E">
        <w:rPr>
          <w:b/>
          <w:bCs/>
          <w:sz w:val="24"/>
          <w:szCs w:val="24"/>
        </w:rPr>
        <w:t>3GPP TSG-CT WG4 Meeting #101</w:t>
      </w:r>
      <w:r w:rsidR="00DE322C" w:rsidRPr="1BE0B94E">
        <w:rPr>
          <w:b/>
          <w:bCs/>
          <w:sz w:val="24"/>
          <w:szCs w:val="24"/>
        </w:rPr>
        <w:t>-bis-</w:t>
      </w:r>
      <w:r w:rsidRPr="1BE0B94E">
        <w:rPr>
          <w:b/>
          <w:bCs/>
          <w:sz w:val="24"/>
          <w:szCs w:val="24"/>
        </w:rPr>
        <w:t>e</w:t>
      </w:r>
      <w:r>
        <w:tab/>
      </w:r>
      <w:r w:rsidRPr="1BE0B94E">
        <w:rPr>
          <w:b/>
          <w:bCs/>
          <w:sz w:val="24"/>
          <w:szCs w:val="24"/>
        </w:rPr>
        <w:t>C4-21</w:t>
      </w:r>
      <w:r w:rsidR="772145AD" w:rsidRPr="1BE0B94E">
        <w:rPr>
          <w:b/>
          <w:bCs/>
          <w:sz w:val="24"/>
          <w:szCs w:val="24"/>
        </w:rPr>
        <w:t>0</w:t>
      </w:r>
      <w:r w:rsidR="4E9485F0" w:rsidRPr="1BE0B94E">
        <w:rPr>
          <w:b/>
          <w:bCs/>
          <w:sz w:val="24"/>
          <w:szCs w:val="24"/>
        </w:rPr>
        <w:t>150</w:t>
      </w:r>
    </w:p>
    <w:p w14:paraId="5755FFE0" w14:textId="1A54856D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485B7809" w14:textId="32BB498F" w:rsidR="00A816A1" w:rsidRPr="00BA2104" w:rsidRDefault="00A816A1" w:rsidP="00A816A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A2104">
        <w:rPr>
          <w:b/>
          <w:sz w:val="24"/>
        </w:rPr>
        <w:tab/>
      </w:r>
    </w:p>
    <w:p w14:paraId="3DC0E525" w14:textId="77777777" w:rsidR="00AE25BF" w:rsidRPr="00BA210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C23887F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Source: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Nokia, Nokia Shanghai Bell</w:t>
      </w:r>
    </w:p>
    <w:p w14:paraId="6A38319F" w14:textId="5E836439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 w:cs="Arial"/>
          <w:b/>
          <w:lang w:eastAsia="zh-CN"/>
        </w:rPr>
        <w:t>Title:</w:t>
      </w:r>
      <w:r w:rsidRPr="00BA2104">
        <w:rPr>
          <w:rFonts w:ascii="Arial" w:eastAsia="Batang" w:hAnsi="Arial" w:cs="Arial"/>
          <w:b/>
          <w:lang w:eastAsia="zh-CN"/>
        </w:rPr>
        <w:tab/>
        <w:t>New</w:t>
      </w:r>
      <w:r w:rsidR="00D31CC8" w:rsidRPr="00BA2104">
        <w:rPr>
          <w:rFonts w:ascii="Arial" w:eastAsia="Batang" w:hAnsi="Arial" w:cs="Arial"/>
          <w:b/>
          <w:lang w:eastAsia="zh-CN"/>
        </w:rPr>
        <w:t xml:space="preserve"> WID on</w:t>
      </w:r>
      <w:r w:rsidRPr="00BA2104">
        <w:rPr>
          <w:rFonts w:ascii="Arial" w:eastAsia="Batang" w:hAnsi="Arial" w:cs="Arial"/>
          <w:b/>
          <w:lang w:eastAsia="zh-CN"/>
        </w:rPr>
        <w:t xml:space="preserve"> </w:t>
      </w:r>
      <w:r w:rsidR="009E7B8A" w:rsidRPr="00BA2104">
        <w:rPr>
          <w:rFonts w:ascii="Arial" w:eastAsia="Batang" w:hAnsi="Arial" w:cs="Arial"/>
          <w:b/>
          <w:lang w:eastAsia="zh-CN"/>
        </w:rPr>
        <w:t xml:space="preserve">CT aspects of enhanced support of </w:t>
      </w:r>
      <w:r w:rsidR="00987490">
        <w:rPr>
          <w:rFonts w:ascii="Arial" w:eastAsia="Batang" w:hAnsi="Arial" w:cs="Arial"/>
          <w:b/>
          <w:lang w:eastAsia="zh-CN"/>
        </w:rPr>
        <w:t>I</w:t>
      </w:r>
      <w:r w:rsidR="009E7B8A" w:rsidRPr="00BA2104">
        <w:rPr>
          <w:rFonts w:ascii="Arial" w:eastAsia="Batang" w:hAnsi="Arial" w:cs="Arial"/>
          <w:b/>
          <w:lang w:eastAsia="zh-CN"/>
        </w:rPr>
        <w:t>ndustrial IoT</w:t>
      </w:r>
    </w:p>
    <w:p w14:paraId="08D49787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Document for:</w:t>
      </w:r>
      <w:r w:rsidRPr="00BA2104">
        <w:rPr>
          <w:rFonts w:ascii="Arial" w:eastAsia="Batang" w:hAnsi="Arial"/>
          <w:b/>
          <w:lang w:eastAsia="zh-CN"/>
        </w:rPr>
        <w:tab/>
        <w:t>Approval</w:t>
      </w:r>
    </w:p>
    <w:p w14:paraId="5EC5C5B2" w14:textId="38372082" w:rsidR="00AE25BF" w:rsidRPr="00BA210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Agenda Item: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17.1.1</w:t>
      </w:r>
      <w:r w:rsidR="0032096C" w:rsidRPr="00BA2104">
        <w:rPr>
          <w:rFonts w:ascii="Arial" w:eastAsia="Batang" w:hAnsi="Arial"/>
          <w:b/>
          <w:lang w:eastAsia="zh-CN"/>
        </w:rPr>
        <w:t xml:space="preserve"> / 5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  <w:r w:rsidR="005662B8" w:rsidRPr="00BA2104">
        <w:t>-CT</w:t>
      </w:r>
    </w:p>
    <w:p w14:paraId="2B7BDCE8" w14:textId="77777777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9E7B8A" w:rsidRPr="00BA2104">
        <w:t>TBD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05C73B4F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473B071D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</w:t>
            </w:r>
            <w:proofErr w:type="spellStart"/>
            <w:r w:rsidRPr="00BA2104">
              <w:t>AVPROD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57C10CF6" w14:textId="33FC2F32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>Extension of BMIC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2FF34520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>Enhancement in the BMIC and PMIC to configure the (g)PTP functionality in DS-TT and NW-TT</w:t>
      </w:r>
      <w:r w:rsidR="005E6D15">
        <w:t xml:space="preserve"> and termination of the BMIC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665FC29F" w14:textId="69975975" w:rsidR="00B6268C" w:rsidRPr="00BA2104" w:rsidRDefault="434A3B0C" w:rsidP="007C0C05">
      <w:pPr>
        <w:pStyle w:val="B1"/>
        <w:ind w:left="283" w:firstLine="0"/>
      </w:pPr>
      <w:r>
        <w:t>1</w:t>
      </w:r>
      <w:r w:rsidR="00B6268C">
        <w:t>)</w:t>
      </w:r>
      <w:r w:rsidR="001B0EF2">
        <w:tab/>
      </w:r>
      <w:r w:rsidR="00B6268C">
        <w:t>Exposure of time synchronization</w:t>
      </w:r>
    </w:p>
    <w:p w14:paraId="356D8AAA" w14:textId="602C8DA0" w:rsidR="00B6268C" w:rsidRPr="00BA2104" w:rsidRDefault="00B6268C" w:rsidP="00D07DFE">
      <w:pPr>
        <w:pStyle w:val="B2"/>
      </w:pPr>
      <w:r>
        <w:t>-</w:t>
      </w:r>
      <w:r>
        <w:tab/>
      </w:r>
      <w:r w:rsidR="0D7934A1">
        <w:t xml:space="preserve">Potential impacts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Nnef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Possibl</w:t>
      </w:r>
      <w:r w:rsidR="00055A9B">
        <w:t>e</w:t>
      </w:r>
      <w:r w:rsidRPr="00BA2104">
        <w:t xml:space="preserve"> PCC rule calculation with additional parameters</w:t>
      </w:r>
    </w:p>
    <w:p w14:paraId="3C7F5A3F" w14:textId="6E4FD53D" w:rsidR="00B6268C" w:rsidRPr="00BA2104" w:rsidRDefault="499876BD" w:rsidP="00B6268C">
      <w:pPr>
        <w:pStyle w:val="B1"/>
      </w:pPr>
      <w:r>
        <w:t>2</w:t>
      </w:r>
      <w:r w:rsidR="00B6268C">
        <w:t>)</w:t>
      </w:r>
      <w:r w:rsidR="0083713B">
        <w:tab/>
      </w:r>
      <w:r w:rsidR="00B6268C">
        <w:t>Use of survival time for deterministic applications in 5GS</w:t>
      </w:r>
    </w:p>
    <w:p w14:paraId="7CB5E5DF" w14:textId="43F3C356" w:rsidR="00B6268C" w:rsidRPr="00BA2104" w:rsidRDefault="00B6268C" w:rsidP="00B6268C">
      <w:pPr>
        <w:pStyle w:val="B2"/>
      </w:pPr>
      <w:r w:rsidRPr="00BA2104">
        <w:lastRenderedPageBreak/>
        <w:t>-</w:t>
      </w:r>
      <w:r w:rsidRPr="00BA2104">
        <w:tab/>
      </w:r>
      <w:r w:rsidR="6939A4A1" w:rsidRPr="00BA2104">
        <w:t>Potential impacts on N5 and N7 to support delivery of survival time for deterministic applications</w:t>
      </w:r>
    </w:p>
    <w:p w14:paraId="615B66FE" w14:textId="07B4690B" w:rsidR="0014660D" w:rsidRPr="00BA2104" w:rsidRDefault="4120F515" w:rsidP="0014660D">
      <w:pPr>
        <w:pStyle w:val="B1"/>
      </w:pPr>
      <w:r>
        <w:t>3</w:t>
      </w:r>
      <w:r w:rsidR="0014660D">
        <w:t>)</w:t>
      </w:r>
      <w:r w:rsidR="0083713B">
        <w:tab/>
      </w:r>
      <w:r w:rsidR="0014660D">
        <w:t>Exposure of deterministic QoS</w:t>
      </w:r>
    </w:p>
    <w:p w14:paraId="0FBC5716" w14:textId="584BE958" w:rsidR="00113C06" w:rsidRDefault="0014660D" w:rsidP="0014660D">
      <w:pPr>
        <w:pStyle w:val="B2"/>
      </w:pPr>
      <w:r>
        <w:t>-</w:t>
      </w:r>
      <w:r>
        <w:tab/>
      </w:r>
      <w:r w:rsidR="08855F79">
        <w:t>Potential i</w:t>
      </w:r>
      <w:r w:rsidR="786B0FFB">
        <w:t>ntroduction of an additional Nnef service</w:t>
      </w:r>
      <w:r w:rsidR="00113C06">
        <w:t xml:space="preserve"> to support deterministic capability exposure</w:t>
      </w:r>
      <w:r w:rsidR="00060326">
        <w:t xml:space="preserve">. </w:t>
      </w:r>
    </w:p>
    <w:p w14:paraId="5C47BA2C" w14:textId="6A563C41" w:rsidR="00EA508F" w:rsidRDefault="00113C06">
      <w:pPr>
        <w:pStyle w:val="B1"/>
        <w:ind w:left="851"/>
      </w:pPr>
      <w:r>
        <w:t>-</w:t>
      </w:r>
      <w:r>
        <w:tab/>
      </w:r>
      <w:r w:rsidR="5F174445">
        <w:t>Potential i</w:t>
      </w:r>
      <w:r>
        <w:t>mpact on exposure framework to support PMIC</w:t>
      </w:r>
      <w:r w:rsidR="58B88EC5">
        <w:t>/BMIC</w:t>
      </w:r>
      <w:r>
        <w:t xml:space="preserve"> transmission </w:t>
      </w:r>
      <w:r w:rsidR="7C670B7E">
        <w:t>by</w:t>
      </w:r>
      <w:r w:rsidR="0031FB47">
        <w:t xml:space="preserve"> </w:t>
      </w:r>
      <w:r>
        <w:t>NEF</w:t>
      </w:r>
      <w:r w:rsidR="480B9864">
        <w:t>.</w:t>
      </w:r>
      <w:r w:rsidR="00EA508F">
        <w:t xml:space="preserve"> </w:t>
      </w:r>
    </w:p>
    <w:p w14:paraId="66403456" w14:textId="4C87A522" w:rsidR="00EB076D" w:rsidRDefault="00EA508F" w:rsidP="00E413F9">
      <w:pPr>
        <w:pStyle w:val="B1"/>
        <w:ind w:left="851"/>
      </w:pPr>
      <w:r>
        <w:t>-</w:t>
      </w:r>
      <w:r>
        <w:tab/>
      </w:r>
      <w:r w:rsidR="5E450D08">
        <w:t>Potential i</w:t>
      </w:r>
      <w:r>
        <w:t>mpacts on PCF to handle additional parameters for TSC QoS</w:t>
      </w:r>
      <w:r w:rsidR="00512C6C">
        <w:t>.</w:t>
      </w:r>
    </w:p>
    <w:p w14:paraId="434D44DD" w14:textId="0AD6F7E0" w:rsidR="00EB076D" w:rsidRPr="00BA2104" w:rsidRDefault="6F8E91C4" w:rsidP="00EB076D">
      <w:pPr>
        <w:pStyle w:val="B1"/>
      </w:pPr>
      <w:r>
        <w:t>4</w:t>
      </w:r>
      <w:r w:rsidR="00EB076D">
        <w:t>)</w:t>
      </w:r>
      <w:r w:rsidR="00EB076D">
        <w:tab/>
        <w:t xml:space="preserve">Potential impact on </w:t>
      </w:r>
      <w:proofErr w:type="spellStart"/>
      <w:r w:rsidR="00EB076D">
        <w:t>UDR</w:t>
      </w:r>
      <w:proofErr w:type="spellEnd"/>
      <w:r w:rsidR="00EB076D">
        <w:t xml:space="preserve">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2B9653F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3206C8" w:rsidRPr="00BA2104">
        <w:t>Potential impacts to N4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0DC749CE" w:rsidR="00BA2104" w:rsidRDefault="00BA2104" w:rsidP="000E4C29">
      <w:pPr>
        <w:pStyle w:val="B2"/>
      </w:pPr>
      <w:r w:rsidRPr="00BA2104">
        <w:t>-</w:t>
      </w:r>
      <w:r w:rsidRPr="00BA2104">
        <w:tab/>
        <w:t>Potential impacts to N4 to support TSC for IP type PDU sessions</w:t>
      </w:r>
    </w:p>
    <w:p w14:paraId="31671D4F" w14:textId="78739CE5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BMIC and PMIC to also apply for information exchanged between NEF and NW-TT (i.e. without TSN integration)  </w:t>
      </w:r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25E3B1E5" w:rsidR="00FF3F0C" w:rsidRPr="00BA2104" w:rsidRDefault="00FF3F0C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6A69ED" w14:textId="10A29C1E" w:rsidR="00BB5EBF" w:rsidRPr="00BA2104" w:rsidRDefault="00BB5EBF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716E712D" w14:textId="5BC1A939" w:rsidR="00FF3F0C" w:rsidRPr="00BA2104" w:rsidRDefault="00FF3F0C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624834D" w14:textId="7B392EB4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539ACC13" w14:textId="695C93B5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651BDB72" w14:textId="6960F110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38FE627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497A9566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7EC24BE8" w:rsidR="00F00A82" w:rsidRPr="00BA2104" w:rsidRDefault="0D74C8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N7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24B614FE" w:rsidR="4C96AFE4" w:rsidRDefault="4C96AFE4" w:rsidP="38FE6270">
            <w:pPr>
              <w:spacing w:line="259" w:lineRule="auto"/>
            </w:pPr>
            <w:r w:rsidRPr="38FE6270">
              <w:rPr>
                <w:rFonts w:ascii="Arial" w:eastAsia="Arial" w:hAnsi="Arial" w:cs="Arial"/>
                <w:sz w:val="18"/>
                <w:szCs w:val="18"/>
              </w:rPr>
              <w:t>Potential 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7EE70C06" w:rsidR="00F00A82" w:rsidRPr="00BA2104" w:rsidRDefault="0D74C8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N5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 xml:space="preserve">Potential impact on </w:t>
            </w:r>
            <w:proofErr w:type="spellStart"/>
            <w:r w:rsidRPr="00733A71">
              <w:rPr>
                <w:rFonts w:ascii="Arial" w:hAnsi="Arial" w:cs="Arial"/>
                <w:sz w:val="18"/>
                <w:szCs w:val="18"/>
              </w:rPr>
              <w:t>UDR</w:t>
            </w:r>
            <w:proofErr w:type="spellEnd"/>
            <w:r w:rsidRPr="00733A71">
              <w:rPr>
                <w:rFonts w:ascii="Arial" w:hAnsi="Arial" w:cs="Arial"/>
                <w:sz w:val="18"/>
                <w:szCs w:val="18"/>
              </w:rPr>
              <w:t xml:space="preserve">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5EE7EDCB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 (TBD)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77777777" w:rsidR="008D1A77" w:rsidRDefault="004D4209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13B960A1">
              <w:rPr>
                <w:rFonts w:ascii="Arial" w:hAnsi="Arial" w:cs="Arial"/>
                <w:sz w:val="18"/>
                <w:szCs w:val="18"/>
              </w:rPr>
              <w:t>Potential impacts to N4 to support UE-UE TSC and TSC for IP type PDU sessions</w:t>
            </w:r>
            <w:r w:rsidR="008D1A77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0D5566B" w14:textId="6CB93CBE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>Update the description of the N4 procedures to transfer BMIC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lastRenderedPageBreak/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r>
              <w:t>HiSilicon</w:t>
            </w: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proofErr w:type="spellStart"/>
            <w:r>
              <w:t>ZTE</w:t>
            </w:r>
            <w:proofErr w:type="spellEnd"/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90E36" w14:textId="77777777" w:rsidR="00655BF1" w:rsidRDefault="00655BF1">
      <w:r>
        <w:separator/>
      </w:r>
    </w:p>
  </w:endnote>
  <w:endnote w:type="continuationSeparator" w:id="0">
    <w:p w14:paraId="4CD34E16" w14:textId="77777777" w:rsidR="00655BF1" w:rsidRDefault="00655BF1">
      <w:r>
        <w:continuationSeparator/>
      </w:r>
    </w:p>
  </w:endnote>
  <w:endnote w:type="continuationNotice" w:id="1">
    <w:p w14:paraId="58B05B70" w14:textId="77777777" w:rsidR="00655BF1" w:rsidRDefault="00655B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354D9" w14:textId="77777777" w:rsidR="00655BF1" w:rsidRDefault="00655BF1">
      <w:r>
        <w:separator/>
      </w:r>
    </w:p>
  </w:footnote>
  <w:footnote w:type="continuationSeparator" w:id="0">
    <w:p w14:paraId="72599E54" w14:textId="77777777" w:rsidR="00655BF1" w:rsidRDefault="00655BF1">
      <w:r>
        <w:continuationSeparator/>
      </w:r>
    </w:p>
  </w:footnote>
  <w:footnote w:type="continuationNotice" w:id="1">
    <w:p w14:paraId="0F798189" w14:textId="77777777" w:rsidR="00655BF1" w:rsidRDefault="00655B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5BDB"/>
    <w:rsid w:val="00187112"/>
    <w:rsid w:val="00190C71"/>
    <w:rsid w:val="001A4192"/>
    <w:rsid w:val="001A6902"/>
    <w:rsid w:val="001B0EF2"/>
    <w:rsid w:val="001C5C86"/>
    <w:rsid w:val="001C718D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8516D"/>
    <w:rsid w:val="003869D7"/>
    <w:rsid w:val="003A08AA"/>
    <w:rsid w:val="003A1EB0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268E"/>
    <w:rsid w:val="003F2CBA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72073"/>
    <w:rsid w:val="0048267C"/>
    <w:rsid w:val="004876B9"/>
    <w:rsid w:val="00493907"/>
    <w:rsid w:val="00493A79"/>
    <w:rsid w:val="00495840"/>
    <w:rsid w:val="004A1E3F"/>
    <w:rsid w:val="004A40BE"/>
    <w:rsid w:val="004A6A60"/>
    <w:rsid w:val="004B11B2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45025"/>
    <w:rsid w:val="0055216E"/>
    <w:rsid w:val="00552C2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62BE"/>
    <w:rsid w:val="0072056B"/>
    <w:rsid w:val="00722267"/>
    <w:rsid w:val="00722670"/>
    <w:rsid w:val="0072343C"/>
    <w:rsid w:val="00733A71"/>
    <w:rsid w:val="0074456A"/>
    <w:rsid w:val="00746F46"/>
    <w:rsid w:val="0075252A"/>
    <w:rsid w:val="00752D1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0C05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7002"/>
    <w:rsid w:val="00A97A52"/>
    <w:rsid w:val="00AA0D6A"/>
    <w:rsid w:val="00AB4F10"/>
    <w:rsid w:val="00AB58BF"/>
    <w:rsid w:val="00AD0751"/>
    <w:rsid w:val="00AD77C4"/>
    <w:rsid w:val="00AE1590"/>
    <w:rsid w:val="00AE25BF"/>
    <w:rsid w:val="00AE6EB7"/>
    <w:rsid w:val="00AF0C13"/>
    <w:rsid w:val="00B03AF5"/>
    <w:rsid w:val="00B03C01"/>
    <w:rsid w:val="00B0716B"/>
    <w:rsid w:val="00B078D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642A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521C1"/>
    <w:rsid w:val="00D70302"/>
    <w:rsid w:val="00D71F12"/>
    <w:rsid w:val="00D71F40"/>
    <w:rsid w:val="00D77416"/>
    <w:rsid w:val="00D80FC6"/>
    <w:rsid w:val="00D90C51"/>
    <w:rsid w:val="00D94917"/>
    <w:rsid w:val="00DA74F3"/>
    <w:rsid w:val="00DB69F3"/>
    <w:rsid w:val="00DC4907"/>
    <w:rsid w:val="00DD017C"/>
    <w:rsid w:val="00DD397A"/>
    <w:rsid w:val="00DD58B7"/>
    <w:rsid w:val="00DD6699"/>
    <w:rsid w:val="00DE322C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F00A82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6D9446"/>
    <w:rsid w:val="017A63A1"/>
    <w:rsid w:val="01839CB2"/>
    <w:rsid w:val="043034CD"/>
    <w:rsid w:val="04D4FEB2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67B9798"/>
    <w:rsid w:val="187BABAD"/>
    <w:rsid w:val="189AA30E"/>
    <w:rsid w:val="19142FEC"/>
    <w:rsid w:val="1B9034B1"/>
    <w:rsid w:val="1BE0B94E"/>
    <w:rsid w:val="1C239641"/>
    <w:rsid w:val="1CA78615"/>
    <w:rsid w:val="1F89D3C9"/>
    <w:rsid w:val="2199852E"/>
    <w:rsid w:val="22228DF3"/>
    <w:rsid w:val="22B165BA"/>
    <w:rsid w:val="2406D6F0"/>
    <w:rsid w:val="29032586"/>
    <w:rsid w:val="29EF8D28"/>
    <w:rsid w:val="2BF7F0C5"/>
    <w:rsid w:val="300F6B29"/>
    <w:rsid w:val="33794C59"/>
    <w:rsid w:val="3564EC9D"/>
    <w:rsid w:val="36D5811E"/>
    <w:rsid w:val="36EC4BF5"/>
    <w:rsid w:val="38813E69"/>
    <w:rsid w:val="38FE6270"/>
    <w:rsid w:val="3B56641B"/>
    <w:rsid w:val="3CD4ADAA"/>
    <w:rsid w:val="3D189268"/>
    <w:rsid w:val="4120F515"/>
    <w:rsid w:val="434A3B0C"/>
    <w:rsid w:val="43A18BAC"/>
    <w:rsid w:val="453D5C0D"/>
    <w:rsid w:val="4562AD38"/>
    <w:rsid w:val="456B715E"/>
    <w:rsid w:val="460BC678"/>
    <w:rsid w:val="46866115"/>
    <w:rsid w:val="4735F573"/>
    <w:rsid w:val="480B9864"/>
    <w:rsid w:val="48FE14FE"/>
    <w:rsid w:val="499876BD"/>
    <w:rsid w:val="4A503479"/>
    <w:rsid w:val="4C96AFE4"/>
    <w:rsid w:val="4CA559FE"/>
    <w:rsid w:val="4CD6FC39"/>
    <w:rsid w:val="4CD83FE9"/>
    <w:rsid w:val="4CE4C4E1"/>
    <w:rsid w:val="4E9485F0"/>
    <w:rsid w:val="4FEC2FD7"/>
    <w:rsid w:val="5092A9B7"/>
    <w:rsid w:val="53F25677"/>
    <w:rsid w:val="5432D1CD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39A4A1"/>
    <w:rsid w:val="6AA78151"/>
    <w:rsid w:val="6B577C45"/>
    <w:rsid w:val="6F8E91C4"/>
    <w:rsid w:val="72BA80BC"/>
    <w:rsid w:val="74D7A03B"/>
    <w:rsid w:val="772145AD"/>
    <w:rsid w:val="786B0FFB"/>
    <w:rsid w:val="795F43E2"/>
    <w:rsid w:val="79D95792"/>
    <w:rsid w:val="7A6094E9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5AIRPNAIUNRU-529706453-1857</_dlc_DocId>
    <_dlc_DocIdUrl xmlns="71c5aaf6-e6ce-465b-b873-5148d2a4c105">
      <Url>https://nokia.sharepoint.com/sites/c5g/epc/_layouts/15/DocIdRedir.aspx?ID=5AIRPNAIUNRU-529706453-1857</Url>
      <Description>5AIRPNAIUNRU-529706453-1857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23B5CA-7948-4486-9DEE-D1C1B927B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1033</Words>
  <Characters>5891</Characters>
  <Application>Microsoft Office Word</Application>
  <DocSecurity>0</DocSecurity>
  <Lines>49</Lines>
  <Paragraphs>13</Paragraphs>
  <ScaleCrop>false</ScaleCrop>
  <Company>ETSI</Company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Nokia_Author_03</cp:lastModifiedBy>
  <cp:revision>2</cp:revision>
  <cp:lastPrinted>2000-02-29T10:31:00Z</cp:lastPrinted>
  <dcterms:created xsi:type="dcterms:W3CDTF">2021-01-28T07:42:00Z</dcterms:created>
  <dcterms:modified xsi:type="dcterms:W3CDTF">2021-01-28T07:42:00Z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9caabb93-a9e2-4328-8448-7bd5744727ef</vt:lpwstr>
  </property>
</Properties>
</file>