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03566D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BF5B20">
        <w:rPr>
          <w:b/>
          <w:noProof/>
          <w:sz w:val="24"/>
        </w:rPr>
        <w:t>3796</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969F80" w:rsidR="001E41F3" w:rsidRPr="00410371" w:rsidRDefault="00BF5B2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6DBEC4" w:rsidR="001E41F3" w:rsidRPr="00410371" w:rsidRDefault="00BF5B20" w:rsidP="00547111">
            <w:pPr>
              <w:pStyle w:val="CRCoverPage"/>
              <w:spacing w:after="0"/>
              <w:rPr>
                <w:noProof/>
              </w:rPr>
            </w:pPr>
            <w:r>
              <w:rPr>
                <w:b/>
                <w:noProof/>
                <w:sz w:val="28"/>
              </w:rPr>
              <w:t>2398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C2B42E3" w:rsidR="001E41F3" w:rsidRPr="00410371" w:rsidRDefault="00BF5B20">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B1BED5" w:rsidR="00F25D98" w:rsidRDefault="00BF5B2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F2A5FA" w:rsidR="00F25D98" w:rsidRDefault="00BF5B2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639EBE" w:rsidR="001E41F3" w:rsidRDefault="00BF5B20">
            <w:pPr>
              <w:pStyle w:val="CRCoverPage"/>
              <w:spacing w:after="0"/>
              <w:ind w:left="100"/>
              <w:rPr>
                <w:noProof/>
              </w:rPr>
            </w:pPr>
            <w:r>
              <w:rPr>
                <w:rFonts w:cs="Arial"/>
                <w:color w:val="000000"/>
                <w:sz w:val="18"/>
                <w:szCs w:val="18"/>
              </w:rPr>
              <w:t>N5CW device registration and IP assignment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3D94AD" w:rsidR="001E41F3" w:rsidRDefault="00BF5B20">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AF89A4" w:rsidR="001E41F3" w:rsidRDefault="00BF5B20">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5A8912" w:rsidR="001E41F3" w:rsidRDefault="00BF5B20">
            <w:pPr>
              <w:pStyle w:val="CRCoverPage"/>
              <w:spacing w:after="0"/>
              <w:ind w:left="100"/>
              <w:rPr>
                <w:noProof/>
              </w:rPr>
            </w:pPr>
            <w:r>
              <w:rPr>
                <w:noProof/>
              </w:rPr>
              <w:t>2020-06-</w:t>
            </w:r>
            <w:r w:rsidR="00E61022">
              <w:rPr>
                <w:noProof/>
              </w:rPr>
              <w:t>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C942C9" w:rsidR="001E41F3" w:rsidRDefault="00BF5B2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408CA79" w:rsidR="001E41F3" w:rsidRDefault="00BF5B20">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B98FB" w14:textId="77777777" w:rsidR="00DC3A25" w:rsidRDefault="00DC3A25" w:rsidP="00DC3A25">
            <w:pPr>
              <w:pStyle w:val="CRCoverPage"/>
              <w:spacing w:after="0"/>
              <w:ind w:left="100"/>
            </w:pPr>
            <w:r>
              <w:rPr>
                <w:noProof/>
              </w:rPr>
              <w:t xml:space="preserve">Current description of </w:t>
            </w:r>
            <w:r>
              <w:t>N5CW device registration over trusted WLAN access network is not complete. It is not clear how the N5CW device registers to the 5GCN and how it is assigned an IP address by the TWLAN. These procedures are described in step 3 and step 20 in subclause 4.12b.2 in TS 23.502:</w:t>
            </w:r>
          </w:p>
          <w:p w14:paraId="59C8A9C7" w14:textId="77777777" w:rsidR="00DC3A25" w:rsidRPr="008D5CAF" w:rsidRDefault="00DC3A25" w:rsidP="00DC3A25">
            <w:pPr>
              <w:pStyle w:val="B1"/>
              <w:rPr>
                <w:color w:val="548DD4" w:themeColor="text2" w:themeTint="99"/>
              </w:rPr>
            </w:pPr>
            <w:r w:rsidRPr="008D5CAF">
              <w:rPr>
                <w:color w:val="548DD4" w:themeColor="text2" w:themeTint="99"/>
              </w:rPr>
              <w:t>3.</w:t>
            </w:r>
            <w:r w:rsidRPr="008D5CAF">
              <w:rPr>
                <w:color w:val="548DD4" w:themeColor="text2" w:themeTint="99"/>
              </w:rPr>
              <w:tab/>
              <w:t>The TWIF creates a 5GC Registration Request message on behalf of the N5CW device. The TWIF uses default values to populate the parameters in the Registration Request message, which are the same for all N5CW devices. The Registration type indicates "Initial Registration".</w:t>
            </w:r>
          </w:p>
          <w:p w14:paraId="022613E9" w14:textId="77777777" w:rsidR="00DC3A25" w:rsidRPr="008D5CAF" w:rsidRDefault="00DC3A25" w:rsidP="00DC3A25">
            <w:pPr>
              <w:pStyle w:val="B1"/>
              <w:rPr>
                <w:color w:val="548DD4" w:themeColor="text2" w:themeTint="99"/>
              </w:rPr>
            </w:pPr>
            <w:r w:rsidRPr="008D5CAF">
              <w:rPr>
                <w:color w:val="548DD4" w:themeColor="text2" w:themeTint="99"/>
              </w:rPr>
              <w:t>20.</w:t>
            </w:r>
            <w:r w:rsidRPr="008D5CAF">
              <w:rPr>
                <w:color w:val="548DD4" w:themeColor="text2" w:themeTint="99"/>
              </w:rPr>
              <w:tab/>
              <w:t>The TWIF creates a PDU Session Establishment Request message on behalf of the N5CW device and sends this message to AMF. This may be triggered by receiving an IP configuration request (e.g. DHCP Offer/Request) from the N5CW device. The TWIF may use default values to populate the parameters in the PDU Session Establishment Request message, but may also skip some PDU session parameters and let the AMF or the SMF determine these parameters based on the N5CW device subscription information received during the registration procedure. This way, default PDU session parameters can be used per N5CW device.</w:t>
            </w:r>
          </w:p>
          <w:p w14:paraId="09D6723E" w14:textId="77777777" w:rsidR="00DC3A25" w:rsidRPr="008D5CAF" w:rsidRDefault="00DC3A25" w:rsidP="00DC3A25">
            <w:pPr>
              <w:pStyle w:val="B1"/>
              <w:rPr>
                <w:color w:val="548DD4" w:themeColor="text2" w:themeTint="99"/>
              </w:rPr>
            </w:pPr>
            <w:r w:rsidRPr="008D5CAF">
              <w:rPr>
                <w:color w:val="548DD4" w:themeColor="text2" w:themeTint="99"/>
              </w:rPr>
              <w:tab/>
              <w:t>The value of the PDU Session id provided by TWIF in step 20c shall always be the same. It will be a value reserved for the PDU sessions requested by the TWIF and it will be different from the values that can be used by the N5CW device when requesting a PDU session over 3GPP access. This way, the PDU session id provided by the TWIF cannot be the same with the PDU Session Id of any PDU session established by the N5CW device over 3GPP access.</w:t>
            </w:r>
          </w:p>
          <w:p w14:paraId="4AB1CFBA" w14:textId="77777777" w:rsidR="001E41F3" w:rsidRDefault="001E41F3">
            <w:pPr>
              <w:pStyle w:val="CRCoverPage"/>
              <w:spacing w:after="0"/>
              <w:ind w:left="100"/>
              <w:rPr>
                <w:noProof/>
              </w:rPr>
            </w:pPr>
          </w:p>
        </w:tc>
        <w:bookmarkStart w:id="2" w:name="_GoBack"/>
        <w:bookmarkEnd w:id="2"/>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747A3C" w:rsidR="001E41F3" w:rsidRDefault="00DC3A25">
            <w:pPr>
              <w:pStyle w:val="CRCoverPage"/>
              <w:spacing w:after="0"/>
              <w:ind w:left="100"/>
              <w:rPr>
                <w:noProof/>
              </w:rPr>
            </w:pPr>
            <w:r>
              <w:rPr>
                <w:noProof/>
              </w:rPr>
              <w:t xml:space="preserve">The CR adds more details </w:t>
            </w:r>
            <w:r w:rsidR="00754705">
              <w:rPr>
                <w:noProof/>
              </w:rPr>
              <w:t>for</w:t>
            </w:r>
            <w:r>
              <w:rPr>
                <w:noProof/>
              </w:rPr>
              <w:t xml:space="preserve"> the </w:t>
            </w:r>
            <w:r w:rsidR="00754705">
              <w:rPr>
                <w:noProof/>
              </w:rPr>
              <w:t>N5CW device</w:t>
            </w:r>
            <w:r>
              <w:rPr>
                <w:noProof/>
              </w:rPr>
              <w:t xml:space="preserve"> registration and the IP assignment.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0B38EEF8" w:rsidR="001E41F3" w:rsidRDefault="00DC3A25">
            <w:pPr>
              <w:pStyle w:val="CRCoverPage"/>
              <w:spacing w:after="0"/>
              <w:ind w:left="100"/>
              <w:rPr>
                <w:noProof/>
              </w:rPr>
            </w:pPr>
            <w:r>
              <w:rPr>
                <w:noProof/>
              </w:rPr>
              <w:t>Stage 3 of N5CW device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C88907C" w:rsidR="001E41F3" w:rsidRDefault="0041518E">
            <w:pPr>
              <w:pStyle w:val="CRCoverPage"/>
              <w:spacing w:after="0"/>
              <w:ind w:left="100"/>
              <w:rPr>
                <w:noProof/>
              </w:rPr>
            </w:pPr>
            <w:r>
              <w:rPr>
                <w:noProof/>
              </w:rPr>
              <w:t>4.7.5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D18D53" w14:textId="77777777" w:rsidR="00BF5B20" w:rsidRDefault="00BF5B20" w:rsidP="00BF5B20">
      <w:pPr>
        <w:jc w:val="center"/>
        <w:rPr>
          <w:noProof/>
        </w:rPr>
      </w:pPr>
      <w:bookmarkStart w:id="3" w:name="_Toc36656890"/>
      <w:bookmarkStart w:id="4" w:name="_Toc36212713"/>
      <w:r w:rsidRPr="00B657CF">
        <w:rPr>
          <w:noProof/>
          <w:highlight w:val="yellow"/>
        </w:rPr>
        <w:lastRenderedPageBreak/>
        <w:t>********************************* Next Change *********************************</w:t>
      </w:r>
    </w:p>
    <w:p w14:paraId="2770B126" w14:textId="77777777" w:rsidR="00BF5B20" w:rsidRDefault="00BF5B20" w:rsidP="00BF5B20">
      <w:pPr>
        <w:pStyle w:val="Heading2"/>
        <w:rPr>
          <w:rFonts w:eastAsia="SimSun"/>
        </w:rPr>
      </w:pPr>
      <w:r>
        <w:rPr>
          <w:rFonts w:eastAsia="SimSun"/>
        </w:rPr>
        <w:t>4.7.5</w:t>
      </w:r>
      <w:r>
        <w:rPr>
          <w:rFonts w:eastAsia="SimSun"/>
        </w:rPr>
        <w:tab/>
        <w:t>NAS signalling using trusted WLAN access network</w:t>
      </w:r>
      <w:bookmarkEnd w:id="3"/>
      <w:bookmarkEnd w:id="4"/>
    </w:p>
    <w:p w14:paraId="2948CAA2" w14:textId="77777777" w:rsidR="00BF5B20" w:rsidRDefault="00BF5B20" w:rsidP="00BF5B20">
      <w:pPr>
        <w:rPr>
          <w:rFonts w:eastAsia="SimSun"/>
          <w:noProof/>
        </w:rPr>
      </w:pPr>
      <w:r>
        <w:rPr>
          <w:noProof/>
        </w:rPr>
        <w:t>A trusted WLAN interworking function (TWIF) provides functionalities for a non-5G capable over WLAN (N5CW) device to access 5GCN, including:</w:t>
      </w:r>
    </w:p>
    <w:p w14:paraId="68927BCC" w14:textId="77777777" w:rsidR="00BF5B20" w:rsidRDefault="00BF5B20" w:rsidP="00BF5B20">
      <w:pPr>
        <w:pStyle w:val="B1"/>
        <w:rPr>
          <w:noProof/>
        </w:rPr>
      </w:pPr>
      <w:r>
        <w:rPr>
          <w:noProof/>
        </w:rPr>
        <w:t>a)</w:t>
      </w:r>
      <w:r>
        <w:rPr>
          <w:noProof/>
        </w:rPr>
        <w:tab/>
        <w:t>NAS signalling over N1 NAS signalling connection with AMF; and</w:t>
      </w:r>
    </w:p>
    <w:p w14:paraId="56A41DDF" w14:textId="77777777" w:rsidR="00BF5B20" w:rsidRDefault="00BF5B20" w:rsidP="00BF5B20">
      <w:pPr>
        <w:pStyle w:val="B1"/>
        <w:rPr>
          <w:noProof/>
        </w:rPr>
      </w:pPr>
      <w:r>
        <w:rPr>
          <w:noProof/>
        </w:rPr>
        <w:t>b)</w:t>
      </w:r>
      <w:r>
        <w:rPr>
          <w:noProof/>
        </w:rPr>
        <w:tab/>
        <w:t>PDU session establishment, modification and release on behalf of the N5CW device, over N2 connection with the AMF.</w:t>
      </w:r>
    </w:p>
    <w:p w14:paraId="3414133C" w14:textId="24603045" w:rsidR="009A55C6" w:rsidRDefault="009A55C6" w:rsidP="00296D5D">
      <w:pPr>
        <w:rPr>
          <w:ins w:id="5" w:author="Mototola Mobility-V43" w:date="2020-06-04T12:53:00Z"/>
        </w:rPr>
      </w:pPr>
      <w:ins w:id="6" w:author="Mototola Mobility-V43" w:date="2020-06-04T12:53:00Z">
        <w:r>
          <w:t xml:space="preserve">The TWIF registers on behalf of the N5CW device to an AMF according to subclause 5.5.1.3 </w:t>
        </w:r>
      </w:ins>
      <w:ins w:id="7" w:author="Mototola Mobility-V43" w:date="2020-06-04T13:05:00Z">
        <w:r w:rsidR="00296D5D">
          <w:t xml:space="preserve">by populating the parameters for the registration </w:t>
        </w:r>
      </w:ins>
      <w:ins w:id="8" w:author="Mototola Mobility-V43" w:date="2020-06-04T12:53:00Z">
        <w:r>
          <w:t xml:space="preserve">by </w:t>
        </w:r>
      </w:ins>
      <w:ins w:id="9" w:author="Mototola Mobility-V43" w:date="2020-06-04T12:57:00Z">
        <w:r w:rsidR="00296D5D">
          <w:t xml:space="preserve">using </w:t>
        </w:r>
      </w:ins>
      <w:ins w:id="10" w:author="Mototola Mobility-V43" w:date="2020-06-04T13:03:00Z">
        <w:r w:rsidR="00296D5D">
          <w:t xml:space="preserve">implementation specific </w:t>
        </w:r>
      </w:ins>
      <w:ins w:id="11" w:author="Mototola Mobility-V43" w:date="2020-06-04T12:57:00Z">
        <w:r w:rsidR="00296D5D">
          <w:t xml:space="preserve">default values </w:t>
        </w:r>
      </w:ins>
      <w:ins w:id="12" w:author="Mototola Mobility-V43" w:date="2020-06-04T12:59:00Z">
        <w:r w:rsidR="00296D5D">
          <w:t xml:space="preserve">which </w:t>
        </w:r>
      </w:ins>
      <w:ins w:id="13" w:author="Mototola Mobility-V43" w:date="2020-06-04T13:00:00Z">
        <w:r w:rsidR="00296D5D">
          <w:t xml:space="preserve">are </w:t>
        </w:r>
      </w:ins>
      <w:ins w:id="14" w:author="Mototola Mobility-V43" w:date="2020-06-04T12:59:00Z">
        <w:r w:rsidR="00296D5D">
          <w:t>the same for N5CW devices</w:t>
        </w:r>
      </w:ins>
      <w:ins w:id="15" w:author="Mototola Mobility-V43" w:date="2020-06-04T12:53:00Z">
        <w:r>
          <w:t xml:space="preserve"> </w:t>
        </w:r>
      </w:ins>
    </w:p>
    <w:p w14:paraId="711AC8E7" w14:textId="63D8EFCF" w:rsidR="00BF5B20" w:rsidRDefault="00BF5B20" w:rsidP="009A55C6">
      <w:r>
        <w:t xml:space="preserve">The TWIF may request to establish a PDU session on behalf of the N5CW device upon receipt of an IP configuration request from the N5CW device by populating the parameters for the PDU session establishment by using </w:t>
      </w:r>
      <w:ins w:id="16" w:author="Mototola Mobility-V43" w:date="2020-06-04T12:53:00Z">
        <w:r w:rsidR="009A55C6" w:rsidRPr="009A55C6">
          <w:t>partially the N5CW device</w:t>
        </w:r>
      </w:ins>
      <w:ins w:id="17" w:author="Mototola Mobility-V43" w:date="2020-06-04T13:01:00Z">
        <w:r w:rsidR="00296D5D">
          <w:t>'</w:t>
        </w:r>
      </w:ins>
      <w:ins w:id="18" w:author="Mototola Mobility-V43" w:date="2020-06-04T12:53:00Z">
        <w:r w:rsidR="009A55C6" w:rsidRPr="009A55C6">
          <w:t xml:space="preserve">s subscription </w:t>
        </w:r>
      </w:ins>
      <w:ins w:id="19" w:author="Mototola Mobility-V43" w:date="2020-06-04T13:01:00Z">
        <w:r w:rsidR="00296D5D">
          <w:t xml:space="preserve">information </w:t>
        </w:r>
      </w:ins>
      <w:ins w:id="20" w:author="Mototola Mobility-V43" w:date="2020-06-04T12:53:00Z">
        <w:r w:rsidR="009A55C6" w:rsidRPr="009A55C6">
          <w:t xml:space="preserve">and partially </w:t>
        </w:r>
      </w:ins>
      <w:ins w:id="21" w:author="Mototola Mobility-V43" w:date="2020-06-04T13:03:00Z">
        <w:r w:rsidR="00296D5D">
          <w:t xml:space="preserve">implementation specific </w:t>
        </w:r>
      </w:ins>
      <w:ins w:id="22" w:author="Mototola Mobility-V43" w:date="2020-06-04T12:53:00Z">
        <w:r w:rsidR="009A55C6" w:rsidRPr="009A55C6">
          <w:t xml:space="preserve">default values from </w:t>
        </w:r>
      </w:ins>
      <w:r>
        <w:t>the TWIF's configuration.</w:t>
      </w:r>
    </w:p>
    <w:p w14:paraId="2B9A3E67" w14:textId="48B53FBC" w:rsidR="00BF5B20" w:rsidRDefault="00BF5B20" w:rsidP="00BF5B20">
      <w:r>
        <w:t>Upon loss of the IP address of the N5CW device, the TWIF acting on behalf of the N5CW device shall initiate the UE-requested PDU session release procedure as defined in subclause 6.4.3.</w:t>
      </w:r>
    </w:p>
    <w:p w14:paraId="5758D241" w14:textId="77777777" w:rsidR="00BF5B20" w:rsidRDefault="00BF5B20" w:rsidP="00BF5B20">
      <w:pPr>
        <w:pStyle w:val="NO"/>
      </w:pPr>
      <w:r>
        <w:t>NOTE:</w:t>
      </w:r>
      <w:r>
        <w:tab/>
        <w:t>The established PDU session on behalf of the N5CW device can be modified by the TWIF or the network.</w:t>
      </w:r>
    </w:p>
    <w:p w14:paraId="639EC15D" w14:textId="77777777" w:rsidR="00BF5B20" w:rsidRDefault="00BF5B20" w:rsidP="00BF5B20">
      <w:pPr>
        <w:jc w:val="center"/>
        <w:rPr>
          <w:noProof/>
        </w:rPr>
      </w:pPr>
      <w:r w:rsidRPr="00B657CF">
        <w:rPr>
          <w:noProof/>
          <w:highlight w:val="yellow"/>
        </w:rPr>
        <w:t>********************************* Next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2C3D7" w14:textId="77777777" w:rsidR="00E359B3" w:rsidRDefault="00E359B3">
      <w:r>
        <w:separator/>
      </w:r>
    </w:p>
  </w:endnote>
  <w:endnote w:type="continuationSeparator" w:id="0">
    <w:p w14:paraId="7EE3B7B5" w14:textId="77777777" w:rsidR="00E359B3" w:rsidRDefault="00E3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833B1" w14:textId="77777777" w:rsidR="00E359B3" w:rsidRDefault="00E359B3">
      <w:r>
        <w:separator/>
      </w:r>
    </w:p>
  </w:footnote>
  <w:footnote w:type="continuationSeparator" w:id="0">
    <w:p w14:paraId="5042B60A" w14:textId="77777777" w:rsidR="00E359B3" w:rsidRDefault="00E3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62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56B9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5C5E60"/>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43">
    <w15:presenceInfo w15:providerId="None" w15:userId="Mototola Mobility-V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96D5D"/>
    <w:rsid w:val="002A1ABE"/>
    <w:rsid w:val="002B5741"/>
    <w:rsid w:val="00305409"/>
    <w:rsid w:val="003609EF"/>
    <w:rsid w:val="0036231A"/>
    <w:rsid w:val="00363DF6"/>
    <w:rsid w:val="003674C0"/>
    <w:rsid w:val="00374DD4"/>
    <w:rsid w:val="003E1A36"/>
    <w:rsid w:val="00410371"/>
    <w:rsid w:val="0041518E"/>
    <w:rsid w:val="004242F1"/>
    <w:rsid w:val="004A6835"/>
    <w:rsid w:val="004B75B7"/>
    <w:rsid w:val="004E1669"/>
    <w:rsid w:val="0051580D"/>
    <w:rsid w:val="00547111"/>
    <w:rsid w:val="00570453"/>
    <w:rsid w:val="00592D74"/>
    <w:rsid w:val="005E2C44"/>
    <w:rsid w:val="00621188"/>
    <w:rsid w:val="006257ED"/>
    <w:rsid w:val="00677E82"/>
    <w:rsid w:val="00695808"/>
    <w:rsid w:val="006B46FB"/>
    <w:rsid w:val="006E21FB"/>
    <w:rsid w:val="00754705"/>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05AE8"/>
    <w:rsid w:val="009148DE"/>
    <w:rsid w:val="00941BFE"/>
    <w:rsid w:val="00941E30"/>
    <w:rsid w:val="009777D9"/>
    <w:rsid w:val="00991B88"/>
    <w:rsid w:val="009A55C6"/>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BF5B20"/>
    <w:rsid w:val="00C66BA2"/>
    <w:rsid w:val="00C75CB0"/>
    <w:rsid w:val="00C95985"/>
    <w:rsid w:val="00CC5026"/>
    <w:rsid w:val="00CC68D0"/>
    <w:rsid w:val="00D03F9A"/>
    <w:rsid w:val="00D06D51"/>
    <w:rsid w:val="00D24991"/>
    <w:rsid w:val="00D50255"/>
    <w:rsid w:val="00D66520"/>
    <w:rsid w:val="00DA3849"/>
    <w:rsid w:val="00DC3A25"/>
    <w:rsid w:val="00DE34CF"/>
    <w:rsid w:val="00E13F3D"/>
    <w:rsid w:val="00E34898"/>
    <w:rsid w:val="00E359B3"/>
    <w:rsid w:val="00E61022"/>
    <w:rsid w:val="00E8079D"/>
    <w:rsid w:val="00EA0CF1"/>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BF5B20"/>
    <w:rPr>
      <w:rFonts w:ascii="Times New Roman" w:hAnsi="Times New Roman"/>
      <w:lang w:val="en-GB" w:eastAsia="en-US"/>
    </w:rPr>
  </w:style>
  <w:style w:type="character" w:customStyle="1" w:styleId="B1Char">
    <w:name w:val="B1 Char"/>
    <w:link w:val="B1"/>
    <w:locked/>
    <w:rsid w:val="00BF5B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04712">
      <w:bodyDiv w:val="1"/>
      <w:marLeft w:val="0"/>
      <w:marRight w:val="0"/>
      <w:marTop w:val="0"/>
      <w:marBottom w:val="0"/>
      <w:divBdr>
        <w:top w:val="none" w:sz="0" w:space="0" w:color="auto"/>
        <w:left w:val="none" w:sz="0" w:space="0" w:color="auto"/>
        <w:bottom w:val="none" w:sz="0" w:space="0" w:color="auto"/>
        <w:right w:val="none" w:sz="0" w:space="0" w:color="auto"/>
      </w:divBdr>
    </w:div>
    <w:div w:id="49121580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16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F262-1233-4A0F-951D-9C55413B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707</Words>
  <Characters>4031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4</cp:revision>
  <cp:lastPrinted>1900-01-01T08:00:00Z</cp:lastPrinted>
  <dcterms:created xsi:type="dcterms:W3CDTF">2020-06-04T20:08:00Z</dcterms:created>
  <dcterms:modified xsi:type="dcterms:W3CDTF">2020-06-04T20:12:00Z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