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1961" w:rsidRDefault="00EA1961" w:rsidP="00EA1961">
      <w:pPr>
        <w:pStyle w:val="CRCoverPage"/>
        <w:tabs>
          <w:tab w:val="right" w:pos="9639"/>
        </w:tabs>
        <w:spacing w:after="0"/>
        <w:rPr>
          <w:b/>
          <w:noProof/>
          <w:sz w:val="28"/>
        </w:rPr>
      </w:pPr>
      <w:bookmarkStart w:id="0" w:name="_Toc479765920"/>
      <w:bookmarkStart w:id="1" w:name="_Toc484956787"/>
      <w:bookmarkStart w:id="2" w:name="_Toc485044228"/>
      <w:bookmarkStart w:id="3" w:name="_Toc476900506"/>
      <w:bookmarkStart w:id="4" w:name="_Toc217388559"/>
      <w:bookmarkStart w:id="5" w:name="_Toc476900443"/>
      <w:r>
        <w:rPr>
          <w:b/>
          <w:noProof/>
          <w:sz w:val="24"/>
        </w:rPr>
        <w:t>3GPP TSG-CT WG1 Meeting #105</w:t>
      </w:r>
      <w:r>
        <w:rPr>
          <w:b/>
          <w:i/>
          <w:noProof/>
          <w:sz w:val="28"/>
        </w:rPr>
        <w:tab/>
      </w:r>
      <w:r w:rsidR="00E71868" w:rsidRPr="00E71868">
        <w:rPr>
          <w:b/>
          <w:noProof/>
          <w:sz w:val="28"/>
        </w:rPr>
        <w:t>C1-173286</w:t>
      </w:r>
    </w:p>
    <w:p w:rsidR="00EA1961" w:rsidRDefault="00EA1961" w:rsidP="00EA1961">
      <w:pPr>
        <w:pStyle w:val="CRCoverPage"/>
        <w:tabs>
          <w:tab w:val="left" w:pos="7655"/>
        </w:tabs>
        <w:spacing w:after="0"/>
        <w:outlineLvl w:val="0"/>
        <w:rPr>
          <w:b/>
          <w:noProof/>
          <w:sz w:val="24"/>
        </w:rPr>
      </w:pPr>
      <w:r>
        <w:rPr>
          <w:b/>
          <w:noProof/>
          <w:sz w:val="24"/>
        </w:rPr>
        <w:t>Krakow (Poland), 21-25 August 2017</w:t>
      </w:r>
    </w:p>
    <w:p w:rsidR="00DF1B9F" w:rsidRDefault="00DF1B9F" w:rsidP="00DF1B9F">
      <w:pPr>
        <w:rPr>
          <w:rFonts w:ascii="Arial" w:hAnsi="Arial" w:cs="Arial"/>
          <w:b/>
          <w:bCs/>
        </w:rPr>
      </w:pPr>
    </w:p>
    <w:p w:rsidR="00DF1B9F" w:rsidRDefault="00DF1B9F" w:rsidP="00DF1B9F">
      <w:pPr>
        <w:spacing w:after="120"/>
        <w:ind w:left="1985" w:hanging="1985"/>
        <w:rPr>
          <w:rFonts w:ascii="Arial" w:hAnsi="Arial" w:cs="Arial"/>
          <w:b/>
          <w:bCs/>
        </w:rPr>
      </w:pPr>
      <w:r>
        <w:rPr>
          <w:rFonts w:ascii="Arial" w:hAnsi="Arial" w:cs="Arial"/>
          <w:b/>
          <w:bCs/>
        </w:rPr>
        <w:t>Source:</w:t>
      </w:r>
      <w:r>
        <w:rPr>
          <w:rFonts w:ascii="Arial" w:hAnsi="Arial" w:cs="Arial"/>
          <w:b/>
          <w:bCs/>
        </w:rPr>
        <w:tab/>
        <w:t>Ericsson</w:t>
      </w:r>
    </w:p>
    <w:p w:rsidR="00DF1B9F" w:rsidRDefault="00DF1B9F" w:rsidP="00DF1B9F">
      <w:pPr>
        <w:spacing w:after="120"/>
        <w:ind w:left="1985" w:hanging="1985"/>
        <w:rPr>
          <w:rFonts w:ascii="Arial" w:hAnsi="Arial" w:cs="Arial"/>
          <w:b/>
          <w:bCs/>
        </w:rPr>
      </w:pPr>
      <w:r>
        <w:rPr>
          <w:rFonts w:ascii="Arial" w:hAnsi="Arial" w:cs="Arial"/>
          <w:b/>
          <w:bCs/>
        </w:rPr>
        <w:t>Title:</w:t>
      </w:r>
      <w:r>
        <w:rPr>
          <w:rFonts w:ascii="Arial" w:hAnsi="Arial" w:cs="Arial"/>
          <w:b/>
          <w:bCs/>
        </w:rPr>
        <w:tab/>
      </w:r>
      <w:r w:rsidR="00E71868" w:rsidRPr="00E71868">
        <w:rPr>
          <w:rFonts w:ascii="Arial" w:hAnsi="Arial" w:cs="Arial"/>
          <w:b/>
          <w:bCs/>
        </w:rPr>
        <w:t>5G SM - discussion on PTI IE in 5GSM message header</w:t>
      </w:r>
    </w:p>
    <w:p w:rsidR="00DF1B9F" w:rsidRPr="00C524DD" w:rsidRDefault="00DF1B9F" w:rsidP="00DF1B9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A1961" w:rsidRPr="00EA1961">
        <w:rPr>
          <w:rFonts w:ascii="Arial" w:hAnsi="Arial" w:cs="Arial"/>
          <w:b/>
          <w:bCs/>
        </w:rPr>
        <w:t>15.2.1.4</w:t>
      </w:r>
    </w:p>
    <w:p w:rsidR="00DF1B9F" w:rsidRPr="00C524DD" w:rsidRDefault="00DF1B9F" w:rsidP="00DF1B9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DF1B9F" w:rsidRPr="00C524DD" w:rsidRDefault="00DF1B9F" w:rsidP="00DF1B9F">
      <w:pPr>
        <w:pBdr>
          <w:bottom w:val="single" w:sz="12" w:space="1" w:color="auto"/>
        </w:pBdr>
        <w:spacing w:after="120"/>
        <w:ind w:left="1985" w:hanging="1985"/>
        <w:rPr>
          <w:rFonts w:ascii="Arial" w:hAnsi="Arial" w:cs="Arial"/>
          <w:b/>
          <w:bCs/>
        </w:rPr>
      </w:pPr>
    </w:p>
    <w:p w:rsidR="00E71868" w:rsidRDefault="00E71868" w:rsidP="00DF1B9F">
      <w:pPr>
        <w:pStyle w:val="CRCoverPage"/>
        <w:rPr>
          <w:b/>
          <w:noProof/>
          <w:lang w:val="en-US"/>
        </w:rPr>
      </w:pPr>
      <w:r>
        <w:rPr>
          <w:b/>
          <w:noProof/>
          <w:lang w:val="en-US"/>
        </w:rPr>
        <w:t>1. Abstract</w:t>
      </w:r>
    </w:p>
    <w:p w:rsidR="00E71868" w:rsidRDefault="00E71868" w:rsidP="00E71868">
      <w:pPr>
        <w:rPr>
          <w:noProof/>
          <w:lang w:val="en-US"/>
        </w:rPr>
      </w:pPr>
      <w:r>
        <w:rPr>
          <w:noProof/>
          <w:lang w:val="en-US"/>
        </w:rPr>
        <w:t>This papers identifies that the PTI is not needed is many 5GSM messages</w:t>
      </w:r>
      <w:r w:rsidR="000E6EB8">
        <w:rPr>
          <w:noProof/>
          <w:lang w:val="en-US"/>
        </w:rPr>
        <w:t xml:space="preserve"> and proposes to discuss whether to </w:t>
      </w:r>
      <w:r w:rsidR="00F477C0">
        <w:rPr>
          <w:noProof/>
          <w:lang w:val="en-US"/>
        </w:rPr>
        <w:t>re</w:t>
      </w:r>
      <w:r w:rsidR="004C152A">
        <w:rPr>
          <w:noProof/>
          <w:lang w:val="en-US"/>
        </w:rPr>
        <w:t>move PTI from 5GSM message header</w:t>
      </w:r>
      <w:r w:rsidR="00F477C0">
        <w:rPr>
          <w:noProof/>
          <w:lang w:val="en-US"/>
        </w:rPr>
        <w:t xml:space="preserve"> and instead </w:t>
      </w:r>
      <w:r w:rsidR="008026AE">
        <w:rPr>
          <w:noProof/>
          <w:lang w:val="en-US"/>
        </w:rPr>
        <w:t xml:space="preserve">to </w:t>
      </w:r>
      <w:r w:rsidR="00F477C0">
        <w:rPr>
          <w:noProof/>
          <w:lang w:val="en-US"/>
        </w:rPr>
        <w:t>include the PTI in 5GSM messages which need the PTI</w:t>
      </w:r>
      <w:r>
        <w:rPr>
          <w:noProof/>
          <w:lang w:val="en-US"/>
        </w:rPr>
        <w:t>.</w:t>
      </w:r>
    </w:p>
    <w:p w:rsidR="00DF1B9F" w:rsidRDefault="00DF1B9F" w:rsidP="00DF1B9F">
      <w:pPr>
        <w:pStyle w:val="CRCoverPage"/>
        <w:rPr>
          <w:b/>
          <w:noProof/>
          <w:lang w:val="en-US"/>
        </w:rPr>
      </w:pPr>
      <w:r w:rsidRPr="008A5E86">
        <w:rPr>
          <w:b/>
          <w:noProof/>
          <w:lang w:val="en-US"/>
        </w:rPr>
        <w:t xml:space="preserve">2. </w:t>
      </w:r>
      <w:r w:rsidR="00E71868">
        <w:rPr>
          <w:b/>
          <w:noProof/>
          <w:lang w:val="en-US"/>
        </w:rPr>
        <w:t>Discussion</w:t>
      </w:r>
    </w:p>
    <w:p w:rsidR="00E71868" w:rsidRDefault="00E71868" w:rsidP="00DF1B9F">
      <w:pPr>
        <w:pStyle w:val="CRCoverPage"/>
        <w:rPr>
          <w:b/>
          <w:noProof/>
          <w:lang w:val="en-US"/>
        </w:rPr>
      </w:pPr>
      <w:r>
        <w:rPr>
          <w:b/>
          <w:noProof/>
          <w:lang w:val="en-US"/>
        </w:rPr>
        <w:t xml:space="preserve">2.1 Current </w:t>
      </w:r>
      <w:r>
        <w:rPr>
          <w:b/>
          <w:noProof/>
          <w:lang w:val="en-US"/>
        </w:rPr>
        <w:t>stage-3</w:t>
      </w:r>
      <w:r>
        <w:rPr>
          <w:b/>
          <w:noProof/>
          <w:lang w:val="en-US"/>
        </w:rPr>
        <w:t xml:space="preserve"> state</w:t>
      </w:r>
    </w:p>
    <w:p w:rsidR="00E71868" w:rsidRDefault="00E71868" w:rsidP="00E71868">
      <w:pPr>
        <w:rPr>
          <w:noProof/>
          <w:lang w:val="en-US"/>
        </w:rPr>
      </w:pPr>
      <w:r>
        <w:rPr>
          <w:noProof/>
          <w:lang w:val="en-US"/>
        </w:rPr>
        <w:t xml:space="preserve">In May 2017 CT1 meeting, CT1 agreed to include PTI </w:t>
      </w:r>
      <w:r w:rsidR="00833625">
        <w:rPr>
          <w:noProof/>
          <w:lang w:val="en-US"/>
        </w:rPr>
        <w:t xml:space="preserve">IE </w:t>
      </w:r>
      <w:r>
        <w:rPr>
          <w:noProof/>
          <w:lang w:val="en-US"/>
        </w:rPr>
        <w:t xml:space="preserve">in </w:t>
      </w:r>
      <w:r w:rsidR="00833625">
        <w:rPr>
          <w:noProof/>
          <w:lang w:val="en-US"/>
        </w:rPr>
        <w:t xml:space="preserve">the message header of the </w:t>
      </w:r>
      <w:r>
        <w:rPr>
          <w:noProof/>
          <w:lang w:val="en-US"/>
        </w:rPr>
        <w:t>5GSM messages</w:t>
      </w:r>
      <w:r w:rsidR="00833625">
        <w:rPr>
          <w:noProof/>
          <w:lang w:val="en-US"/>
        </w:rPr>
        <w:t>.</w:t>
      </w:r>
      <w:r>
        <w:rPr>
          <w:noProof/>
          <w:lang w:val="en-US"/>
        </w:rPr>
        <w:t xml:space="preserve"> </w:t>
      </w:r>
      <w:r w:rsidR="00A21A4C">
        <w:rPr>
          <w:noProof/>
          <w:lang w:val="en-US"/>
        </w:rPr>
        <w:t xml:space="preserve">TR </w:t>
      </w:r>
      <w:r>
        <w:rPr>
          <w:noProof/>
          <w:lang w:val="en-US"/>
        </w:rPr>
        <w:t>24.890 stat</w:t>
      </w:r>
      <w:r w:rsidR="00833625">
        <w:rPr>
          <w:noProof/>
          <w:lang w:val="en-US"/>
        </w:rPr>
        <w:t>es</w:t>
      </w:r>
      <w:r>
        <w:rPr>
          <w:noProof/>
          <w:lang w:val="en-US"/>
        </w:rPr>
        <w:t>:</w:t>
      </w:r>
    </w:p>
    <w:p w:rsidR="00E71868" w:rsidRDefault="00E71868" w:rsidP="00E71868">
      <w:pPr>
        <w:rPr>
          <w:noProof/>
          <w:lang w:val="en-US"/>
        </w:rPr>
      </w:pPr>
      <w:r>
        <w:rPr>
          <w:noProof/>
          <w:lang w:val="en-US"/>
        </w:rPr>
        <w:t>----------------</w:t>
      </w:r>
    </w:p>
    <w:p w:rsidR="00E71868" w:rsidRDefault="00E71868" w:rsidP="00E71868">
      <w:pPr>
        <w:pStyle w:val="Heading3"/>
      </w:pPr>
      <w:bookmarkStart w:id="6" w:name="_Toc485278245"/>
      <w:r>
        <w:t>6</w:t>
      </w:r>
      <w:r w:rsidRPr="00E87A02">
        <w:t>.6.1</w:t>
      </w:r>
      <w:r w:rsidRPr="00E87A02">
        <w:tab/>
        <w:t>Overview</w:t>
      </w:r>
      <w:bookmarkEnd w:id="6"/>
    </w:p>
    <w:p w:rsidR="00E71868" w:rsidRPr="00E87A02" w:rsidRDefault="00E71868" w:rsidP="00E71868">
      <w:pPr>
        <w:rPr>
          <w:rFonts w:eastAsia="Times New Roman"/>
        </w:rPr>
      </w:pPr>
      <w:r w:rsidRPr="00E87A02">
        <w:rPr>
          <w:rFonts w:eastAsia="Times New Roman"/>
        </w:rPr>
        <w:t>Within the protocols defined in the present document, every 5G</w:t>
      </w:r>
      <w:r>
        <w:rPr>
          <w:rFonts w:eastAsia="Times New Roman"/>
        </w:rPr>
        <w:t>S</w:t>
      </w:r>
      <w:r w:rsidRPr="00E87A02">
        <w:rPr>
          <w:rFonts w:eastAsia="Times New Roman"/>
        </w:rPr>
        <w:t xml:space="preserve"> NAS message is a standard L3 message as defined in 3GPP TS 24.007 [</w:t>
      </w:r>
      <w:r>
        <w:t>7</w:t>
      </w:r>
      <w:r w:rsidRPr="00E87A02">
        <w:rPr>
          <w:rFonts w:eastAsia="Times New Roman"/>
        </w:rPr>
        <w:t>]. This means that the message consists of the following parts:</w:t>
      </w:r>
    </w:p>
    <w:p w:rsidR="00E71868" w:rsidRPr="00E87A02" w:rsidRDefault="00E71868" w:rsidP="00E71868">
      <w:pPr>
        <w:pStyle w:val="EditorsNote"/>
        <w:rPr>
          <w:rFonts w:eastAsia="Times New Roman"/>
        </w:rPr>
      </w:pPr>
      <w:r w:rsidRPr="00E87A02">
        <w:rPr>
          <w:rFonts w:eastAsia="Times New Roman"/>
        </w:rPr>
        <w:t>Editor's note:</w:t>
      </w:r>
      <w:r w:rsidRPr="00E87A02">
        <w:rPr>
          <w:rFonts w:eastAsia="Times New Roman"/>
        </w:rPr>
        <w:tab/>
        <w:t>The required updates on a standard L3 message definition in 3GPP TS 24.007 [</w:t>
      </w:r>
      <w:r>
        <w:t>7</w:t>
      </w:r>
      <w:r w:rsidRPr="00E87A02">
        <w:rPr>
          <w:rFonts w:eastAsia="Times New Roman"/>
        </w:rPr>
        <w:t>] are FFS.</w:t>
      </w:r>
    </w:p>
    <w:p w:rsidR="00E71868" w:rsidRPr="00E87A02" w:rsidRDefault="00E71868" w:rsidP="00E71868">
      <w:pPr>
        <w:pStyle w:val="B1"/>
        <w:rPr>
          <w:rFonts w:eastAsia="Times New Roman"/>
        </w:rPr>
      </w:pPr>
      <w:r w:rsidRPr="00E87A02">
        <w:rPr>
          <w:rFonts w:eastAsia="Times New Roman"/>
        </w:rPr>
        <w:t>1)</w:t>
      </w:r>
      <w:r w:rsidRPr="00E87A02">
        <w:rPr>
          <w:rFonts w:eastAsia="Times New Roman"/>
        </w:rPr>
        <w:tab/>
        <w:t>if the message is a plain 5G</w:t>
      </w:r>
      <w:r>
        <w:rPr>
          <w:rFonts w:eastAsia="Times New Roman"/>
        </w:rPr>
        <w:t>S</w:t>
      </w:r>
      <w:r w:rsidRPr="00E87A02">
        <w:rPr>
          <w:rFonts w:eastAsia="Times New Roman"/>
        </w:rPr>
        <w:t xml:space="preserve"> NAS message:</w:t>
      </w:r>
    </w:p>
    <w:p w:rsidR="00E71868" w:rsidRPr="00E87A02" w:rsidRDefault="00E71868" w:rsidP="00E71868">
      <w:pPr>
        <w:pStyle w:val="B2"/>
        <w:rPr>
          <w:rFonts w:eastAsia="Times New Roman"/>
        </w:rPr>
      </w:pPr>
      <w:r w:rsidRPr="00E87A02">
        <w:rPr>
          <w:rFonts w:eastAsia="Times New Roman"/>
        </w:rPr>
        <w:t>a)</w:t>
      </w:r>
      <w:r w:rsidRPr="00E87A02">
        <w:rPr>
          <w:rFonts w:eastAsia="Times New Roman"/>
        </w:rPr>
        <w:tab/>
        <w:t>extended protocol discriminator;</w:t>
      </w:r>
    </w:p>
    <w:p w:rsidR="00E71868" w:rsidRPr="00E87A02" w:rsidRDefault="00E71868" w:rsidP="00E71868">
      <w:pPr>
        <w:pStyle w:val="B2"/>
        <w:rPr>
          <w:rFonts w:eastAsia="Times New Roman"/>
        </w:rPr>
      </w:pPr>
      <w:r w:rsidRPr="00E87A02">
        <w:rPr>
          <w:rFonts w:eastAsia="Times New Roman"/>
        </w:rPr>
        <w:t>b)</w:t>
      </w:r>
      <w:r w:rsidRPr="00E87A02">
        <w:rPr>
          <w:rFonts w:eastAsia="Times New Roman"/>
        </w:rPr>
        <w:tab/>
        <w:t>security header type;</w:t>
      </w:r>
    </w:p>
    <w:p w:rsidR="00E71868" w:rsidRPr="00E87A02" w:rsidRDefault="00E71868" w:rsidP="00E71868">
      <w:pPr>
        <w:pStyle w:val="B2"/>
        <w:rPr>
          <w:rFonts w:eastAsia="Times New Roman"/>
        </w:rPr>
      </w:pPr>
      <w:r w:rsidRPr="00E71868">
        <w:rPr>
          <w:rFonts w:eastAsia="Times New Roman"/>
          <w:highlight w:val="yellow"/>
        </w:rPr>
        <w:t>c)</w:t>
      </w:r>
      <w:r w:rsidRPr="00E71868">
        <w:rPr>
          <w:rFonts w:eastAsia="Times New Roman"/>
          <w:highlight w:val="yellow"/>
        </w:rPr>
        <w:tab/>
        <w:t>procedure transaction identity;</w:t>
      </w:r>
    </w:p>
    <w:p w:rsidR="00E71868" w:rsidRPr="00E87A02" w:rsidRDefault="00E71868" w:rsidP="00E71868">
      <w:pPr>
        <w:pStyle w:val="B2"/>
        <w:rPr>
          <w:rFonts w:eastAsia="Times New Roman"/>
        </w:rPr>
      </w:pPr>
      <w:r w:rsidRPr="00E87A02">
        <w:rPr>
          <w:rFonts w:eastAsia="Times New Roman"/>
        </w:rPr>
        <w:t>d)</w:t>
      </w:r>
      <w:r w:rsidRPr="00E87A02">
        <w:rPr>
          <w:rFonts w:eastAsia="Times New Roman"/>
        </w:rPr>
        <w:tab/>
        <w:t>message type;</w:t>
      </w:r>
    </w:p>
    <w:p w:rsidR="00E71868" w:rsidRPr="00E87A02" w:rsidRDefault="00E71868" w:rsidP="00E71868">
      <w:pPr>
        <w:pStyle w:val="B2"/>
        <w:rPr>
          <w:rFonts w:eastAsia="Times New Roman"/>
        </w:rPr>
      </w:pPr>
      <w:r w:rsidRPr="00E87A02">
        <w:rPr>
          <w:rFonts w:eastAsia="Times New Roman"/>
        </w:rPr>
        <w:t>e)</w:t>
      </w:r>
      <w:r w:rsidRPr="00E87A02">
        <w:rPr>
          <w:rFonts w:eastAsia="Times New Roman"/>
        </w:rPr>
        <w:tab/>
        <w:t>other information elements, as required.</w:t>
      </w:r>
    </w:p>
    <w:p w:rsidR="00E71868" w:rsidRPr="00E87A02" w:rsidRDefault="00E71868" w:rsidP="00E71868">
      <w:pPr>
        <w:pStyle w:val="B1"/>
        <w:rPr>
          <w:rFonts w:eastAsia="Times New Roman"/>
        </w:rPr>
      </w:pPr>
      <w:r w:rsidRPr="00E87A02">
        <w:rPr>
          <w:rFonts w:eastAsia="Times New Roman"/>
        </w:rPr>
        <w:t>2)</w:t>
      </w:r>
      <w:r w:rsidRPr="00E87A02">
        <w:rPr>
          <w:rFonts w:eastAsia="Times New Roman"/>
        </w:rPr>
        <w:tab/>
        <w:t>if the message is a security protected 5G</w:t>
      </w:r>
      <w:r>
        <w:rPr>
          <w:rFonts w:eastAsia="Times New Roman"/>
        </w:rPr>
        <w:t>S</w:t>
      </w:r>
      <w:r w:rsidRPr="00E87A02">
        <w:rPr>
          <w:rFonts w:eastAsia="Times New Roman"/>
        </w:rPr>
        <w:t xml:space="preserve"> NAS message:</w:t>
      </w:r>
    </w:p>
    <w:p w:rsidR="00E71868" w:rsidRPr="00E87A02" w:rsidRDefault="00E71868" w:rsidP="00E71868">
      <w:pPr>
        <w:pStyle w:val="EditorsNote"/>
        <w:rPr>
          <w:rFonts w:eastAsia="Times New Roman"/>
        </w:rPr>
      </w:pPr>
      <w:r w:rsidRPr="00E87A02">
        <w:rPr>
          <w:rFonts w:eastAsia="Times New Roman"/>
        </w:rPr>
        <w:t>Editor's note:</w:t>
      </w:r>
      <w:r w:rsidRPr="00E87A02">
        <w:rPr>
          <w:rFonts w:eastAsia="Times New Roman"/>
        </w:rPr>
        <w:tab/>
        <w:t>The message parts of a security protected 5G</w:t>
      </w:r>
      <w:r>
        <w:rPr>
          <w:rFonts w:eastAsia="Times New Roman"/>
        </w:rPr>
        <w:t>S</w:t>
      </w:r>
      <w:r w:rsidRPr="00E87A02">
        <w:rPr>
          <w:rFonts w:eastAsia="Times New Roman"/>
        </w:rPr>
        <w:t xml:space="preserve"> NAS message are FFS.</w:t>
      </w:r>
    </w:p>
    <w:p w:rsidR="00E71868" w:rsidRPr="00E87A02" w:rsidRDefault="00E71868" w:rsidP="00E71868">
      <w:pPr>
        <w:rPr>
          <w:rFonts w:eastAsia="Times New Roman"/>
        </w:rPr>
      </w:pPr>
      <w:r w:rsidRPr="00E87A02">
        <w:rPr>
          <w:rFonts w:eastAsia="Times New Roman"/>
        </w:rPr>
        <w:t xml:space="preserve">The organization of a </w:t>
      </w:r>
      <w:r w:rsidRPr="00E87A02">
        <w:rPr>
          <w:rFonts w:eastAsia="Times New Roman"/>
          <w:lang w:val="en-US"/>
        </w:rPr>
        <w:t xml:space="preserve">plain </w:t>
      </w:r>
      <w:r w:rsidRPr="00E87A02">
        <w:rPr>
          <w:rFonts w:eastAsia="Times New Roman"/>
        </w:rPr>
        <w:t>5G</w:t>
      </w:r>
      <w:r>
        <w:rPr>
          <w:rFonts w:eastAsia="Times New Roman"/>
        </w:rPr>
        <w:t>S</w:t>
      </w:r>
      <w:r w:rsidRPr="00E87A02">
        <w:rPr>
          <w:rFonts w:eastAsia="Times New Roman"/>
        </w:rPr>
        <w:t xml:space="preserve"> NAS message is illustrated in the example shown in figure </w:t>
      </w:r>
      <w:r>
        <w:rPr>
          <w:rFonts w:eastAsia="Times New Roman"/>
        </w:rPr>
        <w:t>6</w:t>
      </w:r>
      <w:r>
        <w:t>.6</w:t>
      </w:r>
      <w:r w:rsidRPr="00E87A02">
        <w:rPr>
          <w:rFonts w:eastAsia="Times New Roman"/>
        </w:rPr>
        <w:t>.1.</w:t>
      </w:r>
    </w:p>
    <w:p w:rsidR="00E71868" w:rsidRPr="00E87A02" w:rsidRDefault="00E71868" w:rsidP="00E71868">
      <w:pPr>
        <w:pStyle w:val="TH"/>
        <w:rPr>
          <w:rFonts w:ascii="Times New Roman" w:eastAsia="Times New Roman" w:hAnsi="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71868" w:rsidRPr="00767EFE" w:rsidTr="009034CA">
        <w:trPr>
          <w:cantSplit/>
          <w:jc w:val="center"/>
        </w:trPr>
        <w:tc>
          <w:tcPr>
            <w:tcW w:w="709" w:type="dxa"/>
            <w:tcBorders>
              <w:top w:val="nil"/>
              <w:left w:val="nil"/>
              <w:bottom w:val="nil"/>
              <w:right w:val="nil"/>
            </w:tcBorders>
          </w:tcPr>
          <w:p w:rsidR="00E71868" w:rsidRPr="00767EFE" w:rsidRDefault="00E71868" w:rsidP="009034CA">
            <w:pPr>
              <w:pStyle w:val="TAC"/>
              <w:rPr>
                <w:rFonts w:eastAsia="Times New Roman" w:cs="Arial"/>
              </w:rPr>
            </w:pPr>
            <w:r w:rsidRPr="00767EFE">
              <w:rPr>
                <w:rFonts w:eastAsia="Times New Roman" w:cs="Arial"/>
              </w:rPr>
              <w:t>8</w:t>
            </w:r>
          </w:p>
        </w:tc>
        <w:tc>
          <w:tcPr>
            <w:tcW w:w="709" w:type="dxa"/>
            <w:tcBorders>
              <w:top w:val="nil"/>
              <w:left w:val="nil"/>
              <w:bottom w:val="nil"/>
              <w:right w:val="nil"/>
            </w:tcBorders>
          </w:tcPr>
          <w:p w:rsidR="00E71868" w:rsidRPr="00767EFE" w:rsidRDefault="00E71868" w:rsidP="009034CA">
            <w:pPr>
              <w:pStyle w:val="TAC"/>
              <w:rPr>
                <w:rFonts w:eastAsia="Times New Roman" w:cs="Arial"/>
              </w:rPr>
            </w:pPr>
            <w:r w:rsidRPr="00767EFE">
              <w:rPr>
                <w:rFonts w:eastAsia="Times New Roman" w:cs="Arial"/>
              </w:rPr>
              <w:t>7</w:t>
            </w:r>
          </w:p>
        </w:tc>
        <w:tc>
          <w:tcPr>
            <w:tcW w:w="709" w:type="dxa"/>
            <w:tcBorders>
              <w:top w:val="nil"/>
              <w:left w:val="nil"/>
              <w:bottom w:val="nil"/>
              <w:right w:val="nil"/>
            </w:tcBorders>
          </w:tcPr>
          <w:p w:rsidR="00E71868" w:rsidRPr="00767EFE" w:rsidRDefault="00E71868" w:rsidP="009034CA">
            <w:pPr>
              <w:pStyle w:val="TAC"/>
              <w:rPr>
                <w:rFonts w:eastAsia="Times New Roman" w:cs="Arial"/>
              </w:rPr>
            </w:pPr>
            <w:r w:rsidRPr="00767EFE">
              <w:rPr>
                <w:rFonts w:eastAsia="Times New Roman" w:cs="Arial"/>
              </w:rPr>
              <w:t>6</w:t>
            </w:r>
          </w:p>
        </w:tc>
        <w:tc>
          <w:tcPr>
            <w:tcW w:w="709" w:type="dxa"/>
            <w:tcBorders>
              <w:top w:val="nil"/>
              <w:left w:val="nil"/>
              <w:bottom w:val="nil"/>
              <w:right w:val="nil"/>
            </w:tcBorders>
          </w:tcPr>
          <w:p w:rsidR="00E71868" w:rsidRPr="00767EFE" w:rsidRDefault="00E71868" w:rsidP="009034CA">
            <w:pPr>
              <w:pStyle w:val="TAC"/>
              <w:rPr>
                <w:rFonts w:eastAsia="Times New Roman" w:cs="Arial"/>
              </w:rPr>
            </w:pPr>
            <w:r w:rsidRPr="00767EFE">
              <w:rPr>
                <w:rFonts w:eastAsia="Times New Roman" w:cs="Arial"/>
              </w:rPr>
              <w:t>5</w:t>
            </w:r>
          </w:p>
        </w:tc>
        <w:tc>
          <w:tcPr>
            <w:tcW w:w="709" w:type="dxa"/>
            <w:tcBorders>
              <w:top w:val="nil"/>
              <w:left w:val="nil"/>
              <w:bottom w:val="nil"/>
              <w:right w:val="nil"/>
            </w:tcBorders>
          </w:tcPr>
          <w:p w:rsidR="00E71868" w:rsidRPr="00767EFE" w:rsidRDefault="00E71868" w:rsidP="009034CA">
            <w:pPr>
              <w:pStyle w:val="TAC"/>
              <w:rPr>
                <w:rFonts w:eastAsia="Times New Roman" w:cs="Arial"/>
              </w:rPr>
            </w:pPr>
            <w:r w:rsidRPr="00767EFE">
              <w:rPr>
                <w:rFonts w:eastAsia="Times New Roman" w:cs="Arial"/>
              </w:rPr>
              <w:t>4</w:t>
            </w:r>
          </w:p>
        </w:tc>
        <w:tc>
          <w:tcPr>
            <w:tcW w:w="709" w:type="dxa"/>
            <w:tcBorders>
              <w:top w:val="nil"/>
              <w:left w:val="nil"/>
              <w:bottom w:val="nil"/>
              <w:right w:val="nil"/>
            </w:tcBorders>
          </w:tcPr>
          <w:p w:rsidR="00E71868" w:rsidRPr="00767EFE" w:rsidRDefault="00E71868" w:rsidP="009034CA">
            <w:pPr>
              <w:pStyle w:val="TAC"/>
              <w:rPr>
                <w:rFonts w:eastAsia="Times New Roman" w:cs="Arial"/>
              </w:rPr>
            </w:pPr>
            <w:r w:rsidRPr="00767EFE">
              <w:rPr>
                <w:rFonts w:eastAsia="Times New Roman" w:cs="Arial"/>
              </w:rPr>
              <w:t>3</w:t>
            </w:r>
          </w:p>
        </w:tc>
        <w:tc>
          <w:tcPr>
            <w:tcW w:w="709" w:type="dxa"/>
            <w:tcBorders>
              <w:top w:val="nil"/>
              <w:left w:val="nil"/>
              <w:bottom w:val="nil"/>
              <w:right w:val="nil"/>
            </w:tcBorders>
          </w:tcPr>
          <w:p w:rsidR="00E71868" w:rsidRPr="00767EFE" w:rsidRDefault="00E71868" w:rsidP="009034CA">
            <w:pPr>
              <w:pStyle w:val="TAC"/>
              <w:rPr>
                <w:rFonts w:eastAsia="Times New Roman" w:cs="Arial"/>
              </w:rPr>
            </w:pPr>
            <w:r w:rsidRPr="00767EFE">
              <w:rPr>
                <w:rFonts w:eastAsia="Times New Roman" w:cs="Arial"/>
              </w:rPr>
              <w:t>2</w:t>
            </w:r>
          </w:p>
        </w:tc>
        <w:tc>
          <w:tcPr>
            <w:tcW w:w="709" w:type="dxa"/>
            <w:tcBorders>
              <w:top w:val="nil"/>
              <w:left w:val="nil"/>
              <w:bottom w:val="nil"/>
              <w:right w:val="nil"/>
            </w:tcBorders>
          </w:tcPr>
          <w:p w:rsidR="00E71868" w:rsidRPr="00767EFE" w:rsidRDefault="00E71868" w:rsidP="009034CA">
            <w:pPr>
              <w:pStyle w:val="TAC"/>
              <w:rPr>
                <w:rFonts w:eastAsia="Times New Roman" w:cs="Arial"/>
              </w:rPr>
            </w:pPr>
            <w:r w:rsidRPr="00767EFE">
              <w:rPr>
                <w:rFonts w:eastAsia="Times New Roman" w:cs="Arial"/>
              </w:rPr>
              <w:t>1</w:t>
            </w:r>
          </w:p>
        </w:tc>
        <w:tc>
          <w:tcPr>
            <w:tcW w:w="1134" w:type="dxa"/>
            <w:tcBorders>
              <w:top w:val="nil"/>
              <w:left w:val="nil"/>
              <w:bottom w:val="nil"/>
              <w:right w:val="nil"/>
            </w:tcBorders>
          </w:tcPr>
          <w:p w:rsidR="00E71868" w:rsidRPr="00767EFE" w:rsidRDefault="00E71868" w:rsidP="009034CA">
            <w:pPr>
              <w:pStyle w:val="TAL"/>
              <w:rPr>
                <w:rFonts w:eastAsia="Times New Roman" w:cs="Arial"/>
              </w:rPr>
            </w:pPr>
          </w:p>
        </w:tc>
      </w:tr>
      <w:tr w:rsidR="00E71868" w:rsidRPr="00767EFE" w:rsidTr="009034CA">
        <w:trPr>
          <w:cantSplit/>
          <w:jc w:val="center"/>
        </w:trPr>
        <w:tc>
          <w:tcPr>
            <w:tcW w:w="5672" w:type="dxa"/>
            <w:gridSpan w:val="8"/>
            <w:tcBorders>
              <w:top w:val="single" w:sz="4" w:space="0" w:color="auto"/>
              <w:left w:val="single" w:sz="4" w:space="0" w:color="auto"/>
              <w:bottom w:val="nil"/>
              <w:right w:val="single" w:sz="4" w:space="0" w:color="auto"/>
            </w:tcBorders>
          </w:tcPr>
          <w:p w:rsidR="00E71868" w:rsidRPr="00767EFE" w:rsidRDefault="00E71868" w:rsidP="009034CA">
            <w:pPr>
              <w:pStyle w:val="TAC"/>
              <w:rPr>
                <w:rFonts w:eastAsia="Times New Roman" w:cs="Arial"/>
              </w:rPr>
            </w:pPr>
            <w:r w:rsidRPr="00767EFE">
              <w:rPr>
                <w:rFonts w:eastAsia="Times New Roman" w:cs="Arial"/>
              </w:rPr>
              <w:t>Extended protocol discriminator</w:t>
            </w:r>
          </w:p>
        </w:tc>
        <w:tc>
          <w:tcPr>
            <w:tcW w:w="1134" w:type="dxa"/>
            <w:tcBorders>
              <w:top w:val="nil"/>
              <w:left w:val="nil"/>
              <w:bottom w:val="nil"/>
              <w:right w:val="nil"/>
            </w:tcBorders>
          </w:tcPr>
          <w:p w:rsidR="00E71868" w:rsidRPr="00767EFE" w:rsidRDefault="00E71868" w:rsidP="009034CA">
            <w:pPr>
              <w:pStyle w:val="TAL"/>
              <w:rPr>
                <w:rFonts w:eastAsia="Times New Roman" w:cs="Arial"/>
              </w:rPr>
            </w:pPr>
            <w:r w:rsidRPr="00767EFE">
              <w:rPr>
                <w:rFonts w:eastAsia="Times New Roman" w:cs="Arial"/>
              </w:rPr>
              <w:t>octet 1</w:t>
            </w:r>
          </w:p>
        </w:tc>
      </w:tr>
      <w:tr w:rsidR="00E71868" w:rsidRPr="00767EFE" w:rsidTr="009034CA">
        <w:trPr>
          <w:cantSplit/>
          <w:jc w:val="center"/>
        </w:trPr>
        <w:tc>
          <w:tcPr>
            <w:tcW w:w="2836" w:type="dxa"/>
            <w:gridSpan w:val="4"/>
            <w:tcBorders>
              <w:top w:val="single" w:sz="4" w:space="0" w:color="auto"/>
              <w:left w:val="single" w:sz="4" w:space="0" w:color="auto"/>
              <w:bottom w:val="nil"/>
              <w:right w:val="single" w:sz="4" w:space="0" w:color="auto"/>
            </w:tcBorders>
          </w:tcPr>
          <w:p w:rsidR="00E71868" w:rsidRPr="00767EFE" w:rsidRDefault="00E71868" w:rsidP="009034CA">
            <w:pPr>
              <w:pStyle w:val="TAC"/>
              <w:rPr>
                <w:rFonts w:eastAsia="Times New Roman" w:cs="Arial"/>
              </w:rPr>
            </w:pPr>
            <w:r>
              <w:rPr>
                <w:rFonts w:eastAsia="Times New Roman" w:cs="Arial"/>
              </w:rPr>
              <w:t>Spare half o</w:t>
            </w:r>
            <w:r w:rsidRPr="005F7A09">
              <w:rPr>
                <w:rFonts w:eastAsia="Times New Roman" w:cs="Arial"/>
              </w:rPr>
              <w:t>ctet</w:t>
            </w:r>
          </w:p>
        </w:tc>
        <w:tc>
          <w:tcPr>
            <w:tcW w:w="2836" w:type="dxa"/>
            <w:gridSpan w:val="4"/>
            <w:tcBorders>
              <w:top w:val="single" w:sz="4" w:space="0" w:color="auto"/>
              <w:left w:val="single" w:sz="4" w:space="0" w:color="auto"/>
              <w:bottom w:val="nil"/>
              <w:right w:val="single" w:sz="4" w:space="0" w:color="auto"/>
            </w:tcBorders>
          </w:tcPr>
          <w:p w:rsidR="00E71868" w:rsidRPr="00767EFE" w:rsidRDefault="00E71868" w:rsidP="009034CA">
            <w:pPr>
              <w:pStyle w:val="TAC"/>
              <w:rPr>
                <w:rFonts w:eastAsia="Times New Roman" w:cs="Arial"/>
              </w:rPr>
            </w:pPr>
            <w:r w:rsidRPr="00767EFE">
              <w:rPr>
                <w:rFonts w:eastAsia="Times New Roman" w:cs="Arial"/>
              </w:rPr>
              <w:t>Security header type</w:t>
            </w:r>
          </w:p>
        </w:tc>
        <w:tc>
          <w:tcPr>
            <w:tcW w:w="1134" w:type="dxa"/>
            <w:tcBorders>
              <w:top w:val="nil"/>
              <w:left w:val="nil"/>
              <w:bottom w:val="nil"/>
              <w:right w:val="nil"/>
            </w:tcBorders>
          </w:tcPr>
          <w:p w:rsidR="00E71868" w:rsidRPr="00767EFE" w:rsidRDefault="00E71868" w:rsidP="009034CA">
            <w:pPr>
              <w:pStyle w:val="TAL"/>
              <w:rPr>
                <w:rFonts w:eastAsia="Times New Roman" w:cs="Arial"/>
              </w:rPr>
            </w:pPr>
            <w:r w:rsidRPr="00767EFE">
              <w:rPr>
                <w:rFonts w:eastAsia="Times New Roman" w:cs="Arial"/>
              </w:rPr>
              <w:t>octet 2</w:t>
            </w:r>
          </w:p>
        </w:tc>
      </w:tr>
      <w:tr w:rsidR="00E71868" w:rsidRPr="00767EFE" w:rsidTr="009034CA">
        <w:trPr>
          <w:cantSplit/>
          <w:jc w:val="center"/>
        </w:trPr>
        <w:tc>
          <w:tcPr>
            <w:tcW w:w="5672" w:type="dxa"/>
            <w:gridSpan w:val="8"/>
            <w:tcBorders>
              <w:top w:val="single" w:sz="4" w:space="0" w:color="auto"/>
              <w:left w:val="single" w:sz="4" w:space="0" w:color="auto"/>
              <w:bottom w:val="nil"/>
              <w:right w:val="single" w:sz="4" w:space="0" w:color="auto"/>
            </w:tcBorders>
          </w:tcPr>
          <w:p w:rsidR="00E71868" w:rsidRPr="00E71868" w:rsidRDefault="00E71868" w:rsidP="009034CA">
            <w:pPr>
              <w:pStyle w:val="TAC"/>
              <w:rPr>
                <w:rFonts w:eastAsia="Times New Roman" w:cs="Arial"/>
                <w:highlight w:val="yellow"/>
              </w:rPr>
            </w:pPr>
            <w:r w:rsidRPr="00E71868">
              <w:rPr>
                <w:rFonts w:eastAsia="Times New Roman" w:cs="Arial"/>
                <w:highlight w:val="yellow"/>
              </w:rPr>
              <w:t>Procedure transaction identity</w:t>
            </w:r>
          </w:p>
        </w:tc>
        <w:tc>
          <w:tcPr>
            <w:tcW w:w="1134" w:type="dxa"/>
            <w:tcBorders>
              <w:top w:val="nil"/>
              <w:left w:val="nil"/>
              <w:bottom w:val="nil"/>
              <w:right w:val="nil"/>
            </w:tcBorders>
          </w:tcPr>
          <w:p w:rsidR="00E71868" w:rsidRPr="00767EFE" w:rsidRDefault="00E71868" w:rsidP="009034CA">
            <w:pPr>
              <w:pStyle w:val="TAL"/>
              <w:rPr>
                <w:rFonts w:eastAsia="Times New Roman" w:cs="Arial"/>
              </w:rPr>
            </w:pPr>
            <w:r w:rsidRPr="00E71868">
              <w:rPr>
                <w:rFonts w:eastAsia="Times New Roman" w:cs="Arial"/>
                <w:highlight w:val="yellow"/>
              </w:rPr>
              <w:t>octet 3</w:t>
            </w:r>
          </w:p>
        </w:tc>
      </w:tr>
      <w:tr w:rsidR="00E71868" w:rsidRPr="00767EFE" w:rsidTr="009034CA">
        <w:trPr>
          <w:cantSplit/>
          <w:jc w:val="center"/>
        </w:trPr>
        <w:tc>
          <w:tcPr>
            <w:tcW w:w="5672" w:type="dxa"/>
            <w:gridSpan w:val="8"/>
            <w:tcBorders>
              <w:top w:val="single" w:sz="4" w:space="0" w:color="auto"/>
              <w:left w:val="single" w:sz="4" w:space="0" w:color="auto"/>
              <w:bottom w:val="nil"/>
              <w:right w:val="single" w:sz="4" w:space="0" w:color="auto"/>
            </w:tcBorders>
          </w:tcPr>
          <w:p w:rsidR="00E71868" w:rsidRPr="00767EFE" w:rsidRDefault="00E71868" w:rsidP="009034CA">
            <w:pPr>
              <w:pStyle w:val="TAC"/>
              <w:rPr>
                <w:rFonts w:eastAsia="Times New Roman" w:cs="Arial"/>
              </w:rPr>
            </w:pPr>
            <w:r w:rsidRPr="00767EFE">
              <w:rPr>
                <w:rFonts w:eastAsia="Times New Roman" w:cs="Arial"/>
              </w:rPr>
              <w:t>Message type</w:t>
            </w:r>
          </w:p>
        </w:tc>
        <w:tc>
          <w:tcPr>
            <w:tcW w:w="1134" w:type="dxa"/>
            <w:tcBorders>
              <w:top w:val="nil"/>
              <w:left w:val="nil"/>
              <w:bottom w:val="nil"/>
              <w:right w:val="nil"/>
            </w:tcBorders>
          </w:tcPr>
          <w:p w:rsidR="00E71868" w:rsidRPr="00767EFE" w:rsidRDefault="00E71868" w:rsidP="009034CA">
            <w:pPr>
              <w:pStyle w:val="TAL"/>
              <w:rPr>
                <w:rFonts w:eastAsia="Times New Roman" w:cs="Arial"/>
              </w:rPr>
            </w:pPr>
            <w:r w:rsidRPr="00767EFE">
              <w:rPr>
                <w:rFonts w:eastAsia="Times New Roman" w:cs="Arial"/>
              </w:rPr>
              <w:t>octet 4</w:t>
            </w:r>
          </w:p>
        </w:tc>
      </w:tr>
      <w:tr w:rsidR="00E71868" w:rsidRPr="00767EFE" w:rsidTr="009034CA">
        <w:trPr>
          <w:cantSplit/>
          <w:jc w:val="center"/>
        </w:trPr>
        <w:tc>
          <w:tcPr>
            <w:tcW w:w="5672" w:type="dxa"/>
            <w:gridSpan w:val="8"/>
            <w:tcBorders>
              <w:top w:val="single" w:sz="4" w:space="0" w:color="auto"/>
              <w:left w:val="single" w:sz="4" w:space="0" w:color="auto"/>
              <w:bottom w:val="nil"/>
              <w:right w:val="single" w:sz="4" w:space="0" w:color="auto"/>
            </w:tcBorders>
          </w:tcPr>
          <w:p w:rsidR="00E71868" w:rsidRPr="00767EFE" w:rsidRDefault="00E71868" w:rsidP="009034CA">
            <w:pPr>
              <w:pStyle w:val="TAC"/>
              <w:rPr>
                <w:rFonts w:eastAsia="Times New Roman" w:cs="Arial"/>
              </w:rPr>
            </w:pPr>
          </w:p>
        </w:tc>
        <w:tc>
          <w:tcPr>
            <w:tcW w:w="1134" w:type="dxa"/>
            <w:tcBorders>
              <w:top w:val="nil"/>
              <w:left w:val="nil"/>
              <w:bottom w:val="nil"/>
              <w:right w:val="nil"/>
            </w:tcBorders>
          </w:tcPr>
          <w:p w:rsidR="00E71868" w:rsidRPr="00767EFE" w:rsidRDefault="00E71868" w:rsidP="009034CA">
            <w:pPr>
              <w:pStyle w:val="TAL"/>
              <w:rPr>
                <w:rFonts w:eastAsia="Times New Roman" w:cs="Arial"/>
              </w:rPr>
            </w:pPr>
            <w:r w:rsidRPr="00767EFE">
              <w:rPr>
                <w:rFonts w:eastAsia="Times New Roman" w:cs="Arial"/>
              </w:rPr>
              <w:t>octet 5</w:t>
            </w:r>
          </w:p>
        </w:tc>
      </w:tr>
      <w:tr w:rsidR="00E71868" w:rsidRPr="00767EFE" w:rsidTr="009034CA">
        <w:trPr>
          <w:cantSplit/>
          <w:jc w:val="center"/>
        </w:trPr>
        <w:tc>
          <w:tcPr>
            <w:tcW w:w="5672" w:type="dxa"/>
            <w:gridSpan w:val="8"/>
            <w:tcBorders>
              <w:top w:val="nil"/>
              <w:left w:val="single" w:sz="4" w:space="0" w:color="auto"/>
              <w:bottom w:val="nil"/>
              <w:right w:val="single" w:sz="4" w:space="0" w:color="auto"/>
            </w:tcBorders>
          </w:tcPr>
          <w:p w:rsidR="00E71868" w:rsidRPr="00767EFE" w:rsidRDefault="00E71868" w:rsidP="009034CA">
            <w:pPr>
              <w:pStyle w:val="TAC"/>
              <w:rPr>
                <w:rFonts w:eastAsia="Times New Roman" w:cs="Arial"/>
              </w:rPr>
            </w:pPr>
            <w:r w:rsidRPr="00767EFE">
              <w:rPr>
                <w:rFonts w:eastAsia="Times New Roman" w:cs="Arial"/>
              </w:rPr>
              <w:t>Other information elements as required</w:t>
            </w:r>
          </w:p>
        </w:tc>
        <w:tc>
          <w:tcPr>
            <w:tcW w:w="1134" w:type="dxa"/>
            <w:tcBorders>
              <w:top w:val="nil"/>
              <w:left w:val="nil"/>
              <w:bottom w:val="nil"/>
              <w:right w:val="nil"/>
            </w:tcBorders>
          </w:tcPr>
          <w:p w:rsidR="00E71868" w:rsidRPr="00767EFE" w:rsidRDefault="00E71868" w:rsidP="009034CA">
            <w:pPr>
              <w:pStyle w:val="TAL"/>
              <w:rPr>
                <w:rFonts w:eastAsia="Times New Roman" w:cs="Arial"/>
              </w:rPr>
            </w:pPr>
          </w:p>
        </w:tc>
      </w:tr>
      <w:tr w:rsidR="00E71868" w:rsidRPr="00767EFE" w:rsidTr="009034CA">
        <w:trPr>
          <w:cantSplit/>
          <w:jc w:val="center"/>
        </w:trPr>
        <w:tc>
          <w:tcPr>
            <w:tcW w:w="5672" w:type="dxa"/>
            <w:gridSpan w:val="8"/>
            <w:tcBorders>
              <w:top w:val="nil"/>
              <w:left w:val="single" w:sz="4" w:space="0" w:color="auto"/>
              <w:bottom w:val="single" w:sz="4" w:space="0" w:color="auto"/>
              <w:right w:val="single" w:sz="4" w:space="0" w:color="auto"/>
            </w:tcBorders>
          </w:tcPr>
          <w:p w:rsidR="00E71868" w:rsidRPr="00767EFE" w:rsidRDefault="00E71868" w:rsidP="009034CA">
            <w:pPr>
              <w:pStyle w:val="TAC"/>
              <w:rPr>
                <w:rFonts w:eastAsia="Times New Roman" w:cs="Arial"/>
              </w:rPr>
            </w:pPr>
          </w:p>
        </w:tc>
        <w:tc>
          <w:tcPr>
            <w:tcW w:w="1134" w:type="dxa"/>
            <w:tcBorders>
              <w:top w:val="nil"/>
              <w:left w:val="nil"/>
              <w:bottom w:val="nil"/>
              <w:right w:val="nil"/>
            </w:tcBorders>
          </w:tcPr>
          <w:p w:rsidR="00E71868" w:rsidRPr="00767EFE" w:rsidRDefault="00E71868" w:rsidP="009034CA">
            <w:pPr>
              <w:pStyle w:val="TAL"/>
              <w:rPr>
                <w:rFonts w:eastAsia="Times New Roman" w:cs="Arial"/>
              </w:rPr>
            </w:pPr>
            <w:r w:rsidRPr="00767EFE">
              <w:rPr>
                <w:rFonts w:eastAsia="Times New Roman" w:cs="Arial"/>
              </w:rPr>
              <w:t>octet n</w:t>
            </w:r>
          </w:p>
        </w:tc>
      </w:tr>
    </w:tbl>
    <w:p w:rsidR="00E71868" w:rsidRPr="00E87A02" w:rsidRDefault="00E71868" w:rsidP="00E71868">
      <w:pPr>
        <w:rPr>
          <w:rFonts w:eastAsia="Times New Roman"/>
        </w:rPr>
      </w:pPr>
    </w:p>
    <w:p w:rsidR="00E71868" w:rsidRPr="00767EFE" w:rsidRDefault="00E71868" w:rsidP="00E71868">
      <w:pPr>
        <w:pStyle w:val="TF"/>
        <w:outlineLvl w:val="0"/>
        <w:rPr>
          <w:rFonts w:eastAsia="Times New Roman" w:cs="Arial"/>
        </w:rPr>
      </w:pPr>
      <w:r w:rsidRPr="00767EFE">
        <w:rPr>
          <w:rFonts w:eastAsia="Times New Roman" w:cs="Arial"/>
        </w:rPr>
        <w:t xml:space="preserve">Figure </w:t>
      </w:r>
      <w:r>
        <w:rPr>
          <w:rFonts w:cs="Arial"/>
        </w:rPr>
        <w:t>6</w:t>
      </w:r>
      <w:r w:rsidRPr="00767EFE">
        <w:rPr>
          <w:rFonts w:eastAsia="Times New Roman" w:cs="Arial"/>
        </w:rPr>
        <w:t>.</w:t>
      </w:r>
      <w:r>
        <w:rPr>
          <w:rFonts w:cs="Arial"/>
        </w:rPr>
        <w:t>6</w:t>
      </w:r>
      <w:r w:rsidRPr="00767EFE">
        <w:rPr>
          <w:rFonts w:eastAsia="Times New Roman" w:cs="Arial"/>
        </w:rPr>
        <w:t>.1: General message organization example</w:t>
      </w:r>
      <w:r w:rsidRPr="00767EFE">
        <w:rPr>
          <w:rFonts w:eastAsia="Times New Roman" w:cs="Arial"/>
          <w:lang w:val="en-US"/>
        </w:rPr>
        <w:t xml:space="preserve"> for a plain 5G</w:t>
      </w:r>
      <w:r>
        <w:rPr>
          <w:rFonts w:eastAsia="Times New Roman" w:cs="Arial"/>
          <w:lang w:val="en-US"/>
        </w:rPr>
        <w:t>S</w:t>
      </w:r>
      <w:r w:rsidRPr="00767EFE">
        <w:rPr>
          <w:rFonts w:eastAsia="Times New Roman" w:cs="Arial"/>
          <w:lang w:val="en-US"/>
        </w:rPr>
        <w:t xml:space="preserve"> NAS message</w:t>
      </w:r>
    </w:p>
    <w:p w:rsidR="00E71868" w:rsidRPr="00E87A02" w:rsidRDefault="00E71868" w:rsidP="00E71868">
      <w:pPr>
        <w:pStyle w:val="EditorsNote"/>
        <w:rPr>
          <w:rFonts w:eastAsia="Times New Roman"/>
        </w:rPr>
      </w:pPr>
      <w:r w:rsidRPr="00E87A02">
        <w:rPr>
          <w:rFonts w:eastAsia="Times New Roman"/>
        </w:rPr>
        <w:t>Editor's note:</w:t>
      </w:r>
      <w:r w:rsidRPr="00E87A02">
        <w:rPr>
          <w:rFonts w:eastAsia="Times New Roman"/>
        </w:rPr>
        <w:tab/>
        <w:t>The organization of a security protected 5G</w:t>
      </w:r>
      <w:r>
        <w:rPr>
          <w:rFonts w:eastAsia="Times New Roman"/>
        </w:rPr>
        <w:t>S</w:t>
      </w:r>
      <w:r w:rsidRPr="00E87A02">
        <w:rPr>
          <w:rFonts w:eastAsia="Times New Roman"/>
        </w:rPr>
        <w:t xml:space="preserve"> NAS message is FFS.</w:t>
      </w:r>
    </w:p>
    <w:p w:rsidR="00E71868" w:rsidRPr="00E87A02" w:rsidRDefault="00E71868" w:rsidP="00E71868">
      <w:pPr>
        <w:rPr>
          <w:rFonts w:eastAsia="Times New Roman"/>
        </w:rPr>
      </w:pPr>
      <w:r w:rsidRPr="00E87A02">
        <w:rPr>
          <w:rFonts w:eastAsia="Times New Roman"/>
        </w:rPr>
        <w:lastRenderedPageBreak/>
        <w:t>Unless specified otherwise in the message descriptions of subclause </w:t>
      </w:r>
      <w:r>
        <w:t>8</w:t>
      </w:r>
      <w:r w:rsidRPr="00E87A02">
        <w:rPr>
          <w:rFonts w:eastAsia="Times New Roman"/>
        </w:rPr>
        <w:t xml:space="preserve"> and subclause </w:t>
      </w:r>
      <w:r>
        <w:t>9</w:t>
      </w:r>
      <w:r w:rsidRPr="00E87A02">
        <w:rPr>
          <w:rFonts w:eastAsia="Times New Roman"/>
        </w:rPr>
        <w:t>, a particular information element shall not be present more than once in a given message.</w:t>
      </w:r>
    </w:p>
    <w:p w:rsidR="00E71868" w:rsidRPr="00E87A02" w:rsidRDefault="00E71868" w:rsidP="00E71868">
      <w:pPr>
        <w:rPr>
          <w:rFonts w:eastAsia="Times New Roman"/>
        </w:rPr>
      </w:pPr>
      <w:r w:rsidRPr="00E87A02">
        <w:rPr>
          <w:rFonts w:eastAsia="Times New Roman"/>
        </w:rPr>
        <w:t>When a field extends over more than one octet, the order of bit values progressively decreases as the octet number increases. The least significant bit of the field is represented by the lowest numbered bit of the highest numbered octet of the field.</w:t>
      </w:r>
    </w:p>
    <w:p w:rsidR="00E71868" w:rsidRPr="00E87A02" w:rsidRDefault="00E71868" w:rsidP="00E71868">
      <w:pPr>
        <w:rPr>
          <w:rFonts w:eastAsia="Times New Roman"/>
        </w:rPr>
      </w:pPr>
      <w:r>
        <w:rPr>
          <w:rFonts w:eastAsia="Times New Roman"/>
        </w:rPr>
        <w:t>...</w:t>
      </w:r>
    </w:p>
    <w:p w:rsidR="00E71868" w:rsidRPr="00E71868" w:rsidRDefault="00E71868" w:rsidP="00E71868">
      <w:pPr>
        <w:pStyle w:val="Heading4"/>
        <w:rPr>
          <w:rFonts w:cs="Arial"/>
          <w:highlight w:val="yellow"/>
        </w:rPr>
      </w:pPr>
      <w:bookmarkStart w:id="7" w:name="_Toc485278249"/>
      <w:r w:rsidRPr="00E71868">
        <w:rPr>
          <w:rFonts w:cs="Arial"/>
          <w:highlight w:val="yellow"/>
        </w:rPr>
        <w:t>6.6.6.5</w:t>
      </w:r>
      <w:r w:rsidRPr="00E71868">
        <w:rPr>
          <w:rFonts w:cs="Arial"/>
          <w:highlight w:val="yellow"/>
        </w:rPr>
        <w:tab/>
        <w:t>Procedure transaction identity</w:t>
      </w:r>
      <w:bookmarkEnd w:id="7"/>
    </w:p>
    <w:p w:rsidR="00E71868" w:rsidRPr="00E71868" w:rsidRDefault="00E71868" w:rsidP="00E71868">
      <w:pPr>
        <w:rPr>
          <w:highlight w:val="yellow"/>
        </w:rPr>
      </w:pPr>
      <w:r w:rsidRPr="00E71868">
        <w:rPr>
          <w:highlight w:val="yellow"/>
        </w:rPr>
        <w:t>Bits 1 to 8 of the third octet of every 5GSM message contain the procedure transaction identity. The procedure transaction identity and its use are defined in 3GPP TS 24.007 [7].</w:t>
      </w:r>
    </w:p>
    <w:p w:rsidR="00E71868" w:rsidRPr="00E87A02" w:rsidRDefault="00E71868" w:rsidP="00E71868">
      <w:pPr>
        <w:pStyle w:val="EditorsNote"/>
      </w:pPr>
      <w:r w:rsidRPr="00E71868">
        <w:rPr>
          <w:highlight w:val="yellow"/>
        </w:rPr>
        <w:t>Editor's note:</w:t>
      </w:r>
      <w:r w:rsidRPr="00E71868">
        <w:rPr>
          <w:highlight w:val="yellow"/>
        </w:rPr>
        <w:tab/>
        <w:t>Whether the procedure transaction identity is included in the header of 5GMM message is FFS.</w:t>
      </w:r>
    </w:p>
    <w:p w:rsidR="00E71868" w:rsidRDefault="00E71868" w:rsidP="00E71868">
      <w:pPr>
        <w:rPr>
          <w:noProof/>
          <w:lang w:val="en-US"/>
        </w:rPr>
      </w:pPr>
      <w:r>
        <w:rPr>
          <w:noProof/>
          <w:lang w:val="en-US"/>
        </w:rPr>
        <w:t>----------------</w:t>
      </w:r>
    </w:p>
    <w:p w:rsidR="00E71868" w:rsidRDefault="00E71868" w:rsidP="00E71868">
      <w:pPr>
        <w:pStyle w:val="CRCoverPage"/>
        <w:rPr>
          <w:b/>
          <w:noProof/>
          <w:lang w:val="en-US"/>
        </w:rPr>
      </w:pPr>
      <w:r>
        <w:rPr>
          <w:b/>
          <w:noProof/>
          <w:lang w:val="en-US"/>
        </w:rPr>
        <w:t>2.</w:t>
      </w:r>
      <w:r>
        <w:rPr>
          <w:b/>
          <w:noProof/>
          <w:lang w:val="en-US"/>
        </w:rPr>
        <w:t xml:space="preserve">2 </w:t>
      </w:r>
      <w:r w:rsidR="00523100">
        <w:rPr>
          <w:b/>
          <w:noProof/>
          <w:lang w:val="en-US"/>
        </w:rPr>
        <w:t>Analyzes for</w:t>
      </w:r>
      <w:r>
        <w:rPr>
          <w:b/>
          <w:noProof/>
          <w:lang w:val="en-US"/>
        </w:rPr>
        <w:t xml:space="preserve"> PTI</w:t>
      </w:r>
      <w:r w:rsidR="00523100">
        <w:rPr>
          <w:b/>
          <w:noProof/>
          <w:lang w:val="en-US"/>
        </w:rPr>
        <w:t xml:space="preserve"> usage</w:t>
      </w:r>
    </w:p>
    <w:p w:rsidR="00E71868" w:rsidRDefault="00E71868" w:rsidP="00E71868">
      <w:pPr>
        <w:rPr>
          <w:noProof/>
          <w:lang w:val="en-US"/>
        </w:rPr>
      </w:pPr>
      <w:r>
        <w:rPr>
          <w:noProof/>
          <w:lang w:val="en-US"/>
        </w:rPr>
        <w:t>The PTI is needed:</w:t>
      </w:r>
    </w:p>
    <w:p w:rsidR="00E71868" w:rsidRDefault="00E71868" w:rsidP="00E71868">
      <w:pPr>
        <w:pStyle w:val="B1"/>
        <w:rPr>
          <w:noProof/>
          <w:lang w:val="en-US"/>
        </w:rPr>
      </w:pPr>
      <w:r>
        <w:rPr>
          <w:noProof/>
          <w:lang w:val="en-US"/>
        </w:rPr>
        <w:t>case-1)</w:t>
      </w:r>
      <w:r>
        <w:rPr>
          <w:noProof/>
          <w:lang w:val="en-US"/>
        </w:rPr>
        <w:tab/>
        <w:t xml:space="preserve">when several transactions using the same REQUEST message are run in parallel for </w:t>
      </w:r>
      <w:r w:rsidR="00697DC3">
        <w:rPr>
          <w:noProof/>
          <w:lang w:val="en-US"/>
        </w:rPr>
        <w:t>the same</w:t>
      </w:r>
      <w:r w:rsidR="007B3AB7">
        <w:rPr>
          <w:noProof/>
          <w:lang w:val="en-US"/>
        </w:rPr>
        <w:t xml:space="preserve"> object, </w:t>
      </w:r>
      <w:r>
        <w:rPr>
          <w:noProof/>
          <w:lang w:val="en-US"/>
        </w:rPr>
        <w:t xml:space="preserve">i.e. </w:t>
      </w:r>
      <w:r w:rsidR="00697DC3">
        <w:rPr>
          <w:noProof/>
          <w:lang w:val="en-US"/>
        </w:rPr>
        <w:t xml:space="preserve">for </w:t>
      </w:r>
      <w:r w:rsidR="007B3AB7">
        <w:rPr>
          <w:noProof/>
          <w:lang w:val="en-US"/>
        </w:rPr>
        <w:t>the same PDU session</w:t>
      </w:r>
      <w:r>
        <w:rPr>
          <w:noProof/>
          <w:lang w:val="en-US"/>
        </w:rPr>
        <w:t>;</w:t>
      </w:r>
    </w:p>
    <w:p w:rsidR="00E71868" w:rsidRDefault="00E71868" w:rsidP="00E71868">
      <w:pPr>
        <w:pStyle w:val="B1"/>
        <w:rPr>
          <w:noProof/>
          <w:lang w:val="en-US"/>
        </w:rPr>
      </w:pPr>
      <w:r>
        <w:rPr>
          <w:noProof/>
          <w:lang w:val="en-US"/>
        </w:rPr>
        <w:t>case-</w:t>
      </w:r>
      <w:r>
        <w:rPr>
          <w:noProof/>
          <w:lang w:val="en-US"/>
        </w:rPr>
        <w:t>2)</w:t>
      </w:r>
      <w:r>
        <w:rPr>
          <w:noProof/>
          <w:lang w:val="en-US"/>
        </w:rPr>
        <w:tab/>
        <w:t>when a network-requested transaction can be triggered either by a network internal decision o</w:t>
      </w:r>
      <w:r w:rsidR="007B3AB7">
        <w:rPr>
          <w:noProof/>
          <w:lang w:val="en-US"/>
        </w:rPr>
        <w:t>r by a UE-requested transaction; or</w:t>
      </w:r>
    </w:p>
    <w:p w:rsidR="00E71868" w:rsidRDefault="00E71868" w:rsidP="00E71868">
      <w:pPr>
        <w:pStyle w:val="B1"/>
        <w:rPr>
          <w:noProof/>
          <w:lang w:val="en-US"/>
        </w:rPr>
      </w:pPr>
      <w:r>
        <w:rPr>
          <w:noProof/>
          <w:lang w:val="en-US"/>
        </w:rPr>
        <w:t>case-</w:t>
      </w:r>
      <w:r>
        <w:rPr>
          <w:noProof/>
          <w:lang w:val="en-US"/>
        </w:rPr>
        <w:t>3</w:t>
      </w:r>
      <w:r>
        <w:rPr>
          <w:noProof/>
          <w:lang w:val="en-US"/>
        </w:rPr>
        <w:t>)</w:t>
      </w:r>
      <w:r>
        <w:rPr>
          <w:noProof/>
          <w:lang w:val="en-US"/>
        </w:rPr>
        <w:tab/>
      </w:r>
      <w:r>
        <w:rPr>
          <w:noProof/>
          <w:lang w:val="en-US"/>
        </w:rPr>
        <w:t>if the UE initiates creation of an object (</w:t>
      </w:r>
      <w:r w:rsidR="007B3AB7">
        <w:rPr>
          <w:noProof/>
          <w:lang w:val="en-US"/>
        </w:rPr>
        <w:t>e.g.</w:t>
      </w:r>
      <w:r>
        <w:rPr>
          <w:noProof/>
          <w:lang w:val="en-US"/>
        </w:rPr>
        <w:t>EPS bearer context) but it is network responsibility to select the identifier of the object.</w:t>
      </w:r>
    </w:p>
    <w:p w:rsidR="00697DC3" w:rsidRDefault="00697DC3" w:rsidP="00697DC3">
      <w:pPr>
        <w:rPr>
          <w:noProof/>
          <w:lang w:val="en-US"/>
        </w:rPr>
      </w:pPr>
      <w:r>
        <w:rPr>
          <w:noProof/>
          <w:lang w:val="en-US"/>
        </w:rPr>
        <w:t xml:space="preserve">Case-1 does not make sense for the UE-requested PDU session establishment procedure, </w:t>
      </w:r>
      <w:r>
        <w:rPr>
          <w:noProof/>
          <w:lang w:val="en-US"/>
        </w:rPr>
        <w:t xml:space="preserve">the UE-requested PDU session </w:t>
      </w:r>
      <w:r>
        <w:rPr>
          <w:noProof/>
          <w:lang w:val="en-US"/>
        </w:rPr>
        <w:t xml:space="preserve">modification </w:t>
      </w:r>
      <w:r>
        <w:rPr>
          <w:noProof/>
          <w:lang w:val="en-US"/>
        </w:rPr>
        <w:t xml:space="preserve">procedure, the </w:t>
      </w:r>
      <w:r>
        <w:rPr>
          <w:noProof/>
          <w:lang w:val="en-US"/>
        </w:rPr>
        <w:t>network</w:t>
      </w:r>
      <w:r>
        <w:rPr>
          <w:noProof/>
          <w:lang w:val="en-US"/>
        </w:rPr>
        <w:t xml:space="preserve">-requested PDU session modification procedure, the UE-requested PDU session release procedure, </w:t>
      </w:r>
      <w:r>
        <w:rPr>
          <w:noProof/>
          <w:lang w:val="en-US"/>
        </w:rPr>
        <w:t xml:space="preserve">and </w:t>
      </w:r>
      <w:r>
        <w:rPr>
          <w:noProof/>
          <w:lang w:val="en-US"/>
        </w:rPr>
        <w:t xml:space="preserve">the </w:t>
      </w:r>
      <w:r>
        <w:rPr>
          <w:noProof/>
          <w:lang w:val="en-US"/>
        </w:rPr>
        <w:t>network</w:t>
      </w:r>
      <w:r>
        <w:rPr>
          <w:noProof/>
          <w:lang w:val="en-US"/>
        </w:rPr>
        <w:t xml:space="preserve">-requested PDU session release </w:t>
      </w:r>
      <w:r>
        <w:rPr>
          <w:noProof/>
          <w:lang w:val="en-US"/>
        </w:rPr>
        <w:t xml:space="preserve">procedure. E.g. there is not point to start a </w:t>
      </w:r>
      <w:r>
        <w:rPr>
          <w:noProof/>
          <w:lang w:val="en-US"/>
        </w:rPr>
        <w:t>UE-requested PDU session establishment procedure</w:t>
      </w:r>
      <w:r>
        <w:rPr>
          <w:noProof/>
          <w:lang w:val="en-US"/>
        </w:rPr>
        <w:t xml:space="preserve"> for a given PDU session ID before previous </w:t>
      </w:r>
      <w:r>
        <w:rPr>
          <w:noProof/>
          <w:lang w:val="en-US"/>
        </w:rPr>
        <w:t>the UE-requested PDU session establishment procedure</w:t>
      </w:r>
      <w:r>
        <w:rPr>
          <w:noProof/>
          <w:lang w:val="en-US"/>
        </w:rPr>
        <w:t xml:space="preserve"> for the same </w:t>
      </w:r>
      <w:r>
        <w:rPr>
          <w:noProof/>
          <w:lang w:val="en-US"/>
        </w:rPr>
        <w:t>PDU session ID</w:t>
      </w:r>
      <w:r>
        <w:rPr>
          <w:noProof/>
          <w:lang w:val="en-US"/>
        </w:rPr>
        <w:t xml:space="preserve"> completes.</w:t>
      </w:r>
    </w:p>
    <w:p w:rsidR="00697DC3" w:rsidRDefault="00697DC3" w:rsidP="00697DC3">
      <w:pPr>
        <w:rPr>
          <w:noProof/>
          <w:lang w:val="en-US"/>
        </w:rPr>
      </w:pPr>
      <w:r>
        <w:rPr>
          <w:noProof/>
          <w:lang w:val="en-US"/>
        </w:rPr>
        <w:t xml:space="preserve">Case-2 can occur </w:t>
      </w:r>
      <w:r w:rsidR="00557F72">
        <w:rPr>
          <w:noProof/>
          <w:lang w:val="en-US"/>
        </w:rPr>
        <w:t xml:space="preserve">in 5GC </w:t>
      </w:r>
      <w:r>
        <w:rPr>
          <w:noProof/>
          <w:lang w:val="en-US"/>
        </w:rPr>
        <w:t>and a PTI is needed to distinguish:</w:t>
      </w:r>
    </w:p>
    <w:p w:rsidR="00697DC3" w:rsidRDefault="00697DC3" w:rsidP="00697DC3">
      <w:pPr>
        <w:pStyle w:val="B1"/>
        <w:rPr>
          <w:noProof/>
          <w:lang w:val="en-US"/>
        </w:rPr>
      </w:pPr>
      <w:r>
        <w:rPr>
          <w:noProof/>
          <w:lang w:val="en-US"/>
        </w:rPr>
        <w:tab/>
        <w:t>-</w:t>
      </w:r>
      <w:r>
        <w:rPr>
          <w:noProof/>
          <w:lang w:val="en-US"/>
        </w:rPr>
        <w:tab/>
        <w:t xml:space="preserve">a </w:t>
      </w:r>
      <w:r>
        <w:rPr>
          <w:noProof/>
          <w:lang w:val="en-US"/>
        </w:rPr>
        <w:t xml:space="preserve">PDU SESSION MODIFICATION </w:t>
      </w:r>
      <w:r>
        <w:rPr>
          <w:noProof/>
          <w:lang w:val="en-US"/>
        </w:rPr>
        <w:t xml:space="preserve">COMMAND message trigged by a </w:t>
      </w:r>
      <w:r>
        <w:rPr>
          <w:noProof/>
          <w:lang w:val="en-US"/>
        </w:rPr>
        <w:t xml:space="preserve">PDU SESSION MODIFICATION </w:t>
      </w:r>
      <w:r>
        <w:rPr>
          <w:noProof/>
          <w:lang w:val="en-US"/>
        </w:rPr>
        <w:t>REQUEST message; and</w:t>
      </w:r>
    </w:p>
    <w:p w:rsidR="00697DC3" w:rsidRDefault="00697DC3" w:rsidP="00697DC3">
      <w:pPr>
        <w:pStyle w:val="B1"/>
        <w:rPr>
          <w:noProof/>
          <w:lang w:val="en-US"/>
        </w:rPr>
      </w:pPr>
      <w:r>
        <w:rPr>
          <w:noProof/>
          <w:lang w:val="en-US"/>
        </w:rPr>
        <w:tab/>
        <w:t>-</w:t>
      </w:r>
      <w:r>
        <w:rPr>
          <w:noProof/>
          <w:lang w:val="en-US"/>
        </w:rPr>
        <w:tab/>
        <w:t xml:space="preserve">a PDU SESSION MODIFICATION COMMAND message trigged by a </w:t>
      </w:r>
      <w:r>
        <w:rPr>
          <w:noProof/>
          <w:lang w:val="en-US"/>
        </w:rPr>
        <w:t>network internal decision.</w:t>
      </w:r>
    </w:p>
    <w:p w:rsidR="00697DC3" w:rsidRDefault="00697DC3" w:rsidP="00697DC3">
      <w:pPr>
        <w:rPr>
          <w:noProof/>
          <w:lang w:val="en-US"/>
        </w:rPr>
      </w:pPr>
      <w:r>
        <w:rPr>
          <w:noProof/>
          <w:lang w:val="en-US"/>
        </w:rPr>
        <w:t>+ the same for the PDU SESSION RELEASE COMMAND message.</w:t>
      </w:r>
    </w:p>
    <w:p w:rsidR="00697DC3" w:rsidRDefault="00697DC3" w:rsidP="00697DC3">
      <w:pPr>
        <w:rPr>
          <w:noProof/>
          <w:lang w:val="en-US"/>
        </w:rPr>
      </w:pPr>
      <w:r>
        <w:rPr>
          <w:noProof/>
          <w:lang w:val="en-US"/>
        </w:rPr>
        <w:t xml:space="preserve">Case-3 does not </w:t>
      </w:r>
      <w:r w:rsidR="00550216">
        <w:rPr>
          <w:noProof/>
          <w:lang w:val="en-US"/>
        </w:rPr>
        <w:t xml:space="preserve">occur </w:t>
      </w:r>
      <w:r>
        <w:rPr>
          <w:noProof/>
          <w:lang w:val="en-US"/>
        </w:rPr>
        <w:t>in 5GSM as the PDU session ID is selected by the UE.</w:t>
      </w:r>
    </w:p>
    <w:p w:rsidR="00523100" w:rsidRDefault="00523100" w:rsidP="00523100">
      <w:pPr>
        <w:pStyle w:val="CRCoverPage"/>
        <w:rPr>
          <w:b/>
          <w:noProof/>
          <w:lang w:val="en-US"/>
        </w:rPr>
      </w:pPr>
      <w:r>
        <w:rPr>
          <w:b/>
          <w:noProof/>
          <w:lang w:val="en-US"/>
        </w:rPr>
        <w:t xml:space="preserve">3 </w:t>
      </w:r>
      <w:r>
        <w:rPr>
          <w:b/>
          <w:noProof/>
          <w:lang w:val="en-US"/>
        </w:rPr>
        <w:t>Conclusions</w:t>
      </w:r>
    </w:p>
    <w:p w:rsidR="00523100" w:rsidRDefault="00523100" w:rsidP="00523100">
      <w:pPr>
        <w:rPr>
          <w:noProof/>
          <w:lang w:val="en-US"/>
        </w:rPr>
      </w:pPr>
      <w:r>
        <w:rPr>
          <w:noProof/>
          <w:lang w:val="en-US"/>
        </w:rPr>
        <w:t xml:space="preserve">PTI </w:t>
      </w:r>
      <w:r>
        <w:rPr>
          <w:noProof/>
          <w:lang w:val="en-US"/>
        </w:rPr>
        <w:t>is needed in:</w:t>
      </w:r>
    </w:p>
    <w:p w:rsidR="00523100" w:rsidRDefault="00523100" w:rsidP="00523100">
      <w:pPr>
        <w:pStyle w:val="B1"/>
        <w:rPr>
          <w:noProof/>
          <w:lang w:val="en-US"/>
        </w:rPr>
      </w:pPr>
      <w:r>
        <w:rPr>
          <w:noProof/>
          <w:lang w:val="en-US"/>
        </w:rPr>
        <w:t>-</w:t>
      </w:r>
      <w:r>
        <w:rPr>
          <w:noProof/>
          <w:lang w:val="en-US"/>
        </w:rPr>
        <w:tab/>
      </w:r>
      <w:r w:rsidRPr="00523100">
        <w:rPr>
          <w:noProof/>
          <w:lang w:val="en-US"/>
        </w:rPr>
        <w:t>PDU SESSION MODIFICATION REQUEST</w:t>
      </w:r>
      <w:r>
        <w:rPr>
          <w:noProof/>
          <w:lang w:val="en-US"/>
        </w:rPr>
        <w:t>;</w:t>
      </w:r>
    </w:p>
    <w:p w:rsidR="00523100" w:rsidRDefault="00523100" w:rsidP="00523100">
      <w:pPr>
        <w:pStyle w:val="B1"/>
        <w:rPr>
          <w:noProof/>
          <w:lang w:val="en-US"/>
        </w:rPr>
      </w:pPr>
      <w:r>
        <w:rPr>
          <w:noProof/>
          <w:lang w:val="en-US"/>
        </w:rPr>
        <w:t>-</w:t>
      </w:r>
      <w:r>
        <w:rPr>
          <w:noProof/>
          <w:lang w:val="en-US"/>
        </w:rPr>
        <w:tab/>
      </w:r>
      <w:r w:rsidRPr="00523100">
        <w:rPr>
          <w:noProof/>
          <w:lang w:val="en-US"/>
        </w:rPr>
        <w:t>PDU SESSION MODIFICATION COMMAND</w:t>
      </w:r>
      <w:r>
        <w:rPr>
          <w:noProof/>
          <w:lang w:val="en-US"/>
        </w:rPr>
        <w:t xml:space="preserve"> (if triggered by received </w:t>
      </w:r>
      <w:r w:rsidRPr="00523100">
        <w:rPr>
          <w:noProof/>
          <w:lang w:val="en-US"/>
        </w:rPr>
        <w:t>PDU SESSION MODIFICATION REQUEST</w:t>
      </w:r>
      <w:r>
        <w:rPr>
          <w:noProof/>
          <w:lang w:val="en-US"/>
        </w:rPr>
        <w:t>);</w:t>
      </w:r>
    </w:p>
    <w:p w:rsidR="00523100" w:rsidRDefault="00523100" w:rsidP="00523100">
      <w:pPr>
        <w:pStyle w:val="B1"/>
        <w:rPr>
          <w:noProof/>
          <w:lang w:val="en-US"/>
        </w:rPr>
      </w:pPr>
      <w:r>
        <w:rPr>
          <w:noProof/>
          <w:lang w:val="en-US"/>
        </w:rPr>
        <w:t>-</w:t>
      </w:r>
      <w:r>
        <w:rPr>
          <w:noProof/>
          <w:lang w:val="en-US"/>
        </w:rPr>
        <w:tab/>
      </w:r>
      <w:r w:rsidRPr="00523100">
        <w:rPr>
          <w:noProof/>
          <w:lang w:val="en-US"/>
        </w:rPr>
        <w:t xml:space="preserve">PDU SESSION </w:t>
      </w:r>
      <w:r>
        <w:rPr>
          <w:noProof/>
          <w:lang w:val="en-US"/>
        </w:rPr>
        <w:t xml:space="preserve">RELEASE </w:t>
      </w:r>
      <w:r w:rsidRPr="00523100">
        <w:rPr>
          <w:noProof/>
          <w:lang w:val="en-US"/>
        </w:rPr>
        <w:t>REQUEST</w:t>
      </w:r>
      <w:r>
        <w:rPr>
          <w:noProof/>
          <w:lang w:val="en-US"/>
        </w:rPr>
        <w:t>; and</w:t>
      </w:r>
    </w:p>
    <w:p w:rsidR="00523100" w:rsidRDefault="00523100" w:rsidP="00523100">
      <w:pPr>
        <w:pStyle w:val="B1"/>
        <w:rPr>
          <w:noProof/>
          <w:lang w:val="en-US"/>
        </w:rPr>
      </w:pPr>
      <w:r>
        <w:rPr>
          <w:noProof/>
          <w:lang w:val="en-US"/>
        </w:rPr>
        <w:t>-</w:t>
      </w:r>
      <w:r>
        <w:rPr>
          <w:noProof/>
          <w:lang w:val="en-US"/>
        </w:rPr>
        <w:tab/>
      </w:r>
      <w:r w:rsidRPr="00523100">
        <w:rPr>
          <w:noProof/>
          <w:lang w:val="en-US"/>
        </w:rPr>
        <w:t xml:space="preserve">PDU SESSION </w:t>
      </w:r>
      <w:r>
        <w:rPr>
          <w:noProof/>
          <w:lang w:val="en-US"/>
        </w:rPr>
        <w:t xml:space="preserve">RELEASE </w:t>
      </w:r>
      <w:r w:rsidRPr="00523100">
        <w:rPr>
          <w:noProof/>
          <w:lang w:val="en-US"/>
        </w:rPr>
        <w:t>COMMAND</w:t>
      </w:r>
      <w:r>
        <w:rPr>
          <w:noProof/>
          <w:lang w:val="en-US"/>
        </w:rPr>
        <w:t xml:space="preserve"> </w:t>
      </w:r>
      <w:r>
        <w:rPr>
          <w:noProof/>
          <w:lang w:val="en-US"/>
        </w:rPr>
        <w:t xml:space="preserve">(if triggered by received </w:t>
      </w:r>
      <w:r w:rsidRPr="00523100">
        <w:rPr>
          <w:noProof/>
          <w:lang w:val="en-US"/>
        </w:rPr>
        <w:t xml:space="preserve">PDU SESSION </w:t>
      </w:r>
      <w:r>
        <w:rPr>
          <w:noProof/>
          <w:lang w:val="en-US"/>
        </w:rPr>
        <w:t xml:space="preserve">RELEASE </w:t>
      </w:r>
      <w:r w:rsidRPr="00523100">
        <w:rPr>
          <w:noProof/>
          <w:lang w:val="en-US"/>
        </w:rPr>
        <w:t>REQUEST</w:t>
      </w:r>
      <w:r>
        <w:rPr>
          <w:noProof/>
          <w:lang w:val="en-US"/>
        </w:rPr>
        <w:t>)</w:t>
      </w:r>
      <w:r>
        <w:rPr>
          <w:noProof/>
          <w:lang w:val="en-US"/>
        </w:rPr>
        <w:t>.</w:t>
      </w:r>
    </w:p>
    <w:p w:rsidR="00697DC3" w:rsidRDefault="00697DC3" w:rsidP="00697DC3">
      <w:pPr>
        <w:rPr>
          <w:noProof/>
          <w:lang w:val="en-US"/>
        </w:rPr>
      </w:pPr>
      <w:r>
        <w:rPr>
          <w:noProof/>
          <w:lang w:val="en-US"/>
        </w:rPr>
        <w:t>PTI does not seem to provide any useful function in:</w:t>
      </w:r>
    </w:p>
    <w:p w:rsidR="00697DC3" w:rsidRDefault="00697DC3" w:rsidP="00523100">
      <w:pPr>
        <w:pStyle w:val="B1"/>
        <w:rPr>
          <w:noProof/>
          <w:lang w:val="en-US"/>
        </w:rPr>
      </w:pPr>
      <w:r>
        <w:rPr>
          <w:noProof/>
          <w:lang w:val="en-US"/>
        </w:rPr>
        <w:t>-</w:t>
      </w:r>
      <w:r>
        <w:rPr>
          <w:noProof/>
          <w:lang w:val="en-US"/>
        </w:rPr>
        <w:tab/>
      </w:r>
      <w:r w:rsidRPr="00697DC3">
        <w:rPr>
          <w:noProof/>
          <w:lang w:val="en-US"/>
        </w:rPr>
        <w:t>PDU SESSION ESTABLISHMENT REQUEST</w:t>
      </w:r>
      <w:r w:rsidR="00523100">
        <w:rPr>
          <w:noProof/>
          <w:lang w:val="en-US"/>
        </w:rPr>
        <w:t>;</w:t>
      </w:r>
    </w:p>
    <w:p w:rsidR="00697DC3" w:rsidRDefault="00697DC3" w:rsidP="00523100">
      <w:pPr>
        <w:pStyle w:val="B1"/>
        <w:rPr>
          <w:noProof/>
          <w:lang w:val="en-US"/>
        </w:rPr>
      </w:pPr>
      <w:r>
        <w:rPr>
          <w:noProof/>
          <w:lang w:val="en-US"/>
        </w:rPr>
        <w:t>-</w:t>
      </w:r>
      <w:r>
        <w:rPr>
          <w:noProof/>
          <w:lang w:val="en-US"/>
        </w:rPr>
        <w:tab/>
      </w:r>
      <w:r w:rsidRPr="00697DC3">
        <w:rPr>
          <w:noProof/>
          <w:lang w:val="en-US"/>
        </w:rPr>
        <w:t>PDU SESSION ESTABLISHMENT ACCEPT</w:t>
      </w:r>
      <w:r w:rsidR="00523100">
        <w:rPr>
          <w:noProof/>
          <w:lang w:val="en-US"/>
        </w:rPr>
        <w:t>;</w:t>
      </w:r>
    </w:p>
    <w:p w:rsidR="00697DC3" w:rsidRDefault="00697DC3" w:rsidP="00523100">
      <w:pPr>
        <w:pStyle w:val="B1"/>
        <w:rPr>
          <w:noProof/>
          <w:lang w:val="en-US"/>
        </w:rPr>
      </w:pPr>
      <w:r>
        <w:rPr>
          <w:noProof/>
          <w:lang w:val="en-US"/>
        </w:rPr>
        <w:t>-</w:t>
      </w:r>
      <w:r>
        <w:rPr>
          <w:noProof/>
          <w:lang w:val="en-US"/>
        </w:rPr>
        <w:tab/>
      </w:r>
      <w:r w:rsidR="002B655D" w:rsidRPr="002B655D">
        <w:rPr>
          <w:noProof/>
          <w:lang w:val="en-US"/>
        </w:rPr>
        <w:t>PDU SESSION ESTABLISHMENT REJECT</w:t>
      </w:r>
      <w:r w:rsidR="00523100">
        <w:rPr>
          <w:noProof/>
          <w:lang w:val="en-US"/>
        </w:rPr>
        <w:t>;</w:t>
      </w:r>
    </w:p>
    <w:p w:rsidR="00523100" w:rsidRDefault="00523100" w:rsidP="00523100">
      <w:pPr>
        <w:pStyle w:val="B1"/>
        <w:rPr>
          <w:noProof/>
          <w:lang w:val="en-US"/>
        </w:rPr>
      </w:pPr>
      <w:r>
        <w:rPr>
          <w:noProof/>
          <w:lang w:val="en-US"/>
        </w:rPr>
        <w:lastRenderedPageBreak/>
        <w:t>-</w:t>
      </w:r>
      <w:r>
        <w:rPr>
          <w:noProof/>
          <w:lang w:val="en-US"/>
        </w:rPr>
        <w:tab/>
      </w:r>
      <w:r w:rsidRPr="00523100">
        <w:rPr>
          <w:noProof/>
          <w:lang w:val="en-US"/>
        </w:rPr>
        <w:t>PDU SESSION MODIFICATION COMMAND</w:t>
      </w:r>
      <w:r>
        <w:rPr>
          <w:noProof/>
          <w:lang w:val="en-US"/>
        </w:rPr>
        <w:t xml:space="preserve"> (if triggered by network internal decision);</w:t>
      </w:r>
    </w:p>
    <w:p w:rsidR="002B655D" w:rsidRDefault="002B655D" w:rsidP="00523100">
      <w:pPr>
        <w:pStyle w:val="B1"/>
        <w:rPr>
          <w:noProof/>
          <w:lang w:val="en-US"/>
        </w:rPr>
      </w:pPr>
      <w:r>
        <w:rPr>
          <w:noProof/>
          <w:lang w:val="en-US"/>
        </w:rPr>
        <w:t>-</w:t>
      </w:r>
      <w:r>
        <w:rPr>
          <w:noProof/>
          <w:lang w:val="en-US"/>
        </w:rPr>
        <w:tab/>
      </w:r>
      <w:r w:rsidR="00523100" w:rsidRPr="00523100">
        <w:rPr>
          <w:noProof/>
          <w:lang w:val="en-US"/>
        </w:rPr>
        <w:t>PDU SESSION MODIFICATION REJECT</w:t>
      </w:r>
      <w:r w:rsidR="00523100">
        <w:rPr>
          <w:noProof/>
          <w:lang w:val="en-US"/>
        </w:rPr>
        <w:t>;</w:t>
      </w:r>
    </w:p>
    <w:p w:rsidR="00523100" w:rsidRDefault="00523100" w:rsidP="00523100">
      <w:pPr>
        <w:pStyle w:val="B1"/>
        <w:rPr>
          <w:noProof/>
          <w:lang w:val="en-US"/>
        </w:rPr>
      </w:pPr>
      <w:r>
        <w:rPr>
          <w:noProof/>
          <w:lang w:val="en-US"/>
        </w:rPr>
        <w:t>-</w:t>
      </w:r>
      <w:r>
        <w:rPr>
          <w:noProof/>
          <w:lang w:val="en-US"/>
        </w:rPr>
        <w:tab/>
      </w:r>
      <w:r w:rsidRPr="00523100">
        <w:rPr>
          <w:noProof/>
          <w:lang w:val="en-US"/>
        </w:rPr>
        <w:t>PDU SESSION MODIFICATION ACCEPT</w:t>
      </w:r>
      <w:r>
        <w:rPr>
          <w:noProof/>
          <w:lang w:val="en-US"/>
        </w:rPr>
        <w:t>;</w:t>
      </w:r>
    </w:p>
    <w:p w:rsidR="00523100" w:rsidRDefault="00523100" w:rsidP="00523100">
      <w:pPr>
        <w:pStyle w:val="B1"/>
        <w:rPr>
          <w:noProof/>
          <w:lang w:val="en-US"/>
        </w:rPr>
      </w:pPr>
      <w:r>
        <w:rPr>
          <w:noProof/>
          <w:lang w:val="en-US"/>
        </w:rPr>
        <w:t>-</w:t>
      </w:r>
      <w:r>
        <w:rPr>
          <w:noProof/>
          <w:lang w:val="en-US"/>
        </w:rPr>
        <w:tab/>
      </w:r>
      <w:r w:rsidRPr="00523100">
        <w:rPr>
          <w:noProof/>
          <w:lang w:val="en-US"/>
        </w:rPr>
        <w:t xml:space="preserve">PDU SESSION </w:t>
      </w:r>
      <w:r>
        <w:rPr>
          <w:noProof/>
          <w:lang w:val="en-US"/>
        </w:rPr>
        <w:t>RELEASE</w:t>
      </w:r>
      <w:r w:rsidRPr="00523100">
        <w:rPr>
          <w:noProof/>
          <w:lang w:val="en-US"/>
        </w:rPr>
        <w:t xml:space="preserve"> COMMAND</w:t>
      </w:r>
      <w:r>
        <w:rPr>
          <w:noProof/>
          <w:lang w:val="en-US"/>
        </w:rPr>
        <w:t xml:space="preserve"> (if triggered by network internal decision);</w:t>
      </w:r>
    </w:p>
    <w:p w:rsidR="00523100" w:rsidRDefault="00523100" w:rsidP="00523100">
      <w:pPr>
        <w:pStyle w:val="B1"/>
        <w:rPr>
          <w:noProof/>
          <w:lang w:val="en-US"/>
        </w:rPr>
      </w:pPr>
      <w:r>
        <w:rPr>
          <w:noProof/>
          <w:lang w:val="en-US"/>
        </w:rPr>
        <w:t>-</w:t>
      </w:r>
      <w:r>
        <w:rPr>
          <w:noProof/>
          <w:lang w:val="en-US"/>
        </w:rPr>
        <w:tab/>
      </w:r>
      <w:r w:rsidRPr="00523100">
        <w:rPr>
          <w:noProof/>
          <w:lang w:val="en-US"/>
        </w:rPr>
        <w:t xml:space="preserve">PDU SESSION </w:t>
      </w:r>
      <w:r w:rsidR="00550216">
        <w:rPr>
          <w:noProof/>
          <w:lang w:val="en-US"/>
        </w:rPr>
        <w:t>RELEASE</w:t>
      </w:r>
      <w:r w:rsidR="00550216" w:rsidRPr="00523100">
        <w:rPr>
          <w:noProof/>
          <w:lang w:val="en-US"/>
        </w:rPr>
        <w:t xml:space="preserve"> </w:t>
      </w:r>
      <w:r w:rsidRPr="00523100">
        <w:rPr>
          <w:noProof/>
          <w:lang w:val="en-US"/>
        </w:rPr>
        <w:t>REJECT</w:t>
      </w:r>
      <w:r>
        <w:rPr>
          <w:noProof/>
          <w:lang w:val="en-US"/>
        </w:rPr>
        <w:t>; and</w:t>
      </w:r>
    </w:p>
    <w:p w:rsidR="00523100" w:rsidRDefault="00523100" w:rsidP="00523100">
      <w:pPr>
        <w:pStyle w:val="B1"/>
        <w:rPr>
          <w:noProof/>
          <w:lang w:val="en-US"/>
        </w:rPr>
      </w:pPr>
      <w:r>
        <w:rPr>
          <w:noProof/>
          <w:lang w:val="en-US"/>
        </w:rPr>
        <w:t>-</w:t>
      </w:r>
      <w:r>
        <w:rPr>
          <w:noProof/>
          <w:lang w:val="en-US"/>
        </w:rPr>
        <w:tab/>
      </w:r>
      <w:r w:rsidRPr="00523100">
        <w:rPr>
          <w:noProof/>
          <w:lang w:val="en-US"/>
        </w:rPr>
        <w:t xml:space="preserve">PDU SESSION </w:t>
      </w:r>
      <w:r>
        <w:rPr>
          <w:noProof/>
          <w:lang w:val="en-US"/>
        </w:rPr>
        <w:t>RELEASE</w:t>
      </w:r>
      <w:r w:rsidRPr="00523100">
        <w:rPr>
          <w:noProof/>
          <w:lang w:val="en-US"/>
        </w:rPr>
        <w:t xml:space="preserve"> ACCEPT</w:t>
      </w:r>
      <w:r>
        <w:rPr>
          <w:noProof/>
          <w:lang w:val="en-US"/>
        </w:rPr>
        <w:t>.</w:t>
      </w:r>
    </w:p>
    <w:p w:rsidR="00523100" w:rsidRDefault="00523100" w:rsidP="00523100">
      <w:pPr>
        <w:pStyle w:val="NO"/>
        <w:rPr>
          <w:noProof/>
          <w:lang w:val="en-US"/>
        </w:rPr>
      </w:pPr>
      <w:r>
        <w:rPr>
          <w:noProof/>
          <w:lang w:val="en-US"/>
        </w:rPr>
        <w:t>NOTE:</w:t>
      </w:r>
      <w:r>
        <w:rPr>
          <w:noProof/>
          <w:lang w:val="en-US"/>
        </w:rPr>
        <w:tab/>
      </w:r>
      <w:r w:rsidRPr="00523100">
        <w:rPr>
          <w:noProof/>
          <w:lang w:val="en-US"/>
        </w:rPr>
        <w:t>PDU SESSION AUTHENTICATION REQUEST</w:t>
      </w:r>
      <w:r>
        <w:rPr>
          <w:noProof/>
          <w:lang w:val="en-US"/>
        </w:rPr>
        <w:t xml:space="preserve">, </w:t>
      </w:r>
      <w:r w:rsidRPr="00523100">
        <w:rPr>
          <w:noProof/>
          <w:lang w:val="en-US"/>
        </w:rPr>
        <w:t xml:space="preserve">PDU SESSION AUTHENTICATION </w:t>
      </w:r>
      <w:r>
        <w:rPr>
          <w:noProof/>
          <w:lang w:val="en-US"/>
        </w:rPr>
        <w:t xml:space="preserve">ACCEPT, </w:t>
      </w:r>
      <w:r w:rsidRPr="00523100">
        <w:rPr>
          <w:noProof/>
          <w:lang w:val="en-US"/>
        </w:rPr>
        <w:t xml:space="preserve">PDU SESSION AUTHENTICATION </w:t>
      </w:r>
      <w:r>
        <w:rPr>
          <w:noProof/>
          <w:lang w:val="en-US"/>
        </w:rPr>
        <w:t xml:space="preserve">REJECT are not considered above due to discussion in </w:t>
      </w:r>
      <w:r w:rsidRPr="00523100">
        <w:rPr>
          <w:noProof/>
          <w:lang w:val="en-US"/>
        </w:rPr>
        <w:t>C1-172986</w:t>
      </w:r>
      <w:r>
        <w:rPr>
          <w:noProof/>
          <w:lang w:val="en-US"/>
        </w:rPr>
        <w:t>.</w:t>
      </w:r>
    </w:p>
    <w:p w:rsidR="00DF1B9F" w:rsidRDefault="00523100" w:rsidP="00DF1B9F">
      <w:pPr>
        <w:pStyle w:val="CRCoverPage"/>
        <w:rPr>
          <w:b/>
          <w:noProof/>
          <w:lang w:val="fr-FR"/>
        </w:rPr>
      </w:pPr>
      <w:r>
        <w:rPr>
          <w:b/>
          <w:noProof/>
          <w:lang w:val="fr-FR"/>
        </w:rPr>
        <w:t>3</w:t>
      </w:r>
      <w:r w:rsidR="00DF1B9F" w:rsidRPr="00CD2478">
        <w:rPr>
          <w:b/>
          <w:noProof/>
          <w:lang w:val="fr-FR"/>
        </w:rPr>
        <w:t xml:space="preserve">. </w:t>
      </w:r>
      <w:r w:rsidR="00DF1B9F">
        <w:rPr>
          <w:b/>
          <w:noProof/>
          <w:lang w:val="fr-FR"/>
        </w:rPr>
        <w:t>Proposal</w:t>
      </w:r>
    </w:p>
    <w:p w:rsidR="00523100" w:rsidRDefault="00523100" w:rsidP="00550216">
      <w:pPr>
        <w:rPr>
          <w:noProof/>
          <w:lang w:val="en-US"/>
        </w:rPr>
      </w:pPr>
      <w:r>
        <w:rPr>
          <w:noProof/>
          <w:lang w:val="en-US"/>
        </w:rPr>
        <w:t>It is propose</w:t>
      </w:r>
      <w:r w:rsidR="00550216">
        <w:rPr>
          <w:noProof/>
          <w:lang w:val="en-US"/>
        </w:rPr>
        <w:t xml:space="preserve">d </w:t>
      </w:r>
      <w:r w:rsidR="00550216">
        <w:rPr>
          <w:noProof/>
          <w:lang w:val="en-US"/>
        </w:rPr>
        <w:t>to discuss</w:t>
      </w:r>
      <w:r w:rsidR="00550216">
        <w:rPr>
          <w:noProof/>
          <w:lang w:val="en-US"/>
        </w:rPr>
        <w:t xml:space="preserve"> </w:t>
      </w:r>
      <w:r>
        <w:rPr>
          <w:noProof/>
          <w:lang w:val="en-US"/>
        </w:rPr>
        <w:t>the analyzes above</w:t>
      </w:r>
      <w:r w:rsidR="00550216">
        <w:rPr>
          <w:noProof/>
          <w:lang w:val="en-US"/>
        </w:rPr>
        <w:t>.</w:t>
      </w:r>
    </w:p>
    <w:p w:rsidR="00523100" w:rsidRDefault="00550216" w:rsidP="00550216">
      <w:pPr>
        <w:rPr>
          <w:noProof/>
          <w:lang w:val="en-US"/>
        </w:rPr>
      </w:pPr>
      <w:r>
        <w:rPr>
          <w:noProof/>
          <w:lang w:val="en-US"/>
        </w:rPr>
        <w:t>It is proposed to discuss</w:t>
      </w:r>
      <w:r>
        <w:rPr>
          <w:noProof/>
          <w:lang w:val="en-US"/>
        </w:rPr>
        <w:t xml:space="preserve"> </w:t>
      </w:r>
      <w:r w:rsidR="00523100">
        <w:rPr>
          <w:noProof/>
          <w:lang w:val="en-US"/>
        </w:rPr>
        <w:t xml:space="preserve">whether mandatory inclusion of PTI in 5GSM messages, resulting in waste of radio bandwidth in situations when </w:t>
      </w:r>
      <w:r w:rsidR="00523100">
        <w:rPr>
          <w:noProof/>
          <w:lang w:val="en-US"/>
        </w:rPr>
        <w:t>PTI does provide any useful function</w:t>
      </w:r>
      <w:r>
        <w:rPr>
          <w:noProof/>
          <w:lang w:val="en-US"/>
        </w:rPr>
        <w:t>, is justified.</w:t>
      </w:r>
    </w:p>
    <w:p w:rsidR="00DF1B9F" w:rsidRPr="008A5E86" w:rsidRDefault="00550216" w:rsidP="00550216">
      <w:pPr>
        <w:rPr>
          <w:noProof/>
          <w:lang w:val="en-US"/>
        </w:rPr>
      </w:pPr>
      <w:r>
        <w:rPr>
          <w:noProof/>
          <w:lang w:val="en-US"/>
        </w:rPr>
        <w:t>I</w:t>
      </w:r>
      <w:r w:rsidR="00523100">
        <w:rPr>
          <w:noProof/>
          <w:lang w:val="en-US"/>
        </w:rPr>
        <w:t xml:space="preserve">f </w:t>
      </w:r>
      <w:r w:rsidR="00523100">
        <w:rPr>
          <w:noProof/>
          <w:lang w:val="en-US"/>
        </w:rPr>
        <w:t>mandatory inclusion of PTI in 5GSM messages</w:t>
      </w:r>
      <w:r w:rsidR="00523100">
        <w:rPr>
          <w:noProof/>
          <w:lang w:val="en-US"/>
        </w:rPr>
        <w:t xml:space="preserve"> is not considered justified, </w:t>
      </w:r>
      <w:r>
        <w:rPr>
          <w:noProof/>
          <w:lang w:val="en-US"/>
        </w:rPr>
        <w:t>i</w:t>
      </w:r>
      <w:r>
        <w:rPr>
          <w:noProof/>
          <w:lang w:val="en-US"/>
        </w:rPr>
        <w:t xml:space="preserve">t is proposed to </w:t>
      </w:r>
      <w:r>
        <w:rPr>
          <w:noProof/>
          <w:lang w:val="en-US"/>
        </w:rPr>
        <w:t xml:space="preserve">remove PTI from message header of 5GSM messages and </w:t>
      </w:r>
      <w:r w:rsidR="00523100">
        <w:rPr>
          <w:noProof/>
          <w:lang w:val="en-US"/>
        </w:rPr>
        <w:t xml:space="preserve">to include a PTI IE only </w:t>
      </w:r>
      <w:bookmarkStart w:id="8" w:name="_GoBack"/>
      <w:bookmarkEnd w:id="8"/>
      <w:r w:rsidR="00523100">
        <w:rPr>
          <w:noProof/>
          <w:lang w:val="en-US"/>
        </w:rPr>
        <w:t>in the 5GSM messages where PTI is needed.</w:t>
      </w:r>
      <w:bookmarkEnd w:id="0"/>
      <w:bookmarkEnd w:id="1"/>
      <w:bookmarkEnd w:id="2"/>
      <w:bookmarkEnd w:id="3"/>
      <w:bookmarkEnd w:id="4"/>
      <w:bookmarkEnd w:id="5"/>
    </w:p>
    <w:sectPr w:rsidR="00DF1B9F" w:rsidRPr="008A5E86" w:rsidSect="00785394">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03CF" w:rsidRDefault="00CE03CF">
      <w:r>
        <w:separator/>
      </w:r>
    </w:p>
  </w:endnote>
  <w:endnote w:type="continuationSeparator" w:id="0">
    <w:p w:rsidR="00CE03CF" w:rsidRDefault="00CE03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02EF" w:usb1="4000207B" w:usb2="00000000" w:usb3="00000000" w:csb0="0000019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3633" w:rsidRDefault="003536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03CF" w:rsidRDefault="00CE03CF">
      <w:r>
        <w:separator/>
      </w:r>
    </w:p>
  </w:footnote>
  <w:footnote w:type="continuationSeparator" w:id="0">
    <w:p w:rsidR="00CE03CF" w:rsidRDefault="00CE03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3633" w:rsidRDefault="00353633">
    <w:pPr>
      <w:pStyle w:val="Header"/>
      <w:framePr w:wrap="auto" w:vAnchor="text" w:hAnchor="margin" w:xAlign="right" w:y="1"/>
      <w:widowControl/>
    </w:pPr>
    <w:r>
      <w:fldChar w:fldCharType="begin"/>
    </w:r>
    <w:r>
      <w:instrText xml:space="preserve"> STYLEREF ZA </w:instrText>
    </w:r>
    <w:r>
      <w:fldChar w:fldCharType="separate"/>
    </w:r>
    <w:r w:rsidR="00550216">
      <w:rPr>
        <w:b w:val="0"/>
        <w:bCs/>
        <w:lang w:val="en-US"/>
      </w:rPr>
      <w:t>Error! No text of specified style in document.</w:t>
    </w:r>
    <w:r>
      <w:fldChar w:fldCharType="end"/>
    </w:r>
  </w:p>
  <w:p w:rsidR="00353633" w:rsidRDefault="00353633">
    <w:pPr>
      <w:pStyle w:val="Header"/>
      <w:framePr w:wrap="auto" w:vAnchor="text" w:hAnchor="margin" w:xAlign="center" w:y="1"/>
      <w:widowControl/>
    </w:pPr>
    <w:r>
      <w:fldChar w:fldCharType="begin"/>
    </w:r>
    <w:r>
      <w:instrText xml:space="preserve"> PAGE </w:instrText>
    </w:r>
    <w:r>
      <w:fldChar w:fldCharType="separate"/>
    </w:r>
    <w:r w:rsidR="00550216">
      <w:t>3</w:t>
    </w:r>
    <w:r>
      <w:fldChar w:fldCharType="end"/>
    </w:r>
  </w:p>
  <w:p w:rsidR="00353633" w:rsidRDefault="00353633">
    <w:pPr>
      <w:pStyle w:val="Header"/>
      <w:framePr w:wrap="auto" w:vAnchor="text" w:hAnchor="margin" w:y="1"/>
      <w:widowControl/>
    </w:pPr>
    <w:r>
      <w:fldChar w:fldCharType="begin"/>
    </w:r>
    <w:r>
      <w:instrText xml:space="preserve"> STYLEREF ZGSM </w:instrText>
    </w:r>
    <w:r>
      <w:fldChar w:fldCharType="separate"/>
    </w:r>
    <w:r w:rsidR="00550216">
      <w:rPr>
        <w:b w:val="0"/>
        <w:bCs/>
        <w:lang w:val="en-US"/>
      </w:rPr>
      <w:t>Error! No text of specified style in document.</w:t>
    </w:r>
    <w:r>
      <w:fldChar w:fldCharType="end"/>
    </w:r>
  </w:p>
  <w:p w:rsidR="00353633" w:rsidRDefault="003536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130CD9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58C0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762989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7"/>
  </w:num>
  <w:num w:numId="5">
    <w:abstractNumId w:val="6"/>
  </w:num>
  <w:num w:numId="6">
    <w:abstractNumId w:val="4"/>
  </w:num>
  <w:num w:numId="7">
    <w:abstractNumId w:val="8"/>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E7"/>
    <w:rsid w:val="0000414B"/>
    <w:rsid w:val="00020CE1"/>
    <w:rsid w:val="0002191D"/>
    <w:rsid w:val="000266A0"/>
    <w:rsid w:val="00027D4C"/>
    <w:rsid w:val="00031C1D"/>
    <w:rsid w:val="00031E25"/>
    <w:rsid w:val="00046CA6"/>
    <w:rsid w:val="000523EA"/>
    <w:rsid w:val="00054F86"/>
    <w:rsid w:val="00093E7E"/>
    <w:rsid w:val="000A1C6A"/>
    <w:rsid w:val="000A4B31"/>
    <w:rsid w:val="000C1CB4"/>
    <w:rsid w:val="000C24B3"/>
    <w:rsid w:val="000C7E3C"/>
    <w:rsid w:val="000D61F1"/>
    <w:rsid w:val="000D6CFC"/>
    <w:rsid w:val="000E6EB8"/>
    <w:rsid w:val="000F72FB"/>
    <w:rsid w:val="00113C19"/>
    <w:rsid w:val="00121191"/>
    <w:rsid w:val="00131B8D"/>
    <w:rsid w:val="00131DDB"/>
    <w:rsid w:val="001449BF"/>
    <w:rsid w:val="0014590B"/>
    <w:rsid w:val="001469B5"/>
    <w:rsid w:val="00152D44"/>
    <w:rsid w:val="0015322A"/>
    <w:rsid w:val="00153528"/>
    <w:rsid w:val="00166DD1"/>
    <w:rsid w:val="00193EC1"/>
    <w:rsid w:val="001A0624"/>
    <w:rsid w:val="001A08AA"/>
    <w:rsid w:val="001A140A"/>
    <w:rsid w:val="001A3120"/>
    <w:rsid w:val="001A4E46"/>
    <w:rsid w:val="001B0E91"/>
    <w:rsid w:val="001B3376"/>
    <w:rsid w:val="001B5310"/>
    <w:rsid w:val="001C2A04"/>
    <w:rsid w:val="001C3A35"/>
    <w:rsid w:val="001C52F7"/>
    <w:rsid w:val="001D078B"/>
    <w:rsid w:val="001D45ED"/>
    <w:rsid w:val="001D6387"/>
    <w:rsid w:val="001E4A5A"/>
    <w:rsid w:val="001F3112"/>
    <w:rsid w:val="00203938"/>
    <w:rsid w:val="00212373"/>
    <w:rsid w:val="002138EA"/>
    <w:rsid w:val="00214FBD"/>
    <w:rsid w:val="00217BB4"/>
    <w:rsid w:val="00222897"/>
    <w:rsid w:val="00231D17"/>
    <w:rsid w:val="00235394"/>
    <w:rsid w:val="00243D74"/>
    <w:rsid w:val="00244DDE"/>
    <w:rsid w:val="002509CD"/>
    <w:rsid w:val="0026179F"/>
    <w:rsid w:val="00273140"/>
    <w:rsid w:val="00274E1A"/>
    <w:rsid w:val="00276B9D"/>
    <w:rsid w:val="00282213"/>
    <w:rsid w:val="00287A5E"/>
    <w:rsid w:val="002A0239"/>
    <w:rsid w:val="002B521E"/>
    <w:rsid w:val="002B655D"/>
    <w:rsid w:val="002D13F2"/>
    <w:rsid w:val="002D6C32"/>
    <w:rsid w:val="002E1092"/>
    <w:rsid w:val="002E1B9C"/>
    <w:rsid w:val="002E562E"/>
    <w:rsid w:val="002F4093"/>
    <w:rsid w:val="003005DE"/>
    <w:rsid w:val="0031248E"/>
    <w:rsid w:val="00314330"/>
    <w:rsid w:val="003217C3"/>
    <w:rsid w:val="00334E71"/>
    <w:rsid w:val="0033524C"/>
    <w:rsid w:val="00350B35"/>
    <w:rsid w:val="00351AE1"/>
    <w:rsid w:val="00352943"/>
    <w:rsid w:val="00353633"/>
    <w:rsid w:val="0035465E"/>
    <w:rsid w:val="00360670"/>
    <w:rsid w:val="00364C05"/>
    <w:rsid w:val="00367724"/>
    <w:rsid w:val="00373FF2"/>
    <w:rsid w:val="00375228"/>
    <w:rsid w:val="00385561"/>
    <w:rsid w:val="003947D8"/>
    <w:rsid w:val="00395139"/>
    <w:rsid w:val="003A0109"/>
    <w:rsid w:val="003A1C37"/>
    <w:rsid w:val="003A431F"/>
    <w:rsid w:val="003A544B"/>
    <w:rsid w:val="003A75E6"/>
    <w:rsid w:val="003B63BE"/>
    <w:rsid w:val="003E60C7"/>
    <w:rsid w:val="004015C7"/>
    <w:rsid w:val="00407C8B"/>
    <w:rsid w:val="00411932"/>
    <w:rsid w:val="00417C5D"/>
    <w:rsid w:val="00430C4D"/>
    <w:rsid w:val="00437817"/>
    <w:rsid w:val="004402EC"/>
    <w:rsid w:val="00444225"/>
    <w:rsid w:val="00450E3D"/>
    <w:rsid w:val="00451138"/>
    <w:rsid w:val="00453951"/>
    <w:rsid w:val="004640CC"/>
    <w:rsid w:val="004750C2"/>
    <w:rsid w:val="0047595A"/>
    <w:rsid w:val="00485160"/>
    <w:rsid w:val="00490EA8"/>
    <w:rsid w:val="004A17C7"/>
    <w:rsid w:val="004A23A9"/>
    <w:rsid w:val="004A293C"/>
    <w:rsid w:val="004B0DDB"/>
    <w:rsid w:val="004B1A98"/>
    <w:rsid w:val="004B43A5"/>
    <w:rsid w:val="004C152A"/>
    <w:rsid w:val="004D6924"/>
    <w:rsid w:val="004E0E19"/>
    <w:rsid w:val="004F576D"/>
    <w:rsid w:val="004F7A3D"/>
    <w:rsid w:val="00502D20"/>
    <w:rsid w:val="00505BFA"/>
    <w:rsid w:val="00511892"/>
    <w:rsid w:val="005133E4"/>
    <w:rsid w:val="005147FA"/>
    <w:rsid w:val="00523100"/>
    <w:rsid w:val="00550216"/>
    <w:rsid w:val="00557F72"/>
    <w:rsid w:val="00567121"/>
    <w:rsid w:val="00570B52"/>
    <w:rsid w:val="00576084"/>
    <w:rsid w:val="00592483"/>
    <w:rsid w:val="00594552"/>
    <w:rsid w:val="005A04C2"/>
    <w:rsid w:val="005A05E8"/>
    <w:rsid w:val="005A3B79"/>
    <w:rsid w:val="005A4AC7"/>
    <w:rsid w:val="005B3858"/>
    <w:rsid w:val="005C2B2A"/>
    <w:rsid w:val="005C6B1F"/>
    <w:rsid w:val="005D3C49"/>
    <w:rsid w:val="005E4FAC"/>
    <w:rsid w:val="005E608B"/>
    <w:rsid w:val="0061038A"/>
    <w:rsid w:val="00617328"/>
    <w:rsid w:val="00624B0D"/>
    <w:rsid w:val="00625FF4"/>
    <w:rsid w:val="00626FF8"/>
    <w:rsid w:val="00645857"/>
    <w:rsid w:val="0065532F"/>
    <w:rsid w:val="0065628C"/>
    <w:rsid w:val="006634D5"/>
    <w:rsid w:val="006700AC"/>
    <w:rsid w:val="0068558A"/>
    <w:rsid w:val="006856E5"/>
    <w:rsid w:val="0068725C"/>
    <w:rsid w:val="00697DC3"/>
    <w:rsid w:val="006B0D02"/>
    <w:rsid w:val="006B1245"/>
    <w:rsid w:val="006B7AAE"/>
    <w:rsid w:val="006C2A76"/>
    <w:rsid w:val="006D286A"/>
    <w:rsid w:val="006D722C"/>
    <w:rsid w:val="006D7F0B"/>
    <w:rsid w:val="006F7FD1"/>
    <w:rsid w:val="00704058"/>
    <w:rsid w:val="00704654"/>
    <w:rsid w:val="0070646B"/>
    <w:rsid w:val="007066FA"/>
    <w:rsid w:val="00707941"/>
    <w:rsid w:val="00721C88"/>
    <w:rsid w:val="00724970"/>
    <w:rsid w:val="007278E0"/>
    <w:rsid w:val="007539F9"/>
    <w:rsid w:val="0076236C"/>
    <w:rsid w:val="007628E1"/>
    <w:rsid w:val="00785394"/>
    <w:rsid w:val="007A44C5"/>
    <w:rsid w:val="007B0721"/>
    <w:rsid w:val="007B3AB7"/>
    <w:rsid w:val="007B65CE"/>
    <w:rsid w:val="007C2760"/>
    <w:rsid w:val="007C3026"/>
    <w:rsid w:val="007D578D"/>
    <w:rsid w:val="007D6048"/>
    <w:rsid w:val="007D73CC"/>
    <w:rsid w:val="007E0216"/>
    <w:rsid w:val="007E1EBA"/>
    <w:rsid w:val="007E2809"/>
    <w:rsid w:val="007E7121"/>
    <w:rsid w:val="007F0699"/>
    <w:rsid w:val="007F0E1E"/>
    <w:rsid w:val="007F48DD"/>
    <w:rsid w:val="007F62EA"/>
    <w:rsid w:val="008026AE"/>
    <w:rsid w:val="0081600A"/>
    <w:rsid w:val="00821FB1"/>
    <w:rsid w:val="00833625"/>
    <w:rsid w:val="00836C44"/>
    <w:rsid w:val="00837221"/>
    <w:rsid w:val="00845E42"/>
    <w:rsid w:val="008500F6"/>
    <w:rsid w:val="00851E22"/>
    <w:rsid w:val="008619AB"/>
    <w:rsid w:val="008703EB"/>
    <w:rsid w:val="008834D2"/>
    <w:rsid w:val="00893454"/>
    <w:rsid w:val="00893D0C"/>
    <w:rsid w:val="008A15C6"/>
    <w:rsid w:val="008B29E5"/>
    <w:rsid w:val="008C60E9"/>
    <w:rsid w:val="008C7031"/>
    <w:rsid w:val="008D1A22"/>
    <w:rsid w:val="008D4F8B"/>
    <w:rsid w:val="008F5B55"/>
    <w:rsid w:val="008F7D93"/>
    <w:rsid w:val="009073CA"/>
    <w:rsid w:val="00910F4C"/>
    <w:rsid w:val="00913334"/>
    <w:rsid w:val="00921C64"/>
    <w:rsid w:val="00923669"/>
    <w:rsid w:val="00931702"/>
    <w:rsid w:val="009430E3"/>
    <w:rsid w:val="00943AFE"/>
    <w:rsid w:val="00951A47"/>
    <w:rsid w:val="00955C04"/>
    <w:rsid w:val="00976951"/>
    <w:rsid w:val="009808B9"/>
    <w:rsid w:val="00983910"/>
    <w:rsid w:val="00984220"/>
    <w:rsid w:val="00986B63"/>
    <w:rsid w:val="0099059F"/>
    <w:rsid w:val="00995DAE"/>
    <w:rsid w:val="009A63C2"/>
    <w:rsid w:val="009A7BDF"/>
    <w:rsid w:val="009B23E5"/>
    <w:rsid w:val="009C0727"/>
    <w:rsid w:val="009C3709"/>
    <w:rsid w:val="009D108A"/>
    <w:rsid w:val="009D1A4A"/>
    <w:rsid w:val="009D6231"/>
    <w:rsid w:val="009E5981"/>
    <w:rsid w:val="009F0907"/>
    <w:rsid w:val="009F1ECA"/>
    <w:rsid w:val="00A10897"/>
    <w:rsid w:val="00A17573"/>
    <w:rsid w:val="00A21A4C"/>
    <w:rsid w:val="00A43A21"/>
    <w:rsid w:val="00A575D1"/>
    <w:rsid w:val="00A65439"/>
    <w:rsid w:val="00A721C1"/>
    <w:rsid w:val="00A72864"/>
    <w:rsid w:val="00A81B15"/>
    <w:rsid w:val="00A85DBC"/>
    <w:rsid w:val="00A873E4"/>
    <w:rsid w:val="00AA4A96"/>
    <w:rsid w:val="00AB3F85"/>
    <w:rsid w:val="00AB7692"/>
    <w:rsid w:val="00AD18DD"/>
    <w:rsid w:val="00AE0A0A"/>
    <w:rsid w:val="00AE70FA"/>
    <w:rsid w:val="00B021BC"/>
    <w:rsid w:val="00B10E6B"/>
    <w:rsid w:val="00B17E9E"/>
    <w:rsid w:val="00B2647F"/>
    <w:rsid w:val="00B2659B"/>
    <w:rsid w:val="00B42732"/>
    <w:rsid w:val="00B43C28"/>
    <w:rsid w:val="00B56305"/>
    <w:rsid w:val="00B64B96"/>
    <w:rsid w:val="00B678FE"/>
    <w:rsid w:val="00B70308"/>
    <w:rsid w:val="00B74E4E"/>
    <w:rsid w:val="00B84111"/>
    <w:rsid w:val="00B8446C"/>
    <w:rsid w:val="00B951BB"/>
    <w:rsid w:val="00BA2EFF"/>
    <w:rsid w:val="00BB0A03"/>
    <w:rsid w:val="00BD1F8F"/>
    <w:rsid w:val="00BD2805"/>
    <w:rsid w:val="00BD31DF"/>
    <w:rsid w:val="00BD472E"/>
    <w:rsid w:val="00BD5B24"/>
    <w:rsid w:val="00BD7414"/>
    <w:rsid w:val="00BF31CE"/>
    <w:rsid w:val="00C05DDA"/>
    <w:rsid w:val="00C101EF"/>
    <w:rsid w:val="00C33319"/>
    <w:rsid w:val="00C3363E"/>
    <w:rsid w:val="00C35214"/>
    <w:rsid w:val="00C37E66"/>
    <w:rsid w:val="00C437BC"/>
    <w:rsid w:val="00C6323E"/>
    <w:rsid w:val="00C63C18"/>
    <w:rsid w:val="00C66B0E"/>
    <w:rsid w:val="00C7445A"/>
    <w:rsid w:val="00C778AF"/>
    <w:rsid w:val="00C930C1"/>
    <w:rsid w:val="00C94CCB"/>
    <w:rsid w:val="00C97C94"/>
    <w:rsid w:val="00CA2158"/>
    <w:rsid w:val="00CA3781"/>
    <w:rsid w:val="00CA4096"/>
    <w:rsid w:val="00CB2D02"/>
    <w:rsid w:val="00CC0942"/>
    <w:rsid w:val="00CD5BDC"/>
    <w:rsid w:val="00CE03CF"/>
    <w:rsid w:val="00CE163F"/>
    <w:rsid w:val="00CE25BB"/>
    <w:rsid w:val="00CF3950"/>
    <w:rsid w:val="00CF4474"/>
    <w:rsid w:val="00D025B9"/>
    <w:rsid w:val="00D07E82"/>
    <w:rsid w:val="00D1393E"/>
    <w:rsid w:val="00D17219"/>
    <w:rsid w:val="00D20D5B"/>
    <w:rsid w:val="00D338C2"/>
    <w:rsid w:val="00D338CB"/>
    <w:rsid w:val="00D3454F"/>
    <w:rsid w:val="00D40D0A"/>
    <w:rsid w:val="00D41DD6"/>
    <w:rsid w:val="00D42148"/>
    <w:rsid w:val="00D520E4"/>
    <w:rsid w:val="00D56E81"/>
    <w:rsid w:val="00D577B7"/>
    <w:rsid w:val="00D57DFA"/>
    <w:rsid w:val="00D751E6"/>
    <w:rsid w:val="00D770D1"/>
    <w:rsid w:val="00D836B0"/>
    <w:rsid w:val="00D84050"/>
    <w:rsid w:val="00DB0ECC"/>
    <w:rsid w:val="00DB32C1"/>
    <w:rsid w:val="00DB51D1"/>
    <w:rsid w:val="00DC2169"/>
    <w:rsid w:val="00DC4181"/>
    <w:rsid w:val="00DC4B7C"/>
    <w:rsid w:val="00DD0C2C"/>
    <w:rsid w:val="00DD6C1C"/>
    <w:rsid w:val="00DE3DD3"/>
    <w:rsid w:val="00DF1B9F"/>
    <w:rsid w:val="00DF27E5"/>
    <w:rsid w:val="00E166EC"/>
    <w:rsid w:val="00E268A3"/>
    <w:rsid w:val="00E36105"/>
    <w:rsid w:val="00E44E6A"/>
    <w:rsid w:val="00E52E74"/>
    <w:rsid w:val="00E5381F"/>
    <w:rsid w:val="00E55ABC"/>
    <w:rsid w:val="00E57B74"/>
    <w:rsid w:val="00E707DA"/>
    <w:rsid w:val="00E71868"/>
    <w:rsid w:val="00E7640C"/>
    <w:rsid w:val="00E8629F"/>
    <w:rsid w:val="00E870D3"/>
    <w:rsid w:val="00E90A9D"/>
    <w:rsid w:val="00E925DE"/>
    <w:rsid w:val="00E97A8B"/>
    <w:rsid w:val="00EA1961"/>
    <w:rsid w:val="00EA3C24"/>
    <w:rsid w:val="00EC592B"/>
    <w:rsid w:val="00ED1618"/>
    <w:rsid w:val="00ED69D3"/>
    <w:rsid w:val="00ED7F89"/>
    <w:rsid w:val="00EE03A8"/>
    <w:rsid w:val="00EF3257"/>
    <w:rsid w:val="00EF3C15"/>
    <w:rsid w:val="00F03E2B"/>
    <w:rsid w:val="00F04DBE"/>
    <w:rsid w:val="00F072D8"/>
    <w:rsid w:val="00F15017"/>
    <w:rsid w:val="00F22010"/>
    <w:rsid w:val="00F3216F"/>
    <w:rsid w:val="00F477C0"/>
    <w:rsid w:val="00F54CED"/>
    <w:rsid w:val="00F61243"/>
    <w:rsid w:val="00F61CEA"/>
    <w:rsid w:val="00F63C5F"/>
    <w:rsid w:val="00F718AC"/>
    <w:rsid w:val="00F7485A"/>
    <w:rsid w:val="00F827B6"/>
    <w:rsid w:val="00F843E2"/>
    <w:rsid w:val="00F9521F"/>
    <w:rsid w:val="00FA086D"/>
    <w:rsid w:val="00FA3613"/>
    <w:rsid w:val="00FB0882"/>
    <w:rsid w:val="00FC051F"/>
    <w:rsid w:val="00FC7D19"/>
    <w:rsid w:val="00FD0D77"/>
    <w:rsid w:val="00FD1F57"/>
    <w:rsid w:val="00FD7389"/>
    <w:rsid w:val="00FE6ADA"/>
    <w:rsid w:val="00FF53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965292"/>
  <w15:docId w15:val="{BFCB2576-A744-4EF0-89D5-71DEDF386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785394"/>
    <w:pPr>
      <w:spacing w:after="180"/>
    </w:pPr>
    <w:rPr>
      <w:lang w:val="en-GB"/>
    </w:rPr>
  </w:style>
  <w:style w:type="paragraph" w:styleId="Heading1">
    <w:name w:val="heading 1"/>
    <w:next w:val="Normal"/>
    <w:link w:val="Heading1Char"/>
    <w:qFormat/>
    <w:rsid w:val="00785394"/>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785394"/>
    <w:pPr>
      <w:pBdr>
        <w:top w:val="none" w:sz="0" w:space="0" w:color="auto"/>
      </w:pBdr>
      <w:spacing w:before="180"/>
      <w:outlineLvl w:val="1"/>
    </w:pPr>
    <w:rPr>
      <w:sz w:val="32"/>
    </w:rPr>
  </w:style>
  <w:style w:type="paragraph" w:styleId="Heading3">
    <w:name w:val="heading 3"/>
    <w:basedOn w:val="Heading2"/>
    <w:next w:val="Normal"/>
    <w:link w:val="Heading3Char"/>
    <w:qFormat/>
    <w:rsid w:val="00785394"/>
    <w:pPr>
      <w:spacing w:before="120"/>
      <w:outlineLvl w:val="2"/>
    </w:pPr>
    <w:rPr>
      <w:sz w:val="28"/>
    </w:rPr>
  </w:style>
  <w:style w:type="paragraph" w:styleId="Heading4">
    <w:name w:val="heading 4"/>
    <w:basedOn w:val="Heading3"/>
    <w:next w:val="Normal"/>
    <w:link w:val="Heading4Char"/>
    <w:qFormat/>
    <w:rsid w:val="00785394"/>
    <w:pPr>
      <w:ind w:left="1418" w:hanging="1418"/>
      <w:outlineLvl w:val="3"/>
    </w:pPr>
    <w:rPr>
      <w:sz w:val="24"/>
    </w:rPr>
  </w:style>
  <w:style w:type="paragraph" w:styleId="Heading5">
    <w:name w:val="heading 5"/>
    <w:basedOn w:val="Heading4"/>
    <w:next w:val="Normal"/>
    <w:link w:val="Heading5Char"/>
    <w:qFormat/>
    <w:rsid w:val="00785394"/>
    <w:pPr>
      <w:ind w:left="1701" w:hanging="1701"/>
      <w:outlineLvl w:val="4"/>
    </w:pPr>
    <w:rPr>
      <w:sz w:val="22"/>
    </w:rPr>
  </w:style>
  <w:style w:type="paragraph" w:styleId="Heading6">
    <w:name w:val="heading 6"/>
    <w:basedOn w:val="H6"/>
    <w:next w:val="Normal"/>
    <w:link w:val="Heading6Char"/>
    <w:qFormat/>
    <w:rsid w:val="00785394"/>
    <w:pPr>
      <w:outlineLvl w:val="5"/>
    </w:pPr>
  </w:style>
  <w:style w:type="paragraph" w:styleId="Heading7">
    <w:name w:val="heading 7"/>
    <w:basedOn w:val="H6"/>
    <w:next w:val="Normal"/>
    <w:link w:val="Heading7Char"/>
    <w:qFormat/>
    <w:rsid w:val="00785394"/>
    <w:pPr>
      <w:outlineLvl w:val="6"/>
    </w:pPr>
  </w:style>
  <w:style w:type="paragraph" w:styleId="Heading8">
    <w:name w:val="heading 8"/>
    <w:basedOn w:val="Heading1"/>
    <w:next w:val="Normal"/>
    <w:qFormat/>
    <w:rsid w:val="00785394"/>
    <w:pPr>
      <w:ind w:left="0" w:firstLine="0"/>
      <w:outlineLvl w:val="7"/>
    </w:pPr>
  </w:style>
  <w:style w:type="paragraph" w:styleId="Heading9">
    <w:name w:val="heading 9"/>
    <w:basedOn w:val="Heading8"/>
    <w:next w:val="Normal"/>
    <w:qFormat/>
    <w:rsid w:val="007853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85394"/>
    <w:pPr>
      <w:ind w:left="1985" w:hanging="1985"/>
      <w:outlineLvl w:val="9"/>
    </w:pPr>
    <w:rPr>
      <w:sz w:val="20"/>
    </w:rPr>
  </w:style>
  <w:style w:type="paragraph" w:styleId="TOC9">
    <w:name w:val="toc 9"/>
    <w:basedOn w:val="TOC8"/>
    <w:uiPriority w:val="39"/>
    <w:rsid w:val="00785394"/>
    <w:pPr>
      <w:ind w:left="1418" w:hanging="1418"/>
    </w:pPr>
  </w:style>
  <w:style w:type="paragraph" w:styleId="TOC8">
    <w:name w:val="toc 8"/>
    <w:basedOn w:val="TOC1"/>
    <w:uiPriority w:val="39"/>
    <w:rsid w:val="00785394"/>
    <w:pPr>
      <w:spacing w:before="180"/>
      <w:ind w:left="2693" w:hanging="2693"/>
    </w:pPr>
    <w:rPr>
      <w:b/>
    </w:rPr>
  </w:style>
  <w:style w:type="paragraph" w:styleId="TOC1">
    <w:name w:val="toc 1"/>
    <w:uiPriority w:val="39"/>
    <w:rsid w:val="00785394"/>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785394"/>
    <w:pPr>
      <w:keepLines/>
      <w:tabs>
        <w:tab w:val="center" w:pos="4536"/>
        <w:tab w:val="right" w:pos="9072"/>
      </w:tabs>
    </w:pPr>
    <w:rPr>
      <w:noProof/>
    </w:rPr>
  </w:style>
  <w:style w:type="character" w:customStyle="1" w:styleId="ZGSM">
    <w:name w:val="ZGSM"/>
    <w:rsid w:val="00785394"/>
  </w:style>
  <w:style w:type="paragraph" w:styleId="Header">
    <w:name w:val="header"/>
    <w:rsid w:val="00785394"/>
    <w:pPr>
      <w:widowControl w:val="0"/>
    </w:pPr>
    <w:rPr>
      <w:rFonts w:ascii="Arial" w:hAnsi="Arial"/>
      <w:b/>
      <w:noProof/>
      <w:sz w:val="18"/>
      <w:lang w:val="en-GB"/>
    </w:rPr>
  </w:style>
  <w:style w:type="paragraph" w:customStyle="1" w:styleId="ZD">
    <w:name w:val="ZD"/>
    <w:rsid w:val="00785394"/>
    <w:pPr>
      <w:framePr w:wrap="notBeside" w:vAnchor="page" w:hAnchor="margin" w:y="15764"/>
      <w:widowControl w:val="0"/>
    </w:pPr>
    <w:rPr>
      <w:rFonts w:ascii="Arial" w:hAnsi="Arial"/>
      <w:noProof/>
      <w:sz w:val="32"/>
      <w:lang w:val="en-GB"/>
    </w:rPr>
  </w:style>
  <w:style w:type="paragraph" w:styleId="TOC5">
    <w:name w:val="toc 5"/>
    <w:basedOn w:val="TOC4"/>
    <w:uiPriority w:val="39"/>
    <w:rsid w:val="00785394"/>
    <w:pPr>
      <w:ind w:left="1701" w:hanging="1701"/>
    </w:pPr>
  </w:style>
  <w:style w:type="paragraph" w:styleId="TOC4">
    <w:name w:val="toc 4"/>
    <w:basedOn w:val="TOC3"/>
    <w:uiPriority w:val="39"/>
    <w:rsid w:val="00785394"/>
    <w:pPr>
      <w:ind w:left="1418" w:hanging="1418"/>
    </w:pPr>
  </w:style>
  <w:style w:type="paragraph" w:styleId="TOC3">
    <w:name w:val="toc 3"/>
    <w:basedOn w:val="TOC2"/>
    <w:uiPriority w:val="39"/>
    <w:rsid w:val="00785394"/>
    <w:pPr>
      <w:ind w:left="1134" w:hanging="1134"/>
    </w:pPr>
  </w:style>
  <w:style w:type="paragraph" w:styleId="TOC2">
    <w:name w:val="toc 2"/>
    <w:basedOn w:val="TOC1"/>
    <w:uiPriority w:val="39"/>
    <w:rsid w:val="00785394"/>
    <w:pPr>
      <w:keepNext w:val="0"/>
      <w:spacing w:before="0"/>
      <w:ind w:left="851" w:hanging="851"/>
    </w:pPr>
    <w:rPr>
      <w:sz w:val="20"/>
    </w:rPr>
  </w:style>
  <w:style w:type="paragraph" w:styleId="Index1">
    <w:name w:val="index 1"/>
    <w:basedOn w:val="Normal"/>
    <w:semiHidden/>
    <w:rsid w:val="00785394"/>
    <w:pPr>
      <w:keepLines/>
      <w:spacing w:after="0"/>
    </w:pPr>
  </w:style>
  <w:style w:type="paragraph" w:styleId="Index2">
    <w:name w:val="index 2"/>
    <w:basedOn w:val="Index1"/>
    <w:semiHidden/>
    <w:rsid w:val="00785394"/>
    <w:pPr>
      <w:ind w:left="284"/>
    </w:pPr>
  </w:style>
  <w:style w:type="paragraph" w:customStyle="1" w:styleId="TT">
    <w:name w:val="TT"/>
    <w:basedOn w:val="Heading1"/>
    <w:next w:val="Normal"/>
    <w:rsid w:val="00785394"/>
    <w:pPr>
      <w:outlineLvl w:val="9"/>
    </w:pPr>
  </w:style>
  <w:style w:type="paragraph" w:styleId="Footer">
    <w:name w:val="footer"/>
    <w:basedOn w:val="Header"/>
    <w:rsid w:val="00785394"/>
    <w:pPr>
      <w:jc w:val="center"/>
    </w:pPr>
    <w:rPr>
      <w:i/>
    </w:rPr>
  </w:style>
  <w:style w:type="character" w:styleId="FootnoteReference">
    <w:name w:val="footnote reference"/>
    <w:semiHidden/>
    <w:rsid w:val="00785394"/>
    <w:rPr>
      <w:b/>
      <w:position w:val="6"/>
      <w:sz w:val="16"/>
    </w:rPr>
  </w:style>
  <w:style w:type="paragraph" w:styleId="FootnoteText">
    <w:name w:val="footnote text"/>
    <w:basedOn w:val="Normal"/>
    <w:semiHidden/>
    <w:rsid w:val="00785394"/>
    <w:pPr>
      <w:keepLines/>
      <w:spacing w:after="0"/>
      <w:ind w:left="454" w:hanging="454"/>
    </w:pPr>
    <w:rPr>
      <w:sz w:val="16"/>
    </w:rPr>
  </w:style>
  <w:style w:type="paragraph" w:customStyle="1" w:styleId="NF">
    <w:name w:val="NF"/>
    <w:basedOn w:val="NO"/>
    <w:rsid w:val="00785394"/>
    <w:pPr>
      <w:keepNext/>
      <w:spacing w:after="0"/>
    </w:pPr>
    <w:rPr>
      <w:rFonts w:ascii="Arial" w:hAnsi="Arial"/>
      <w:sz w:val="18"/>
    </w:rPr>
  </w:style>
  <w:style w:type="paragraph" w:customStyle="1" w:styleId="NO">
    <w:name w:val="NO"/>
    <w:basedOn w:val="Normal"/>
    <w:link w:val="NOZchn"/>
    <w:qFormat/>
    <w:rsid w:val="00785394"/>
    <w:pPr>
      <w:keepLines/>
      <w:ind w:left="1135" w:hanging="851"/>
    </w:pPr>
  </w:style>
  <w:style w:type="paragraph" w:customStyle="1" w:styleId="PL">
    <w:name w:val="PL"/>
    <w:rsid w:val="00785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85394"/>
    <w:pPr>
      <w:jc w:val="right"/>
    </w:pPr>
  </w:style>
  <w:style w:type="paragraph" w:customStyle="1" w:styleId="TAL">
    <w:name w:val="TAL"/>
    <w:basedOn w:val="Normal"/>
    <w:link w:val="TALChar"/>
    <w:rsid w:val="00785394"/>
    <w:pPr>
      <w:keepNext/>
      <w:keepLines/>
      <w:spacing w:after="0"/>
    </w:pPr>
    <w:rPr>
      <w:rFonts w:ascii="Arial" w:hAnsi="Arial"/>
      <w:sz w:val="18"/>
    </w:rPr>
  </w:style>
  <w:style w:type="paragraph" w:styleId="ListNumber2">
    <w:name w:val="List Number 2"/>
    <w:basedOn w:val="ListNumber"/>
    <w:rsid w:val="00785394"/>
    <w:pPr>
      <w:ind w:left="851"/>
    </w:pPr>
  </w:style>
  <w:style w:type="paragraph" w:styleId="ListNumber">
    <w:name w:val="List Number"/>
    <w:basedOn w:val="List"/>
    <w:rsid w:val="00785394"/>
  </w:style>
  <w:style w:type="paragraph" w:styleId="List">
    <w:name w:val="List"/>
    <w:basedOn w:val="Normal"/>
    <w:rsid w:val="00785394"/>
    <w:pPr>
      <w:ind w:left="568" w:hanging="284"/>
    </w:pPr>
  </w:style>
  <w:style w:type="paragraph" w:customStyle="1" w:styleId="TAH">
    <w:name w:val="TAH"/>
    <w:basedOn w:val="TAC"/>
    <w:link w:val="TAHCar"/>
    <w:rsid w:val="00785394"/>
    <w:rPr>
      <w:b/>
    </w:rPr>
  </w:style>
  <w:style w:type="paragraph" w:customStyle="1" w:styleId="TAC">
    <w:name w:val="TAC"/>
    <w:basedOn w:val="TAL"/>
    <w:link w:val="TACChar"/>
    <w:rsid w:val="00785394"/>
    <w:pPr>
      <w:jc w:val="center"/>
    </w:pPr>
  </w:style>
  <w:style w:type="paragraph" w:customStyle="1" w:styleId="LD">
    <w:name w:val="LD"/>
    <w:rsid w:val="00785394"/>
    <w:pPr>
      <w:keepNext/>
      <w:keepLines/>
      <w:spacing w:line="180" w:lineRule="exact"/>
    </w:pPr>
    <w:rPr>
      <w:rFonts w:ascii="Courier New" w:hAnsi="Courier New"/>
      <w:noProof/>
      <w:lang w:val="en-GB"/>
    </w:rPr>
  </w:style>
  <w:style w:type="paragraph" w:customStyle="1" w:styleId="EX">
    <w:name w:val="EX"/>
    <w:basedOn w:val="Normal"/>
    <w:rsid w:val="00785394"/>
    <w:pPr>
      <w:keepLines/>
      <w:ind w:left="1702" w:hanging="1418"/>
    </w:pPr>
  </w:style>
  <w:style w:type="paragraph" w:customStyle="1" w:styleId="FP">
    <w:name w:val="FP"/>
    <w:basedOn w:val="Normal"/>
    <w:rsid w:val="00785394"/>
    <w:pPr>
      <w:spacing w:after="0"/>
    </w:pPr>
  </w:style>
  <w:style w:type="paragraph" w:customStyle="1" w:styleId="NW">
    <w:name w:val="NW"/>
    <w:basedOn w:val="NO"/>
    <w:rsid w:val="00785394"/>
    <w:pPr>
      <w:spacing w:after="0"/>
    </w:pPr>
  </w:style>
  <w:style w:type="paragraph" w:customStyle="1" w:styleId="EW">
    <w:name w:val="EW"/>
    <w:basedOn w:val="EX"/>
    <w:rsid w:val="00785394"/>
    <w:pPr>
      <w:spacing w:after="0"/>
    </w:pPr>
  </w:style>
  <w:style w:type="paragraph" w:customStyle="1" w:styleId="B1">
    <w:name w:val="B1"/>
    <w:basedOn w:val="List"/>
    <w:link w:val="B1Char"/>
    <w:qFormat/>
    <w:rsid w:val="00785394"/>
  </w:style>
  <w:style w:type="paragraph" w:styleId="TOC6">
    <w:name w:val="toc 6"/>
    <w:basedOn w:val="TOC5"/>
    <w:next w:val="Normal"/>
    <w:uiPriority w:val="39"/>
    <w:rsid w:val="00785394"/>
    <w:pPr>
      <w:ind w:left="1985" w:hanging="1985"/>
    </w:pPr>
  </w:style>
  <w:style w:type="paragraph" w:styleId="TOC7">
    <w:name w:val="toc 7"/>
    <w:basedOn w:val="TOC6"/>
    <w:next w:val="Normal"/>
    <w:uiPriority w:val="39"/>
    <w:rsid w:val="00785394"/>
    <w:pPr>
      <w:ind w:left="2268" w:hanging="2268"/>
    </w:pPr>
  </w:style>
  <w:style w:type="paragraph" w:styleId="ListBullet2">
    <w:name w:val="List Bullet 2"/>
    <w:basedOn w:val="ListBullet"/>
    <w:rsid w:val="00785394"/>
    <w:pPr>
      <w:ind w:left="851"/>
    </w:pPr>
  </w:style>
  <w:style w:type="paragraph" w:styleId="ListBullet">
    <w:name w:val="List Bullet"/>
    <w:basedOn w:val="List"/>
    <w:rsid w:val="00785394"/>
  </w:style>
  <w:style w:type="paragraph" w:customStyle="1" w:styleId="EditorsNote">
    <w:name w:val="Editor's Note"/>
    <w:aliases w:val="EN"/>
    <w:basedOn w:val="NO"/>
    <w:link w:val="EditorsNoteChar"/>
    <w:qFormat/>
    <w:rsid w:val="00785394"/>
    <w:rPr>
      <w:color w:val="FF0000"/>
    </w:rPr>
  </w:style>
  <w:style w:type="paragraph" w:customStyle="1" w:styleId="TH">
    <w:name w:val="TH"/>
    <w:basedOn w:val="Normal"/>
    <w:link w:val="THChar"/>
    <w:rsid w:val="00785394"/>
    <w:pPr>
      <w:keepNext/>
      <w:keepLines/>
      <w:spacing w:before="60"/>
      <w:jc w:val="center"/>
    </w:pPr>
    <w:rPr>
      <w:rFonts w:ascii="Arial" w:hAnsi="Arial"/>
      <w:b/>
    </w:rPr>
  </w:style>
  <w:style w:type="paragraph" w:customStyle="1" w:styleId="ZA">
    <w:name w:val="ZA"/>
    <w:rsid w:val="0078539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85394"/>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85394"/>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8539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785394"/>
    <w:pPr>
      <w:ind w:left="851" w:hanging="851"/>
    </w:pPr>
  </w:style>
  <w:style w:type="paragraph" w:customStyle="1" w:styleId="ZH">
    <w:name w:val="ZH"/>
    <w:rsid w:val="00785394"/>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785394"/>
    <w:pPr>
      <w:keepNext w:val="0"/>
      <w:spacing w:before="0" w:after="240"/>
    </w:pPr>
  </w:style>
  <w:style w:type="paragraph" w:customStyle="1" w:styleId="ZG">
    <w:name w:val="ZG"/>
    <w:rsid w:val="00785394"/>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785394"/>
    <w:pPr>
      <w:ind w:left="1135"/>
    </w:pPr>
  </w:style>
  <w:style w:type="paragraph" w:styleId="List2">
    <w:name w:val="List 2"/>
    <w:basedOn w:val="List"/>
    <w:rsid w:val="00785394"/>
    <w:pPr>
      <w:ind w:left="851"/>
    </w:pPr>
  </w:style>
  <w:style w:type="paragraph" w:styleId="List3">
    <w:name w:val="List 3"/>
    <w:basedOn w:val="List2"/>
    <w:rsid w:val="00785394"/>
    <w:pPr>
      <w:ind w:left="1135"/>
    </w:pPr>
  </w:style>
  <w:style w:type="paragraph" w:styleId="List4">
    <w:name w:val="List 4"/>
    <w:basedOn w:val="List3"/>
    <w:rsid w:val="00785394"/>
    <w:pPr>
      <w:ind w:left="1418"/>
    </w:pPr>
  </w:style>
  <w:style w:type="paragraph" w:styleId="List5">
    <w:name w:val="List 5"/>
    <w:basedOn w:val="List4"/>
    <w:rsid w:val="00785394"/>
    <w:pPr>
      <w:ind w:left="1702"/>
    </w:pPr>
  </w:style>
  <w:style w:type="paragraph" w:styleId="ListBullet4">
    <w:name w:val="List Bullet 4"/>
    <w:basedOn w:val="ListBullet3"/>
    <w:rsid w:val="00785394"/>
    <w:pPr>
      <w:ind w:left="1418"/>
    </w:pPr>
  </w:style>
  <w:style w:type="paragraph" w:styleId="ListBullet5">
    <w:name w:val="List Bullet 5"/>
    <w:basedOn w:val="ListBullet4"/>
    <w:rsid w:val="00785394"/>
    <w:pPr>
      <w:ind w:left="1702"/>
    </w:pPr>
  </w:style>
  <w:style w:type="paragraph" w:customStyle="1" w:styleId="B2">
    <w:name w:val="B2"/>
    <w:basedOn w:val="List2"/>
    <w:link w:val="B2Char"/>
    <w:rsid w:val="00785394"/>
  </w:style>
  <w:style w:type="paragraph" w:customStyle="1" w:styleId="B3">
    <w:name w:val="B3"/>
    <w:basedOn w:val="List3"/>
    <w:rsid w:val="00785394"/>
  </w:style>
  <w:style w:type="paragraph" w:customStyle="1" w:styleId="B4">
    <w:name w:val="B4"/>
    <w:basedOn w:val="List4"/>
    <w:rsid w:val="00785394"/>
  </w:style>
  <w:style w:type="paragraph" w:customStyle="1" w:styleId="B5">
    <w:name w:val="B5"/>
    <w:basedOn w:val="List5"/>
    <w:rsid w:val="00785394"/>
  </w:style>
  <w:style w:type="paragraph" w:customStyle="1" w:styleId="ZTD">
    <w:name w:val="ZTD"/>
    <w:basedOn w:val="ZB"/>
    <w:rsid w:val="00785394"/>
    <w:pPr>
      <w:framePr w:hRule="auto" w:wrap="notBeside" w:y="852"/>
    </w:pPr>
    <w:rPr>
      <w:i w:val="0"/>
      <w:sz w:val="40"/>
    </w:rPr>
  </w:style>
  <w:style w:type="paragraph" w:customStyle="1" w:styleId="ZV">
    <w:name w:val="ZV"/>
    <w:basedOn w:val="ZU"/>
    <w:rsid w:val="00785394"/>
    <w:pPr>
      <w:framePr w:wrap="notBeside" w:y="16161"/>
    </w:pPr>
  </w:style>
  <w:style w:type="paragraph" w:styleId="IndexHeading">
    <w:name w:val="index heading"/>
    <w:basedOn w:val="Normal"/>
    <w:next w:val="Normal"/>
    <w:semiHidden/>
    <w:rsid w:val="00785394"/>
    <w:pPr>
      <w:pBdr>
        <w:top w:val="single" w:sz="12" w:space="0" w:color="auto"/>
      </w:pBdr>
      <w:spacing w:before="360" w:after="240"/>
    </w:pPr>
    <w:rPr>
      <w:b/>
      <w:i/>
      <w:sz w:val="26"/>
    </w:rPr>
  </w:style>
  <w:style w:type="paragraph" w:customStyle="1" w:styleId="INDENT1">
    <w:name w:val="INDENT1"/>
    <w:basedOn w:val="Normal"/>
    <w:rsid w:val="00785394"/>
    <w:pPr>
      <w:ind w:left="851"/>
    </w:pPr>
  </w:style>
  <w:style w:type="paragraph" w:customStyle="1" w:styleId="INDENT2">
    <w:name w:val="INDENT2"/>
    <w:basedOn w:val="Normal"/>
    <w:rsid w:val="00785394"/>
    <w:pPr>
      <w:ind w:left="1135" w:hanging="284"/>
    </w:pPr>
  </w:style>
  <w:style w:type="paragraph" w:customStyle="1" w:styleId="INDENT3">
    <w:name w:val="INDENT3"/>
    <w:basedOn w:val="Normal"/>
    <w:rsid w:val="00785394"/>
    <w:pPr>
      <w:ind w:left="1701" w:hanging="567"/>
    </w:pPr>
  </w:style>
  <w:style w:type="paragraph" w:customStyle="1" w:styleId="FigureTitle">
    <w:name w:val="Figure_Title"/>
    <w:basedOn w:val="Normal"/>
    <w:next w:val="Normal"/>
    <w:rsid w:val="0078539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85394"/>
    <w:pPr>
      <w:keepNext/>
      <w:keepLines/>
    </w:pPr>
    <w:rPr>
      <w:b/>
    </w:rPr>
  </w:style>
  <w:style w:type="paragraph" w:customStyle="1" w:styleId="enumlev2">
    <w:name w:val="enumlev2"/>
    <w:basedOn w:val="Normal"/>
    <w:rsid w:val="007853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5394"/>
    <w:pPr>
      <w:keepNext/>
      <w:keepLines/>
      <w:spacing w:before="240"/>
      <w:ind w:left="1418"/>
    </w:pPr>
    <w:rPr>
      <w:rFonts w:ascii="Arial" w:hAnsi="Arial"/>
      <w:b/>
      <w:sz w:val="36"/>
      <w:lang w:val="en-US"/>
    </w:rPr>
  </w:style>
  <w:style w:type="paragraph" w:styleId="Caption">
    <w:name w:val="caption"/>
    <w:basedOn w:val="Normal"/>
    <w:next w:val="Normal"/>
    <w:qFormat/>
    <w:rsid w:val="00785394"/>
    <w:pPr>
      <w:spacing w:before="120" w:after="120"/>
    </w:pPr>
    <w:rPr>
      <w:b/>
    </w:rPr>
  </w:style>
  <w:style w:type="character" w:styleId="Hyperlink">
    <w:name w:val="Hyperlink"/>
    <w:rsid w:val="00785394"/>
    <w:rPr>
      <w:color w:val="0000FF"/>
      <w:u w:val="single"/>
    </w:rPr>
  </w:style>
  <w:style w:type="character" w:styleId="FollowedHyperlink">
    <w:name w:val="FollowedHyperlink"/>
    <w:rsid w:val="00785394"/>
    <w:rPr>
      <w:color w:val="800080"/>
      <w:u w:val="single"/>
    </w:rPr>
  </w:style>
  <w:style w:type="paragraph" w:styleId="DocumentMap">
    <w:name w:val="Document Map"/>
    <w:basedOn w:val="Normal"/>
    <w:semiHidden/>
    <w:rsid w:val="00785394"/>
    <w:pPr>
      <w:shd w:val="clear" w:color="auto" w:fill="000080"/>
    </w:pPr>
    <w:rPr>
      <w:rFonts w:ascii="Tahoma" w:hAnsi="Tahoma"/>
    </w:rPr>
  </w:style>
  <w:style w:type="paragraph" w:styleId="PlainText">
    <w:name w:val="Plain Text"/>
    <w:basedOn w:val="Normal"/>
    <w:rsid w:val="00785394"/>
    <w:rPr>
      <w:rFonts w:ascii="Courier New" w:hAnsi="Courier New"/>
      <w:lang w:val="nb-NO"/>
    </w:rPr>
  </w:style>
  <w:style w:type="paragraph" w:customStyle="1" w:styleId="TAJ">
    <w:name w:val="TAJ"/>
    <w:basedOn w:val="TH"/>
    <w:rsid w:val="00785394"/>
  </w:style>
  <w:style w:type="paragraph" w:styleId="BodyText">
    <w:name w:val="Body Text"/>
    <w:basedOn w:val="Normal"/>
    <w:link w:val="BodyTextChar"/>
    <w:rsid w:val="00785394"/>
  </w:style>
  <w:style w:type="character" w:styleId="CommentReference">
    <w:name w:val="annotation reference"/>
    <w:semiHidden/>
    <w:rsid w:val="00785394"/>
    <w:rPr>
      <w:sz w:val="16"/>
    </w:rPr>
  </w:style>
  <w:style w:type="paragraph" w:customStyle="1" w:styleId="Guidance">
    <w:name w:val="Guidance"/>
    <w:basedOn w:val="Normal"/>
    <w:rsid w:val="00785394"/>
    <w:rPr>
      <w:i/>
      <w:color w:val="0000FF"/>
    </w:rPr>
  </w:style>
  <w:style w:type="paragraph" w:styleId="CommentText">
    <w:name w:val="annotation text"/>
    <w:basedOn w:val="Normal"/>
    <w:link w:val="CommentTextChar"/>
    <w:semiHidden/>
    <w:rsid w:val="00785394"/>
  </w:style>
  <w:style w:type="paragraph" w:styleId="BalloonText">
    <w:name w:val="Balloon Text"/>
    <w:basedOn w:val="Normal"/>
    <w:link w:val="BalloonTextChar"/>
    <w:semiHidden/>
    <w:unhideWhenUsed/>
    <w:rsid w:val="00C930C1"/>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C930C1"/>
    <w:rPr>
      <w:rFonts w:ascii="Tahoma" w:hAnsi="Tahoma" w:cs="Tahoma"/>
      <w:sz w:val="16"/>
      <w:szCs w:val="16"/>
      <w:lang w:val="en-GB"/>
    </w:rPr>
  </w:style>
  <w:style w:type="character" w:customStyle="1" w:styleId="NOZchn">
    <w:name w:val="NO Zchn"/>
    <w:link w:val="NO"/>
    <w:rsid w:val="007E1EBA"/>
    <w:rPr>
      <w:lang w:val="en-GB"/>
    </w:rPr>
  </w:style>
  <w:style w:type="character" w:customStyle="1" w:styleId="THChar">
    <w:name w:val="TH Char"/>
    <w:link w:val="TH"/>
    <w:rsid w:val="00F61243"/>
    <w:rPr>
      <w:rFonts w:ascii="Arial" w:hAnsi="Arial"/>
      <w:b/>
      <w:lang w:val="en-GB"/>
    </w:rPr>
  </w:style>
  <w:style w:type="character" w:customStyle="1" w:styleId="TFChar">
    <w:name w:val="TF Char"/>
    <w:link w:val="TF"/>
    <w:rsid w:val="00F61243"/>
    <w:rPr>
      <w:rFonts w:ascii="Arial" w:hAnsi="Arial"/>
      <w:b/>
      <w:lang w:val="en-GB"/>
    </w:rPr>
  </w:style>
  <w:style w:type="character" w:customStyle="1" w:styleId="B1Char">
    <w:name w:val="B1 Char"/>
    <w:link w:val="B1"/>
    <w:rsid w:val="00893D0C"/>
    <w:rPr>
      <w:lang w:val="en-GB"/>
    </w:rPr>
  </w:style>
  <w:style w:type="character" w:customStyle="1" w:styleId="B2Char">
    <w:name w:val="B2 Char"/>
    <w:link w:val="B2"/>
    <w:rsid w:val="00893D0C"/>
    <w:rPr>
      <w:lang w:val="en-GB"/>
    </w:rPr>
  </w:style>
  <w:style w:type="character" w:customStyle="1" w:styleId="EditorsNoteChar">
    <w:name w:val="Editor's Note Char"/>
    <w:aliases w:val="EN Char"/>
    <w:link w:val="EditorsNote"/>
    <w:rsid w:val="00893D0C"/>
    <w:rPr>
      <w:color w:val="FF0000"/>
      <w:lang w:val="en-GB"/>
    </w:rPr>
  </w:style>
  <w:style w:type="character" w:customStyle="1" w:styleId="NOChar">
    <w:name w:val="NO Char"/>
    <w:basedOn w:val="DefaultParagraphFont"/>
    <w:rsid w:val="005E608B"/>
    <w:rPr>
      <w:lang w:val="en-GB" w:eastAsia="en-US" w:bidi="ar-SA"/>
    </w:rPr>
  </w:style>
  <w:style w:type="character" w:customStyle="1" w:styleId="TF0">
    <w:name w:val="TF (文字)"/>
    <w:locked/>
    <w:rsid w:val="009F0907"/>
    <w:rPr>
      <w:rFonts w:ascii="Arial" w:hAnsi="Arial"/>
      <w:b/>
      <w:lang w:val="en-GB" w:eastAsia="en-US"/>
    </w:rPr>
  </w:style>
  <w:style w:type="character" w:customStyle="1" w:styleId="TALChar">
    <w:name w:val="TAL Char"/>
    <w:link w:val="TAL"/>
    <w:rsid w:val="009D108A"/>
    <w:rPr>
      <w:rFonts w:ascii="Arial" w:hAnsi="Arial"/>
      <w:sz w:val="18"/>
      <w:lang w:val="en-GB"/>
    </w:rPr>
  </w:style>
  <w:style w:type="character" w:customStyle="1" w:styleId="TAHCar">
    <w:name w:val="TAH Car"/>
    <w:link w:val="TAH"/>
    <w:rsid w:val="009D108A"/>
    <w:rPr>
      <w:rFonts w:ascii="Arial" w:hAnsi="Arial"/>
      <w:b/>
      <w:sz w:val="18"/>
      <w:lang w:val="en-GB"/>
    </w:rPr>
  </w:style>
  <w:style w:type="character" w:customStyle="1" w:styleId="TACChar">
    <w:name w:val="TAC Char"/>
    <w:link w:val="TAC"/>
    <w:locked/>
    <w:rsid w:val="009D108A"/>
    <w:rPr>
      <w:rFonts w:ascii="Arial" w:hAnsi="Arial"/>
      <w:sz w:val="18"/>
      <w:lang w:val="en-GB"/>
    </w:rPr>
  </w:style>
  <w:style w:type="character" w:customStyle="1" w:styleId="TALZchn">
    <w:name w:val="TAL Zchn"/>
    <w:rsid w:val="00E268A3"/>
    <w:rPr>
      <w:rFonts w:ascii="Calibri Light" w:hAnsi="Calibri Light"/>
      <w:sz w:val="18"/>
      <w:lang w:val="en-GB" w:eastAsia="en-US"/>
    </w:rPr>
  </w:style>
  <w:style w:type="paragraph" w:customStyle="1" w:styleId="CRCoverPage">
    <w:name w:val="CR Cover Page"/>
    <w:rsid w:val="00DF1B9F"/>
    <w:pPr>
      <w:spacing w:after="120"/>
    </w:pPr>
    <w:rPr>
      <w:rFonts w:ascii="Arial" w:eastAsia="Times New Roman" w:hAnsi="Arial"/>
      <w:lang w:val="en-GB"/>
    </w:rPr>
  </w:style>
  <w:style w:type="character" w:customStyle="1" w:styleId="Heading3Char">
    <w:name w:val="Heading 3 Char"/>
    <w:basedOn w:val="DefaultParagraphFont"/>
    <w:link w:val="Heading3"/>
    <w:rsid w:val="00EA1961"/>
    <w:rPr>
      <w:rFonts w:ascii="Arial" w:hAnsi="Arial"/>
      <w:sz w:val="28"/>
      <w:lang w:val="en-GB"/>
    </w:rPr>
  </w:style>
  <w:style w:type="character" w:customStyle="1" w:styleId="Heading4Char">
    <w:name w:val="Heading 4 Char"/>
    <w:basedOn w:val="DefaultParagraphFont"/>
    <w:link w:val="Heading4"/>
    <w:rsid w:val="00EA1961"/>
    <w:rPr>
      <w:rFonts w:ascii="Arial" w:hAnsi="Arial"/>
      <w:sz w:val="24"/>
      <w:lang w:val="en-GB"/>
    </w:rPr>
  </w:style>
  <w:style w:type="character" w:customStyle="1" w:styleId="Heading5Char">
    <w:name w:val="Heading 5 Char"/>
    <w:basedOn w:val="DefaultParagraphFont"/>
    <w:link w:val="Heading5"/>
    <w:rsid w:val="00EA1961"/>
    <w:rPr>
      <w:rFonts w:ascii="Arial" w:hAnsi="Arial"/>
      <w:sz w:val="22"/>
      <w:lang w:val="en-GB"/>
    </w:rPr>
  </w:style>
  <w:style w:type="character" w:customStyle="1" w:styleId="Heading6Char">
    <w:name w:val="Heading 6 Char"/>
    <w:basedOn w:val="DefaultParagraphFont"/>
    <w:link w:val="Heading6"/>
    <w:rsid w:val="00EA1961"/>
    <w:rPr>
      <w:rFonts w:ascii="Arial" w:hAnsi="Arial"/>
      <w:lang w:val="en-GB"/>
    </w:rPr>
  </w:style>
  <w:style w:type="character" w:customStyle="1" w:styleId="Heading7Char">
    <w:name w:val="Heading 7 Char"/>
    <w:basedOn w:val="DefaultParagraphFont"/>
    <w:link w:val="Heading7"/>
    <w:rsid w:val="00EA1961"/>
    <w:rPr>
      <w:rFonts w:ascii="Arial" w:hAnsi="Arial"/>
      <w:lang w:val="en-GB"/>
    </w:rPr>
  </w:style>
  <w:style w:type="character" w:customStyle="1" w:styleId="Heading2Char">
    <w:name w:val="Heading 2 Char"/>
    <w:basedOn w:val="DefaultParagraphFont"/>
    <w:link w:val="Heading2"/>
    <w:rsid w:val="00EA1961"/>
    <w:rPr>
      <w:rFonts w:ascii="Arial" w:hAnsi="Arial"/>
      <w:sz w:val="32"/>
      <w:lang w:val="en-GB"/>
    </w:rPr>
  </w:style>
  <w:style w:type="character" w:customStyle="1" w:styleId="Heading1Char">
    <w:name w:val="Heading 1 Char"/>
    <w:basedOn w:val="DefaultParagraphFont"/>
    <w:link w:val="Heading1"/>
    <w:rsid w:val="00EA1961"/>
    <w:rPr>
      <w:rFonts w:ascii="Arial" w:hAnsi="Arial"/>
      <w:sz w:val="36"/>
      <w:lang w:val="en-GB"/>
    </w:rPr>
  </w:style>
  <w:style w:type="character" w:customStyle="1" w:styleId="BodyTextChar">
    <w:name w:val="Body Text Char"/>
    <w:basedOn w:val="DefaultParagraphFont"/>
    <w:link w:val="BodyText"/>
    <w:rsid w:val="00523100"/>
    <w:rPr>
      <w:lang w:val="en-GB"/>
    </w:rPr>
  </w:style>
  <w:style w:type="character" w:customStyle="1" w:styleId="CommentTextChar">
    <w:name w:val="Comment Text Char"/>
    <w:basedOn w:val="DefaultParagraphFont"/>
    <w:link w:val="CommentText"/>
    <w:semiHidden/>
    <w:rsid w:val="00523100"/>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594796">
      <w:bodyDiv w:val="1"/>
      <w:marLeft w:val="0"/>
      <w:marRight w:val="0"/>
      <w:marTop w:val="0"/>
      <w:marBottom w:val="0"/>
      <w:divBdr>
        <w:top w:val="none" w:sz="0" w:space="0" w:color="auto"/>
        <w:left w:val="none" w:sz="0" w:space="0" w:color="auto"/>
        <w:bottom w:val="none" w:sz="0" w:space="0" w:color="auto"/>
        <w:right w:val="none" w:sz="0" w:space="0" w:color="auto"/>
      </w:divBdr>
    </w:div>
    <w:div w:id="193076217">
      <w:bodyDiv w:val="1"/>
      <w:marLeft w:val="0"/>
      <w:marRight w:val="0"/>
      <w:marTop w:val="0"/>
      <w:marBottom w:val="0"/>
      <w:divBdr>
        <w:top w:val="none" w:sz="0" w:space="0" w:color="auto"/>
        <w:left w:val="none" w:sz="0" w:space="0" w:color="auto"/>
        <w:bottom w:val="none" w:sz="0" w:space="0" w:color="auto"/>
        <w:right w:val="none" w:sz="0" w:space="0" w:color="auto"/>
      </w:divBdr>
    </w:div>
    <w:div w:id="197066942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6C983B-1F95-4F58-B1F3-C2D5B674F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3</Pages>
  <Words>760</Words>
  <Characters>4486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TR ab.cde</vt:lpstr>
    </vt:vector>
  </TitlesOfParts>
  <Manager/>
  <Company/>
  <LinksUpToDate>false</LinksUpToDate>
  <CharactersWithSpaces>5236</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Ericsson User, R01</dc:creator>
  <cp:keywords>&lt;keyword[, keyword]&gt;</cp:keywords>
  <cp:lastModifiedBy>Ericsson User, R01</cp:lastModifiedBy>
  <cp:revision>16</cp:revision>
  <cp:lastPrinted>2017-08-14T09:58:00Z</cp:lastPrinted>
  <dcterms:created xsi:type="dcterms:W3CDTF">2017-08-13T22:40:00Z</dcterms:created>
  <dcterms:modified xsi:type="dcterms:W3CDTF">2017-08-14T10:06:00Z</dcterms:modified>
</cp:coreProperties>
</file>