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96BE0">
        <w:rPr>
          <w:rFonts w:ascii="Arial" w:hAnsi="Arial"/>
          <w:b/>
          <w:noProof/>
          <w:sz w:val="24"/>
        </w:rPr>
        <w:t>10</w:t>
      </w:r>
      <w:r w:rsidR="00672F5D">
        <w:rPr>
          <w:rFonts w:ascii="Arial" w:hAnsi="Arial"/>
          <w:b/>
          <w:noProof/>
          <w:sz w:val="24"/>
        </w:rPr>
        <w:t>5</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0F3C6A">
        <w:rPr>
          <w:rFonts w:ascii="Arial" w:hAnsi="Arial"/>
          <w:b/>
          <w:noProof/>
          <w:sz w:val="24"/>
        </w:rPr>
        <w:t>7</w:t>
      </w:r>
      <w:r w:rsidR="001419D4">
        <w:rPr>
          <w:rFonts w:ascii="Arial" w:hAnsi="Arial"/>
          <w:b/>
          <w:noProof/>
          <w:sz w:val="24"/>
        </w:rPr>
        <w:t>3187</w:t>
      </w:r>
    </w:p>
    <w:p w:rsidR="00DA2CEA" w:rsidRDefault="00672F5D" w:rsidP="00FE7077">
      <w:pPr>
        <w:rPr>
          <w:rFonts w:ascii="Arial" w:hAnsi="Arial"/>
          <w:b/>
          <w:noProof/>
          <w:sz w:val="24"/>
        </w:rPr>
      </w:pPr>
      <w:r>
        <w:rPr>
          <w:rFonts w:ascii="Arial" w:hAnsi="Arial"/>
          <w:b/>
          <w:noProof/>
          <w:sz w:val="24"/>
        </w:rPr>
        <w:t>Krakow (Poland), 21-25 August</w:t>
      </w:r>
      <w:r w:rsidR="008F0A1F">
        <w:rPr>
          <w:rFonts w:ascii="Arial" w:hAnsi="Arial"/>
          <w:b/>
          <w:noProof/>
          <w:sz w:val="24"/>
        </w:rPr>
        <w:t xml:space="preserve"> </w:t>
      </w:r>
      <w:r w:rsidR="000F3C6A">
        <w:rPr>
          <w:rFonts w:ascii="Arial" w:hAnsi="Arial"/>
          <w:b/>
          <w:noProof/>
          <w:sz w:val="24"/>
        </w:rPr>
        <w:t>2017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F6330">
        <w:rPr>
          <w:rFonts w:ascii="Arial" w:hAnsi="Arial" w:cs="Arial"/>
          <w:b/>
          <w:bCs/>
        </w:rPr>
        <w:t>Huawei, HiSilicon</w:t>
      </w:r>
    </w:p>
    <w:p w:rsidR="00236D1F" w:rsidRDefault="00236D1F" w:rsidP="001419D4">
      <w:pPr>
        <w:spacing w:after="120"/>
        <w:ind w:left="1985" w:hanging="1985"/>
        <w:rPr>
          <w:rFonts w:ascii="Arial" w:hAnsi="Arial" w:cs="Arial"/>
          <w:b/>
          <w:bCs/>
        </w:rPr>
      </w:pPr>
      <w:r>
        <w:rPr>
          <w:rFonts w:ascii="Arial" w:hAnsi="Arial" w:cs="Arial"/>
          <w:b/>
          <w:bCs/>
        </w:rPr>
        <w:t>Title:</w:t>
      </w:r>
      <w:r>
        <w:rPr>
          <w:rFonts w:ascii="Arial" w:hAnsi="Arial" w:cs="Arial"/>
          <w:b/>
          <w:bCs/>
        </w:rPr>
        <w:tab/>
      </w:r>
      <w:r w:rsidR="005B0791">
        <w:rPr>
          <w:rFonts w:ascii="Arial" w:hAnsi="Arial" w:cs="Arial"/>
          <w:b/>
          <w:bCs/>
        </w:rPr>
        <w:t xml:space="preserve">Discussion on </w:t>
      </w:r>
      <w:r w:rsidR="001419D4" w:rsidRPr="001419D4">
        <w:rPr>
          <w:rFonts w:ascii="Arial" w:hAnsi="Arial"/>
          <w:b/>
          <w:bCs/>
        </w:rPr>
        <w:t>PLMN and RAT selection policies for roaming</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419D4">
        <w:rPr>
          <w:rFonts w:ascii="Arial" w:hAnsi="Arial" w:cs="Arial"/>
          <w:b/>
          <w:bCs/>
        </w:rPr>
        <w:t>15.2.1.2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419D4">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5B0791" w:rsidP="005B0791">
      <w:pPr>
        <w:pStyle w:val="CRCoverPage"/>
        <w:rPr>
          <w:b/>
        </w:rPr>
      </w:pPr>
      <w:r w:rsidRPr="005B0791">
        <w:rPr>
          <w:b/>
        </w:rPr>
        <w:t>1</w:t>
      </w:r>
      <w:r>
        <w:rPr>
          <w:b/>
        </w:rPr>
        <w:t>.</w:t>
      </w:r>
      <w:r w:rsidRPr="005B0791">
        <w:rPr>
          <w:b/>
        </w:rPr>
        <w:t xml:space="preserve"> </w:t>
      </w:r>
      <w:r w:rsidR="00DB6455">
        <w:rPr>
          <w:b/>
        </w:rPr>
        <w:t>Introduction</w:t>
      </w:r>
    </w:p>
    <w:p w:rsidR="00470357" w:rsidRDefault="00CB64CB" w:rsidP="005B0791">
      <w:r>
        <w:t>CT1 are</w:t>
      </w:r>
      <w:r w:rsidR="008429C3">
        <w:t xml:space="preserve"> receiving </w:t>
      </w:r>
      <w:proofErr w:type="gramStart"/>
      <w:r w:rsidR="008429C3">
        <w:t>a</w:t>
      </w:r>
      <w:r w:rsidR="00C21F09">
        <w:t>n</w:t>
      </w:r>
      <w:r w:rsidR="008429C3">
        <w:t xml:space="preserve"> LS</w:t>
      </w:r>
      <w:proofErr w:type="gramEnd"/>
      <w:r w:rsidR="008429C3">
        <w:t xml:space="preserve"> from SA2 on PLMN and RAT selection policies </w:t>
      </w:r>
      <w:r w:rsidR="008429C3" w:rsidRPr="001E79BC">
        <w:t xml:space="preserve">for roaming </w:t>
      </w:r>
      <w:r w:rsidR="002B21FE">
        <w:t xml:space="preserve">in the context of the 5GS_Ph1-CT work </w:t>
      </w:r>
      <w:r w:rsidR="008429C3" w:rsidRPr="001E79BC">
        <w:t>which require action from CT1 (</w:t>
      </w:r>
      <w:r w:rsidR="001E79BC" w:rsidRPr="001E79BC">
        <w:t>see S2-175286/C1-172866</w:t>
      </w:r>
      <w:r w:rsidR="001E79BC">
        <w:t xml:space="preserve"> [1]</w:t>
      </w:r>
      <w:r w:rsidR="008429C3" w:rsidRPr="001E79BC">
        <w:t>)</w:t>
      </w:r>
      <w:r w:rsidR="00470357" w:rsidRPr="001E79BC">
        <w:t>.</w:t>
      </w:r>
    </w:p>
    <w:p w:rsidR="00470357" w:rsidRDefault="00470357" w:rsidP="005B0791"/>
    <w:p w:rsidR="00DB6455" w:rsidRDefault="002B21FE" w:rsidP="005B0791">
      <w:r>
        <w:t>The CT1 work on 5GS is currently under study phase and the network selection aspects are not complete yet</w:t>
      </w:r>
      <w:r w:rsidR="00FB472E">
        <w:t xml:space="preserve"> (see 3GPP TS 24.890 [2])</w:t>
      </w:r>
      <w:r>
        <w:t>. W</w:t>
      </w:r>
      <w:r w:rsidR="00DB6455">
        <w:t xml:space="preserve">hile it is expected that CT1 </w:t>
      </w:r>
      <w:r>
        <w:t xml:space="preserve">continue </w:t>
      </w:r>
      <w:r w:rsidR="00DB6455">
        <w:t>work</w:t>
      </w:r>
      <w:r>
        <w:t xml:space="preserve">ing </w:t>
      </w:r>
      <w:r w:rsidR="00DB6455">
        <w:t xml:space="preserve">on </w:t>
      </w:r>
      <w:r>
        <w:t>5GS, CT1 should consider the information provided by SA2 and an</w:t>
      </w:r>
      <w:r w:rsidR="00E637E0">
        <w:t>alyze other systems methods</w:t>
      </w:r>
      <w:r w:rsidR="00231E4B">
        <w:t xml:space="preserve"> (used by GPRS, EPS</w:t>
      </w:r>
      <w:r w:rsidR="00F115B8">
        <w:t>)</w:t>
      </w:r>
      <w:r w:rsidR="00E637E0">
        <w:t>, e.g.</w:t>
      </w:r>
      <w:r>
        <w:t>, steering of roaming functionality</w:t>
      </w:r>
      <w:r w:rsidR="00FB472E">
        <w:t xml:space="preserve"> (see 3GPP TS 23.122 [3</w:t>
      </w:r>
      <w:r w:rsidR="00F100F6">
        <w:t>])</w:t>
      </w:r>
      <w:r w:rsidR="00E637E0">
        <w:t>, in order</w:t>
      </w:r>
      <w:r>
        <w:t xml:space="preserve"> to</w:t>
      </w:r>
      <w:r w:rsidR="00E637E0">
        <w:t xml:space="preserve"> see whether those methods are good enough</w:t>
      </w:r>
      <w:r w:rsidR="001E410F">
        <w:t xml:space="preserve"> and fulfil the outlined requirements by [1]</w:t>
      </w:r>
      <w:r w:rsidR="00F66255">
        <w:t xml:space="preserve">. </w:t>
      </w:r>
      <w:r w:rsidR="00DB6455">
        <w:t xml:space="preserve">This paper </w:t>
      </w:r>
      <w:r w:rsidR="002D6BCF">
        <w:t xml:space="preserve">analyzes the LS and current standardized method, and finally it </w:t>
      </w:r>
      <w:r w:rsidR="00DB6455">
        <w:t>discusses proposal</w:t>
      </w:r>
      <w:r w:rsidR="00AA43FA">
        <w:t>s</w:t>
      </w:r>
      <w:r w:rsidR="00DB6455">
        <w:t xml:space="preserve"> for </w:t>
      </w:r>
      <w:r w:rsidR="00AA43FA">
        <w:t>how to reply to SA2.</w:t>
      </w:r>
    </w:p>
    <w:p w:rsidR="00DB6455" w:rsidRDefault="00DB6455" w:rsidP="005B0791"/>
    <w:p w:rsidR="00DB6455" w:rsidRDefault="00DB6455" w:rsidP="00DB6455">
      <w:pPr>
        <w:pStyle w:val="CRCoverPage"/>
        <w:rPr>
          <w:b/>
        </w:rPr>
      </w:pPr>
      <w:r>
        <w:rPr>
          <w:b/>
        </w:rPr>
        <w:t>2. Discussion</w:t>
      </w:r>
    </w:p>
    <w:p w:rsidR="008275EE" w:rsidRDefault="008275EE" w:rsidP="00B41A1B">
      <w:r>
        <w:t xml:space="preserve">SA2 propose to define a standardized mechanism to allow a given HPLMN means of providing its roaming </w:t>
      </w:r>
      <w:proofErr w:type="spellStart"/>
      <w:r>
        <w:t>subscriberss</w:t>
      </w:r>
      <w:proofErr w:type="spellEnd"/>
      <w:r>
        <w:t xml:space="preserve"> with information about preferred networks (VPLMN) and RAT(s) depending on the UE current location.</w:t>
      </w:r>
    </w:p>
    <w:p w:rsidR="007D3EA0" w:rsidRDefault="007D3EA0" w:rsidP="00B41A1B"/>
    <w:p w:rsidR="007D3EA0" w:rsidRDefault="007D3EA0" w:rsidP="00B41A1B">
      <w:r>
        <w:t>SA2 indicate that already in 2G/3G/4G the home network has means of providing preferred roaming partners by means of rejection of attach, LAU, RAU, TAU procedure or partly proprietary means based on, e.g., OTA commands.</w:t>
      </w:r>
      <w:r w:rsidR="00B67244">
        <w:t xml:space="preserve"> However, present mechanisms are not satisfactory.</w:t>
      </w:r>
      <w:r w:rsidR="00284AC7">
        <w:t xml:space="preserve"> Quote:</w:t>
      </w:r>
    </w:p>
    <w:p w:rsidR="00284AC7" w:rsidRDefault="00284AC7" w:rsidP="00B41A1B">
      <w:r>
        <w:t>“</w:t>
      </w:r>
    </w:p>
    <w:p w:rsidR="00284AC7" w:rsidRPr="00C72FAB" w:rsidRDefault="00284AC7" w:rsidP="00284AC7">
      <w:pPr>
        <w:spacing w:after="120"/>
        <w:jc w:val="both"/>
        <w:rPr>
          <w:rFonts w:ascii="Arial" w:hAnsi="Arial" w:cs="Arial"/>
          <w:sz w:val="18"/>
          <w:szCs w:val="18"/>
        </w:rPr>
      </w:pPr>
      <w:r w:rsidRPr="00C72FAB">
        <w:rPr>
          <w:rFonts w:ascii="Arial" w:hAnsi="Arial" w:cs="Arial"/>
          <w:sz w:val="18"/>
          <w:szCs w:val="18"/>
        </w:rPr>
        <w:t xml:space="preserve">Such mechanisms are not fully satisfactory because: </w:t>
      </w:r>
    </w:p>
    <w:p w:rsidR="00284AC7" w:rsidRPr="00C72FAB" w:rsidRDefault="00284AC7" w:rsidP="00284AC7">
      <w:pPr>
        <w:numPr>
          <w:ilvl w:val="0"/>
          <w:numId w:val="16"/>
        </w:numPr>
        <w:spacing w:after="120"/>
        <w:jc w:val="both"/>
        <w:rPr>
          <w:rFonts w:ascii="Arial" w:hAnsi="Arial" w:cs="Arial"/>
          <w:sz w:val="18"/>
          <w:szCs w:val="18"/>
        </w:rPr>
      </w:pPr>
      <w:r w:rsidRPr="00C72FAB">
        <w:rPr>
          <w:rFonts w:ascii="Arial" w:hAnsi="Arial" w:cs="Arial"/>
          <w:sz w:val="18"/>
          <w:szCs w:val="18"/>
        </w:rPr>
        <w:t>selective rejection of protocol messages is not meant for this purpose, which is inefficient and may cause a bad user experience because the UE may select again a PLMN not preferred by the HPLMN and be rejected again, in particular if the UE is not in the coverage of the PLMN preferred by the HPLMN.</w:t>
      </w:r>
    </w:p>
    <w:p w:rsidR="00284AC7" w:rsidRPr="00C72FAB" w:rsidRDefault="00284AC7" w:rsidP="00284AC7">
      <w:pPr>
        <w:numPr>
          <w:ilvl w:val="0"/>
          <w:numId w:val="16"/>
        </w:numPr>
        <w:spacing w:after="120"/>
        <w:jc w:val="both"/>
        <w:rPr>
          <w:rFonts w:ascii="Arial" w:hAnsi="Arial" w:cs="Arial"/>
          <w:sz w:val="18"/>
          <w:szCs w:val="18"/>
        </w:rPr>
      </w:pPr>
      <w:r w:rsidRPr="00C72FAB">
        <w:rPr>
          <w:rFonts w:ascii="Arial" w:hAnsi="Arial" w:cs="Arial"/>
          <w:sz w:val="18"/>
          <w:szCs w:val="18"/>
        </w:rPr>
        <w:t>OTA commands over SMS-MT may only take effect the next time the UE makes a PLMN selection.</w:t>
      </w:r>
    </w:p>
    <w:p w:rsidR="00284AC7" w:rsidRPr="00C72FAB" w:rsidRDefault="00284AC7" w:rsidP="00284AC7">
      <w:pPr>
        <w:numPr>
          <w:ilvl w:val="0"/>
          <w:numId w:val="16"/>
        </w:numPr>
        <w:spacing w:after="120"/>
        <w:jc w:val="both"/>
        <w:rPr>
          <w:rFonts w:ascii="Arial" w:hAnsi="Arial" w:cs="Arial"/>
          <w:sz w:val="18"/>
          <w:szCs w:val="18"/>
        </w:rPr>
      </w:pPr>
      <w:proofErr w:type="gramStart"/>
      <w:r w:rsidRPr="00C72FAB">
        <w:rPr>
          <w:rFonts w:ascii="Arial" w:hAnsi="Arial" w:cs="Arial"/>
          <w:sz w:val="18"/>
          <w:szCs w:val="18"/>
        </w:rPr>
        <w:t>the</w:t>
      </w:r>
      <w:proofErr w:type="gramEnd"/>
      <w:r w:rsidRPr="00C72FAB">
        <w:rPr>
          <w:rFonts w:ascii="Arial" w:hAnsi="Arial" w:cs="Arial"/>
          <w:sz w:val="18"/>
          <w:szCs w:val="18"/>
        </w:rPr>
        <w:t xml:space="preserve"> VPLMN is not able to understand what is happening (e.g. may behave as if there is an outage).</w:t>
      </w:r>
    </w:p>
    <w:p w:rsidR="00284AC7" w:rsidRDefault="00284AC7" w:rsidP="00B41A1B">
      <w:r>
        <w:t>“</w:t>
      </w:r>
    </w:p>
    <w:p w:rsidR="007D3EA0" w:rsidRDefault="007D3EA0" w:rsidP="00B41A1B"/>
    <w:p w:rsidR="00AA6CBD" w:rsidRDefault="007D3EA0" w:rsidP="00B41A1B">
      <w:r>
        <w:t xml:space="preserve">Stage 2 on network selection under CT1 </w:t>
      </w:r>
      <w:proofErr w:type="spellStart"/>
      <w:r>
        <w:t>resposability</w:t>
      </w:r>
      <w:proofErr w:type="spellEnd"/>
      <w:r>
        <w:t xml:space="preserve"> (3GPP TS 23.122 [</w:t>
      </w:r>
      <w:r w:rsidR="009434F0">
        <w:t>3</w:t>
      </w:r>
      <w:r>
        <w:t>]) provides a method to provide preferred roaming partn</w:t>
      </w:r>
      <w:r w:rsidR="009434F0">
        <w:t>ers called steering of roaming (see sub-clause</w:t>
      </w:r>
      <w:r w:rsidR="00400935">
        <w:t xml:space="preserve">4.4.6 </w:t>
      </w:r>
      <w:r w:rsidR="009434F0">
        <w:t xml:space="preserve"> of 3GPP TS 23.122 [3]). In </w:t>
      </w:r>
      <w:r w:rsidR="009434F0" w:rsidRPr="009434F0">
        <w:t xml:space="preserve">short, the steering of roaming method </w:t>
      </w:r>
      <w:r w:rsidR="004B10A8" w:rsidRPr="00400935">
        <w:t>specified by CT1</w:t>
      </w:r>
      <w:r w:rsidR="009434F0" w:rsidRPr="00400935">
        <w:t xml:space="preserve"> </w:t>
      </w:r>
      <w:r w:rsidR="00400935" w:rsidRPr="00400935">
        <w:rPr>
          <w:rFonts w:ascii="Arimo" w:hAnsi="Arimo"/>
        </w:rPr>
        <w:t xml:space="preserve">allows </w:t>
      </w:r>
      <w:r w:rsidR="002A6BA9">
        <w:rPr>
          <w:rFonts w:ascii="Arimo" w:hAnsi="Arimo"/>
        </w:rPr>
        <w:t xml:space="preserve">home </w:t>
      </w:r>
      <w:r w:rsidR="00400935" w:rsidRPr="00400935">
        <w:rPr>
          <w:rFonts w:ascii="Arimo" w:hAnsi="Arimo"/>
        </w:rPr>
        <w:t xml:space="preserve">network operator to provide to the UE preferred roaming partners and RATs by updating dynamically the preferred PLMN lists stored in the USIM which can be based on the subscriber’s current zone. </w:t>
      </w:r>
      <w:r w:rsidR="00175FCB">
        <w:rPr>
          <w:rFonts w:ascii="Arimo" w:hAnsi="Arimo"/>
        </w:rPr>
        <w:t xml:space="preserve">The steering of roaming methods uses </w:t>
      </w:r>
      <w:r w:rsidR="009434F0" w:rsidRPr="00400935">
        <w:t xml:space="preserve">the </w:t>
      </w:r>
      <w:r w:rsidR="004B10A8" w:rsidRPr="00400935">
        <w:t xml:space="preserve">SIM </w:t>
      </w:r>
      <w:r w:rsidR="0023462D">
        <w:t xml:space="preserve">application </w:t>
      </w:r>
      <w:r w:rsidR="004B10A8" w:rsidRPr="00400935">
        <w:t>t</w:t>
      </w:r>
      <w:r w:rsidR="009434F0" w:rsidRPr="00400935">
        <w:t xml:space="preserve">oolkit Refresh command to enable </w:t>
      </w:r>
      <w:r w:rsidR="00512F2B">
        <w:t>as soon as possible</w:t>
      </w:r>
      <w:r w:rsidR="009434F0" w:rsidRPr="00400935">
        <w:t xml:space="preserve"> effect after roaming list updates</w:t>
      </w:r>
      <w:r w:rsidR="004B10A8" w:rsidRPr="00400935">
        <w:t xml:space="preserve"> are provided to the UE</w:t>
      </w:r>
      <w:r w:rsidR="009434F0" w:rsidRPr="00400935">
        <w:t>.</w:t>
      </w:r>
      <w:r w:rsidR="0001487A">
        <w:t xml:space="preserve"> Quote of 3GPP TS 23.122</w:t>
      </w:r>
      <w:r w:rsidR="00AA6CBD">
        <w:t xml:space="preserve"> [3]:</w:t>
      </w:r>
    </w:p>
    <w:p w:rsidR="00AA6CBD" w:rsidRDefault="0001487A" w:rsidP="00B41A1B">
      <w:r>
        <w:t>“</w:t>
      </w:r>
    </w:p>
    <w:p w:rsidR="00AA6CBD" w:rsidRDefault="00AA6CBD" w:rsidP="00B41A1B">
      <w:r>
        <w:t>c</w:t>
      </w:r>
      <w:r w:rsidRPr="00D27A95">
        <w:t>)</w:t>
      </w:r>
      <w:r w:rsidRPr="00D27A95">
        <w:tab/>
      </w:r>
      <w:proofErr w:type="gramStart"/>
      <w:r w:rsidRPr="00D27A95">
        <w:t>take</w:t>
      </w:r>
      <w:proofErr w:type="gramEnd"/>
      <w:r w:rsidRPr="00D27A95">
        <w:t xml:space="preserve"> the new information into account in subsequent attempts to access a higher priority PLMN; and </w:t>
      </w:r>
    </w:p>
    <w:p w:rsidR="00AA6CBD" w:rsidRDefault="0001487A" w:rsidP="00B41A1B">
      <w:r w:rsidRPr="00D27A95">
        <w:t>d)</w:t>
      </w:r>
      <w:r w:rsidRPr="00D27A95">
        <w:tab/>
      </w:r>
      <w:proofErr w:type="gramStart"/>
      <w:r w:rsidRPr="00D27A95">
        <w:t>attempt</w:t>
      </w:r>
      <w:proofErr w:type="gramEnd"/>
      <w:r w:rsidRPr="00D27A95">
        <w:t xml:space="preserve"> to obtain service on a higher priority PLMN as specified in </w:t>
      </w:r>
      <w:proofErr w:type="spellStart"/>
      <w:r w:rsidRPr="00D27A95">
        <w:t>subclause</w:t>
      </w:r>
      <w:proofErr w:type="spellEnd"/>
      <w:r>
        <w:t> </w:t>
      </w:r>
      <w:r w:rsidRPr="00D27A95">
        <w:t xml:space="preserve">4.4.3.3 </w:t>
      </w:r>
      <w:r w:rsidRPr="00512F2B">
        <w:t>by acting as if timer T that controls periodic attempts has expired</w:t>
      </w:r>
      <w:r w:rsidR="00AA6CBD">
        <w:t>.</w:t>
      </w:r>
    </w:p>
    <w:p w:rsidR="0023462D" w:rsidRDefault="0001487A" w:rsidP="00B41A1B">
      <w:r>
        <w:t>”</w:t>
      </w:r>
    </w:p>
    <w:p w:rsidR="0023462D" w:rsidRDefault="0023462D" w:rsidP="00B41A1B"/>
    <w:p w:rsidR="0023462D" w:rsidRDefault="0023462D" w:rsidP="0023462D">
      <w:r w:rsidRPr="00DB6455">
        <w:rPr>
          <w:b/>
        </w:rPr>
        <w:t>Observation</w:t>
      </w:r>
      <w:r>
        <w:rPr>
          <w:b/>
        </w:rPr>
        <w:t xml:space="preserve"> 1</w:t>
      </w:r>
      <w:r>
        <w:t>: 3GPP provides a standardized method based on the steering of roaming requirements outlined by 3GPP TS 23.122 [2]</w:t>
      </w:r>
      <w:r w:rsidR="00524E30">
        <w:t xml:space="preserve"> which can be used by the HPLMN</w:t>
      </w:r>
      <w:r>
        <w:t>.</w:t>
      </w:r>
    </w:p>
    <w:p w:rsidR="0023462D" w:rsidRDefault="0023462D" w:rsidP="00B41A1B"/>
    <w:p w:rsidR="007D3EA0" w:rsidRPr="00400935" w:rsidRDefault="00186DF6" w:rsidP="00B41A1B">
      <w:r>
        <w:t>The use of the steering of roaming method requires SS7/</w:t>
      </w:r>
      <w:proofErr w:type="spellStart"/>
      <w:r>
        <w:t>Diamerter</w:t>
      </w:r>
      <w:proofErr w:type="spellEnd"/>
      <w:r>
        <w:t xml:space="preserve"> provisioning of roaming preference based on real-time roaming events such attach request, location updating request, routing area updating request, </w:t>
      </w:r>
      <w:r w:rsidR="00D9674C">
        <w:t>etc</w:t>
      </w:r>
      <w:r>
        <w:t xml:space="preserve"> so partial proprietary means </w:t>
      </w:r>
      <w:r w:rsidRPr="0023462D">
        <w:t xml:space="preserve">are </w:t>
      </w:r>
      <w:r w:rsidR="00D9674C">
        <w:t xml:space="preserve">in fact </w:t>
      </w:r>
      <w:r w:rsidRPr="0023462D">
        <w:t xml:space="preserve">used today. </w:t>
      </w:r>
      <w:r w:rsidR="0023462D" w:rsidRPr="0023462D">
        <w:t>Even more, in many cases the use of only the standardized method</w:t>
      </w:r>
      <w:r w:rsidR="00524E30">
        <w:t>s</w:t>
      </w:r>
      <w:r w:rsidR="0023462D" w:rsidRPr="0023462D">
        <w:t xml:space="preserve"> is not enough so additional specialized SIM application toolkits are available.</w:t>
      </w:r>
    </w:p>
    <w:p w:rsidR="007D3EA0" w:rsidRDefault="007D3EA0" w:rsidP="00B41A1B"/>
    <w:p w:rsidR="00186DF6" w:rsidRDefault="00186DF6" w:rsidP="00B41A1B">
      <w:r>
        <w:t>Additio</w:t>
      </w:r>
      <w:r w:rsidRPr="00186DF6">
        <w:t xml:space="preserve">nally, rogue network operators </w:t>
      </w:r>
      <w:r>
        <w:t>can attempt to</w:t>
      </w:r>
      <w:r w:rsidRPr="00186DF6">
        <w:t xml:space="preserve"> circumvent</w:t>
      </w:r>
      <w:r>
        <w:t xml:space="preserve"> the </w:t>
      </w:r>
      <w:r w:rsidRPr="0023462D">
        <w:t>GSMA rules based on steering of roaming</w:t>
      </w:r>
      <w:r w:rsidR="0023462D" w:rsidRPr="0023462D">
        <w:t xml:space="preserve"> (GSMA IR.</w:t>
      </w:r>
      <w:r w:rsidR="0023462D">
        <w:t>59, IR.</w:t>
      </w:r>
      <w:r w:rsidR="0023462D" w:rsidRPr="0023462D">
        <w:t>73). Again proprietary methods are deployed to detect anti steering events down to the signalling message level.</w:t>
      </w:r>
    </w:p>
    <w:p w:rsidR="007E5474" w:rsidRDefault="007E5474" w:rsidP="00B41A1B"/>
    <w:p w:rsidR="007E5474" w:rsidRDefault="007E5474" w:rsidP="00B41A1B">
      <w:pPr>
        <w:rPr>
          <w:bCs/>
        </w:rPr>
      </w:pPr>
      <w:r w:rsidRPr="007E5474">
        <w:t xml:space="preserve">Further to that, network operators have indicated that </w:t>
      </w:r>
      <w:r w:rsidRPr="007E5474">
        <w:rPr>
          <w:rFonts w:hint="eastAsia"/>
          <w:bCs/>
        </w:rPr>
        <w:t xml:space="preserve">the priority order of PLMNs is required to be specified per country </w:t>
      </w:r>
      <w:r w:rsidRPr="007E5474">
        <w:rPr>
          <w:bCs/>
        </w:rPr>
        <w:t xml:space="preserve">based on the UE’s location </w:t>
      </w:r>
      <w:r w:rsidRPr="007E5474">
        <w:rPr>
          <w:rFonts w:hint="eastAsia"/>
          <w:bCs/>
        </w:rPr>
        <w:t xml:space="preserve">for the </w:t>
      </w:r>
      <w:r w:rsidRPr="007E5474">
        <w:rPr>
          <w:bCs/>
        </w:rPr>
        <w:t>registered to preferred roaming partner (</w:t>
      </w:r>
      <w:r w:rsidRPr="007E5474">
        <w:rPr>
          <w:rFonts w:hint="eastAsia"/>
          <w:bCs/>
        </w:rPr>
        <w:t>e.g.</w:t>
      </w:r>
      <w:r w:rsidRPr="007E5474">
        <w:rPr>
          <w:bCs/>
        </w:rPr>
        <w:t>,</w:t>
      </w:r>
      <w:r w:rsidRPr="007E5474">
        <w:rPr>
          <w:rFonts w:hint="eastAsia"/>
          <w:bCs/>
        </w:rPr>
        <w:t xml:space="preserve"> for a</w:t>
      </w:r>
      <w:r w:rsidRPr="007E5474">
        <w:rPr>
          <w:bCs/>
        </w:rPr>
        <w:t xml:space="preserve"> </w:t>
      </w:r>
      <w:r w:rsidRPr="007E5474">
        <w:rPr>
          <w:rFonts w:hint="eastAsia"/>
          <w:bCs/>
        </w:rPr>
        <w:t>UE</w:t>
      </w:r>
      <w:r w:rsidRPr="007E5474">
        <w:rPr>
          <w:bCs/>
        </w:rPr>
        <w:t xml:space="preserve"> roaming</w:t>
      </w:r>
      <w:r w:rsidRPr="007E5474">
        <w:rPr>
          <w:rFonts w:hint="eastAsia"/>
          <w:bCs/>
        </w:rPr>
        <w:t xml:space="preserve"> in country </w:t>
      </w:r>
      <w:r w:rsidRPr="007E5474">
        <w:rPr>
          <w:bCs/>
        </w:rPr>
        <w:t xml:space="preserve">called </w:t>
      </w:r>
      <w:r w:rsidRPr="007E5474">
        <w:rPr>
          <w:rFonts w:hint="eastAsia"/>
          <w:bCs/>
        </w:rPr>
        <w:t xml:space="preserve">A, the highest priority PLMN is PLMN A while in country </w:t>
      </w:r>
      <w:r w:rsidRPr="007E5474">
        <w:rPr>
          <w:bCs/>
        </w:rPr>
        <w:t xml:space="preserve">called </w:t>
      </w:r>
      <w:r w:rsidRPr="007E5474">
        <w:rPr>
          <w:rFonts w:hint="eastAsia"/>
          <w:bCs/>
        </w:rPr>
        <w:t xml:space="preserve">B, the highest priority PLMN </w:t>
      </w:r>
      <w:r w:rsidRPr="007E5474">
        <w:rPr>
          <w:bCs/>
        </w:rPr>
        <w:t xml:space="preserve">would be a different </w:t>
      </w:r>
      <w:r w:rsidRPr="007E5474">
        <w:rPr>
          <w:rFonts w:hint="eastAsia"/>
          <w:bCs/>
        </w:rPr>
        <w:t xml:space="preserve">PLMN </w:t>
      </w:r>
      <w:r w:rsidRPr="007E5474">
        <w:rPr>
          <w:bCs/>
        </w:rPr>
        <w:t xml:space="preserve">(PLMN </w:t>
      </w:r>
      <w:r w:rsidRPr="007E5474">
        <w:rPr>
          <w:rFonts w:hint="eastAsia"/>
          <w:bCs/>
        </w:rPr>
        <w:t>B</w:t>
      </w:r>
      <w:r w:rsidRPr="007E5474">
        <w:rPr>
          <w:bCs/>
        </w:rPr>
        <w:t>)</w:t>
      </w:r>
      <w:r w:rsidRPr="007E5474">
        <w:rPr>
          <w:rFonts w:hint="eastAsia"/>
          <w:bCs/>
        </w:rPr>
        <w:t>. This is independent o</w:t>
      </w:r>
      <w:r w:rsidRPr="007E5474">
        <w:rPr>
          <w:bCs/>
        </w:rPr>
        <w:t>f</w:t>
      </w:r>
      <w:r w:rsidRPr="007E5474">
        <w:rPr>
          <w:rFonts w:hint="eastAsia"/>
          <w:bCs/>
        </w:rPr>
        <w:t xml:space="preserve"> the priority order of </w:t>
      </w:r>
      <w:r>
        <w:rPr>
          <w:bCs/>
        </w:rPr>
        <w:t>preferr</w:t>
      </w:r>
      <w:r w:rsidRPr="007E5474">
        <w:rPr>
          <w:bCs/>
        </w:rPr>
        <w:t xml:space="preserve">ed </w:t>
      </w:r>
      <w:r w:rsidRPr="007E5474">
        <w:rPr>
          <w:rFonts w:hint="eastAsia"/>
          <w:bCs/>
        </w:rPr>
        <w:t>PLMN</w:t>
      </w:r>
      <w:r w:rsidRPr="007E5474">
        <w:rPr>
          <w:bCs/>
        </w:rPr>
        <w:t xml:space="preserve"> list</w:t>
      </w:r>
      <w:r w:rsidRPr="007E5474">
        <w:rPr>
          <w:rFonts w:hint="eastAsia"/>
          <w:bCs/>
        </w:rPr>
        <w:t xml:space="preserve">s stored in the </w:t>
      </w:r>
      <w:r w:rsidRPr="007E5474">
        <w:rPr>
          <w:bCs/>
        </w:rPr>
        <w:t>U</w:t>
      </w:r>
      <w:r w:rsidRPr="007E5474">
        <w:rPr>
          <w:rFonts w:hint="eastAsia"/>
          <w:bCs/>
        </w:rPr>
        <w:t>SIM</w:t>
      </w:r>
      <w:r w:rsidRPr="007E5474">
        <w:rPr>
          <w:bCs/>
        </w:rPr>
        <w:t>.</w:t>
      </w:r>
      <w:r>
        <w:rPr>
          <w:bCs/>
        </w:rPr>
        <w:t xml:space="preserve"> Hence, the standardized steering method alone does unfortunately not satisfy all </w:t>
      </w:r>
      <w:proofErr w:type="gramStart"/>
      <w:r>
        <w:rPr>
          <w:bCs/>
        </w:rPr>
        <w:t>operator’s</w:t>
      </w:r>
      <w:proofErr w:type="gramEnd"/>
      <w:r>
        <w:rPr>
          <w:bCs/>
        </w:rPr>
        <w:t xml:space="preserve"> expectations.</w:t>
      </w:r>
      <w:r w:rsidR="003D0957">
        <w:rPr>
          <w:bCs/>
        </w:rPr>
        <w:t xml:space="preserve"> Note that based on the current steering of roaming method the UE even if the UE in country A is configured with a correct PLMN A as highest priority PLMN and registered to it, if the UE needs to performs inter-system change due to CSFB or is out of coverage of PLMN A, an available PLMN C (being equivalent to PLMN B and having overlapping coverage with PLMN A) can be selected following 3GPP TS 23.122 algorithm.</w:t>
      </w:r>
    </w:p>
    <w:p w:rsidR="003D0957" w:rsidRDefault="003D0957" w:rsidP="00B41A1B">
      <w:pPr>
        <w:rPr>
          <w:bCs/>
        </w:rPr>
      </w:pPr>
    </w:p>
    <w:p w:rsidR="00C3321C" w:rsidRDefault="00C3321C" w:rsidP="00C3321C">
      <w:r w:rsidRPr="00DB6455">
        <w:rPr>
          <w:b/>
        </w:rPr>
        <w:t>Observation</w:t>
      </w:r>
      <w:r>
        <w:rPr>
          <w:b/>
        </w:rPr>
        <w:t xml:space="preserve"> 2</w:t>
      </w:r>
      <w:r>
        <w:t>: SA2 are correct that the standardized method al</w:t>
      </w:r>
      <w:r w:rsidR="00B3650C">
        <w:t xml:space="preserve">one is not enough and also </w:t>
      </w:r>
      <w:r>
        <w:t>drawbacks exist in the field when using the standardized method</w:t>
      </w:r>
      <w:r w:rsidR="004F545D">
        <w:t xml:space="preserve"> which results in UEs registering to non-preferred roamer partner.</w:t>
      </w:r>
    </w:p>
    <w:p w:rsidR="008275EE" w:rsidRDefault="008275EE" w:rsidP="00B41A1B"/>
    <w:p w:rsidR="00145B5E" w:rsidRDefault="00145B5E" w:rsidP="005B0791">
      <w:r>
        <w:t>SA2 want to define a standardized method with the following requirements, quote of [1]:</w:t>
      </w:r>
    </w:p>
    <w:p w:rsidR="00145B5E" w:rsidRDefault="00145B5E" w:rsidP="005B0791">
      <w:r>
        <w:t>“</w:t>
      </w:r>
    </w:p>
    <w:p w:rsidR="00145B5E" w:rsidRPr="00145B5E" w:rsidRDefault="00145B5E" w:rsidP="00145B5E">
      <w:pPr>
        <w:spacing w:after="120"/>
        <w:jc w:val="both"/>
        <w:rPr>
          <w:rFonts w:ascii="Arial" w:hAnsi="Arial" w:cs="Arial"/>
          <w:sz w:val="18"/>
          <w:szCs w:val="18"/>
        </w:rPr>
      </w:pPr>
      <w:r w:rsidRPr="00145B5E">
        <w:rPr>
          <w:rFonts w:ascii="Arial" w:hAnsi="Arial" w:cs="Arial"/>
          <w:sz w:val="18"/>
          <w:szCs w:val="18"/>
        </w:rPr>
        <w:t>SA2 would like to submit for consideration the following requirements:</w:t>
      </w:r>
    </w:p>
    <w:p w:rsidR="00145B5E" w:rsidRPr="00145B5E" w:rsidRDefault="00145B5E" w:rsidP="00145B5E">
      <w:pPr>
        <w:numPr>
          <w:ilvl w:val="0"/>
          <w:numId w:val="16"/>
        </w:numPr>
        <w:spacing w:after="120"/>
        <w:jc w:val="both"/>
        <w:rPr>
          <w:rFonts w:ascii="Arial" w:hAnsi="Arial" w:cs="Arial"/>
          <w:sz w:val="18"/>
          <w:szCs w:val="18"/>
        </w:rPr>
      </w:pPr>
      <w:proofErr w:type="gramStart"/>
      <w:r w:rsidRPr="00145B5E">
        <w:rPr>
          <w:rFonts w:ascii="Arial" w:hAnsi="Arial" w:cs="Arial"/>
          <w:sz w:val="18"/>
          <w:szCs w:val="18"/>
        </w:rPr>
        <w:t>a</w:t>
      </w:r>
      <w:proofErr w:type="gramEnd"/>
      <w:r w:rsidRPr="00145B5E">
        <w:rPr>
          <w:rFonts w:ascii="Arial" w:hAnsi="Arial" w:cs="Arial"/>
          <w:sz w:val="18"/>
          <w:szCs w:val="18"/>
        </w:rPr>
        <w:t xml:space="preserve"> control plane solution is used from the HPLMN to the UE.</w:t>
      </w:r>
    </w:p>
    <w:p w:rsidR="00145B5E" w:rsidRPr="00145B5E" w:rsidRDefault="00145B5E" w:rsidP="00145B5E">
      <w:pPr>
        <w:numPr>
          <w:ilvl w:val="0"/>
          <w:numId w:val="16"/>
        </w:numPr>
        <w:spacing w:after="120"/>
        <w:jc w:val="both"/>
        <w:rPr>
          <w:rFonts w:ascii="Arial" w:hAnsi="Arial" w:cs="Arial"/>
          <w:sz w:val="18"/>
          <w:szCs w:val="18"/>
        </w:rPr>
      </w:pPr>
      <w:r w:rsidRPr="00145B5E">
        <w:rPr>
          <w:rFonts w:ascii="Arial" w:hAnsi="Arial" w:cs="Arial"/>
          <w:sz w:val="18"/>
          <w:szCs w:val="18"/>
        </w:rPr>
        <w:t>VPLMN is able to relay this information to the UE.</w:t>
      </w:r>
    </w:p>
    <w:p w:rsidR="00145B5E" w:rsidRPr="00145B5E" w:rsidRDefault="00145B5E" w:rsidP="00145B5E">
      <w:pPr>
        <w:numPr>
          <w:ilvl w:val="0"/>
          <w:numId w:val="16"/>
        </w:numPr>
        <w:spacing w:after="120"/>
        <w:jc w:val="both"/>
        <w:rPr>
          <w:rFonts w:ascii="Arial" w:hAnsi="Arial" w:cs="Arial"/>
          <w:sz w:val="18"/>
          <w:szCs w:val="18"/>
        </w:rPr>
      </w:pPr>
      <w:r w:rsidRPr="00145B5E">
        <w:rPr>
          <w:rFonts w:ascii="Arial" w:hAnsi="Arial" w:cs="Arial"/>
          <w:sz w:val="18"/>
          <w:szCs w:val="18"/>
        </w:rPr>
        <w:t>VPLMN shall not be able to alter the information sent by the HPLMN; i.e. UE needs to be able to check the integrity of the information provided to it.</w:t>
      </w:r>
    </w:p>
    <w:p w:rsidR="00145B5E" w:rsidRPr="00145B5E" w:rsidRDefault="00145B5E" w:rsidP="00145B5E">
      <w:pPr>
        <w:numPr>
          <w:ilvl w:val="0"/>
          <w:numId w:val="16"/>
        </w:numPr>
        <w:spacing w:after="120"/>
        <w:jc w:val="both"/>
        <w:rPr>
          <w:rFonts w:ascii="Arial" w:hAnsi="Arial" w:cs="Arial"/>
          <w:sz w:val="18"/>
          <w:szCs w:val="18"/>
        </w:rPr>
      </w:pPr>
      <w:r w:rsidRPr="00145B5E">
        <w:rPr>
          <w:rFonts w:ascii="Arial" w:hAnsi="Arial" w:cs="Arial"/>
          <w:sz w:val="18"/>
          <w:szCs w:val="18"/>
        </w:rPr>
        <w:t>UE shall be able to detect if VPLMN alter or remove those information and act accordingly.</w:t>
      </w:r>
    </w:p>
    <w:p w:rsidR="00F66255" w:rsidRDefault="00145B5E" w:rsidP="005B0791">
      <w:r>
        <w:t>“</w:t>
      </w:r>
    </w:p>
    <w:p w:rsidR="00F66255" w:rsidRPr="00CB64CB" w:rsidRDefault="00F66255" w:rsidP="005B0791">
      <w:pPr>
        <w:rPr>
          <w:lang w:val="en-US"/>
        </w:rPr>
      </w:pPr>
    </w:p>
    <w:p w:rsidR="00331BC7" w:rsidRDefault="00145B5E" w:rsidP="005B0791">
      <w:pPr>
        <w:rPr>
          <w:lang w:val="en-US"/>
        </w:rPr>
      </w:pPr>
      <w:r>
        <w:rPr>
          <w:lang w:val="en-US"/>
        </w:rPr>
        <w:t>The steering of roaming method cannot fulfill all requirements when consider</w:t>
      </w:r>
      <w:r w:rsidR="0078168B">
        <w:rPr>
          <w:lang w:val="en-US"/>
        </w:rPr>
        <w:t xml:space="preserve">ing current 3GPP TS 23.122 [3] but a new method based on control-plane signaling as proposed by SA2 could be studied by CT1 to analyze whether the requirements could be fulfilled. </w:t>
      </w:r>
    </w:p>
    <w:p w:rsidR="00331BC7" w:rsidRDefault="00331BC7" w:rsidP="005B0791">
      <w:pPr>
        <w:rPr>
          <w:lang w:val="en-US"/>
        </w:rPr>
      </w:pPr>
    </w:p>
    <w:p w:rsidR="00331BC7" w:rsidRDefault="00331BC7" w:rsidP="00331BC7">
      <w:r w:rsidRPr="00DB6455">
        <w:rPr>
          <w:b/>
        </w:rPr>
        <w:t>Observation</w:t>
      </w:r>
      <w:r>
        <w:rPr>
          <w:b/>
        </w:rPr>
        <w:t xml:space="preserve"> 3</w:t>
      </w:r>
      <w:r>
        <w:t>: The SA2 outlined requirements cannot be fulfil by the present steering of roaming method.</w:t>
      </w:r>
    </w:p>
    <w:p w:rsidR="00331BC7" w:rsidRPr="00331BC7" w:rsidRDefault="00331BC7" w:rsidP="005B0791"/>
    <w:p w:rsidR="00145B5E" w:rsidRDefault="0078168B" w:rsidP="005B0791">
      <w:pPr>
        <w:rPr>
          <w:lang w:val="en-US"/>
        </w:rPr>
      </w:pPr>
      <w:r>
        <w:rPr>
          <w:lang w:val="en-US"/>
        </w:rPr>
        <w:t xml:space="preserve">However, CT1 </w:t>
      </w:r>
      <w:r w:rsidR="003C4CE6">
        <w:rPr>
          <w:lang w:val="en-US"/>
        </w:rPr>
        <w:t>would need to wait for</w:t>
      </w:r>
      <w:r>
        <w:rPr>
          <w:lang w:val="en-US"/>
        </w:rPr>
        <w:t xml:space="preserve"> potential SA1 view and requirements before moving into specification work. Other working groups would need to be involved to complete the standardization work of the new method (</w:t>
      </w:r>
      <w:r w:rsidR="00663F7D">
        <w:rPr>
          <w:lang w:val="en-US"/>
        </w:rPr>
        <w:t xml:space="preserve">e.g., </w:t>
      </w:r>
      <w:r>
        <w:rPr>
          <w:lang w:val="en-US"/>
        </w:rPr>
        <w:t>SA3 should be asked to confirm ensuring end-to-end security of the information being sent from the HPLMN to the UE via a VPLMN). Anyhow, CT1 should be able to start study of requirement by documenting expected requirements and solution</w:t>
      </w:r>
      <w:r w:rsidR="003D602F">
        <w:rPr>
          <w:lang w:val="en-US"/>
        </w:rPr>
        <w:t>s</w:t>
      </w:r>
      <w:r>
        <w:rPr>
          <w:lang w:val="en-US"/>
        </w:rPr>
        <w:t xml:space="preserve"> in the study being done in the 3GPP TR 24.890 [2].</w:t>
      </w:r>
    </w:p>
    <w:p w:rsidR="0078168B" w:rsidRDefault="0078168B" w:rsidP="005B0791">
      <w:pPr>
        <w:rPr>
          <w:lang w:val="en-US"/>
        </w:rPr>
      </w:pPr>
    </w:p>
    <w:p w:rsidR="0078168B" w:rsidRDefault="0078168B" w:rsidP="005B0791">
      <w:pPr>
        <w:rPr>
          <w:lang w:val="en-US"/>
        </w:rPr>
      </w:pPr>
      <w:r>
        <w:rPr>
          <w:lang w:val="en-US"/>
        </w:rPr>
        <w:t xml:space="preserve">Based on the SA2 provided requirements a new control-plane </w:t>
      </w:r>
      <w:proofErr w:type="spellStart"/>
      <w:r>
        <w:rPr>
          <w:lang w:val="en-US"/>
        </w:rPr>
        <w:t>signalling</w:t>
      </w:r>
      <w:proofErr w:type="spellEnd"/>
      <w:r>
        <w:rPr>
          <w:lang w:val="en-US"/>
        </w:rPr>
        <w:t xml:space="preserve"> method would be based on the UE receiving PLMN preferences for roaming together with RATs from the home network (HPLMN) even when roaming (through a VPLMN) and storing this information for further use</w:t>
      </w:r>
      <w:r w:rsidR="00C74A5C">
        <w:rPr>
          <w:lang w:val="en-US"/>
        </w:rPr>
        <w:t xml:space="preserve"> (at switch-on, recovery from lack of coverage)</w:t>
      </w:r>
      <w:r>
        <w:rPr>
          <w:lang w:val="en-US"/>
        </w:rPr>
        <w:t>.</w:t>
      </w:r>
      <w:r w:rsidR="00C74A5C">
        <w:rPr>
          <w:lang w:val="en-US"/>
        </w:rPr>
        <w:t xml:space="preserve"> If the UE detects that the information have been altered, the UE will not considered the information received. If the information is genuine, then the UE should attempt to search for a preferred PLMN based on the information received.</w:t>
      </w:r>
    </w:p>
    <w:p w:rsidR="00FD4251" w:rsidRDefault="00FD4251" w:rsidP="009C6822"/>
    <w:p w:rsidR="00F66255" w:rsidRDefault="00F66255" w:rsidP="005B0791">
      <w:r w:rsidRPr="00F66255">
        <w:rPr>
          <w:b/>
        </w:rPr>
        <w:t xml:space="preserve">Proposal </w:t>
      </w:r>
      <w:r w:rsidR="00331BC7">
        <w:rPr>
          <w:b/>
        </w:rPr>
        <w:t>1</w:t>
      </w:r>
      <w:r>
        <w:t>: CT</w:t>
      </w:r>
      <w:r w:rsidR="00331BC7">
        <w:t>1 should reply to SA2 indicating that can acknowledge that the current standardized method of steering of roaming has drawbacks and confirm that it does not satisfy the requirements outlined by the LS. CT1 can study the requirements but need to wait for other groups to be able to move to specification phase as SA1 and potentially other working groups need to be involved in the work.</w:t>
      </w:r>
    </w:p>
    <w:p w:rsidR="00331BC7" w:rsidRDefault="00331BC7" w:rsidP="005B0791"/>
    <w:p w:rsidR="00331BC7" w:rsidRDefault="00331BC7" w:rsidP="00331BC7">
      <w:r w:rsidRPr="00F66255">
        <w:rPr>
          <w:b/>
        </w:rPr>
        <w:t xml:space="preserve">Proposal </w:t>
      </w:r>
      <w:r>
        <w:rPr>
          <w:b/>
        </w:rPr>
        <w:t>2</w:t>
      </w:r>
      <w:r>
        <w:t xml:space="preserve">: CT1 should use 3GPP TR 24.890 [2] to first capture the new requirements and start study work on the requirements. Section 5 of the TR already </w:t>
      </w:r>
      <w:r w:rsidR="00B72A75">
        <w:t xml:space="preserve">provides a </w:t>
      </w:r>
      <w:r>
        <w:t>placeholder for starting the work.</w:t>
      </w:r>
    </w:p>
    <w:p w:rsidR="00F66255" w:rsidRDefault="00F66255" w:rsidP="005B0791"/>
    <w:p w:rsidR="00F66255" w:rsidRDefault="00F66255" w:rsidP="00F66255">
      <w:pPr>
        <w:pStyle w:val="CRCoverPage"/>
        <w:rPr>
          <w:b/>
        </w:rPr>
      </w:pPr>
      <w:r>
        <w:rPr>
          <w:b/>
        </w:rPr>
        <w:t>3. Conclusion</w:t>
      </w:r>
    </w:p>
    <w:p w:rsidR="003D602F" w:rsidRDefault="00510DFE" w:rsidP="005B0791">
      <w:r>
        <w:t xml:space="preserve">This paper shows that </w:t>
      </w:r>
      <w:r w:rsidR="003D602F">
        <w:t xml:space="preserve">there is standardized method called steering of roaming in 3GPP TS 23.122 [3] </w:t>
      </w:r>
      <w:r w:rsidR="00231E4B">
        <w:t>used in</w:t>
      </w:r>
      <w:r w:rsidR="004A4A4C">
        <w:t>,</w:t>
      </w:r>
      <w:r w:rsidR="00231E4B">
        <w:t xml:space="preserve"> </w:t>
      </w:r>
      <w:r w:rsidR="004A4A4C">
        <w:t xml:space="preserve">e.g., </w:t>
      </w:r>
      <w:r w:rsidR="00231E4B">
        <w:t xml:space="preserve">GPRS, EPS, </w:t>
      </w:r>
      <w:r w:rsidR="003D602F">
        <w:t>which can provide preferred PLMN for roaming and RATs to the UE. However, the present standardized method is not satisfactory and cannot fulfil the SA2 requirements. CT1 can start work on studying the new requirements by using the section 5 of the 3GPP TR 24.890 [2] and potential solutions. T</w:t>
      </w:r>
      <w:r>
        <w:t xml:space="preserve">here is some need for co-ordination of the work </w:t>
      </w:r>
      <w:r w:rsidR="003D602F">
        <w:t>with other working groups (e.g., SA1, SA3) before CT1 moving to specification phase of any solution to the requirements</w:t>
      </w:r>
      <w:r>
        <w:t>.</w:t>
      </w:r>
    </w:p>
    <w:p w:rsidR="00E86E72" w:rsidRDefault="003D602F" w:rsidP="005B0791">
      <w:r>
        <w:t xml:space="preserve"> </w:t>
      </w:r>
    </w:p>
    <w:p w:rsidR="00510DFE" w:rsidRDefault="00510DFE" w:rsidP="005B0791">
      <w:r>
        <w:t>The authors of this paper propose a</w:t>
      </w:r>
      <w:r w:rsidR="003D602F">
        <w:t xml:space="preserve"> reply LS </w:t>
      </w:r>
      <w:r>
        <w:t xml:space="preserve">to capture the </w:t>
      </w:r>
      <w:r w:rsidR="003D602F">
        <w:t>proposals of this paper in C1-173186</w:t>
      </w:r>
      <w:r>
        <w:t>.</w:t>
      </w:r>
    </w:p>
    <w:p w:rsidR="005B0791" w:rsidRDefault="005B0791" w:rsidP="005B0791"/>
    <w:p w:rsidR="005B0791" w:rsidRPr="00510DFE" w:rsidRDefault="005B0791" w:rsidP="00A615C8">
      <w:pPr>
        <w:pStyle w:val="CRCoverPage"/>
        <w:rPr>
          <w:b/>
        </w:rPr>
      </w:pPr>
      <w:r>
        <w:rPr>
          <w:b/>
        </w:rPr>
        <w:t>References</w:t>
      </w:r>
    </w:p>
    <w:p w:rsidR="00A615C8" w:rsidRDefault="00A615C8" w:rsidP="00A615C8">
      <w:pPr>
        <w:pStyle w:val="EX"/>
        <w:ind w:left="1418"/>
      </w:pPr>
      <w:r>
        <w:t>[1]</w:t>
      </w:r>
      <w:r>
        <w:tab/>
      </w:r>
      <w:r w:rsidR="001E79BC" w:rsidRPr="001E79BC">
        <w:t>S2-175286/C1-172866</w:t>
      </w:r>
      <w:r>
        <w:t xml:space="preserve">: </w:t>
      </w:r>
      <w:r w:rsidR="001E79BC">
        <w:t>LS</w:t>
      </w:r>
      <w:r>
        <w:t xml:space="preserve"> on </w:t>
      </w:r>
      <w:proofErr w:type="gramStart"/>
      <w:r w:rsidRPr="001E79BC">
        <w:t>"</w:t>
      </w:r>
      <w:r w:rsidR="001E79BC" w:rsidRPr="001E79BC">
        <w:t xml:space="preserve"> PLMN</w:t>
      </w:r>
      <w:proofErr w:type="gramEnd"/>
      <w:r w:rsidR="001E79BC" w:rsidRPr="001E79BC">
        <w:t xml:space="preserve"> and RAT selection policies for roaming</w:t>
      </w:r>
      <w:r w:rsidRPr="001E79BC">
        <w:t>".</w:t>
      </w:r>
    </w:p>
    <w:p w:rsidR="00A615C8" w:rsidRPr="00510DFE" w:rsidRDefault="00B7778A" w:rsidP="00A615C8">
      <w:pPr>
        <w:pStyle w:val="EX"/>
        <w:ind w:left="1418"/>
      </w:pPr>
      <w:r>
        <w:t>[2</w:t>
      </w:r>
      <w:r w:rsidR="00A615C8" w:rsidRPr="00510DFE">
        <w:t>]</w:t>
      </w:r>
      <w:r w:rsidR="00A615C8" w:rsidRPr="00510DFE">
        <w:tab/>
        <w:t>3GPP TS 2</w:t>
      </w:r>
      <w:r w:rsidR="001C176A">
        <w:t>4</w:t>
      </w:r>
      <w:r w:rsidR="00A615C8" w:rsidRPr="00510DFE">
        <w:t>.</w:t>
      </w:r>
      <w:r w:rsidR="001C176A">
        <w:t>890</w:t>
      </w:r>
      <w:r w:rsidR="00A615C8" w:rsidRPr="00510DFE">
        <w:t xml:space="preserve"> v0.2.</w:t>
      </w:r>
      <w:r w:rsidR="001C176A">
        <w:t>1</w:t>
      </w:r>
      <w:r w:rsidR="00A615C8" w:rsidRPr="00510DFE">
        <w:t>: "</w:t>
      </w:r>
      <w:r w:rsidR="001C176A">
        <w:rPr>
          <w:lang w:eastAsia="zh-CN"/>
        </w:rPr>
        <w:t>5G System – Phase 1</w:t>
      </w:r>
      <w:r w:rsidR="00A615C8" w:rsidRPr="00510DFE">
        <w:t xml:space="preserve">; </w:t>
      </w:r>
      <w:r w:rsidR="001C176A">
        <w:t>CT WG1 Aspects</w:t>
      </w:r>
      <w:r w:rsidR="00A615C8" w:rsidRPr="00510DFE">
        <w:t>".</w:t>
      </w:r>
    </w:p>
    <w:p w:rsidR="00B7778A" w:rsidRDefault="00B7778A" w:rsidP="00B7778A">
      <w:pPr>
        <w:pStyle w:val="EX"/>
        <w:ind w:left="1418"/>
      </w:pPr>
      <w:r>
        <w:t>[3]</w:t>
      </w:r>
      <w:r>
        <w:tab/>
        <w:t>3GPP TS 23.122: "</w:t>
      </w:r>
      <w:r w:rsidRPr="007E6407">
        <w:t>Non-Access-Stratum functions related to Mobile Station (MS) in idle mode</w:t>
      </w:r>
      <w:r>
        <w:t>".</w:t>
      </w:r>
    </w:p>
    <w:p w:rsidR="00A615C8" w:rsidRPr="00510DFE" w:rsidRDefault="00A615C8" w:rsidP="00B7778A">
      <w:pPr>
        <w:pStyle w:val="EX"/>
        <w:ind w:left="0" w:firstLine="0"/>
      </w:pPr>
    </w:p>
    <w:sectPr w:rsidR="00A615C8" w:rsidRPr="00510DFE" w:rsidSect="0061011C">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E9E" w:rsidRDefault="00222E9E">
      <w:r>
        <w:separator/>
      </w:r>
    </w:p>
  </w:endnote>
  <w:endnote w:type="continuationSeparator" w:id="0">
    <w:p w:rsidR="00222E9E" w:rsidRDefault="00222E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mo">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E9E" w:rsidRDefault="00222E9E">
      <w:r>
        <w:separator/>
      </w:r>
    </w:p>
  </w:footnote>
  <w:footnote w:type="continuationSeparator" w:id="0">
    <w:p w:rsidR="00222E9E" w:rsidRDefault="00222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225FD"/>
    <w:multiLevelType w:val="hybridMultilevel"/>
    <w:tmpl w:val="0982F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FE5C8B"/>
    <w:multiLevelType w:val="hybridMultilevel"/>
    <w:tmpl w:val="C4B86CBC"/>
    <w:lvl w:ilvl="0" w:tplc="98404D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D6F5E1A"/>
    <w:multiLevelType w:val="hybridMultilevel"/>
    <w:tmpl w:val="0082F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882243"/>
    <w:multiLevelType w:val="hybridMultilevel"/>
    <w:tmpl w:val="2C5C1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14454C"/>
    <w:multiLevelType w:val="hybridMultilevel"/>
    <w:tmpl w:val="6EC4C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3B76AC"/>
    <w:multiLevelType w:val="singleLevel"/>
    <w:tmpl w:val="0409000F"/>
    <w:lvl w:ilvl="0">
      <w:start w:val="1"/>
      <w:numFmt w:val="decimal"/>
      <w:lvlText w:val="%1."/>
      <w:lvlJc w:val="left"/>
      <w:pPr>
        <w:tabs>
          <w:tab w:val="num" w:pos="360"/>
        </w:tabs>
        <w:ind w:left="360" w:hanging="360"/>
      </w:pPr>
    </w:lvl>
  </w:abstractNum>
  <w:abstractNum w:abstractNumId="6">
    <w:nsid w:val="2F6336B5"/>
    <w:multiLevelType w:val="singleLevel"/>
    <w:tmpl w:val="0C09000F"/>
    <w:lvl w:ilvl="0">
      <w:start w:val="1"/>
      <w:numFmt w:val="decimal"/>
      <w:lvlText w:val="%1."/>
      <w:lvlJc w:val="left"/>
      <w:pPr>
        <w:tabs>
          <w:tab w:val="num" w:pos="360"/>
        </w:tabs>
        <w:ind w:left="360" w:hanging="360"/>
      </w:pPr>
    </w:lvl>
  </w:abstractNum>
  <w:abstractNum w:abstractNumId="7">
    <w:nsid w:val="31F95FDE"/>
    <w:multiLevelType w:val="hybridMultilevel"/>
    <w:tmpl w:val="399EEE6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6F15CC"/>
    <w:multiLevelType w:val="hybridMultilevel"/>
    <w:tmpl w:val="FC469C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00711D8"/>
    <w:multiLevelType w:val="hybridMultilevel"/>
    <w:tmpl w:val="7B70DA2E"/>
    <w:lvl w:ilvl="0" w:tplc="43BAC66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76479A2"/>
    <w:multiLevelType w:val="hybridMultilevel"/>
    <w:tmpl w:val="A53EA6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53326307"/>
    <w:multiLevelType w:val="hybridMultilevel"/>
    <w:tmpl w:val="D3DE901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60B2E4F"/>
    <w:multiLevelType w:val="hybridMultilevel"/>
    <w:tmpl w:val="88A6B8B2"/>
    <w:lvl w:ilvl="0" w:tplc="2F702BA8">
      <w:start w:val="1"/>
      <w:numFmt w:val="lowerLetter"/>
      <w:lvlText w:val="%1)"/>
      <w:lvlJc w:val="left"/>
      <w:pPr>
        <w:tabs>
          <w:tab w:val="num" w:pos="720"/>
        </w:tabs>
        <w:ind w:left="720" w:hanging="360"/>
      </w:pPr>
    </w:lvl>
    <w:lvl w:ilvl="1" w:tplc="33604526">
      <w:start w:val="1"/>
      <w:numFmt w:val="lowerLetter"/>
      <w:lvlText w:val="%2)"/>
      <w:lvlJc w:val="left"/>
      <w:pPr>
        <w:tabs>
          <w:tab w:val="num" w:pos="1440"/>
        </w:tabs>
        <w:ind w:left="1440" w:hanging="360"/>
      </w:pPr>
    </w:lvl>
    <w:lvl w:ilvl="2" w:tplc="55341B98" w:tentative="1">
      <w:start w:val="1"/>
      <w:numFmt w:val="lowerLetter"/>
      <w:lvlText w:val="%3)"/>
      <w:lvlJc w:val="left"/>
      <w:pPr>
        <w:tabs>
          <w:tab w:val="num" w:pos="2160"/>
        </w:tabs>
        <w:ind w:left="2160" w:hanging="360"/>
      </w:pPr>
    </w:lvl>
    <w:lvl w:ilvl="3" w:tplc="F53C8F56" w:tentative="1">
      <w:start w:val="1"/>
      <w:numFmt w:val="lowerLetter"/>
      <w:lvlText w:val="%4)"/>
      <w:lvlJc w:val="left"/>
      <w:pPr>
        <w:tabs>
          <w:tab w:val="num" w:pos="2880"/>
        </w:tabs>
        <w:ind w:left="2880" w:hanging="360"/>
      </w:pPr>
    </w:lvl>
    <w:lvl w:ilvl="4" w:tplc="78F6FBDA" w:tentative="1">
      <w:start w:val="1"/>
      <w:numFmt w:val="lowerLetter"/>
      <w:lvlText w:val="%5)"/>
      <w:lvlJc w:val="left"/>
      <w:pPr>
        <w:tabs>
          <w:tab w:val="num" w:pos="3600"/>
        </w:tabs>
        <w:ind w:left="3600" w:hanging="360"/>
      </w:pPr>
    </w:lvl>
    <w:lvl w:ilvl="5" w:tplc="99BE87A4" w:tentative="1">
      <w:start w:val="1"/>
      <w:numFmt w:val="lowerLetter"/>
      <w:lvlText w:val="%6)"/>
      <w:lvlJc w:val="left"/>
      <w:pPr>
        <w:tabs>
          <w:tab w:val="num" w:pos="4320"/>
        </w:tabs>
        <w:ind w:left="4320" w:hanging="360"/>
      </w:pPr>
    </w:lvl>
    <w:lvl w:ilvl="6" w:tplc="1A64DD6E" w:tentative="1">
      <w:start w:val="1"/>
      <w:numFmt w:val="lowerLetter"/>
      <w:lvlText w:val="%7)"/>
      <w:lvlJc w:val="left"/>
      <w:pPr>
        <w:tabs>
          <w:tab w:val="num" w:pos="5040"/>
        </w:tabs>
        <w:ind w:left="5040" w:hanging="360"/>
      </w:pPr>
    </w:lvl>
    <w:lvl w:ilvl="7" w:tplc="7996115C" w:tentative="1">
      <w:start w:val="1"/>
      <w:numFmt w:val="lowerLetter"/>
      <w:lvlText w:val="%8)"/>
      <w:lvlJc w:val="left"/>
      <w:pPr>
        <w:tabs>
          <w:tab w:val="num" w:pos="5760"/>
        </w:tabs>
        <w:ind w:left="5760" w:hanging="360"/>
      </w:pPr>
    </w:lvl>
    <w:lvl w:ilvl="8" w:tplc="6B6ECFD6" w:tentative="1">
      <w:start w:val="1"/>
      <w:numFmt w:val="lowerLetter"/>
      <w:lvlText w:val="%9)"/>
      <w:lvlJc w:val="left"/>
      <w:pPr>
        <w:tabs>
          <w:tab w:val="num" w:pos="6480"/>
        </w:tabs>
        <w:ind w:left="6480" w:hanging="360"/>
      </w:pPr>
    </w:lvl>
  </w:abstractNum>
  <w:abstractNum w:abstractNumId="14">
    <w:nsid w:val="5DBC4503"/>
    <w:multiLevelType w:val="hybridMultilevel"/>
    <w:tmpl w:val="C868DE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18320C0"/>
    <w:multiLevelType w:val="hybridMultilevel"/>
    <w:tmpl w:val="E6888DC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77C50B97"/>
    <w:multiLevelType w:val="hybridMultilevel"/>
    <w:tmpl w:val="0082F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6"/>
  </w:num>
  <w:num w:numId="3">
    <w:abstractNumId w:val="5"/>
  </w:num>
  <w:num w:numId="4">
    <w:abstractNumId w:val="9"/>
  </w:num>
  <w:num w:numId="5">
    <w:abstractNumId w:val="3"/>
  </w:num>
  <w:num w:numId="6">
    <w:abstractNumId w:val="0"/>
  </w:num>
  <w:num w:numId="7">
    <w:abstractNumId w:val="12"/>
  </w:num>
  <w:num w:numId="8">
    <w:abstractNumId w:val="14"/>
  </w:num>
  <w:num w:numId="9">
    <w:abstractNumId w:val="16"/>
  </w:num>
  <w:num w:numId="10">
    <w:abstractNumId w:val="2"/>
  </w:num>
  <w:num w:numId="11">
    <w:abstractNumId w:val="8"/>
  </w:num>
  <w:num w:numId="12">
    <w:abstractNumId w:val="10"/>
  </w:num>
  <w:num w:numId="13">
    <w:abstractNumId w:val="7"/>
  </w:num>
  <w:num w:numId="14">
    <w:abstractNumId w:val="4"/>
  </w:num>
  <w:num w:numId="15">
    <w:abstractNumId w:val="15"/>
  </w:num>
  <w:num w:numId="16">
    <w:abstractNumId w:val="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oNotDisplayPageBoundaries/>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019D5"/>
    <w:rsid w:val="0001487A"/>
    <w:rsid w:val="00022504"/>
    <w:rsid w:val="00024FC7"/>
    <w:rsid w:val="00026029"/>
    <w:rsid w:val="00055FA3"/>
    <w:rsid w:val="00056F79"/>
    <w:rsid w:val="000712C2"/>
    <w:rsid w:val="00075168"/>
    <w:rsid w:val="00087FD8"/>
    <w:rsid w:val="000967F4"/>
    <w:rsid w:val="000B5B2E"/>
    <w:rsid w:val="000B721D"/>
    <w:rsid w:val="000F3C6A"/>
    <w:rsid w:val="0010162C"/>
    <w:rsid w:val="00127D4F"/>
    <w:rsid w:val="00134C57"/>
    <w:rsid w:val="00135045"/>
    <w:rsid w:val="001419D4"/>
    <w:rsid w:val="00143D2E"/>
    <w:rsid w:val="00145B5E"/>
    <w:rsid w:val="00155ECA"/>
    <w:rsid w:val="00166FE2"/>
    <w:rsid w:val="00174D18"/>
    <w:rsid w:val="00175FCB"/>
    <w:rsid w:val="00186DF6"/>
    <w:rsid w:val="00196162"/>
    <w:rsid w:val="00197731"/>
    <w:rsid w:val="001A147D"/>
    <w:rsid w:val="001A4679"/>
    <w:rsid w:val="001B67F4"/>
    <w:rsid w:val="001C176A"/>
    <w:rsid w:val="001D0354"/>
    <w:rsid w:val="001D0676"/>
    <w:rsid w:val="001E2D52"/>
    <w:rsid w:val="001E410F"/>
    <w:rsid w:val="001E65AA"/>
    <w:rsid w:val="001E79BC"/>
    <w:rsid w:val="001F1CDE"/>
    <w:rsid w:val="001F2939"/>
    <w:rsid w:val="002070CB"/>
    <w:rsid w:val="00222E9E"/>
    <w:rsid w:val="00226CBC"/>
    <w:rsid w:val="00231E4B"/>
    <w:rsid w:val="0023462D"/>
    <w:rsid w:val="00236D1F"/>
    <w:rsid w:val="00270022"/>
    <w:rsid w:val="00284AC7"/>
    <w:rsid w:val="002968F2"/>
    <w:rsid w:val="002A6BA9"/>
    <w:rsid w:val="002B21FE"/>
    <w:rsid w:val="002B5361"/>
    <w:rsid w:val="002D6BCF"/>
    <w:rsid w:val="002E4EED"/>
    <w:rsid w:val="002E54A0"/>
    <w:rsid w:val="003073CD"/>
    <w:rsid w:val="00314A9D"/>
    <w:rsid w:val="00325E33"/>
    <w:rsid w:val="00326E55"/>
    <w:rsid w:val="00331BC7"/>
    <w:rsid w:val="003420E4"/>
    <w:rsid w:val="00375C49"/>
    <w:rsid w:val="003B23B5"/>
    <w:rsid w:val="003C4CE6"/>
    <w:rsid w:val="003D0957"/>
    <w:rsid w:val="003D602F"/>
    <w:rsid w:val="003E5F93"/>
    <w:rsid w:val="003F2A4B"/>
    <w:rsid w:val="00400935"/>
    <w:rsid w:val="00407ADA"/>
    <w:rsid w:val="00415D4E"/>
    <w:rsid w:val="00440C94"/>
    <w:rsid w:val="0045162D"/>
    <w:rsid w:val="0045653A"/>
    <w:rsid w:val="004573AF"/>
    <w:rsid w:val="00461D67"/>
    <w:rsid w:val="004631B5"/>
    <w:rsid w:val="00470217"/>
    <w:rsid w:val="00470357"/>
    <w:rsid w:val="00481D67"/>
    <w:rsid w:val="00485C07"/>
    <w:rsid w:val="00487597"/>
    <w:rsid w:val="004A1FA1"/>
    <w:rsid w:val="004A4A4C"/>
    <w:rsid w:val="004A4AEC"/>
    <w:rsid w:val="004B10A8"/>
    <w:rsid w:val="004B55A2"/>
    <w:rsid w:val="004F2B01"/>
    <w:rsid w:val="004F545D"/>
    <w:rsid w:val="00505310"/>
    <w:rsid w:val="00510DFE"/>
    <w:rsid w:val="00512F2B"/>
    <w:rsid w:val="0052032E"/>
    <w:rsid w:val="00524E30"/>
    <w:rsid w:val="00546AAE"/>
    <w:rsid w:val="00555B66"/>
    <w:rsid w:val="0056301E"/>
    <w:rsid w:val="00567D6B"/>
    <w:rsid w:val="005A18C5"/>
    <w:rsid w:val="005A7339"/>
    <w:rsid w:val="005B0791"/>
    <w:rsid w:val="005C0FFC"/>
    <w:rsid w:val="005C3F71"/>
    <w:rsid w:val="005D7C96"/>
    <w:rsid w:val="005E0CD0"/>
    <w:rsid w:val="005E7235"/>
    <w:rsid w:val="0061011C"/>
    <w:rsid w:val="006474E6"/>
    <w:rsid w:val="00660354"/>
    <w:rsid w:val="00663F7D"/>
    <w:rsid w:val="00665B9B"/>
    <w:rsid w:val="00672963"/>
    <w:rsid w:val="00672F5D"/>
    <w:rsid w:val="006747CC"/>
    <w:rsid w:val="00674AFB"/>
    <w:rsid w:val="00695FD2"/>
    <w:rsid w:val="006A7EEC"/>
    <w:rsid w:val="006D1A9E"/>
    <w:rsid w:val="006E478F"/>
    <w:rsid w:val="006F1ECB"/>
    <w:rsid w:val="006F3EB6"/>
    <w:rsid w:val="007025BE"/>
    <w:rsid w:val="00707BF9"/>
    <w:rsid w:val="00715209"/>
    <w:rsid w:val="00744C06"/>
    <w:rsid w:val="0078168B"/>
    <w:rsid w:val="00787383"/>
    <w:rsid w:val="0079245A"/>
    <w:rsid w:val="007A5B7E"/>
    <w:rsid w:val="007D3EA0"/>
    <w:rsid w:val="007E5474"/>
    <w:rsid w:val="007F0D64"/>
    <w:rsid w:val="00803165"/>
    <w:rsid w:val="00817EEA"/>
    <w:rsid w:val="008267E8"/>
    <w:rsid w:val="00826E13"/>
    <w:rsid w:val="008275EE"/>
    <w:rsid w:val="00841FE3"/>
    <w:rsid w:val="008429C3"/>
    <w:rsid w:val="008477AA"/>
    <w:rsid w:val="008519AF"/>
    <w:rsid w:val="008557F7"/>
    <w:rsid w:val="008753FC"/>
    <w:rsid w:val="008911CF"/>
    <w:rsid w:val="008944CE"/>
    <w:rsid w:val="008A1B82"/>
    <w:rsid w:val="008B65EC"/>
    <w:rsid w:val="008B75C2"/>
    <w:rsid w:val="008C47A8"/>
    <w:rsid w:val="008C5422"/>
    <w:rsid w:val="008D051F"/>
    <w:rsid w:val="008D4B3A"/>
    <w:rsid w:val="008F0A1F"/>
    <w:rsid w:val="00900670"/>
    <w:rsid w:val="0091399A"/>
    <w:rsid w:val="00920C29"/>
    <w:rsid w:val="00931AFF"/>
    <w:rsid w:val="00935A5C"/>
    <w:rsid w:val="009434F0"/>
    <w:rsid w:val="00965448"/>
    <w:rsid w:val="0096716A"/>
    <w:rsid w:val="009768C3"/>
    <w:rsid w:val="00993F53"/>
    <w:rsid w:val="009945EC"/>
    <w:rsid w:val="00995924"/>
    <w:rsid w:val="009A62E2"/>
    <w:rsid w:val="009C3478"/>
    <w:rsid w:val="009C6822"/>
    <w:rsid w:val="00A10ADB"/>
    <w:rsid w:val="00A17506"/>
    <w:rsid w:val="00A468D5"/>
    <w:rsid w:val="00A57FF6"/>
    <w:rsid w:val="00A615C8"/>
    <w:rsid w:val="00A67235"/>
    <w:rsid w:val="00A82FCC"/>
    <w:rsid w:val="00A93F3F"/>
    <w:rsid w:val="00AA43FA"/>
    <w:rsid w:val="00AA6CBD"/>
    <w:rsid w:val="00AB08B3"/>
    <w:rsid w:val="00AB6377"/>
    <w:rsid w:val="00AD4CCD"/>
    <w:rsid w:val="00AD5B51"/>
    <w:rsid w:val="00AE2FF3"/>
    <w:rsid w:val="00AF7C60"/>
    <w:rsid w:val="00B07922"/>
    <w:rsid w:val="00B13C6C"/>
    <w:rsid w:val="00B22048"/>
    <w:rsid w:val="00B22660"/>
    <w:rsid w:val="00B34DA7"/>
    <w:rsid w:val="00B3650C"/>
    <w:rsid w:val="00B368C1"/>
    <w:rsid w:val="00B403FC"/>
    <w:rsid w:val="00B419E1"/>
    <w:rsid w:val="00B41A1B"/>
    <w:rsid w:val="00B67244"/>
    <w:rsid w:val="00B72A75"/>
    <w:rsid w:val="00B774BC"/>
    <w:rsid w:val="00B7778A"/>
    <w:rsid w:val="00B847B1"/>
    <w:rsid w:val="00B92660"/>
    <w:rsid w:val="00B9331E"/>
    <w:rsid w:val="00B96BE0"/>
    <w:rsid w:val="00BA435F"/>
    <w:rsid w:val="00BB6F34"/>
    <w:rsid w:val="00BC56DD"/>
    <w:rsid w:val="00BE1F92"/>
    <w:rsid w:val="00BF0A84"/>
    <w:rsid w:val="00BF5B2B"/>
    <w:rsid w:val="00C006C6"/>
    <w:rsid w:val="00C03706"/>
    <w:rsid w:val="00C16BAF"/>
    <w:rsid w:val="00C218FF"/>
    <w:rsid w:val="00C21F09"/>
    <w:rsid w:val="00C231A5"/>
    <w:rsid w:val="00C25256"/>
    <w:rsid w:val="00C3321C"/>
    <w:rsid w:val="00C42176"/>
    <w:rsid w:val="00C50BBF"/>
    <w:rsid w:val="00C72FAB"/>
    <w:rsid w:val="00C74A5C"/>
    <w:rsid w:val="00C770D3"/>
    <w:rsid w:val="00C773BD"/>
    <w:rsid w:val="00C92A90"/>
    <w:rsid w:val="00CB64CB"/>
    <w:rsid w:val="00CC2523"/>
    <w:rsid w:val="00CE6B2B"/>
    <w:rsid w:val="00D0300C"/>
    <w:rsid w:val="00D04FFE"/>
    <w:rsid w:val="00D32748"/>
    <w:rsid w:val="00D44A74"/>
    <w:rsid w:val="00D45429"/>
    <w:rsid w:val="00D57E66"/>
    <w:rsid w:val="00D8756E"/>
    <w:rsid w:val="00D925F4"/>
    <w:rsid w:val="00D9674C"/>
    <w:rsid w:val="00DA183D"/>
    <w:rsid w:val="00DA2CEA"/>
    <w:rsid w:val="00DA422C"/>
    <w:rsid w:val="00DA6178"/>
    <w:rsid w:val="00DB6455"/>
    <w:rsid w:val="00DE72A5"/>
    <w:rsid w:val="00DF1DED"/>
    <w:rsid w:val="00E014A8"/>
    <w:rsid w:val="00E01A50"/>
    <w:rsid w:val="00E363A9"/>
    <w:rsid w:val="00E637E0"/>
    <w:rsid w:val="00E755D2"/>
    <w:rsid w:val="00E86E72"/>
    <w:rsid w:val="00E90686"/>
    <w:rsid w:val="00E97344"/>
    <w:rsid w:val="00EB20AA"/>
    <w:rsid w:val="00EB7788"/>
    <w:rsid w:val="00ED1C70"/>
    <w:rsid w:val="00ED2343"/>
    <w:rsid w:val="00ED333C"/>
    <w:rsid w:val="00ED3D1F"/>
    <w:rsid w:val="00EE3AF9"/>
    <w:rsid w:val="00EF6330"/>
    <w:rsid w:val="00F100F6"/>
    <w:rsid w:val="00F115B8"/>
    <w:rsid w:val="00F5344B"/>
    <w:rsid w:val="00F56F18"/>
    <w:rsid w:val="00F66255"/>
    <w:rsid w:val="00F85DCD"/>
    <w:rsid w:val="00F90B2D"/>
    <w:rsid w:val="00F96171"/>
    <w:rsid w:val="00F9716A"/>
    <w:rsid w:val="00FA01B8"/>
    <w:rsid w:val="00FA2392"/>
    <w:rsid w:val="00FB472E"/>
    <w:rsid w:val="00FB61D8"/>
    <w:rsid w:val="00FC7675"/>
    <w:rsid w:val="00FD4251"/>
    <w:rsid w:val="00FD5F06"/>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011C"/>
    <w:rPr>
      <w:lang w:val="en-GB"/>
    </w:rPr>
  </w:style>
  <w:style w:type="paragraph" w:styleId="Heading1">
    <w:name w:val="heading 1"/>
    <w:basedOn w:val="Normal"/>
    <w:next w:val="Normal"/>
    <w:qFormat/>
    <w:rsid w:val="0061011C"/>
    <w:pPr>
      <w:keepNext/>
      <w:spacing w:after="240"/>
      <w:ind w:left="1985" w:right="284" w:hanging="1985"/>
      <w:outlineLvl w:val="0"/>
    </w:pPr>
    <w:rPr>
      <w:rFonts w:ascii="Arial" w:hAnsi="Arial"/>
      <w:b/>
      <w:sz w:val="24"/>
    </w:rPr>
  </w:style>
  <w:style w:type="paragraph" w:styleId="Heading2">
    <w:name w:val="heading 2"/>
    <w:basedOn w:val="Normal"/>
    <w:next w:val="Normal"/>
    <w:qFormat/>
    <w:rsid w:val="0061011C"/>
    <w:pPr>
      <w:keepNext/>
      <w:ind w:right="284"/>
      <w:outlineLvl w:val="1"/>
    </w:pPr>
    <w:rPr>
      <w:rFonts w:ascii="Arial" w:hAnsi="Arial"/>
      <w:b/>
      <w:sz w:val="24"/>
    </w:rPr>
  </w:style>
  <w:style w:type="paragraph" w:styleId="Heading3">
    <w:name w:val="heading 3"/>
    <w:basedOn w:val="Normal"/>
    <w:next w:val="Normal"/>
    <w:qFormat/>
    <w:rsid w:val="0061011C"/>
    <w:pPr>
      <w:keepNext/>
      <w:outlineLvl w:val="2"/>
    </w:pPr>
    <w:rPr>
      <w:sz w:val="24"/>
    </w:rPr>
  </w:style>
  <w:style w:type="paragraph" w:styleId="Heading5">
    <w:name w:val="heading 5"/>
    <w:basedOn w:val="Normal"/>
    <w:next w:val="Normal"/>
    <w:qFormat/>
    <w:rsid w:val="0061011C"/>
    <w:pPr>
      <w:keepNext/>
      <w:jc w:val="center"/>
      <w:outlineLvl w:val="4"/>
    </w:pPr>
    <w:rPr>
      <w:rFonts w:ascii="Arial" w:hAnsi="Arial"/>
      <w:b/>
      <w:sz w:val="24"/>
    </w:rPr>
  </w:style>
  <w:style w:type="paragraph" w:styleId="Heading6">
    <w:name w:val="heading 6"/>
    <w:basedOn w:val="Normal"/>
    <w:next w:val="Normal"/>
    <w:qFormat/>
    <w:rsid w:val="0061011C"/>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011C"/>
    <w:pPr>
      <w:tabs>
        <w:tab w:val="center" w:pos="4153"/>
        <w:tab w:val="right" w:pos="8306"/>
      </w:tabs>
    </w:pPr>
  </w:style>
  <w:style w:type="paragraph" w:styleId="Footer">
    <w:name w:val="footer"/>
    <w:basedOn w:val="Normal"/>
    <w:rsid w:val="0061011C"/>
    <w:pPr>
      <w:tabs>
        <w:tab w:val="center" w:pos="4153"/>
        <w:tab w:val="right" w:pos="8306"/>
      </w:tabs>
    </w:pPr>
  </w:style>
  <w:style w:type="paragraph" w:styleId="CommentText">
    <w:name w:val="annotation text"/>
    <w:basedOn w:val="Normal"/>
    <w:link w:val="CommentTextChar"/>
    <w:semiHidden/>
    <w:rsid w:val="0061011C"/>
    <w:pPr>
      <w:tabs>
        <w:tab w:val="left" w:pos="1418"/>
        <w:tab w:val="left" w:pos="4678"/>
        <w:tab w:val="left" w:pos="5954"/>
        <w:tab w:val="left" w:pos="7088"/>
      </w:tabs>
      <w:spacing w:after="240"/>
      <w:jc w:val="both"/>
    </w:pPr>
    <w:rPr>
      <w:rFonts w:ascii="Arial" w:hAnsi="Arial"/>
      <w:lang/>
    </w:rPr>
  </w:style>
  <w:style w:type="character" w:styleId="PageNumber">
    <w:name w:val="page number"/>
    <w:basedOn w:val="DefaultParagraphFont"/>
    <w:rsid w:val="0061011C"/>
  </w:style>
  <w:style w:type="paragraph" w:customStyle="1" w:styleId="B1">
    <w:name w:val="B1"/>
    <w:basedOn w:val="Normal"/>
    <w:link w:val="B1Char1"/>
    <w:uiPriority w:val="99"/>
    <w:qFormat/>
    <w:rsid w:val="0061011C"/>
    <w:pPr>
      <w:ind w:left="567" w:hanging="567"/>
      <w:jc w:val="both"/>
    </w:pPr>
    <w:rPr>
      <w:rFonts w:ascii="Arial" w:hAnsi="Arial"/>
    </w:rPr>
  </w:style>
  <w:style w:type="paragraph" w:customStyle="1" w:styleId="00BodyText">
    <w:name w:val="00 BodyText"/>
    <w:basedOn w:val="Normal"/>
    <w:rsid w:val="0061011C"/>
    <w:pPr>
      <w:spacing w:after="220"/>
    </w:pPr>
    <w:rPr>
      <w:rFonts w:ascii="Arial" w:hAnsi="Arial"/>
      <w:sz w:val="22"/>
      <w:lang w:val="en-US"/>
    </w:rPr>
  </w:style>
  <w:style w:type="paragraph" w:customStyle="1" w:styleId="a">
    <w:name w:val="??"/>
    <w:rsid w:val="0061011C"/>
    <w:pPr>
      <w:widowControl w:val="0"/>
    </w:pPr>
  </w:style>
  <w:style w:type="paragraph" w:customStyle="1" w:styleId="2">
    <w:name w:val="??? 2"/>
    <w:basedOn w:val="a"/>
    <w:next w:val="a"/>
    <w:rsid w:val="0061011C"/>
    <w:pPr>
      <w:keepNext/>
    </w:pPr>
    <w:rPr>
      <w:rFonts w:ascii="Arial" w:hAnsi="Arial"/>
      <w:b/>
      <w:sz w:val="24"/>
    </w:rPr>
  </w:style>
  <w:style w:type="paragraph" w:customStyle="1" w:styleId="CRCoverPage">
    <w:name w:val="CR Cover Page"/>
    <w:rsid w:val="0061011C"/>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styleId="BalloonText">
    <w:name w:val="Balloon Text"/>
    <w:basedOn w:val="Normal"/>
    <w:link w:val="BalloonTextChar"/>
    <w:rsid w:val="005B0791"/>
    <w:rPr>
      <w:rFonts w:ascii="Tahoma" w:hAnsi="Tahoma"/>
      <w:sz w:val="16"/>
      <w:szCs w:val="16"/>
      <w:lang/>
    </w:rPr>
  </w:style>
  <w:style w:type="character" w:customStyle="1" w:styleId="BalloonTextChar">
    <w:name w:val="Balloon Text Char"/>
    <w:link w:val="BalloonText"/>
    <w:rsid w:val="005B0791"/>
    <w:rPr>
      <w:rFonts w:ascii="Tahoma" w:hAnsi="Tahoma" w:cs="Tahoma"/>
      <w:sz w:val="16"/>
      <w:szCs w:val="16"/>
      <w:lang w:eastAsia="en-US"/>
    </w:rPr>
  </w:style>
  <w:style w:type="paragraph" w:customStyle="1" w:styleId="TH">
    <w:name w:val="TH"/>
    <w:basedOn w:val="Normal"/>
    <w:link w:val="THChar"/>
    <w:rsid w:val="00A615C8"/>
    <w:pPr>
      <w:keepNext/>
      <w:keepLines/>
      <w:spacing w:before="60" w:after="180"/>
      <w:jc w:val="center"/>
    </w:pPr>
    <w:rPr>
      <w:rFonts w:ascii="Arial" w:hAnsi="Arial"/>
      <w:b/>
      <w:lang/>
    </w:rPr>
  </w:style>
  <w:style w:type="paragraph" w:customStyle="1" w:styleId="TF">
    <w:name w:val="TF"/>
    <w:basedOn w:val="TH"/>
    <w:link w:val="TFChar"/>
    <w:rsid w:val="00A615C8"/>
    <w:pPr>
      <w:keepNext w:val="0"/>
      <w:spacing w:before="0" w:after="240"/>
    </w:pPr>
  </w:style>
  <w:style w:type="character" w:customStyle="1" w:styleId="THChar">
    <w:name w:val="TH Char"/>
    <w:link w:val="TH"/>
    <w:rsid w:val="00A615C8"/>
    <w:rPr>
      <w:rFonts w:ascii="Arial" w:hAnsi="Arial"/>
      <w:b/>
      <w:lang w:eastAsia="en-US"/>
    </w:rPr>
  </w:style>
  <w:style w:type="character" w:customStyle="1" w:styleId="TFChar">
    <w:name w:val="TF Char"/>
    <w:link w:val="TF"/>
    <w:rsid w:val="00A615C8"/>
    <w:rPr>
      <w:rFonts w:ascii="Arial" w:hAnsi="Arial"/>
      <w:b/>
      <w:lang w:eastAsia="en-US"/>
    </w:rPr>
  </w:style>
  <w:style w:type="character" w:customStyle="1" w:styleId="a0">
    <w:name w:val="无"/>
    <w:rsid w:val="00A615C8"/>
  </w:style>
  <w:style w:type="paragraph" w:customStyle="1" w:styleId="EX">
    <w:name w:val="EX"/>
    <w:basedOn w:val="Normal"/>
    <w:rsid w:val="00A615C8"/>
    <w:pPr>
      <w:keepLines/>
      <w:spacing w:after="180"/>
      <w:ind w:left="1702" w:hanging="1418"/>
    </w:pPr>
  </w:style>
  <w:style w:type="paragraph" w:styleId="CommentSubject">
    <w:name w:val="annotation subject"/>
    <w:basedOn w:val="CommentText"/>
    <w:next w:val="CommentText"/>
    <w:link w:val="CommentSubjectChar"/>
    <w:rsid w:val="009C6822"/>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C6822"/>
    <w:rPr>
      <w:rFonts w:ascii="Arial" w:hAnsi="Arial"/>
      <w:lang w:eastAsia="en-US"/>
    </w:rPr>
  </w:style>
  <w:style w:type="character" w:customStyle="1" w:styleId="CommentSubjectChar">
    <w:name w:val="Comment Subject Char"/>
    <w:link w:val="CommentSubject"/>
    <w:rsid w:val="009C6822"/>
    <w:rPr>
      <w:rFonts w:ascii="Arial" w:hAnsi="Arial"/>
      <w:b/>
      <w:bCs/>
      <w:lang w:eastAsia="en-US"/>
    </w:rPr>
  </w:style>
  <w:style w:type="character" w:customStyle="1" w:styleId="B1Char1">
    <w:name w:val="B1 Char1"/>
    <w:basedOn w:val="DefaultParagraphFont"/>
    <w:link w:val="B1"/>
    <w:uiPriority w:val="99"/>
    <w:rsid w:val="0001487A"/>
    <w:rPr>
      <w:rFonts w:ascii="Arial" w:hAnsi="Arial"/>
      <w:lang w:val="en-GB"/>
    </w:rPr>
  </w:style>
  <w:style w:type="paragraph" w:styleId="ListParagraph">
    <w:name w:val="List Paragraph"/>
    <w:basedOn w:val="Normal"/>
    <w:uiPriority w:val="34"/>
    <w:qFormat/>
    <w:rsid w:val="0078168B"/>
    <w:pPr>
      <w:ind w:firstLine="420"/>
      <w:jc w:val="both"/>
    </w:pPr>
    <w:rPr>
      <w:rFonts w:ascii="Calibri" w:eastAsia="Calibri" w:hAnsi="Calibri" w:cs="Calibri"/>
      <w:sz w:val="21"/>
      <w:szCs w:val="21"/>
      <w:lang w:val="en-US"/>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79456747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0709500">
      <w:bodyDiv w:val="1"/>
      <w:marLeft w:val="0"/>
      <w:marRight w:val="0"/>
      <w:marTop w:val="0"/>
      <w:marBottom w:val="0"/>
      <w:divBdr>
        <w:top w:val="none" w:sz="0" w:space="0" w:color="auto"/>
        <w:left w:val="none" w:sz="0" w:space="0" w:color="auto"/>
        <w:bottom w:val="none" w:sz="0" w:space="0" w:color="auto"/>
        <w:right w:val="none" w:sz="0" w:space="0" w:color="auto"/>
      </w:divBdr>
      <w:divsChild>
        <w:div w:id="1745714922">
          <w:marLeft w:val="1354"/>
          <w:marRight w:val="0"/>
          <w:marTop w:val="200"/>
          <w:marBottom w:val="0"/>
          <w:divBdr>
            <w:top w:val="none" w:sz="0" w:space="0" w:color="auto"/>
            <w:left w:val="none" w:sz="0" w:space="0" w:color="auto"/>
            <w:bottom w:val="none" w:sz="0" w:space="0" w:color="auto"/>
            <w:right w:val="none" w:sz="0" w:space="0" w:color="auto"/>
          </w:divBdr>
        </w:div>
        <w:div w:id="2138791836">
          <w:marLeft w:val="135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9A315-2E16-4F9F-A1B0-A3A14EBF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51</cp:revision>
  <cp:lastPrinted>2017-06-29T13:48:00Z</cp:lastPrinted>
  <dcterms:created xsi:type="dcterms:W3CDTF">2017-08-14T09:55:00Z</dcterms:created>
  <dcterms:modified xsi:type="dcterms:W3CDTF">2017-08-14T12:28:00Z</dcterms:modified>
</cp:coreProperties>
</file>