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BCB" w:rsidRDefault="00972BCB" w:rsidP="00972BCB">
      <w:pPr>
        <w:pStyle w:val="CRCoverPage"/>
        <w:tabs>
          <w:tab w:val="right" w:pos="9639"/>
        </w:tabs>
        <w:spacing w:after="0"/>
        <w:rPr>
          <w:b/>
          <w:i/>
          <w:noProof/>
          <w:sz w:val="28"/>
        </w:rPr>
      </w:pPr>
      <w:r>
        <w:rPr>
          <w:b/>
          <w:noProof/>
          <w:sz w:val="24"/>
        </w:rPr>
        <w:t>3GPP TSG-CT WG1 Meeting #10</w:t>
      </w:r>
      <w:r w:rsidR="00B326C6">
        <w:rPr>
          <w:b/>
          <w:noProof/>
          <w:sz w:val="24"/>
        </w:rPr>
        <w:t>1</w:t>
      </w:r>
      <w:r>
        <w:rPr>
          <w:b/>
          <w:i/>
          <w:noProof/>
          <w:sz w:val="28"/>
        </w:rPr>
        <w:tab/>
      </w:r>
      <w:r w:rsidRPr="00972BCB">
        <w:rPr>
          <w:b/>
          <w:i/>
          <w:noProof/>
          <w:sz w:val="28"/>
        </w:rPr>
        <w:t>C1-16</w:t>
      </w:r>
      <w:r w:rsidR="000B097A">
        <w:rPr>
          <w:b/>
          <w:i/>
          <w:noProof/>
          <w:sz w:val="28"/>
        </w:rPr>
        <w:t>5033</w:t>
      </w:r>
    </w:p>
    <w:p w:rsidR="00972BCB" w:rsidRDefault="00B326C6" w:rsidP="00972BCB">
      <w:pPr>
        <w:pStyle w:val="CRCoverPage"/>
        <w:outlineLvl w:val="0"/>
        <w:rPr>
          <w:b/>
          <w:noProof/>
          <w:sz w:val="24"/>
        </w:rPr>
      </w:pPr>
      <w:r>
        <w:rPr>
          <w:b/>
          <w:noProof/>
          <w:sz w:val="24"/>
        </w:rPr>
        <w:t>Reno, NV (USA), 14-18 November 2016</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6290B">
        <w:rPr>
          <w:rFonts w:ascii="Arial" w:hAnsi="Arial" w:cs="Arial"/>
          <w:b/>
          <w:bCs/>
        </w:rPr>
        <w:t>General Dynamics UK Limited</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4EB1">
        <w:rPr>
          <w:rFonts w:ascii="Arial" w:hAnsi="Arial" w:cs="Arial"/>
          <w:b/>
          <w:bCs/>
        </w:rPr>
        <w:t>Expanded d</w:t>
      </w:r>
      <w:r w:rsidR="00C54F40" w:rsidRPr="00C54F40">
        <w:rPr>
          <w:rFonts w:ascii="Arial" w:hAnsi="Arial" w:cs="Arial"/>
          <w:b/>
          <w:bCs/>
        </w:rPr>
        <w:t>iscussion of off-network floor arbitration conflict handling</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2BCB" w:rsidRPr="00972BCB">
        <w:rPr>
          <w:rFonts w:ascii="Arial" w:hAnsi="Arial" w:cs="Arial"/>
          <w:b/>
          <w:bCs/>
        </w:rPr>
        <w:t>1</w:t>
      </w:r>
      <w:r w:rsidR="00F6290B">
        <w:rPr>
          <w:rFonts w:ascii="Arial" w:hAnsi="Arial" w:cs="Arial"/>
          <w:b/>
          <w:bCs/>
        </w:rPr>
        <w:t>4.3.9</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F6290B">
        <w:rPr>
          <w:rFonts w:ascii="Arial" w:hAnsi="Arial" w:cs="Arial"/>
          <w:b/>
          <w:bCs/>
        </w:rPr>
        <w:t>Discussion</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BC5C74" w:rsidRDefault="00CD2478" w:rsidP="00CD2478">
      <w:pPr>
        <w:pStyle w:val="CRCoverPage"/>
        <w:rPr>
          <w:b/>
          <w:noProof/>
          <w:sz w:val="24"/>
          <w:szCs w:val="24"/>
          <w:lang w:val="fr-FR"/>
        </w:rPr>
      </w:pPr>
      <w:r w:rsidRPr="00BC5C74">
        <w:rPr>
          <w:b/>
          <w:noProof/>
          <w:sz w:val="24"/>
          <w:szCs w:val="24"/>
        </w:rPr>
        <w:t>1</w:t>
      </w:r>
      <w:r w:rsidRPr="00BC5C74">
        <w:rPr>
          <w:b/>
          <w:noProof/>
          <w:sz w:val="24"/>
          <w:szCs w:val="24"/>
          <w:lang w:val="fr-FR"/>
        </w:rPr>
        <w:t xml:space="preserve">. </w:t>
      </w:r>
      <w:r w:rsidR="00706134" w:rsidRPr="00BC5C74">
        <w:rPr>
          <w:b/>
          <w:noProof/>
          <w:sz w:val="24"/>
          <w:szCs w:val="24"/>
          <w:lang w:val="fr-FR"/>
        </w:rPr>
        <w:t>Abstract</w:t>
      </w:r>
    </w:p>
    <w:p w:rsidR="00CD2478" w:rsidRPr="00B77FBD" w:rsidRDefault="00061121" w:rsidP="00CD2478">
      <w:pPr>
        <w:rPr>
          <w:noProof/>
          <w:lang w:val="en-US"/>
        </w:rPr>
      </w:pPr>
      <w:r w:rsidRPr="00B77FBD">
        <w:rPr>
          <w:noProof/>
          <w:lang w:val="en-US"/>
        </w:rPr>
        <w:t xml:space="preserve">This document </w:t>
      </w:r>
      <w:r w:rsidR="000B097A">
        <w:rPr>
          <w:noProof/>
          <w:lang w:val="en-US"/>
        </w:rPr>
        <w:t>describes</w:t>
      </w:r>
      <w:r w:rsidR="0086386A" w:rsidRPr="00B77FBD">
        <w:rPr>
          <w:noProof/>
          <w:lang w:val="en-US"/>
        </w:rPr>
        <w:t xml:space="preserve"> </w:t>
      </w:r>
      <w:r w:rsidR="00922CE4">
        <w:rPr>
          <w:noProof/>
          <w:lang w:val="en-US"/>
        </w:rPr>
        <w:t xml:space="preserve">an operational off-network scenario whereby for a given talk group a floor arbitrator may detect that another MCPTT client is transmitting RTP media and also acting as a floor arbitrator.  An approach to resolution of this operational situation </w:t>
      </w:r>
      <w:r w:rsidR="00EB0469">
        <w:rPr>
          <w:noProof/>
          <w:lang w:val="en-US"/>
        </w:rPr>
        <w:t>was proposed in a discussion document and a CR which were submitted to CT1#100 (C1-164449 and C1-164448).  Some objections were raised to the proposal when presented at CT1#100.  This discussion document addresses those objections and introduces a revised CR also presented to this current meeting</w:t>
      </w:r>
      <w:r w:rsidR="0046000A">
        <w:rPr>
          <w:noProof/>
          <w:lang w:val="en-US"/>
        </w:rPr>
        <w:t xml:space="preserve"> (C1-165032)</w:t>
      </w:r>
      <w:r w:rsidR="00EB0469">
        <w:rPr>
          <w:noProof/>
          <w:lang w:val="en-US"/>
        </w:rPr>
        <w:t>.</w:t>
      </w:r>
      <w:r w:rsidR="00C26074">
        <w:rPr>
          <w:noProof/>
          <w:lang w:val="en-US"/>
        </w:rPr>
        <w:t xml:space="preserve"> </w:t>
      </w:r>
      <w:bookmarkStart w:id="0" w:name="_GoBack"/>
      <w:bookmarkEnd w:id="0"/>
    </w:p>
    <w:p w:rsidR="00CD2478" w:rsidRPr="00BC5C74" w:rsidRDefault="00CD2478" w:rsidP="00BC5C74">
      <w:pPr>
        <w:pStyle w:val="CRCoverPage"/>
        <w:rPr>
          <w:b/>
          <w:noProof/>
          <w:sz w:val="24"/>
          <w:szCs w:val="24"/>
        </w:rPr>
      </w:pPr>
      <w:r w:rsidRPr="00BC5C74">
        <w:rPr>
          <w:b/>
          <w:noProof/>
          <w:sz w:val="24"/>
          <w:szCs w:val="24"/>
        </w:rPr>
        <w:t xml:space="preserve">2. </w:t>
      </w:r>
      <w:r w:rsidR="00EB0469" w:rsidRPr="00BC5C74">
        <w:rPr>
          <w:b/>
          <w:noProof/>
          <w:sz w:val="24"/>
          <w:szCs w:val="24"/>
        </w:rPr>
        <w:t>Outline</w:t>
      </w:r>
      <w:r w:rsidR="00DF2636" w:rsidRPr="00BC5C74">
        <w:rPr>
          <w:b/>
          <w:noProof/>
          <w:sz w:val="24"/>
          <w:szCs w:val="24"/>
        </w:rPr>
        <w:t xml:space="preserve"> of problem</w:t>
      </w:r>
    </w:p>
    <w:p w:rsidR="00922CE4" w:rsidRDefault="00922CE4" w:rsidP="00922CE4">
      <w:pPr>
        <w:rPr>
          <w:noProof/>
          <w:lang w:val="en-US"/>
        </w:rPr>
      </w:pPr>
      <w:r>
        <w:rPr>
          <w:noProof/>
          <w:lang w:val="en-US"/>
        </w:rPr>
        <w:t xml:space="preserve">Off-network MCPTT floor control depends upon collaborative agreement as to which MCPTT client has control of the floor (floor arbitrator) and </w:t>
      </w:r>
      <w:r w:rsidR="00C54F40">
        <w:rPr>
          <w:noProof/>
          <w:lang w:val="en-US"/>
        </w:rPr>
        <w:t>accord</w:t>
      </w:r>
      <w:r>
        <w:rPr>
          <w:noProof/>
          <w:lang w:val="en-US"/>
        </w:rPr>
        <w:t xml:space="preserve">ing to the specification also has the </w:t>
      </w:r>
      <w:r w:rsidR="00C54F40">
        <w:rPr>
          <w:noProof/>
          <w:lang w:val="en-US"/>
        </w:rPr>
        <w:t>right t</w:t>
      </w:r>
      <w:r>
        <w:rPr>
          <w:noProof/>
          <w:lang w:val="en-US"/>
        </w:rPr>
        <w:t xml:space="preserve">o transmit media packets.  As, by definition, there is no central floor control server the collaborative selection of a </w:t>
      </w:r>
      <w:r w:rsidR="00C54F40">
        <w:rPr>
          <w:noProof/>
          <w:lang w:val="en-US"/>
        </w:rPr>
        <w:t>floor arbitrato</w:t>
      </w:r>
      <w:r>
        <w:rPr>
          <w:noProof/>
          <w:lang w:val="en-US"/>
        </w:rPr>
        <w:t xml:space="preserve">r can only occur between MCPTT clients that are within radio range of each other. </w:t>
      </w:r>
    </w:p>
    <w:p w:rsidR="00922CE4" w:rsidRDefault="00922CE4" w:rsidP="00922CE4">
      <w:pPr>
        <w:rPr>
          <w:noProof/>
          <w:lang w:val="en-US"/>
        </w:rPr>
      </w:pPr>
      <w:r>
        <w:rPr>
          <w:noProof/>
          <w:lang w:val="en-US"/>
        </w:rPr>
        <w:t xml:space="preserve">Incident scenarios involving wide geographical areas or </w:t>
      </w:r>
      <w:r w:rsidR="00DF2636">
        <w:rPr>
          <w:noProof/>
          <w:lang w:val="en-US"/>
        </w:rPr>
        <w:t>terrains restricting radio propagation (e.g. hills, buildings with thick walls or basements) may result in localised sets of users forming fragmented talk sub-groups which would not occur given ideal radio propagation conditions.</w:t>
      </w:r>
    </w:p>
    <w:p w:rsidR="00DF2636" w:rsidRDefault="00DF2636" w:rsidP="00922CE4">
      <w:pPr>
        <w:rPr>
          <w:noProof/>
          <w:lang w:val="en-US"/>
        </w:rPr>
      </w:pPr>
      <w:r>
        <w:rPr>
          <w:noProof/>
          <w:lang w:val="en-US"/>
        </w:rPr>
        <w:t>As a result of user mobility (or other changes in the loc</w:t>
      </w:r>
      <w:r w:rsidR="00B326C6">
        <w:rPr>
          <w:noProof/>
          <w:lang w:val="en-US"/>
        </w:rPr>
        <w:t>al RF conditions) the indidual UEs in a group call may split into sub-groups, with each sub-group establishing a floor arbitrator. Some time later, the floor arbitrators of these sub-groups may move back into radio transmission range of each other resulting in what we have called a floor conflict situation.</w:t>
      </w:r>
      <w:r w:rsidR="00B326C6" w:rsidRPr="00B326C6">
        <w:rPr>
          <w:noProof/>
          <w:lang w:val="en-US"/>
        </w:rPr>
        <w:t xml:space="preserve"> </w:t>
      </w:r>
      <w:r w:rsidR="00B326C6">
        <w:rPr>
          <w:noProof/>
          <w:lang w:val="en-US"/>
        </w:rPr>
        <w:t>From an operational viewpoint it would be better for the MCPTT clients to try to form a combined talk group (as much as is possible determined by the new RF conditions).  However, current off-network call control logic will perpetuate the two sub-group conversations distingui</w:t>
      </w:r>
      <w:r w:rsidR="00EB0469">
        <w:rPr>
          <w:noProof/>
          <w:lang w:val="en-US"/>
        </w:rPr>
        <w:t>s</w:t>
      </w:r>
      <w:r w:rsidR="00B326C6">
        <w:rPr>
          <w:noProof/>
          <w:lang w:val="en-US"/>
        </w:rPr>
        <w:t>hed by SSRC.</w:t>
      </w:r>
    </w:p>
    <w:p w:rsidR="00EB0469" w:rsidRPr="00BC5C74" w:rsidRDefault="00EB0469" w:rsidP="00BC5C74">
      <w:pPr>
        <w:pStyle w:val="CRCoverPage"/>
        <w:spacing w:before="240"/>
        <w:rPr>
          <w:b/>
          <w:noProof/>
          <w:sz w:val="24"/>
          <w:szCs w:val="24"/>
        </w:rPr>
      </w:pPr>
      <w:r w:rsidRPr="00BC5C74">
        <w:rPr>
          <w:b/>
          <w:noProof/>
          <w:sz w:val="24"/>
          <w:szCs w:val="24"/>
        </w:rPr>
        <w:t>3.</w:t>
      </w:r>
      <w:r w:rsidRPr="00BC5C74">
        <w:rPr>
          <w:b/>
          <w:noProof/>
          <w:sz w:val="24"/>
          <w:szCs w:val="24"/>
        </w:rPr>
        <w:tab/>
      </w:r>
      <w:r w:rsidRPr="00BC5C74">
        <w:rPr>
          <w:b/>
          <w:noProof/>
          <w:sz w:val="24"/>
          <w:szCs w:val="24"/>
        </w:rPr>
        <w:t>Objections Raised</w:t>
      </w:r>
    </w:p>
    <w:p w:rsidR="00EB0469" w:rsidRPr="00A14490" w:rsidRDefault="00EB0469" w:rsidP="00EB0469">
      <w:pPr>
        <w:pStyle w:val="ListParagraph"/>
        <w:numPr>
          <w:ilvl w:val="0"/>
          <w:numId w:val="5"/>
        </w:numPr>
        <w:rPr>
          <w:noProof/>
          <w:sz w:val="22"/>
          <w:lang w:val="en-US"/>
        </w:rPr>
      </w:pPr>
      <w:r w:rsidRPr="00A14490">
        <w:t xml:space="preserve">Description of proposal in discussion document lacks clarity due to lack of figure(s). </w:t>
      </w:r>
    </w:p>
    <w:p w:rsidR="00EB0469" w:rsidRPr="00A14490" w:rsidRDefault="00EB0469" w:rsidP="00EB0469">
      <w:pPr>
        <w:pStyle w:val="ListParagraph"/>
        <w:numPr>
          <w:ilvl w:val="0"/>
          <w:numId w:val="5"/>
        </w:numPr>
        <w:rPr>
          <w:noProof/>
          <w:sz w:val="22"/>
          <w:lang w:val="en-US"/>
        </w:rPr>
      </w:pPr>
      <w:r w:rsidRPr="00A14490">
        <w:t>Queue information of the lower priority subgroup is lost after the floor merge procedure proposed.</w:t>
      </w:r>
    </w:p>
    <w:p w:rsidR="00EB0469" w:rsidRDefault="00EB0469" w:rsidP="00EB0469">
      <w:pPr>
        <w:pStyle w:val="ListParagraph"/>
        <w:numPr>
          <w:ilvl w:val="0"/>
          <w:numId w:val="5"/>
        </w:numPr>
      </w:pPr>
      <w:r w:rsidRPr="00A14490">
        <w:t xml:space="preserve">The </w:t>
      </w:r>
      <w:r>
        <w:t>lower priority subgroup MCPTT clients are forced to the 'silence' state and suffer a communication blackout.</w:t>
      </w:r>
    </w:p>
    <w:p w:rsidR="00EB0469" w:rsidRPr="00A14490" w:rsidRDefault="00EB0469" w:rsidP="00EB0469">
      <w:pPr>
        <w:pStyle w:val="ListParagraph"/>
        <w:numPr>
          <w:ilvl w:val="0"/>
          <w:numId w:val="5"/>
        </w:numPr>
      </w:pPr>
      <w:r>
        <w:t>Is a stage 2 description required in order to include this procedure in stage 3?</w:t>
      </w:r>
    </w:p>
    <w:p w:rsidR="00EB0469" w:rsidRPr="001F6F61" w:rsidRDefault="00EB0469" w:rsidP="00EB0469">
      <w:pPr>
        <w:spacing w:after="120"/>
      </w:pPr>
      <w:r w:rsidRPr="001F6F61">
        <w:t xml:space="preserve">The next section of this document provides an expanded description of the proposal </w:t>
      </w:r>
      <w:r>
        <w:t xml:space="preserve">originally presented in </w:t>
      </w:r>
      <w:r w:rsidRPr="001F6F61">
        <w:t>in C1-164448.</w:t>
      </w:r>
    </w:p>
    <w:p w:rsidR="00EB0469" w:rsidRPr="001F6F61" w:rsidRDefault="00EB0469" w:rsidP="00EB0469">
      <w:pPr>
        <w:spacing w:after="120"/>
      </w:pPr>
      <w:r w:rsidRPr="001F6F61">
        <w:t>At the end of this document is a consideration of the objections above in the light of the expanded description.</w:t>
      </w:r>
    </w:p>
    <w:p w:rsidR="00EB0469" w:rsidRPr="00BC5C74" w:rsidRDefault="00EB0469" w:rsidP="00BC5C74">
      <w:pPr>
        <w:pStyle w:val="CRCoverPage"/>
        <w:spacing w:before="240"/>
        <w:rPr>
          <w:b/>
          <w:noProof/>
          <w:sz w:val="24"/>
          <w:szCs w:val="24"/>
        </w:rPr>
      </w:pPr>
      <w:r w:rsidRPr="00BC5C74">
        <w:rPr>
          <w:b/>
          <w:noProof/>
          <w:sz w:val="24"/>
          <w:szCs w:val="24"/>
        </w:rPr>
        <w:t xml:space="preserve">4. </w:t>
      </w:r>
      <w:r w:rsidRPr="00BC5C74">
        <w:rPr>
          <w:b/>
          <w:noProof/>
          <w:sz w:val="24"/>
          <w:szCs w:val="24"/>
        </w:rPr>
        <w:t>Description of Use Case Addressed by Proposal</w:t>
      </w:r>
    </w:p>
    <w:p w:rsidR="00EB0469" w:rsidRDefault="00EB0469" w:rsidP="00EB0469">
      <w:pPr>
        <w:spacing w:after="120"/>
        <w:rPr>
          <w:noProof/>
        </w:rPr>
      </w:pPr>
      <w:r w:rsidRPr="00A14490">
        <w:rPr>
          <w:noProof/>
        </w:rPr>
        <w:t>The following scenario step</w:t>
      </w:r>
      <w:r>
        <w:rPr>
          <w:noProof/>
        </w:rPr>
        <w:t>s</w:t>
      </w:r>
      <w:r w:rsidRPr="00A14490">
        <w:rPr>
          <w:noProof/>
        </w:rPr>
        <w:t xml:space="preserve"> illustrate the use case and </w:t>
      </w:r>
      <w:r w:rsidR="0046000A">
        <w:rPr>
          <w:noProof/>
        </w:rPr>
        <w:t xml:space="preserve">the CR </w:t>
      </w:r>
      <w:r w:rsidRPr="00A14490">
        <w:rPr>
          <w:noProof/>
        </w:rPr>
        <w:t>proposal in C1-16</w:t>
      </w:r>
      <w:r w:rsidR="0046000A">
        <w:rPr>
          <w:noProof/>
        </w:rPr>
        <w:t>5032</w:t>
      </w:r>
      <w:r w:rsidRPr="00A14490">
        <w:rPr>
          <w:noProof/>
        </w:rPr>
        <w:t>.</w:t>
      </w:r>
    </w:p>
    <w:p w:rsidR="00EB0469" w:rsidRPr="00A14490" w:rsidRDefault="00EB0469" w:rsidP="00EB0469">
      <w:pPr>
        <w:spacing w:after="0"/>
        <w:rPr>
          <w:noProof/>
        </w:rPr>
      </w:pPr>
    </w:p>
    <w:p w:rsidR="00EB0469" w:rsidRPr="000932D5" w:rsidRDefault="00EB0469" w:rsidP="00EB0469">
      <w:pPr>
        <w:pStyle w:val="ListParagraph"/>
        <w:ind w:left="1080"/>
        <w:jc w:val="center"/>
        <w:rPr>
          <w:b/>
          <w:noProof/>
          <w:sz w:val="22"/>
          <w:lang w:val="en-US"/>
        </w:rPr>
      </w:pPr>
    </w:p>
    <w:p w:rsidR="00EB0469" w:rsidRDefault="00EB0469">
      <w:pPr>
        <w:spacing w:after="0"/>
        <w:rPr>
          <w:b/>
          <w:noProof/>
          <w:sz w:val="22"/>
          <w:lang w:val="en-US"/>
        </w:rPr>
      </w:pPr>
      <w:r>
        <w:rPr>
          <w:b/>
          <w:noProof/>
          <w:sz w:val="22"/>
          <w:lang w:val="en-US"/>
        </w:rPr>
        <w:br w:type="page"/>
      </w:r>
    </w:p>
    <w:p w:rsidR="00EB0469" w:rsidRPr="001E11F7" w:rsidRDefault="00EB0469" w:rsidP="00EB0469">
      <w:pPr>
        <w:pStyle w:val="ListParagraph"/>
        <w:numPr>
          <w:ilvl w:val="0"/>
          <w:numId w:val="3"/>
        </w:numPr>
        <w:rPr>
          <w:b/>
          <w:noProof/>
          <w:sz w:val="22"/>
          <w:lang w:val="en-US"/>
        </w:rPr>
      </w:pPr>
      <w:r>
        <w:rPr>
          <w:b/>
          <w:noProof/>
          <w:sz w:val="22"/>
          <w:lang w:val="en-US"/>
        </w:rPr>
        <w:lastRenderedPageBreak/>
        <w:t>New call</w:t>
      </w:r>
    </w:p>
    <w:p w:rsidR="00EB0469" w:rsidRDefault="00EB0469" w:rsidP="00EB0469">
      <w:pPr>
        <w:pStyle w:val="ListParagraph"/>
        <w:jc w:val="center"/>
        <w:rPr>
          <w:noProof/>
          <w:lang w:eastAsia="en-GB"/>
        </w:rPr>
      </w:pPr>
      <w:r>
        <w:rPr>
          <w:noProof/>
          <w:lang w:eastAsia="en-GB"/>
        </w:rPr>
        <w:drawing>
          <wp:inline distT="0" distB="0" distL="0" distR="0" wp14:anchorId="3A5108A8" wp14:editId="51C5D9AA">
            <wp:extent cx="3246798" cy="30373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Call.emf"/>
                    <pic:cNvPicPr/>
                  </pic:nvPicPr>
                  <pic:blipFill>
                    <a:blip r:embed="rId9">
                      <a:extLst>
                        <a:ext uri="{28A0092B-C50C-407E-A947-70E740481C1C}">
                          <a14:useLocalDpi xmlns:a14="http://schemas.microsoft.com/office/drawing/2010/main" val="0"/>
                        </a:ext>
                      </a:extLst>
                    </a:blip>
                    <a:stretch>
                      <a:fillRect/>
                    </a:stretch>
                  </pic:blipFill>
                  <pic:spPr>
                    <a:xfrm>
                      <a:off x="0" y="0"/>
                      <a:ext cx="3258933" cy="3048750"/>
                    </a:xfrm>
                    <a:prstGeom prst="rect">
                      <a:avLst/>
                    </a:prstGeom>
                  </pic:spPr>
                </pic:pic>
              </a:graphicData>
            </a:graphic>
          </wp:inline>
        </w:drawing>
      </w:r>
    </w:p>
    <w:p w:rsidR="00EB0469" w:rsidRDefault="00EB0469" w:rsidP="00EB0469">
      <w:pPr>
        <w:pStyle w:val="ListParagraph"/>
        <w:jc w:val="center"/>
        <w:rPr>
          <w:noProof/>
          <w:lang w:val="en-US"/>
        </w:rPr>
      </w:pPr>
    </w:p>
    <w:p w:rsidR="00EB0469" w:rsidRDefault="00EB0469" w:rsidP="00EB0469">
      <w:pPr>
        <w:pStyle w:val="ListParagraph"/>
        <w:rPr>
          <w:noProof/>
          <w:color w:val="FF0000"/>
          <w:lang w:val="en-US"/>
        </w:rPr>
      </w:pPr>
      <w:r w:rsidRPr="001E11F7">
        <w:rPr>
          <w:noProof/>
          <w:lang w:val="en-US"/>
        </w:rPr>
        <w:t>A</w:t>
      </w:r>
      <w:r>
        <w:rPr>
          <w:noProof/>
          <w:lang w:val="en-US"/>
        </w:rPr>
        <w:t>ssume a new</w:t>
      </w:r>
      <w:r w:rsidRPr="001E11F7">
        <w:rPr>
          <w:noProof/>
          <w:lang w:val="en-US"/>
        </w:rPr>
        <w:t xml:space="preserve"> call</w:t>
      </w:r>
      <w:r>
        <w:rPr>
          <w:noProof/>
          <w:lang w:val="en-US"/>
        </w:rPr>
        <w:t xml:space="preserve"> starts with 7 participants. 'Black' becomes</w:t>
      </w:r>
      <w:r w:rsidRPr="001E11F7">
        <w:rPr>
          <w:noProof/>
          <w:lang w:val="en-US"/>
        </w:rPr>
        <w:t xml:space="preserve"> the FA for the call. All </w:t>
      </w:r>
      <w:r>
        <w:rPr>
          <w:noProof/>
          <w:lang w:val="en-US"/>
        </w:rPr>
        <w:t>other participants</w:t>
      </w:r>
      <w:r w:rsidRPr="001E11F7">
        <w:rPr>
          <w:noProof/>
          <w:lang w:val="en-US"/>
        </w:rPr>
        <w:t xml:space="preserve"> store </w:t>
      </w:r>
      <w:r w:rsidR="0046000A">
        <w:rPr>
          <w:noProof/>
          <w:lang w:val="en-US"/>
        </w:rPr>
        <w:t xml:space="preserve">the </w:t>
      </w:r>
      <w:r w:rsidRPr="001E11F7">
        <w:rPr>
          <w:noProof/>
          <w:lang w:val="en-US"/>
        </w:rPr>
        <w:t>SSRC of 'Black' as the SSRC of</w:t>
      </w:r>
      <w:r w:rsidR="0046000A">
        <w:rPr>
          <w:noProof/>
          <w:lang w:val="en-US"/>
        </w:rPr>
        <w:t xml:space="preserve"> the</w:t>
      </w:r>
      <w:r w:rsidRPr="001E11F7">
        <w:rPr>
          <w:noProof/>
          <w:lang w:val="en-US"/>
        </w:rPr>
        <w:t xml:space="preserve"> FA. </w:t>
      </w:r>
      <w:r>
        <w:rPr>
          <w:noProof/>
          <w:lang w:val="en-US"/>
        </w:rPr>
        <w:t>Only the f</w:t>
      </w:r>
      <w:r w:rsidRPr="001E11F7">
        <w:rPr>
          <w:noProof/>
          <w:lang w:val="en-US"/>
        </w:rPr>
        <w:t xml:space="preserve">loor control messages and RTP </w:t>
      </w:r>
      <w:r>
        <w:rPr>
          <w:noProof/>
          <w:lang w:val="en-US"/>
        </w:rPr>
        <w:t xml:space="preserve">packets </w:t>
      </w:r>
      <w:r w:rsidRPr="001E11F7">
        <w:rPr>
          <w:noProof/>
          <w:lang w:val="en-US"/>
        </w:rPr>
        <w:t xml:space="preserve">that have </w:t>
      </w:r>
      <w:r w:rsidR="0046000A">
        <w:rPr>
          <w:noProof/>
          <w:lang w:val="en-US"/>
        </w:rPr>
        <w:t xml:space="preserve">the </w:t>
      </w:r>
      <w:r w:rsidRPr="001E11F7">
        <w:rPr>
          <w:noProof/>
          <w:lang w:val="en-US"/>
        </w:rPr>
        <w:t xml:space="preserve">SSRC of </w:t>
      </w:r>
      <w:r w:rsidR="0046000A">
        <w:rPr>
          <w:noProof/>
          <w:lang w:val="en-US"/>
        </w:rPr>
        <w:t xml:space="preserve">the </w:t>
      </w:r>
      <w:r w:rsidRPr="001E11F7">
        <w:rPr>
          <w:noProof/>
          <w:lang w:val="en-US"/>
        </w:rPr>
        <w:t>FA will be processed</w:t>
      </w:r>
      <w:r>
        <w:rPr>
          <w:noProof/>
          <w:lang w:val="en-US"/>
        </w:rPr>
        <w:t xml:space="preserve"> by the participants. Any other message</w:t>
      </w:r>
      <w:r w:rsidRPr="001E11F7">
        <w:rPr>
          <w:noProof/>
          <w:lang w:val="en-US"/>
        </w:rPr>
        <w:t xml:space="preserve"> (floor control or RTP</w:t>
      </w:r>
      <w:r>
        <w:rPr>
          <w:noProof/>
          <w:lang w:val="en-US"/>
        </w:rPr>
        <w:t xml:space="preserve"> packet</w:t>
      </w:r>
      <w:r w:rsidR="0046000A">
        <w:rPr>
          <w:noProof/>
          <w:lang w:val="en-US"/>
        </w:rPr>
        <w:t>s</w:t>
      </w:r>
      <w:r w:rsidRPr="001E11F7">
        <w:rPr>
          <w:noProof/>
          <w:lang w:val="en-US"/>
        </w:rPr>
        <w:t>) will be ignored by other participants.</w:t>
      </w:r>
      <w:r>
        <w:rPr>
          <w:noProof/>
          <w:color w:val="FF0000"/>
          <w:lang w:val="en-US"/>
        </w:rPr>
        <w:t xml:space="preserve"> </w:t>
      </w:r>
    </w:p>
    <w:p w:rsidR="00EB0469" w:rsidRDefault="00EB0469" w:rsidP="00EB0469">
      <w:pPr>
        <w:pStyle w:val="ListParagraph"/>
        <w:rPr>
          <w:noProof/>
          <w:lang w:val="en-US"/>
        </w:rPr>
      </w:pPr>
    </w:p>
    <w:p w:rsidR="00EB0469" w:rsidRDefault="00EB0469" w:rsidP="00EB0469">
      <w:pPr>
        <w:pStyle w:val="ListParagraph"/>
        <w:keepNext/>
        <w:numPr>
          <w:ilvl w:val="0"/>
          <w:numId w:val="3"/>
        </w:numPr>
        <w:spacing w:after="0"/>
        <w:ind w:left="1077" w:hanging="357"/>
        <w:rPr>
          <w:b/>
          <w:noProof/>
          <w:sz w:val="22"/>
          <w:lang w:val="en-US"/>
        </w:rPr>
      </w:pPr>
      <w:r>
        <w:rPr>
          <w:b/>
          <w:noProof/>
          <w:sz w:val="22"/>
          <w:lang w:val="en-US"/>
        </w:rPr>
        <w:t>Split into subgroups</w:t>
      </w:r>
    </w:p>
    <w:p w:rsidR="00EB0469" w:rsidRPr="00CC0D83" w:rsidRDefault="00EB0469" w:rsidP="00EB0469">
      <w:pPr>
        <w:keepNext/>
        <w:spacing w:after="240"/>
        <w:ind w:left="720"/>
        <w:rPr>
          <w:b/>
          <w:noProof/>
        </w:rPr>
      </w:pPr>
    </w:p>
    <w:p w:rsidR="00EB0469" w:rsidRDefault="00EB0469" w:rsidP="00EB0469">
      <w:pPr>
        <w:pStyle w:val="ListParagraph"/>
        <w:spacing w:before="240"/>
        <w:ind w:left="0"/>
        <w:jc w:val="center"/>
        <w:rPr>
          <w:noProof/>
          <w:lang w:eastAsia="en-GB"/>
        </w:rPr>
      </w:pPr>
      <w:r>
        <w:rPr>
          <w:noProof/>
          <w:lang w:eastAsia="en-GB"/>
        </w:rPr>
        <w:drawing>
          <wp:inline distT="0" distB="0" distL="0" distR="0" wp14:anchorId="500F6D76" wp14:editId="7AE71DE2">
            <wp:extent cx="6224400" cy="3441600"/>
            <wp:effectExtent l="0" t="0" r="508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groups.emf"/>
                    <pic:cNvPicPr/>
                  </pic:nvPicPr>
                  <pic:blipFill>
                    <a:blip r:embed="rId10">
                      <a:extLst>
                        <a:ext uri="{28A0092B-C50C-407E-A947-70E740481C1C}">
                          <a14:useLocalDpi xmlns:a14="http://schemas.microsoft.com/office/drawing/2010/main" val="0"/>
                        </a:ext>
                      </a:extLst>
                    </a:blip>
                    <a:stretch>
                      <a:fillRect/>
                    </a:stretch>
                  </pic:blipFill>
                  <pic:spPr>
                    <a:xfrm>
                      <a:off x="0" y="0"/>
                      <a:ext cx="6224400" cy="3441600"/>
                    </a:xfrm>
                    <a:prstGeom prst="rect">
                      <a:avLst/>
                    </a:prstGeom>
                  </pic:spPr>
                </pic:pic>
              </a:graphicData>
            </a:graphic>
          </wp:inline>
        </w:drawing>
      </w:r>
    </w:p>
    <w:p w:rsidR="00EB0469" w:rsidRDefault="00EB0469" w:rsidP="00EB0469">
      <w:pPr>
        <w:pStyle w:val="ListParagraph"/>
        <w:jc w:val="center"/>
        <w:rPr>
          <w:noProof/>
          <w:lang w:val="en-US"/>
        </w:rPr>
      </w:pPr>
    </w:p>
    <w:p w:rsidR="00EB0469" w:rsidRDefault="00EB0469" w:rsidP="00EB0469">
      <w:pPr>
        <w:pStyle w:val="ListParagraph"/>
        <w:rPr>
          <w:noProof/>
          <w:lang w:val="en-US"/>
        </w:rPr>
      </w:pPr>
      <w:r w:rsidRPr="001E11F7">
        <w:rPr>
          <w:noProof/>
          <w:lang w:val="en-US"/>
        </w:rPr>
        <w:t>The group</w:t>
      </w:r>
      <w:r>
        <w:rPr>
          <w:noProof/>
          <w:lang w:val="en-US"/>
        </w:rPr>
        <w:t xml:space="preserve"> splits</w:t>
      </w:r>
      <w:r w:rsidRPr="001E11F7">
        <w:rPr>
          <w:noProof/>
          <w:lang w:val="en-US"/>
        </w:rPr>
        <w:t xml:space="preserve"> </w:t>
      </w:r>
      <w:r>
        <w:rPr>
          <w:noProof/>
          <w:lang w:val="en-US"/>
        </w:rPr>
        <w:t>(</w:t>
      </w:r>
      <w:r w:rsidRPr="001E11F7">
        <w:rPr>
          <w:noProof/>
          <w:lang w:val="en-US"/>
        </w:rPr>
        <w:t>geographically</w:t>
      </w:r>
      <w:r>
        <w:rPr>
          <w:noProof/>
          <w:lang w:val="en-US"/>
        </w:rPr>
        <w:t>)</w:t>
      </w:r>
      <w:r w:rsidRPr="001E11F7">
        <w:rPr>
          <w:noProof/>
          <w:lang w:val="en-US"/>
        </w:rPr>
        <w:t xml:space="preserve"> into 2 sub-groups. </w:t>
      </w:r>
      <w:r>
        <w:rPr>
          <w:noProof/>
          <w:lang w:val="en-US"/>
        </w:rPr>
        <w:t xml:space="preserve">'Green', 'Brown', 'Yellow' and 'Blue' will eventually realize that 'Black' is no longer in communication range and will release the stored SSRC of the FA – subclause </w:t>
      </w:r>
      <w:r w:rsidRPr="001E11F7">
        <w:rPr>
          <w:noProof/>
          <w:lang w:val="en-US"/>
        </w:rPr>
        <w:t>7.2.3.4.4</w:t>
      </w:r>
      <w:r>
        <w:rPr>
          <w:noProof/>
          <w:lang w:val="en-US"/>
        </w:rPr>
        <w:t xml:space="preserve"> and subclause </w:t>
      </w:r>
      <w:r w:rsidRPr="001E11F7">
        <w:rPr>
          <w:noProof/>
          <w:lang w:val="en-US"/>
        </w:rPr>
        <w:t>7.2.3.8.10</w:t>
      </w:r>
      <w:r>
        <w:rPr>
          <w:noProof/>
          <w:lang w:val="en-US"/>
        </w:rPr>
        <w:t>; and enter 'silence' state.</w:t>
      </w:r>
    </w:p>
    <w:p w:rsidR="00EB0469" w:rsidRDefault="00EB0469" w:rsidP="00EB0469">
      <w:pPr>
        <w:pStyle w:val="ListParagraph"/>
        <w:rPr>
          <w:noProof/>
          <w:lang w:val="en-US"/>
        </w:rPr>
      </w:pPr>
    </w:p>
    <w:p w:rsidR="00EB0469" w:rsidRDefault="00EB0469" w:rsidP="00EB0469">
      <w:pPr>
        <w:pStyle w:val="ListParagraph"/>
        <w:rPr>
          <w:noProof/>
          <w:lang w:val="en-US"/>
        </w:rPr>
      </w:pPr>
      <w:r>
        <w:rPr>
          <w:noProof/>
          <w:lang w:val="en-US"/>
        </w:rPr>
        <w:t>Further, say, '</w:t>
      </w:r>
      <w:r w:rsidRPr="001E11F7">
        <w:rPr>
          <w:noProof/>
          <w:lang w:val="en-US"/>
        </w:rPr>
        <w:t>Green</w:t>
      </w:r>
      <w:r>
        <w:rPr>
          <w:noProof/>
          <w:lang w:val="en-US"/>
        </w:rPr>
        <w:t>'</w:t>
      </w:r>
      <w:r w:rsidRPr="001E11F7">
        <w:rPr>
          <w:noProof/>
          <w:lang w:val="en-US"/>
        </w:rPr>
        <w:t xml:space="preserve"> </w:t>
      </w:r>
      <w:r w:rsidR="0046000A">
        <w:rPr>
          <w:noProof/>
          <w:lang w:val="en-US"/>
        </w:rPr>
        <w:t>requests to talk and becomes</w:t>
      </w:r>
      <w:r w:rsidRPr="001E11F7">
        <w:rPr>
          <w:noProof/>
          <w:lang w:val="en-US"/>
        </w:rPr>
        <w:t xml:space="preserve"> the new arbitrator for the subgroup A2</w:t>
      </w:r>
      <w:r>
        <w:rPr>
          <w:noProof/>
          <w:lang w:val="en-US"/>
        </w:rPr>
        <w:t xml:space="preserve"> – subclause </w:t>
      </w:r>
      <w:r w:rsidRPr="001E11F7">
        <w:rPr>
          <w:noProof/>
          <w:lang w:val="en-US"/>
        </w:rPr>
        <w:t>7.2.3.6.6. '</w:t>
      </w:r>
      <w:r>
        <w:rPr>
          <w:noProof/>
          <w:lang w:val="en-US"/>
        </w:rPr>
        <w:t>Brown</w:t>
      </w:r>
      <w:r w:rsidRPr="001E11F7">
        <w:rPr>
          <w:noProof/>
          <w:lang w:val="en-US"/>
        </w:rPr>
        <w:t>'</w:t>
      </w:r>
      <w:r>
        <w:rPr>
          <w:noProof/>
          <w:lang w:val="en-US"/>
        </w:rPr>
        <w:t>, 'Yellow'</w:t>
      </w:r>
      <w:r w:rsidRPr="001E11F7">
        <w:rPr>
          <w:noProof/>
          <w:lang w:val="en-US"/>
        </w:rPr>
        <w:t xml:space="preserve"> and 'Blue' update the stored SSRC of </w:t>
      </w:r>
      <w:r w:rsidR="0046000A">
        <w:rPr>
          <w:noProof/>
          <w:lang w:val="en-US"/>
        </w:rPr>
        <w:t xml:space="preserve">the </w:t>
      </w:r>
      <w:r w:rsidRPr="001E11F7">
        <w:rPr>
          <w:noProof/>
          <w:lang w:val="en-US"/>
        </w:rPr>
        <w:t>FA to 'Green'</w:t>
      </w:r>
      <w:r>
        <w:rPr>
          <w:noProof/>
          <w:lang w:val="en-US"/>
        </w:rPr>
        <w:t xml:space="preserve"> – subclause </w:t>
      </w:r>
      <w:r w:rsidRPr="001E11F7">
        <w:rPr>
          <w:noProof/>
          <w:lang w:val="en-US"/>
        </w:rPr>
        <w:t>7.2.3.3.6.</w:t>
      </w:r>
    </w:p>
    <w:p w:rsidR="00EB0469" w:rsidRPr="001E11F7" w:rsidRDefault="00EB0469" w:rsidP="00EB0469">
      <w:pPr>
        <w:pStyle w:val="ListParagraph"/>
        <w:rPr>
          <w:noProof/>
          <w:lang w:val="en-US"/>
        </w:rPr>
      </w:pPr>
    </w:p>
    <w:p w:rsidR="00EB0469" w:rsidRPr="001E11F7" w:rsidRDefault="00EB0469" w:rsidP="00EB0469">
      <w:pPr>
        <w:pStyle w:val="ListParagraph"/>
        <w:numPr>
          <w:ilvl w:val="0"/>
          <w:numId w:val="3"/>
        </w:numPr>
        <w:rPr>
          <w:b/>
          <w:noProof/>
          <w:sz w:val="22"/>
          <w:lang w:val="en-US"/>
        </w:rPr>
      </w:pPr>
      <w:r>
        <w:rPr>
          <w:b/>
          <w:noProof/>
          <w:sz w:val="22"/>
          <w:lang w:val="en-US"/>
        </w:rPr>
        <w:lastRenderedPageBreak/>
        <w:t>Subgroups partially converge</w:t>
      </w:r>
    </w:p>
    <w:p w:rsidR="00EB0469" w:rsidRDefault="00EB0469" w:rsidP="00EB0469">
      <w:pPr>
        <w:jc w:val="center"/>
        <w:rPr>
          <w:noProof/>
          <w:lang w:eastAsia="en-GB"/>
        </w:rPr>
      </w:pPr>
      <w:r>
        <w:rPr>
          <w:noProof/>
          <w:lang w:eastAsia="en-GB"/>
        </w:rPr>
        <w:drawing>
          <wp:inline distT="0" distB="0" distL="0" distR="0" wp14:anchorId="216B0A1A" wp14:editId="226F5A78">
            <wp:extent cx="4268474" cy="3427012"/>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verge2.emf"/>
                    <pic:cNvPicPr/>
                  </pic:nvPicPr>
                  <pic:blipFill>
                    <a:blip r:embed="rId11">
                      <a:extLst>
                        <a:ext uri="{28A0092B-C50C-407E-A947-70E740481C1C}">
                          <a14:useLocalDpi xmlns:a14="http://schemas.microsoft.com/office/drawing/2010/main" val="0"/>
                        </a:ext>
                      </a:extLst>
                    </a:blip>
                    <a:stretch>
                      <a:fillRect/>
                    </a:stretch>
                  </pic:blipFill>
                  <pic:spPr>
                    <a:xfrm>
                      <a:off x="0" y="0"/>
                      <a:ext cx="4273753" cy="3431250"/>
                    </a:xfrm>
                    <a:prstGeom prst="rect">
                      <a:avLst/>
                    </a:prstGeom>
                  </pic:spPr>
                </pic:pic>
              </a:graphicData>
            </a:graphic>
          </wp:inline>
        </w:drawing>
      </w:r>
    </w:p>
    <w:p w:rsidR="00EB0469" w:rsidRDefault="00EB0469" w:rsidP="00EB0469">
      <w:pPr>
        <w:pStyle w:val="ListParagraph"/>
        <w:spacing w:after="120"/>
        <w:contextualSpacing w:val="0"/>
        <w:rPr>
          <w:noProof/>
          <w:lang w:val="en-US"/>
        </w:rPr>
      </w:pPr>
      <w:r w:rsidRPr="001E11F7">
        <w:rPr>
          <w:noProof/>
          <w:lang w:val="en-US"/>
        </w:rPr>
        <w:t>S</w:t>
      </w:r>
      <w:r w:rsidR="0046000A">
        <w:rPr>
          <w:noProof/>
          <w:lang w:val="en-US"/>
        </w:rPr>
        <w:t>ome time later s</w:t>
      </w:r>
      <w:r w:rsidRPr="001E11F7">
        <w:rPr>
          <w:noProof/>
          <w:lang w:val="en-US"/>
        </w:rPr>
        <w:t>ub-groups A1 and A2 conve</w:t>
      </w:r>
      <w:r>
        <w:rPr>
          <w:noProof/>
          <w:lang w:val="en-US"/>
        </w:rPr>
        <w:t>rge again. These sub-groups can</w:t>
      </w:r>
      <w:r w:rsidRPr="001E11F7">
        <w:rPr>
          <w:noProof/>
          <w:lang w:val="en-US"/>
        </w:rPr>
        <w:t xml:space="preserve">not be </w:t>
      </w:r>
      <w:r>
        <w:rPr>
          <w:noProof/>
          <w:lang w:val="en-US"/>
        </w:rPr>
        <w:t>"</w:t>
      </w:r>
      <w:r w:rsidRPr="001E11F7">
        <w:rPr>
          <w:noProof/>
          <w:lang w:val="en-US"/>
        </w:rPr>
        <w:t>merged</w:t>
      </w:r>
      <w:r>
        <w:rPr>
          <w:noProof/>
          <w:lang w:val="en-US"/>
        </w:rPr>
        <w:t>"</w:t>
      </w:r>
      <w:r w:rsidRPr="001E11F7">
        <w:rPr>
          <w:noProof/>
          <w:lang w:val="en-US"/>
        </w:rPr>
        <w:t xml:space="preserve"> as per call merge procedures in </w:t>
      </w:r>
      <w:r w:rsidR="0046000A">
        <w:rPr>
          <w:noProof/>
          <w:lang w:val="en-US"/>
        </w:rPr>
        <w:t xml:space="preserve">TS </w:t>
      </w:r>
      <w:r w:rsidRPr="001E11F7">
        <w:rPr>
          <w:noProof/>
          <w:lang w:val="en-US"/>
        </w:rPr>
        <w:t xml:space="preserve">24.379 because the </w:t>
      </w:r>
      <w:r>
        <w:rPr>
          <w:noProof/>
          <w:lang w:val="en-US"/>
        </w:rPr>
        <w:t xml:space="preserve">Call Control protocol </w:t>
      </w:r>
      <w:r w:rsidR="0046000A">
        <w:rPr>
          <w:noProof/>
          <w:lang w:val="en-US"/>
        </w:rPr>
        <w:t>Call ID</w:t>
      </w:r>
      <w:r w:rsidRPr="001E11F7">
        <w:rPr>
          <w:noProof/>
          <w:lang w:val="en-US"/>
        </w:rPr>
        <w:t xml:space="preserve"> is </w:t>
      </w:r>
      <w:r>
        <w:rPr>
          <w:noProof/>
          <w:lang w:val="en-US"/>
        </w:rPr>
        <w:t xml:space="preserve">the </w:t>
      </w:r>
      <w:r w:rsidRPr="001E11F7">
        <w:rPr>
          <w:noProof/>
          <w:lang w:val="en-US"/>
        </w:rPr>
        <w:t>same.</w:t>
      </w:r>
    </w:p>
    <w:p w:rsidR="00EB0469" w:rsidRDefault="00EB0469" w:rsidP="00EB0469">
      <w:pPr>
        <w:pStyle w:val="ListParagraph"/>
        <w:spacing w:after="120"/>
        <w:contextualSpacing w:val="0"/>
        <w:rPr>
          <w:noProof/>
          <w:lang w:val="en-US"/>
        </w:rPr>
      </w:pPr>
      <w:r w:rsidRPr="001E11F7">
        <w:rPr>
          <w:noProof/>
          <w:lang w:val="en-US"/>
        </w:rPr>
        <w:t xml:space="preserve">With the current procedures in </w:t>
      </w:r>
      <w:r w:rsidR="0046000A">
        <w:rPr>
          <w:noProof/>
          <w:lang w:val="en-US"/>
        </w:rPr>
        <w:t xml:space="preserve">TS </w:t>
      </w:r>
      <w:r w:rsidRPr="001E11F7">
        <w:rPr>
          <w:noProof/>
          <w:lang w:val="en-US"/>
        </w:rPr>
        <w:t>24.380, they will remain split until either group enters 'silence' state and update the stored SSRC of the FA</w:t>
      </w:r>
      <w:r>
        <w:rPr>
          <w:noProof/>
          <w:lang w:val="en-US"/>
        </w:rPr>
        <w:t>, as described in step (2) above</w:t>
      </w:r>
      <w:r w:rsidRPr="001E11F7">
        <w:rPr>
          <w:noProof/>
          <w:lang w:val="en-US"/>
        </w:rPr>
        <w:t xml:space="preserve">. </w:t>
      </w:r>
    </w:p>
    <w:p w:rsidR="00EB0469" w:rsidRDefault="00EB0469" w:rsidP="00EB0469">
      <w:pPr>
        <w:pStyle w:val="ListParagraph"/>
        <w:spacing w:after="120"/>
        <w:rPr>
          <w:noProof/>
          <w:lang w:val="en-US"/>
        </w:rPr>
      </w:pPr>
      <w:r w:rsidRPr="00026D92">
        <w:rPr>
          <w:noProof/>
          <w:lang w:val="en-US"/>
        </w:rPr>
        <w:t xml:space="preserve">However, </w:t>
      </w:r>
      <w:r>
        <w:rPr>
          <w:noProof/>
          <w:lang w:val="en-US"/>
        </w:rPr>
        <w:t xml:space="preserve">in the resulting </w:t>
      </w:r>
      <w:r w:rsidR="0046000A">
        <w:rPr>
          <w:noProof/>
          <w:lang w:val="en-US"/>
        </w:rPr>
        <w:t>situation</w:t>
      </w:r>
      <w:r>
        <w:rPr>
          <w:noProof/>
          <w:lang w:val="en-US"/>
        </w:rPr>
        <w:t xml:space="preserve"> 'Black' (FA A1) can hear transmissions from 'Green' (FA A2) and vice versa.  Thus, there is a detectable floor arbitration conflict.</w:t>
      </w:r>
    </w:p>
    <w:p w:rsidR="00EB0469" w:rsidRDefault="00EB0469" w:rsidP="00EB0469">
      <w:pPr>
        <w:pStyle w:val="ListParagraph"/>
        <w:rPr>
          <w:noProof/>
          <w:color w:val="FF0000"/>
          <w:lang w:val="en-US"/>
        </w:rPr>
      </w:pPr>
    </w:p>
    <w:p w:rsidR="00EB0469" w:rsidRPr="001E11F7" w:rsidRDefault="00EB0469" w:rsidP="00EB0469">
      <w:pPr>
        <w:pStyle w:val="ListParagraph"/>
        <w:rPr>
          <w:b/>
          <w:noProof/>
          <w:sz w:val="22"/>
          <w:lang w:val="en-US"/>
        </w:rPr>
      </w:pPr>
      <w:r>
        <w:rPr>
          <w:b/>
          <w:noProof/>
          <w:sz w:val="22"/>
          <w:lang w:val="en-US"/>
        </w:rPr>
        <w:t>4</w:t>
      </w:r>
      <w:r w:rsidRPr="001E11F7">
        <w:rPr>
          <w:b/>
          <w:noProof/>
          <w:sz w:val="22"/>
          <w:lang w:val="en-US"/>
        </w:rPr>
        <w:t>.</w:t>
      </w:r>
      <w:r>
        <w:rPr>
          <w:b/>
          <w:noProof/>
          <w:sz w:val="22"/>
          <w:lang w:val="en-US"/>
        </w:rPr>
        <w:t xml:space="preserve"> Proposed </w:t>
      </w:r>
      <w:r>
        <w:rPr>
          <w:b/>
          <w:noProof/>
          <w:lang w:val="en-US"/>
        </w:rPr>
        <w:t>Floor Merge</w:t>
      </w:r>
    </w:p>
    <w:p w:rsidR="00EB0469" w:rsidRDefault="00EB0469" w:rsidP="00EB0469">
      <w:pPr>
        <w:pStyle w:val="ListParagraph"/>
        <w:jc w:val="center"/>
        <w:rPr>
          <w:noProof/>
          <w:lang w:eastAsia="en-GB"/>
        </w:rPr>
      </w:pPr>
    </w:p>
    <w:p w:rsidR="00EB0469" w:rsidRDefault="00EB0469" w:rsidP="00EB0469">
      <w:pPr>
        <w:pStyle w:val="ListParagraph"/>
        <w:jc w:val="center"/>
        <w:rPr>
          <w:noProof/>
          <w:lang w:val="en-US"/>
        </w:rPr>
      </w:pPr>
      <w:r>
        <w:rPr>
          <w:noProof/>
          <w:lang w:eastAsia="en-GB"/>
        </w:rPr>
        <w:drawing>
          <wp:inline distT="0" distB="0" distL="0" distR="0" wp14:anchorId="1087DBCF" wp14:editId="47085DEE">
            <wp:extent cx="4435453" cy="3427012"/>
            <wp:effectExtent l="0" t="0" r="381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mitedBlackout2.emf"/>
                    <pic:cNvPicPr/>
                  </pic:nvPicPr>
                  <pic:blipFill>
                    <a:blip r:embed="rId12">
                      <a:extLst>
                        <a:ext uri="{28A0092B-C50C-407E-A947-70E740481C1C}">
                          <a14:useLocalDpi xmlns:a14="http://schemas.microsoft.com/office/drawing/2010/main" val="0"/>
                        </a:ext>
                      </a:extLst>
                    </a:blip>
                    <a:stretch>
                      <a:fillRect/>
                    </a:stretch>
                  </pic:blipFill>
                  <pic:spPr>
                    <a:xfrm>
                      <a:off x="0" y="0"/>
                      <a:ext cx="4440938" cy="3431250"/>
                    </a:xfrm>
                    <a:prstGeom prst="rect">
                      <a:avLst/>
                    </a:prstGeom>
                  </pic:spPr>
                </pic:pic>
              </a:graphicData>
            </a:graphic>
          </wp:inline>
        </w:drawing>
      </w:r>
    </w:p>
    <w:p w:rsidR="00EB0469" w:rsidRDefault="00EB0469" w:rsidP="00EB0469">
      <w:pPr>
        <w:pStyle w:val="ListParagraph"/>
        <w:rPr>
          <w:noProof/>
          <w:lang w:val="en-US"/>
        </w:rPr>
      </w:pPr>
      <w:r w:rsidRPr="001E11F7">
        <w:rPr>
          <w:noProof/>
          <w:lang w:val="en-US"/>
        </w:rPr>
        <w:t>Say</w:t>
      </w:r>
      <w:r>
        <w:rPr>
          <w:noProof/>
          <w:lang w:val="en-US"/>
        </w:rPr>
        <w:t>,</w:t>
      </w:r>
      <w:r w:rsidRPr="001E11F7">
        <w:rPr>
          <w:noProof/>
          <w:lang w:val="en-US"/>
        </w:rPr>
        <w:t xml:space="preserve"> based on the solution provided by C1-16</w:t>
      </w:r>
      <w:r w:rsidR="0046000A">
        <w:rPr>
          <w:noProof/>
          <w:lang w:val="en-US"/>
        </w:rPr>
        <w:t>5032</w:t>
      </w:r>
      <w:r w:rsidRPr="001E11F7">
        <w:rPr>
          <w:noProof/>
          <w:lang w:val="en-US"/>
        </w:rPr>
        <w:t xml:space="preserve">, </w:t>
      </w:r>
    </w:p>
    <w:p w:rsidR="00EB0469" w:rsidRDefault="00EB0469" w:rsidP="00EB0469">
      <w:pPr>
        <w:pStyle w:val="ListParagraph"/>
        <w:numPr>
          <w:ilvl w:val="0"/>
          <w:numId w:val="4"/>
        </w:numPr>
        <w:rPr>
          <w:noProof/>
          <w:lang w:val="en-US"/>
        </w:rPr>
      </w:pPr>
      <w:r>
        <w:rPr>
          <w:noProof/>
          <w:lang w:val="en-US"/>
        </w:rPr>
        <w:t>'</w:t>
      </w:r>
      <w:r w:rsidRPr="001E11F7">
        <w:rPr>
          <w:noProof/>
          <w:lang w:val="en-US"/>
        </w:rPr>
        <w:t xml:space="preserve">Green' </w:t>
      </w:r>
      <w:r>
        <w:rPr>
          <w:noProof/>
          <w:lang w:val="en-US"/>
        </w:rPr>
        <w:t>decides that</w:t>
      </w:r>
      <w:r w:rsidRPr="001E11F7">
        <w:rPr>
          <w:noProof/>
          <w:lang w:val="en-US"/>
        </w:rPr>
        <w:t xml:space="preserve"> 'Black'</w:t>
      </w:r>
      <w:r>
        <w:rPr>
          <w:noProof/>
          <w:lang w:val="en-US"/>
        </w:rPr>
        <w:t xml:space="preserve"> has the higher floor priority.</w:t>
      </w:r>
    </w:p>
    <w:p w:rsidR="00EB0469" w:rsidRDefault="00EB0469" w:rsidP="00EB0469">
      <w:pPr>
        <w:pStyle w:val="ListParagraph"/>
        <w:numPr>
          <w:ilvl w:val="0"/>
          <w:numId w:val="4"/>
        </w:numPr>
        <w:rPr>
          <w:noProof/>
          <w:lang w:val="en-US"/>
        </w:rPr>
      </w:pPr>
      <w:r>
        <w:rPr>
          <w:noProof/>
          <w:lang w:val="en-US"/>
        </w:rPr>
        <w:lastRenderedPageBreak/>
        <w:t xml:space="preserve">'Green' sends Floor </w:t>
      </w:r>
      <w:r w:rsidR="00392A5D">
        <w:rPr>
          <w:noProof/>
          <w:lang w:val="en-US"/>
        </w:rPr>
        <w:t>Deny</w:t>
      </w:r>
      <w:r>
        <w:rPr>
          <w:noProof/>
          <w:lang w:val="en-US"/>
        </w:rPr>
        <w:t xml:space="preserve"> messages informing 'Brown', 'Yellow' and 'Blue' that their queue position has been reset (to not in queue).</w:t>
      </w:r>
      <w:r w:rsidR="009A2F0E">
        <w:rPr>
          <w:noProof/>
          <w:lang w:val="en-US"/>
        </w:rPr>
        <w:t xml:space="preserve"> (Note: New Reject Cause added and logic to handle reception of this cause).</w:t>
      </w:r>
    </w:p>
    <w:p w:rsidR="00EB0469" w:rsidRDefault="00EB0469" w:rsidP="00EB0469">
      <w:pPr>
        <w:pStyle w:val="ListParagraph"/>
        <w:numPr>
          <w:ilvl w:val="0"/>
          <w:numId w:val="4"/>
        </w:numPr>
        <w:rPr>
          <w:noProof/>
          <w:lang w:val="en-US"/>
        </w:rPr>
      </w:pPr>
      <w:r>
        <w:rPr>
          <w:noProof/>
          <w:lang w:val="en-US"/>
        </w:rPr>
        <w:t>'Green' sends a Floor Granted</w:t>
      </w:r>
      <w:r w:rsidR="009A2F0E">
        <w:rPr>
          <w:noProof/>
          <w:lang w:val="en-US"/>
        </w:rPr>
        <w:t xml:space="preserve">message </w:t>
      </w:r>
      <w:r>
        <w:rPr>
          <w:noProof/>
          <w:lang w:val="en-US"/>
        </w:rPr>
        <w:t xml:space="preserve"> indicating the floor has been granted to 'Black'.  Only 'Brown', 'Yellow' and 'Blue' will act upon this message because the SSRC of the sender ('Green') corresponds to the FA of subgroup 2 but not to the FA of subgroup 1.</w:t>
      </w:r>
    </w:p>
    <w:p w:rsidR="00EB0469" w:rsidRDefault="00EB0469" w:rsidP="00EB0469">
      <w:pPr>
        <w:pStyle w:val="ListParagraph"/>
        <w:numPr>
          <w:ilvl w:val="0"/>
          <w:numId w:val="4"/>
        </w:numPr>
        <w:rPr>
          <w:noProof/>
          <w:lang w:val="en-US"/>
        </w:rPr>
      </w:pPr>
      <w:r>
        <w:rPr>
          <w:noProof/>
          <w:lang w:val="en-US"/>
        </w:rPr>
        <w:t>'Green' joins subgroup A1.</w:t>
      </w:r>
    </w:p>
    <w:p w:rsidR="00EB0469" w:rsidRDefault="00EB0469" w:rsidP="00EB0469">
      <w:pPr>
        <w:pStyle w:val="ListParagraph"/>
        <w:numPr>
          <w:ilvl w:val="0"/>
          <w:numId w:val="4"/>
        </w:numPr>
        <w:rPr>
          <w:noProof/>
          <w:lang w:val="en-US"/>
        </w:rPr>
      </w:pPr>
      <w:r>
        <w:rPr>
          <w:noProof/>
          <w:lang w:val="en-US"/>
        </w:rPr>
        <w:t>'Yellow', which is also in range of 'Black', also joins subgroup A1, based upon the Floor Granted message received from 'Green'.</w:t>
      </w:r>
    </w:p>
    <w:p w:rsidR="00EB0469" w:rsidRPr="001E11F7" w:rsidRDefault="00EB0469" w:rsidP="00EB0469">
      <w:pPr>
        <w:pStyle w:val="ListParagraph"/>
        <w:numPr>
          <w:ilvl w:val="0"/>
          <w:numId w:val="4"/>
        </w:numPr>
        <w:rPr>
          <w:noProof/>
          <w:lang w:val="en-US"/>
        </w:rPr>
      </w:pPr>
      <w:r w:rsidRPr="001E11F7">
        <w:rPr>
          <w:noProof/>
          <w:lang w:val="en-US"/>
        </w:rPr>
        <w:t>'</w:t>
      </w:r>
      <w:r>
        <w:rPr>
          <w:noProof/>
          <w:lang w:val="en-US"/>
        </w:rPr>
        <w:t>Brown</w:t>
      </w:r>
      <w:r w:rsidRPr="001E11F7">
        <w:rPr>
          <w:noProof/>
          <w:lang w:val="en-US"/>
        </w:rPr>
        <w:t>' and 'Blue'</w:t>
      </w:r>
      <w:r>
        <w:rPr>
          <w:noProof/>
          <w:lang w:val="en-US"/>
        </w:rPr>
        <w:t xml:space="preserve"> are not in range of 'Black' so, despite being informed that 'Black' is the "new" FA, will re-enter 'silence' state. 'Brown</w:t>
      </w:r>
      <w:r w:rsidRPr="001E11F7">
        <w:rPr>
          <w:noProof/>
          <w:lang w:val="en-US"/>
        </w:rPr>
        <w:t xml:space="preserve">' and 'Blue' will </w:t>
      </w:r>
      <w:r>
        <w:rPr>
          <w:noProof/>
          <w:lang w:val="en-US"/>
        </w:rPr>
        <w:t>have</w:t>
      </w:r>
      <w:r w:rsidRPr="001E11F7">
        <w:rPr>
          <w:noProof/>
          <w:lang w:val="en-US"/>
        </w:rPr>
        <w:t xml:space="preserve"> lo</w:t>
      </w:r>
      <w:r>
        <w:rPr>
          <w:noProof/>
          <w:lang w:val="en-US"/>
        </w:rPr>
        <w:t>st</w:t>
      </w:r>
      <w:r w:rsidRPr="001E11F7">
        <w:rPr>
          <w:noProof/>
          <w:lang w:val="en-US"/>
        </w:rPr>
        <w:t xml:space="preserve"> </w:t>
      </w:r>
      <w:r>
        <w:rPr>
          <w:noProof/>
          <w:lang w:val="en-US"/>
        </w:rPr>
        <w:t xml:space="preserve">their </w:t>
      </w:r>
      <w:r w:rsidRPr="001E11F7">
        <w:rPr>
          <w:noProof/>
          <w:lang w:val="en-US"/>
        </w:rPr>
        <w:t xml:space="preserve">queue </w:t>
      </w:r>
      <w:r>
        <w:rPr>
          <w:noProof/>
          <w:lang w:val="en-US"/>
        </w:rPr>
        <w:t>positions, if any, in</w:t>
      </w:r>
      <w:r w:rsidRPr="001E11F7">
        <w:rPr>
          <w:noProof/>
          <w:lang w:val="en-US"/>
        </w:rPr>
        <w:t xml:space="preserve"> subgroup A2.</w:t>
      </w:r>
    </w:p>
    <w:p w:rsidR="00EB0469" w:rsidRDefault="00EB0469" w:rsidP="00EB0469">
      <w:pPr>
        <w:pStyle w:val="ListParagraph"/>
        <w:rPr>
          <w:b/>
          <w:noProof/>
          <w:sz w:val="22"/>
          <w:lang w:val="en-US"/>
        </w:rPr>
      </w:pPr>
    </w:p>
    <w:p w:rsidR="00EB0469" w:rsidRPr="001E11F7" w:rsidRDefault="00EB0469" w:rsidP="00EB0469">
      <w:pPr>
        <w:pStyle w:val="ListParagraph"/>
        <w:keepNext/>
        <w:jc w:val="both"/>
        <w:rPr>
          <w:b/>
          <w:noProof/>
          <w:sz w:val="22"/>
          <w:lang w:val="en-US"/>
        </w:rPr>
      </w:pPr>
      <w:r>
        <w:rPr>
          <w:b/>
          <w:noProof/>
          <w:sz w:val="22"/>
          <w:lang w:val="en-US"/>
        </w:rPr>
        <w:t>5</w:t>
      </w:r>
      <w:r w:rsidRPr="001E11F7">
        <w:rPr>
          <w:b/>
          <w:noProof/>
          <w:sz w:val="22"/>
          <w:lang w:val="en-US"/>
        </w:rPr>
        <w:t>.</w:t>
      </w:r>
      <w:r>
        <w:rPr>
          <w:b/>
          <w:noProof/>
          <w:sz w:val="22"/>
          <w:lang w:val="en-US"/>
        </w:rPr>
        <w:t xml:space="preserve"> Formation of  new sub-grouping</w:t>
      </w:r>
    </w:p>
    <w:p w:rsidR="00EB0469" w:rsidRDefault="00EB0469" w:rsidP="00EB0469">
      <w:pPr>
        <w:pStyle w:val="ListParagraph"/>
        <w:keepNext/>
        <w:jc w:val="center"/>
        <w:rPr>
          <w:noProof/>
          <w:color w:val="FF0000"/>
          <w:lang w:eastAsia="en-GB"/>
        </w:rPr>
      </w:pPr>
    </w:p>
    <w:p w:rsidR="00EB0469" w:rsidRDefault="00EB0469" w:rsidP="00EB0469">
      <w:pPr>
        <w:pStyle w:val="ListParagraph"/>
        <w:jc w:val="center"/>
        <w:rPr>
          <w:noProof/>
          <w:color w:val="FF0000"/>
          <w:lang w:val="en-US"/>
        </w:rPr>
      </w:pPr>
      <w:r>
        <w:rPr>
          <w:noProof/>
          <w:color w:val="FF0000"/>
          <w:lang w:eastAsia="en-GB"/>
        </w:rPr>
        <w:drawing>
          <wp:inline distT="0" distB="0" distL="0" distR="0" wp14:anchorId="583712B9" wp14:editId="53D6286F">
            <wp:extent cx="4444779" cy="3421994"/>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ubgroups.emf"/>
                    <pic:cNvPicPr/>
                  </pic:nvPicPr>
                  <pic:blipFill>
                    <a:blip r:embed="rId13">
                      <a:extLst>
                        <a:ext uri="{28A0092B-C50C-407E-A947-70E740481C1C}">
                          <a14:useLocalDpi xmlns:a14="http://schemas.microsoft.com/office/drawing/2010/main" val="0"/>
                        </a:ext>
                      </a:extLst>
                    </a:blip>
                    <a:stretch>
                      <a:fillRect/>
                    </a:stretch>
                  </pic:blipFill>
                  <pic:spPr>
                    <a:xfrm>
                      <a:off x="0" y="0"/>
                      <a:ext cx="4456801" cy="3431250"/>
                    </a:xfrm>
                    <a:prstGeom prst="rect">
                      <a:avLst/>
                    </a:prstGeom>
                  </pic:spPr>
                </pic:pic>
              </a:graphicData>
            </a:graphic>
          </wp:inline>
        </w:drawing>
      </w:r>
    </w:p>
    <w:p w:rsidR="00EB0469" w:rsidRDefault="00EB0469" w:rsidP="00EB0469">
      <w:pPr>
        <w:pStyle w:val="ListParagraph"/>
        <w:rPr>
          <w:noProof/>
          <w:lang w:val="en-US"/>
        </w:rPr>
      </w:pPr>
      <w:r w:rsidRPr="001E11F7">
        <w:rPr>
          <w:noProof/>
          <w:lang w:val="en-US"/>
        </w:rPr>
        <w:t>'</w:t>
      </w:r>
      <w:r>
        <w:rPr>
          <w:noProof/>
          <w:lang w:val="en-US"/>
        </w:rPr>
        <w:t>Brown</w:t>
      </w:r>
      <w:r w:rsidRPr="001E11F7">
        <w:rPr>
          <w:noProof/>
          <w:lang w:val="en-US"/>
        </w:rPr>
        <w:t xml:space="preserve">' and 'Blue' will </w:t>
      </w:r>
      <w:r>
        <w:rPr>
          <w:noProof/>
          <w:lang w:val="en-US"/>
        </w:rPr>
        <w:t xml:space="preserve">be in a position to form a new </w:t>
      </w:r>
      <w:r w:rsidRPr="001E11F7">
        <w:rPr>
          <w:noProof/>
          <w:lang w:val="en-US"/>
        </w:rPr>
        <w:t>sub-group</w:t>
      </w:r>
      <w:r>
        <w:rPr>
          <w:noProof/>
          <w:lang w:val="en-US"/>
        </w:rPr>
        <w:t xml:space="preserve"> as described in step (2) above</w:t>
      </w:r>
      <w:r w:rsidRPr="001E11F7">
        <w:rPr>
          <w:noProof/>
          <w:lang w:val="en-US"/>
        </w:rPr>
        <w:t xml:space="preserve">. </w:t>
      </w:r>
      <w:r>
        <w:rPr>
          <w:noProof/>
          <w:lang w:val="en-US"/>
        </w:rPr>
        <w:t>In the example, 'Brown' becomes the new floor arbitrator for subgroup A2. In the resulting scenario 'Black' (FA A1) cannot hear transmissions from 'Brown' (FA A2) and vice versa.  Thus, there is no longer a floor arbitration conflict compared with the scenario identified in step (3) above.</w:t>
      </w:r>
    </w:p>
    <w:p w:rsidR="00EB0469" w:rsidRPr="001E11F7" w:rsidRDefault="00EB0469" w:rsidP="00EB0469">
      <w:pPr>
        <w:pStyle w:val="ListParagraph"/>
        <w:rPr>
          <w:noProof/>
          <w:lang w:val="en-US"/>
        </w:rPr>
      </w:pPr>
    </w:p>
    <w:p w:rsidR="00EB0469" w:rsidRDefault="00EB0469" w:rsidP="00EB0469">
      <w:pPr>
        <w:pStyle w:val="ListParagraph"/>
      </w:pPr>
      <w:r w:rsidRPr="00BB5120">
        <w:t xml:space="preserve">It appears that </w:t>
      </w:r>
      <w:r>
        <w:t xml:space="preserve">'Brown' and 'Blue' have experienced a serious communication blackout.  However, this situation is little different from what happens if the Call Merge procedure from </w:t>
      </w:r>
      <w:r w:rsidR="009A2F0E">
        <w:t xml:space="preserve">TS </w:t>
      </w:r>
      <w:r>
        <w:t>24.379 (clause 10.2.2.4.6) is performed by a floor arbitrator.  If the two sub-groups had actually formed independently with different Call IDs and then converged at which point 'Green' (FA A2) decided to perform the "Merge of Calls" procedure, then 'Brown, 'Yellow' and 'Blue' would all experience a communication blackout and queue information for them would be lost.</w:t>
      </w:r>
    </w:p>
    <w:p w:rsidR="00012414" w:rsidRDefault="00012414">
      <w:pPr>
        <w:spacing w:after="0"/>
        <w:rPr>
          <w:rFonts w:ascii="Arial" w:hAnsi="Arial"/>
          <w:b/>
          <w:noProof/>
          <w:sz w:val="24"/>
          <w:szCs w:val="24"/>
        </w:rPr>
      </w:pPr>
      <w:r>
        <w:rPr>
          <w:b/>
          <w:noProof/>
          <w:sz w:val="24"/>
          <w:szCs w:val="24"/>
        </w:rPr>
        <w:br w:type="page"/>
      </w:r>
    </w:p>
    <w:p w:rsidR="00EB0469" w:rsidRPr="00BC5C74" w:rsidRDefault="00BC5C74" w:rsidP="00BC5C74">
      <w:pPr>
        <w:pStyle w:val="CRCoverPage"/>
        <w:spacing w:before="240"/>
        <w:rPr>
          <w:b/>
          <w:noProof/>
          <w:sz w:val="24"/>
          <w:szCs w:val="24"/>
        </w:rPr>
      </w:pPr>
      <w:r w:rsidRPr="00BC5C74">
        <w:rPr>
          <w:b/>
          <w:noProof/>
          <w:sz w:val="24"/>
          <w:szCs w:val="24"/>
        </w:rPr>
        <w:lastRenderedPageBreak/>
        <w:t>5.</w:t>
      </w:r>
      <w:r w:rsidRPr="00BC5C74">
        <w:rPr>
          <w:b/>
          <w:noProof/>
          <w:sz w:val="24"/>
          <w:szCs w:val="24"/>
        </w:rPr>
        <w:tab/>
      </w:r>
      <w:r w:rsidR="00EB0469" w:rsidRPr="00BC5C74">
        <w:rPr>
          <w:b/>
          <w:noProof/>
          <w:sz w:val="24"/>
          <w:szCs w:val="24"/>
        </w:rPr>
        <w:t>Consideration of Objections Raised</w:t>
      </w:r>
    </w:p>
    <w:p w:rsidR="00EB0469" w:rsidRPr="001E4EE7" w:rsidRDefault="00EB0469" w:rsidP="00EB0469">
      <w:pPr>
        <w:spacing w:after="120"/>
      </w:pPr>
      <w:r w:rsidRPr="001E4EE7">
        <w:t>To recap</w:t>
      </w:r>
      <w:r>
        <w:t>,</w:t>
      </w:r>
      <w:r w:rsidRPr="001E4EE7">
        <w:t xml:space="preserve"> the objections raised</w:t>
      </w:r>
      <w:r>
        <w:t xml:space="preserve"> </w:t>
      </w:r>
      <w:r w:rsidR="00BC5C74">
        <w:t xml:space="preserve">at CT1#100 </w:t>
      </w:r>
      <w:r>
        <w:t>were</w:t>
      </w:r>
      <w:r w:rsidRPr="001E4EE7">
        <w:t>:</w:t>
      </w:r>
    </w:p>
    <w:p w:rsidR="00EB0469" w:rsidRPr="00A14490" w:rsidRDefault="00EB0469" w:rsidP="00EB0469">
      <w:pPr>
        <w:pStyle w:val="ListParagraph"/>
        <w:numPr>
          <w:ilvl w:val="0"/>
          <w:numId w:val="6"/>
        </w:numPr>
        <w:rPr>
          <w:noProof/>
          <w:sz w:val="22"/>
          <w:lang w:val="en-US"/>
        </w:rPr>
      </w:pPr>
      <w:r w:rsidRPr="00A14490">
        <w:t xml:space="preserve">Description of proposal in discussion document lacks clarity due to lack of figure(s). </w:t>
      </w:r>
    </w:p>
    <w:p w:rsidR="00EB0469" w:rsidRPr="00A14490" w:rsidRDefault="00EB0469" w:rsidP="00EB0469">
      <w:pPr>
        <w:pStyle w:val="ListParagraph"/>
        <w:numPr>
          <w:ilvl w:val="0"/>
          <w:numId w:val="6"/>
        </w:numPr>
        <w:rPr>
          <w:noProof/>
          <w:sz w:val="22"/>
          <w:lang w:val="en-US"/>
        </w:rPr>
      </w:pPr>
      <w:r w:rsidRPr="00A14490">
        <w:t>Queue information of the lower priority subgroup is lost after the floor merge procedure proposed.</w:t>
      </w:r>
    </w:p>
    <w:p w:rsidR="00EB0469" w:rsidRDefault="00EB0469" w:rsidP="00EB0469">
      <w:pPr>
        <w:pStyle w:val="ListParagraph"/>
        <w:numPr>
          <w:ilvl w:val="0"/>
          <w:numId w:val="6"/>
        </w:numPr>
      </w:pPr>
      <w:r w:rsidRPr="00A14490">
        <w:t xml:space="preserve">The </w:t>
      </w:r>
      <w:r>
        <w:t>lower priority subgroup are forced to the 'silence' state and suffer a communication blackout.</w:t>
      </w:r>
    </w:p>
    <w:p w:rsidR="00EB0469" w:rsidRPr="00A14490" w:rsidRDefault="00EB0469" w:rsidP="00EB0469">
      <w:pPr>
        <w:pStyle w:val="ListParagraph"/>
        <w:numPr>
          <w:ilvl w:val="0"/>
          <w:numId w:val="6"/>
        </w:numPr>
      </w:pPr>
      <w:r>
        <w:t>Is a stage 2 description required in order to include this procedure in stage 3?</w:t>
      </w:r>
    </w:p>
    <w:p w:rsidR="00EB0469" w:rsidRPr="001E4EE7" w:rsidRDefault="00EB0469" w:rsidP="00EB0469">
      <w:pPr>
        <w:spacing w:after="120"/>
      </w:pPr>
      <w:r>
        <w:t>Responses to the objections (respectively)</w:t>
      </w:r>
      <w:r w:rsidRPr="001E4EE7">
        <w:t>:</w:t>
      </w:r>
    </w:p>
    <w:p w:rsidR="00EB0469" w:rsidRPr="001E4EE7" w:rsidRDefault="00BC5C74" w:rsidP="00EB0469">
      <w:pPr>
        <w:pStyle w:val="ListParagraph"/>
        <w:numPr>
          <w:ilvl w:val="0"/>
          <w:numId w:val="7"/>
        </w:numPr>
        <w:rPr>
          <w:noProof/>
          <w:sz w:val="22"/>
          <w:lang w:val="en-US"/>
        </w:rPr>
      </w:pPr>
      <w:r>
        <w:t>An expanded description with figures has been added (section 4 above).</w:t>
      </w:r>
    </w:p>
    <w:p w:rsidR="00EB0469" w:rsidRPr="008116BC" w:rsidRDefault="00EB0469" w:rsidP="00EB0469">
      <w:pPr>
        <w:pStyle w:val="ListParagraph"/>
        <w:numPr>
          <w:ilvl w:val="0"/>
          <w:numId w:val="7"/>
        </w:numPr>
        <w:rPr>
          <w:noProof/>
          <w:sz w:val="22"/>
          <w:lang w:val="en-US"/>
        </w:rPr>
      </w:pPr>
      <w:r>
        <w:t xml:space="preserve">The lower priority subgroup do lose any queue information. In mitigation, the MCPTT clients are informed (in a Floor </w:t>
      </w:r>
      <w:r w:rsidR="00012414">
        <w:t>Deny</w:t>
      </w:r>
      <w:r>
        <w:t xml:space="preserve"> message) that their queue position has been reset, giving the opportunity for the MCPTT user to be informed.  Whereas, if a floor arbitrator executes the "Merge of calls" procedure from TS 24.379 the MCPTT client restarts its floor control state machine, all queue information is lost and the other participants in that call are not informed.</w:t>
      </w:r>
    </w:p>
    <w:p w:rsidR="00EB0469" w:rsidRPr="00A14490" w:rsidRDefault="00EB0469" w:rsidP="00EB0469">
      <w:pPr>
        <w:pStyle w:val="ListParagraph"/>
        <w:numPr>
          <w:ilvl w:val="0"/>
          <w:numId w:val="7"/>
        </w:numPr>
        <w:rPr>
          <w:noProof/>
          <w:sz w:val="22"/>
          <w:lang w:val="en-US"/>
        </w:rPr>
      </w:pPr>
      <w:r>
        <w:t>The proposed "floor merge" logic provides the opportunity for all MCPTT Clients in range of the "chosen" floor arbitrator to automatically join the enlarged subgroup floor. Only those UEs not in range of the "chosen" floor arbitrator experience cessation of communication. Whereas, if a floor arbitrator executes the "Merge of calls" procedure from TS 24.379 that MCPTT client restarts its floor control state machine and all participants in that call are left to re-enter 'silence' state.</w:t>
      </w:r>
    </w:p>
    <w:p w:rsidR="00EB0469" w:rsidRPr="008754AF" w:rsidRDefault="00EB0469" w:rsidP="00EB0469">
      <w:pPr>
        <w:pStyle w:val="ListParagraph"/>
        <w:numPr>
          <w:ilvl w:val="0"/>
          <w:numId w:val="7"/>
        </w:numPr>
        <w:rPr>
          <w:noProof/>
          <w:sz w:val="22"/>
          <w:lang w:val="en-US"/>
        </w:rPr>
      </w:pPr>
      <w:r>
        <w:t>T</w:t>
      </w:r>
      <w:r w:rsidRPr="00A14490">
        <w:t>he floor merge procedure proposed</w:t>
      </w:r>
      <w:r>
        <w:t xml:space="preserve"> in C1-16</w:t>
      </w:r>
      <w:r w:rsidR="00012414">
        <w:t>5032</w:t>
      </w:r>
      <w:r>
        <w:t xml:space="preserve"> and the "Merge of calls" procedure in TS 24.379 address exception conditions, which while predictable are not part of normal behaviour.  It is usual for stage 3 to address such exception conditions without explicit statements in stage 1 or 2 specifications.</w:t>
      </w:r>
    </w:p>
    <w:p w:rsidR="00012414" w:rsidRPr="00BC5C74" w:rsidRDefault="00012414" w:rsidP="00012414">
      <w:pPr>
        <w:pStyle w:val="CRCoverPage"/>
        <w:spacing w:before="240"/>
        <w:rPr>
          <w:b/>
          <w:noProof/>
          <w:sz w:val="24"/>
          <w:szCs w:val="24"/>
        </w:rPr>
      </w:pPr>
      <w:r>
        <w:rPr>
          <w:b/>
          <w:noProof/>
          <w:sz w:val="24"/>
          <w:szCs w:val="24"/>
        </w:rPr>
        <w:t>6</w:t>
      </w:r>
      <w:r w:rsidRPr="00BC5C74">
        <w:rPr>
          <w:b/>
          <w:noProof/>
          <w:sz w:val="24"/>
          <w:szCs w:val="24"/>
        </w:rPr>
        <w:t>.</w:t>
      </w:r>
      <w:r w:rsidRPr="00BC5C74">
        <w:rPr>
          <w:b/>
          <w:noProof/>
          <w:sz w:val="24"/>
          <w:szCs w:val="24"/>
        </w:rPr>
        <w:tab/>
      </w:r>
      <w:r>
        <w:rPr>
          <w:b/>
          <w:noProof/>
          <w:sz w:val="24"/>
          <w:szCs w:val="24"/>
        </w:rPr>
        <w:t>Proposal</w:t>
      </w:r>
    </w:p>
    <w:p w:rsidR="00076652" w:rsidRDefault="00012414" w:rsidP="00076652">
      <w:pPr>
        <w:rPr>
          <w:noProof/>
          <w:lang w:val="en-US"/>
        </w:rPr>
      </w:pPr>
      <w:r>
        <w:rPr>
          <w:noProof/>
          <w:lang w:val="en-US"/>
        </w:rPr>
        <w:t xml:space="preserve">It is proposed in </w:t>
      </w:r>
      <w:r w:rsidR="00076652">
        <w:rPr>
          <w:noProof/>
          <w:lang w:val="en-US"/>
        </w:rPr>
        <w:t>C1-16</w:t>
      </w:r>
      <w:r>
        <w:rPr>
          <w:noProof/>
          <w:lang w:val="en-US"/>
        </w:rPr>
        <w:t>5032</w:t>
      </w:r>
      <w:r w:rsidR="00076652">
        <w:rPr>
          <w:noProof/>
          <w:lang w:val="en-US"/>
        </w:rPr>
        <w:t xml:space="preserve"> </w:t>
      </w:r>
      <w:r>
        <w:rPr>
          <w:noProof/>
          <w:lang w:val="en-US"/>
        </w:rPr>
        <w:t>(</w:t>
      </w:r>
      <w:r w:rsidR="00076652">
        <w:rPr>
          <w:noProof/>
          <w:lang w:val="en-US"/>
        </w:rPr>
        <w:t>also submitted to C</w:t>
      </w:r>
      <w:r>
        <w:rPr>
          <w:noProof/>
          <w:lang w:val="en-US"/>
        </w:rPr>
        <w:t>T1#101</w:t>
      </w:r>
      <w:r w:rsidR="00076652">
        <w:rPr>
          <w:noProof/>
          <w:lang w:val="en-US"/>
        </w:rPr>
        <w:t xml:space="preserve">) to add off-network floor control logic to handle </w:t>
      </w:r>
      <w:r>
        <w:rPr>
          <w:noProof/>
          <w:lang w:val="en-US"/>
        </w:rPr>
        <w:t xml:space="preserve">the floor conflict situation identified in section 4 </w:t>
      </w:r>
      <w:r w:rsidR="00076652">
        <w:rPr>
          <w:noProof/>
          <w:lang w:val="en-US"/>
        </w:rPr>
        <w:t>above, by attempting to merge the talk sub-groups (as far as is possible determined by the new RF conditions).</w:t>
      </w:r>
    </w:p>
    <w:p w:rsidR="00C54F40" w:rsidRPr="00C54F40" w:rsidRDefault="00C54F40" w:rsidP="00C54F40">
      <w:pPr>
        <w:rPr>
          <w:noProof/>
          <w:lang w:val="en-US"/>
        </w:rPr>
      </w:pPr>
    </w:p>
    <w:sectPr w:rsidR="00C54F40" w:rsidRPr="00C54F40" w:rsidSect="00EB0469">
      <w:headerReference w:type="default" r:id="rId14"/>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519" w:rsidRDefault="004F0519">
      <w:r>
        <w:separator/>
      </w:r>
    </w:p>
  </w:endnote>
  <w:endnote w:type="continuationSeparator" w:id="0">
    <w:p w:rsidR="004F0519" w:rsidRDefault="004F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519" w:rsidRDefault="004F0519">
      <w:r>
        <w:separator/>
      </w:r>
    </w:p>
  </w:footnote>
  <w:footnote w:type="continuationSeparator" w:id="0">
    <w:p w:rsidR="004F0519" w:rsidRDefault="004F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2E8"/>
    <w:multiLevelType w:val="hybridMultilevel"/>
    <w:tmpl w:val="263C248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36620B9"/>
    <w:multiLevelType w:val="hybridMultilevel"/>
    <w:tmpl w:val="4608ED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18B1A11"/>
    <w:multiLevelType w:val="hybridMultilevel"/>
    <w:tmpl w:val="98EAE542"/>
    <w:lvl w:ilvl="0" w:tplc="91F4CD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24D15AA"/>
    <w:multiLevelType w:val="hybridMultilevel"/>
    <w:tmpl w:val="263C248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577D31A6"/>
    <w:multiLevelType w:val="hybridMultilevel"/>
    <w:tmpl w:val="FA8ED0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6FBF45B8"/>
    <w:multiLevelType w:val="hybridMultilevel"/>
    <w:tmpl w:val="C79899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71E1574"/>
    <w:multiLevelType w:val="hybridMultilevel"/>
    <w:tmpl w:val="263C248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
  </w:num>
  <w:num w:numId="3">
    <w:abstractNumId w:val="2"/>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2414"/>
    <w:rsid w:val="00022E4A"/>
    <w:rsid w:val="00061121"/>
    <w:rsid w:val="0007512C"/>
    <w:rsid w:val="00076652"/>
    <w:rsid w:val="00081B88"/>
    <w:rsid w:val="00095606"/>
    <w:rsid w:val="000B097A"/>
    <w:rsid w:val="000B6310"/>
    <w:rsid w:val="000C6598"/>
    <w:rsid w:val="000F73CB"/>
    <w:rsid w:val="000F76CD"/>
    <w:rsid w:val="001045C9"/>
    <w:rsid w:val="00107AAB"/>
    <w:rsid w:val="001245AD"/>
    <w:rsid w:val="0012798E"/>
    <w:rsid w:val="0013504C"/>
    <w:rsid w:val="0013531A"/>
    <w:rsid w:val="001521CF"/>
    <w:rsid w:val="001553AD"/>
    <w:rsid w:val="00166369"/>
    <w:rsid w:val="001A01D8"/>
    <w:rsid w:val="001C0748"/>
    <w:rsid w:val="001E41F3"/>
    <w:rsid w:val="001E5A1C"/>
    <w:rsid w:val="001F6C9D"/>
    <w:rsid w:val="0020225A"/>
    <w:rsid w:val="002100CD"/>
    <w:rsid w:val="00210E61"/>
    <w:rsid w:val="00212FF7"/>
    <w:rsid w:val="0022454E"/>
    <w:rsid w:val="00232D54"/>
    <w:rsid w:val="00242DA0"/>
    <w:rsid w:val="00247FAF"/>
    <w:rsid w:val="00262BAD"/>
    <w:rsid w:val="00275D12"/>
    <w:rsid w:val="002B1F0E"/>
    <w:rsid w:val="002B38EA"/>
    <w:rsid w:val="002C4863"/>
    <w:rsid w:val="002E1755"/>
    <w:rsid w:val="00332BBF"/>
    <w:rsid w:val="00347CAD"/>
    <w:rsid w:val="00360219"/>
    <w:rsid w:val="00370766"/>
    <w:rsid w:val="00392A5D"/>
    <w:rsid w:val="003A0300"/>
    <w:rsid w:val="003E29EF"/>
    <w:rsid w:val="003F00E8"/>
    <w:rsid w:val="004120CD"/>
    <w:rsid w:val="00424B44"/>
    <w:rsid w:val="00436BAB"/>
    <w:rsid w:val="004543B0"/>
    <w:rsid w:val="0046000A"/>
    <w:rsid w:val="004818B1"/>
    <w:rsid w:val="00486FED"/>
    <w:rsid w:val="0049014B"/>
    <w:rsid w:val="0049211E"/>
    <w:rsid w:val="0049670D"/>
    <w:rsid w:val="004A6CE2"/>
    <w:rsid w:val="004D4AB4"/>
    <w:rsid w:val="004F0519"/>
    <w:rsid w:val="0050780D"/>
    <w:rsid w:val="00525DE5"/>
    <w:rsid w:val="00541A70"/>
    <w:rsid w:val="0054439A"/>
    <w:rsid w:val="005660BD"/>
    <w:rsid w:val="00567FC9"/>
    <w:rsid w:val="0058703A"/>
    <w:rsid w:val="005A3F92"/>
    <w:rsid w:val="005B5D33"/>
    <w:rsid w:val="005C1635"/>
    <w:rsid w:val="005D5305"/>
    <w:rsid w:val="005E2C44"/>
    <w:rsid w:val="005E4909"/>
    <w:rsid w:val="005F59F4"/>
    <w:rsid w:val="00600DC4"/>
    <w:rsid w:val="00607CA1"/>
    <w:rsid w:val="00612DEB"/>
    <w:rsid w:val="00642835"/>
    <w:rsid w:val="0065003E"/>
    <w:rsid w:val="00681DA1"/>
    <w:rsid w:val="006A0945"/>
    <w:rsid w:val="006A0FAB"/>
    <w:rsid w:val="006B2D64"/>
    <w:rsid w:val="006D4207"/>
    <w:rsid w:val="006E21FB"/>
    <w:rsid w:val="006F3001"/>
    <w:rsid w:val="007010B6"/>
    <w:rsid w:val="00703C90"/>
    <w:rsid w:val="00706134"/>
    <w:rsid w:val="00713847"/>
    <w:rsid w:val="00722FA4"/>
    <w:rsid w:val="00723175"/>
    <w:rsid w:val="00737021"/>
    <w:rsid w:val="007479F4"/>
    <w:rsid w:val="00764019"/>
    <w:rsid w:val="007A4A08"/>
    <w:rsid w:val="007B4183"/>
    <w:rsid w:val="007B512A"/>
    <w:rsid w:val="007C2097"/>
    <w:rsid w:val="007E0DCE"/>
    <w:rsid w:val="00800104"/>
    <w:rsid w:val="00806393"/>
    <w:rsid w:val="00817868"/>
    <w:rsid w:val="00843C3D"/>
    <w:rsid w:val="0085467E"/>
    <w:rsid w:val="00856B98"/>
    <w:rsid w:val="0086386A"/>
    <w:rsid w:val="00870EE7"/>
    <w:rsid w:val="00881AEE"/>
    <w:rsid w:val="008827CC"/>
    <w:rsid w:val="008A0451"/>
    <w:rsid w:val="008A5E86"/>
    <w:rsid w:val="008B1118"/>
    <w:rsid w:val="008B3DB0"/>
    <w:rsid w:val="008E448A"/>
    <w:rsid w:val="008F33A2"/>
    <w:rsid w:val="008F647C"/>
    <w:rsid w:val="008F686C"/>
    <w:rsid w:val="00922CE4"/>
    <w:rsid w:val="00957D6A"/>
    <w:rsid w:val="00972BCB"/>
    <w:rsid w:val="009947C8"/>
    <w:rsid w:val="009A2F0E"/>
    <w:rsid w:val="009C61B9"/>
    <w:rsid w:val="009E3297"/>
    <w:rsid w:val="009F7FF6"/>
    <w:rsid w:val="00A3669C"/>
    <w:rsid w:val="00A47E70"/>
    <w:rsid w:val="00A823B2"/>
    <w:rsid w:val="00A8322D"/>
    <w:rsid w:val="00AB6534"/>
    <w:rsid w:val="00AD2965"/>
    <w:rsid w:val="00AD384E"/>
    <w:rsid w:val="00AD70A3"/>
    <w:rsid w:val="00AD7C25"/>
    <w:rsid w:val="00B05B9E"/>
    <w:rsid w:val="00B258BB"/>
    <w:rsid w:val="00B326C6"/>
    <w:rsid w:val="00B352A8"/>
    <w:rsid w:val="00B46356"/>
    <w:rsid w:val="00B66D06"/>
    <w:rsid w:val="00B754CE"/>
    <w:rsid w:val="00B77FBD"/>
    <w:rsid w:val="00B8024E"/>
    <w:rsid w:val="00B83FC8"/>
    <w:rsid w:val="00B95BA0"/>
    <w:rsid w:val="00B95BC8"/>
    <w:rsid w:val="00BA4482"/>
    <w:rsid w:val="00BA6456"/>
    <w:rsid w:val="00BB5DFC"/>
    <w:rsid w:val="00BC5C74"/>
    <w:rsid w:val="00BD279D"/>
    <w:rsid w:val="00C119DE"/>
    <w:rsid w:val="00C123D3"/>
    <w:rsid w:val="00C179CC"/>
    <w:rsid w:val="00C21836"/>
    <w:rsid w:val="00C26074"/>
    <w:rsid w:val="00C35B9B"/>
    <w:rsid w:val="00C524DD"/>
    <w:rsid w:val="00C54F40"/>
    <w:rsid w:val="00C953E5"/>
    <w:rsid w:val="00C95985"/>
    <w:rsid w:val="00C96EAE"/>
    <w:rsid w:val="00CA3886"/>
    <w:rsid w:val="00CA4650"/>
    <w:rsid w:val="00CB1493"/>
    <w:rsid w:val="00CB204C"/>
    <w:rsid w:val="00CC22D4"/>
    <w:rsid w:val="00CC5026"/>
    <w:rsid w:val="00CD2478"/>
    <w:rsid w:val="00CD2751"/>
    <w:rsid w:val="00CD3417"/>
    <w:rsid w:val="00CE21CA"/>
    <w:rsid w:val="00D04EB1"/>
    <w:rsid w:val="00D25658"/>
    <w:rsid w:val="00D31A5B"/>
    <w:rsid w:val="00D407B1"/>
    <w:rsid w:val="00D518D5"/>
    <w:rsid w:val="00D65026"/>
    <w:rsid w:val="00D83BF8"/>
    <w:rsid w:val="00DA4A78"/>
    <w:rsid w:val="00DA75EC"/>
    <w:rsid w:val="00DC492A"/>
    <w:rsid w:val="00DF2636"/>
    <w:rsid w:val="00E00442"/>
    <w:rsid w:val="00E01A25"/>
    <w:rsid w:val="00E20CD5"/>
    <w:rsid w:val="00E22736"/>
    <w:rsid w:val="00E412FD"/>
    <w:rsid w:val="00E42C12"/>
    <w:rsid w:val="00E461F8"/>
    <w:rsid w:val="00E50C3F"/>
    <w:rsid w:val="00E5646D"/>
    <w:rsid w:val="00E81BF9"/>
    <w:rsid w:val="00E84466"/>
    <w:rsid w:val="00EB0469"/>
    <w:rsid w:val="00EB4FA3"/>
    <w:rsid w:val="00EC51E0"/>
    <w:rsid w:val="00EC67BF"/>
    <w:rsid w:val="00ED4616"/>
    <w:rsid w:val="00ED5B7D"/>
    <w:rsid w:val="00EE6626"/>
    <w:rsid w:val="00EE7D7C"/>
    <w:rsid w:val="00EF2CB8"/>
    <w:rsid w:val="00F06166"/>
    <w:rsid w:val="00F10DFC"/>
    <w:rsid w:val="00F171D1"/>
    <w:rsid w:val="00F25D98"/>
    <w:rsid w:val="00F27894"/>
    <w:rsid w:val="00F300FB"/>
    <w:rsid w:val="00F31898"/>
    <w:rsid w:val="00F5389E"/>
    <w:rsid w:val="00F564E8"/>
    <w:rsid w:val="00F6290B"/>
    <w:rsid w:val="00F92762"/>
    <w:rsid w:val="00F946A3"/>
    <w:rsid w:val="00F95B00"/>
    <w:rsid w:val="00FB1937"/>
    <w:rsid w:val="00FB6386"/>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021"/>
    <w:pPr>
      <w:spacing w:after="180"/>
    </w:pPr>
    <w:rPr>
      <w:rFonts w:ascii="Times New Roman" w:hAnsi="Times New Roman"/>
      <w:lang w:eastAsia="en-US"/>
    </w:rPr>
  </w:style>
  <w:style w:type="paragraph" w:styleId="Heading1">
    <w:name w:val="heading 1"/>
    <w:next w:val="Normal"/>
    <w:qFormat/>
    <w:rsid w:val="0073702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37021"/>
    <w:pPr>
      <w:pBdr>
        <w:top w:val="none" w:sz="0" w:space="0" w:color="auto"/>
      </w:pBdr>
      <w:spacing w:before="180"/>
      <w:outlineLvl w:val="1"/>
    </w:pPr>
    <w:rPr>
      <w:sz w:val="32"/>
    </w:rPr>
  </w:style>
  <w:style w:type="paragraph" w:styleId="Heading3">
    <w:name w:val="heading 3"/>
    <w:basedOn w:val="Heading2"/>
    <w:next w:val="Normal"/>
    <w:qFormat/>
    <w:rsid w:val="00737021"/>
    <w:pPr>
      <w:spacing w:before="120"/>
      <w:outlineLvl w:val="2"/>
    </w:pPr>
    <w:rPr>
      <w:sz w:val="28"/>
    </w:rPr>
  </w:style>
  <w:style w:type="paragraph" w:styleId="Heading4">
    <w:name w:val="heading 4"/>
    <w:basedOn w:val="Heading3"/>
    <w:next w:val="Normal"/>
    <w:qFormat/>
    <w:rsid w:val="00737021"/>
    <w:pPr>
      <w:ind w:left="1418" w:hanging="1418"/>
      <w:outlineLvl w:val="3"/>
    </w:pPr>
    <w:rPr>
      <w:sz w:val="24"/>
    </w:rPr>
  </w:style>
  <w:style w:type="paragraph" w:styleId="Heading5">
    <w:name w:val="heading 5"/>
    <w:basedOn w:val="Heading4"/>
    <w:next w:val="Normal"/>
    <w:qFormat/>
    <w:rsid w:val="00737021"/>
    <w:pPr>
      <w:ind w:left="1701" w:hanging="1701"/>
      <w:outlineLvl w:val="4"/>
    </w:pPr>
    <w:rPr>
      <w:sz w:val="22"/>
    </w:rPr>
  </w:style>
  <w:style w:type="paragraph" w:styleId="Heading6">
    <w:name w:val="heading 6"/>
    <w:basedOn w:val="H6"/>
    <w:next w:val="Normal"/>
    <w:qFormat/>
    <w:rsid w:val="00737021"/>
    <w:pPr>
      <w:outlineLvl w:val="5"/>
    </w:pPr>
  </w:style>
  <w:style w:type="paragraph" w:styleId="Heading7">
    <w:name w:val="heading 7"/>
    <w:basedOn w:val="H6"/>
    <w:next w:val="Normal"/>
    <w:qFormat/>
    <w:rsid w:val="00737021"/>
    <w:pPr>
      <w:outlineLvl w:val="6"/>
    </w:pPr>
  </w:style>
  <w:style w:type="paragraph" w:styleId="Heading8">
    <w:name w:val="heading 8"/>
    <w:basedOn w:val="Heading1"/>
    <w:next w:val="Normal"/>
    <w:qFormat/>
    <w:rsid w:val="00737021"/>
    <w:pPr>
      <w:ind w:left="0" w:firstLine="0"/>
      <w:outlineLvl w:val="7"/>
    </w:pPr>
  </w:style>
  <w:style w:type="paragraph" w:styleId="Heading9">
    <w:name w:val="heading 9"/>
    <w:basedOn w:val="Heading8"/>
    <w:next w:val="Normal"/>
    <w:qFormat/>
    <w:rsid w:val="00737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7021"/>
    <w:pPr>
      <w:spacing w:before="180"/>
      <w:ind w:left="2693" w:hanging="2693"/>
    </w:pPr>
    <w:rPr>
      <w:b/>
    </w:rPr>
  </w:style>
  <w:style w:type="paragraph" w:styleId="TOC1">
    <w:name w:val="toc 1"/>
    <w:semiHidden/>
    <w:rsid w:val="0073702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3702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37021"/>
    <w:pPr>
      <w:ind w:left="1701" w:hanging="1701"/>
    </w:pPr>
  </w:style>
  <w:style w:type="paragraph" w:styleId="TOC4">
    <w:name w:val="toc 4"/>
    <w:basedOn w:val="TOC3"/>
    <w:semiHidden/>
    <w:rsid w:val="00737021"/>
    <w:pPr>
      <w:ind w:left="1418" w:hanging="1418"/>
    </w:pPr>
  </w:style>
  <w:style w:type="paragraph" w:styleId="TOC3">
    <w:name w:val="toc 3"/>
    <w:basedOn w:val="TOC2"/>
    <w:semiHidden/>
    <w:rsid w:val="00737021"/>
    <w:pPr>
      <w:ind w:left="1134" w:hanging="1134"/>
    </w:pPr>
  </w:style>
  <w:style w:type="paragraph" w:styleId="TOC2">
    <w:name w:val="toc 2"/>
    <w:basedOn w:val="TOC1"/>
    <w:semiHidden/>
    <w:rsid w:val="00737021"/>
    <w:pPr>
      <w:keepNext w:val="0"/>
      <w:spacing w:before="0"/>
      <w:ind w:left="851" w:hanging="851"/>
    </w:pPr>
    <w:rPr>
      <w:sz w:val="20"/>
    </w:rPr>
  </w:style>
  <w:style w:type="paragraph" w:styleId="Index2">
    <w:name w:val="index 2"/>
    <w:basedOn w:val="Index1"/>
    <w:semiHidden/>
    <w:rsid w:val="00737021"/>
    <w:pPr>
      <w:ind w:left="284"/>
    </w:pPr>
  </w:style>
  <w:style w:type="paragraph" w:styleId="Index1">
    <w:name w:val="index 1"/>
    <w:basedOn w:val="Normal"/>
    <w:semiHidden/>
    <w:rsid w:val="00737021"/>
    <w:pPr>
      <w:keepLines/>
      <w:spacing w:after="0"/>
    </w:pPr>
  </w:style>
  <w:style w:type="paragraph" w:customStyle="1" w:styleId="ZH">
    <w:name w:val="ZH"/>
    <w:rsid w:val="0073702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37021"/>
    <w:pPr>
      <w:outlineLvl w:val="9"/>
    </w:pPr>
  </w:style>
  <w:style w:type="paragraph" w:styleId="ListNumber2">
    <w:name w:val="List Number 2"/>
    <w:basedOn w:val="ListNumber"/>
    <w:rsid w:val="00737021"/>
    <w:pPr>
      <w:ind w:left="851"/>
    </w:pPr>
  </w:style>
  <w:style w:type="paragraph" w:styleId="Header">
    <w:name w:val="header"/>
    <w:rsid w:val="00737021"/>
    <w:pPr>
      <w:widowControl w:val="0"/>
    </w:pPr>
    <w:rPr>
      <w:rFonts w:ascii="Arial" w:hAnsi="Arial"/>
      <w:b/>
      <w:noProof/>
      <w:sz w:val="18"/>
      <w:lang w:eastAsia="en-US"/>
    </w:rPr>
  </w:style>
  <w:style w:type="character" w:styleId="FootnoteReference">
    <w:name w:val="footnote reference"/>
    <w:semiHidden/>
    <w:rsid w:val="00737021"/>
    <w:rPr>
      <w:b/>
      <w:position w:val="6"/>
      <w:sz w:val="16"/>
    </w:rPr>
  </w:style>
  <w:style w:type="paragraph" w:styleId="FootnoteText">
    <w:name w:val="footnote text"/>
    <w:basedOn w:val="Normal"/>
    <w:semiHidden/>
    <w:rsid w:val="00737021"/>
    <w:pPr>
      <w:keepLines/>
      <w:spacing w:after="0"/>
      <w:ind w:left="454" w:hanging="454"/>
    </w:pPr>
    <w:rPr>
      <w:sz w:val="16"/>
    </w:rPr>
  </w:style>
  <w:style w:type="paragraph" w:customStyle="1" w:styleId="TAH">
    <w:name w:val="TAH"/>
    <w:basedOn w:val="TAC"/>
    <w:rsid w:val="00737021"/>
    <w:rPr>
      <w:b/>
    </w:rPr>
  </w:style>
  <w:style w:type="paragraph" w:customStyle="1" w:styleId="TAC">
    <w:name w:val="TAC"/>
    <w:basedOn w:val="TAL"/>
    <w:rsid w:val="00737021"/>
    <w:pPr>
      <w:jc w:val="center"/>
    </w:pPr>
  </w:style>
  <w:style w:type="paragraph" w:customStyle="1" w:styleId="TF">
    <w:name w:val="TF"/>
    <w:basedOn w:val="TH"/>
    <w:rsid w:val="00737021"/>
    <w:pPr>
      <w:keepNext w:val="0"/>
      <w:spacing w:before="0" w:after="240"/>
    </w:pPr>
  </w:style>
  <w:style w:type="paragraph" w:customStyle="1" w:styleId="NO">
    <w:name w:val="NO"/>
    <w:basedOn w:val="Normal"/>
    <w:rsid w:val="00737021"/>
    <w:pPr>
      <w:keepLines/>
      <w:ind w:left="1135" w:hanging="851"/>
    </w:pPr>
  </w:style>
  <w:style w:type="paragraph" w:styleId="TOC9">
    <w:name w:val="toc 9"/>
    <w:basedOn w:val="TOC8"/>
    <w:semiHidden/>
    <w:rsid w:val="00737021"/>
    <w:pPr>
      <w:ind w:left="1418" w:hanging="1418"/>
    </w:pPr>
  </w:style>
  <w:style w:type="paragraph" w:customStyle="1" w:styleId="EX">
    <w:name w:val="EX"/>
    <w:basedOn w:val="Normal"/>
    <w:rsid w:val="00737021"/>
    <w:pPr>
      <w:keepLines/>
      <w:ind w:left="1702" w:hanging="1418"/>
    </w:pPr>
  </w:style>
  <w:style w:type="paragraph" w:customStyle="1" w:styleId="FP">
    <w:name w:val="FP"/>
    <w:basedOn w:val="Normal"/>
    <w:rsid w:val="00737021"/>
    <w:pPr>
      <w:spacing w:after="0"/>
    </w:pPr>
  </w:style>
  <w:style w:type="paragraph" w:customStyle="1" w:styleId="LD">
    <w:name w:val="LD"/>
    <w:rsid w:val="00737021"/>
    <w:pPr>
      <w:keepNext/>
      <w:keepLines/>
      <w:spacing w:line="180" w:lineRule="exact"/>
    </w:pPr>
    <w:rPr>
      <w:rFonts w:ascii="MS LineDraw" w:hAnsi="MS LineDraw"/>
      <w:noProof/>
      <w:lang w:eastAsia="en-US"/>
    </w:rPr>
  </w:style>
  <w:style w:type="paragraph" w:customStyle="1" w:styleId="NW">
    <w:name w:val="NW"/>
    <w:basedOn w:val="NO"/>
    <w:rsid w:val="00737021"/>
    <w:pPr>
      <w:spacing w:after="0"/>
    </w:pPr>
  </w:style>
  <w:style w:type="paragraph" w:customStyle="1" w:styleId="EW">
    <w:name w:val="EW"/>
    <w:basedOn w:val="EX"/>
    <w:rsid w:val="00737021"/>
    <w:pPr>
      <w:spacing w:after="0"/>
    </w:pPr>
  </w:style>
  <w:style w:type="paragraph" w:styleId="TOC6">
    <w:name w:val="toc 6"/>
    <w:basedOn w:val="TOC5"/>
    <w:next w:val="Normal"/>
    <w:semiHidden/>
    <w:rsid w:val="00737021"/>
    <w:pPr>
      <w:ind w:left="1985" w:hanging="1985"/>
    </w:pPr>
  </w:style>
  <w:style w:type="paragraph" w:styleId="TOC7">
    <w:name w:val="toc 7"/>
    <w:basedOn w:val="TOC6"/>
    <w:next w:val="Normal"/>
    <w:semiHidden/>
    <w:rsid w:val="00737021"/>
    <w:pPr>
      <w:ind w:left="2268" w:hanging="2268"/>
    </w:pPr>
  </w:style>
  <w:style w:type="paragraph" w:styleId="ListBullet2">
    <w:name w:val="List Bullet 2"/>
    <w:basedOn w:val="ListBullet"/>
    <w:rsid w:val="00737021"/>
    <w:pPr>
      <w:ind w:left="851"/>
    </w:pPr>
  </w:style>
  <w:style w:type="paragraph" w:styleId="ListBullet3">
    <w:name w:val="List Bullet 3"/>
    <w:basedOn w:val="ListBullet2"/>
    <w:rsid w:val="00737021"/>
    <w:pPr>
      <w:ind w:left="1135"/>
    </w:pPr>
  </w:style>
  <w:style w:type="paragraph" w:styleId="ListNumber">
    <w:name w:val="List Number"/>
    <w:basedOn w:val="List"/>
    <w:rsid w:val="00737021"/>
  </w:style>
  <w:style w:type="paragraph" w:customStyle="1" w:styleId="EQ">
    <w:name w:val="EQ"/>
    <w:basedOn w:val="Normal"/>
    <w:next w:val="Normal"/>
    <w:rsid w:val="00737021"/>
    <w:pPr>
      <w:keepLines/>
      <w:tabs>
        <w:tab w:val="center" w:pos="4536"/>
        <w:tab w:val="right" w:pos="9072"/>
      </w:tabs>
    </w:pPr>
    <w:rPr>
      <w:noProof/>
    </w:rPr>
  </w:style>
  <w:style w:type="paragraph" w:customStyle="1" w:styleId="TH">
    <w:name w:val="TH"/>
    <w:basedOn w:val="Normal"/>
    <w:rsid w:val="00737021"/>
    <w:pPr>
      <w:keepNext/>
      <w:keepLines/>
      <w:spacing w:before="60"/>
      <w:jc w:val="center"/>
    </w:pPr>
    <w:rPr>
      <w:rFonts w:ascii="Arial" w:hAnsi="Arial"/>
      <w:b/>
    </w:rPr>
  </w:style>
  <w:style w:type="paragraph" w:customStyle="1" w:styleId="NF">
    <w:name w:val="NF"/>
    <w:basedOn w:val="NO"/>
    <w:rsid w:val="00737021"/>
    <w:pPr>
      <w:keepNext/>
      <w:spacing w:after="0"/>
    </w:pPr>
    <w:rPr>
      <w:rFonts w:ascii="Arial" w:hAnsi="Arial"/>
      <w:sz w:val="18"/>
    </w:rPr>
  </w:style>
  <w:style w:type="paragraph" w:customStyle="1" w:styleId="PL">
    <w:name w:val="PL"/>
    <w:rsid w:val="00737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37021"/>
    <w:pPr>
      <w:jc w:val="right"/>
    </w:pPr>
  </w:style>
  <w:style w:type="paragraph" w:customStyle="1" w:styleId="H6">
    <w:name w:val="H6"/>
    <w:basedOn w:val="Heading5"/>
    <w:next w:val="Normal"/>
    <w:rsid w:val="00737021"/>
    <w:pPr>
      <w:ind w:left="1985" w:hanging="1985"/>
      <w:outlineLvl w:val="9"/>
    </w:pPr>
    <w:rPr>
      <w:sz w:val="20"/>
    </w:rPr>
  </w:style>
  <w:style w:type="paragraph" w:customStyle="1" w:styleId="TAN">
    <w:name w:val="TAN"/>
    <w:basedOn w:val="TAL"/>
    <w:rsid w:val="00737021"/>
    <w:pPr>
      <w:ind w:left="851" w:hanging="851"/>
    </w:pPr>
  </w:style>
  <w:style w:type="paragraph" w:customStyle="1" w:styleId="TAL">
    <w:name w:val="TAL"/>
    <w:basedOn w:val="Normal"/>
    <w:rsid w:val="00737021"/>
    <w:pPr>
      <w:keepNext/>
      <w:keepLines/>
      <w:spacing w:after="0"/>
    </w:pPr>
    <w:rPr>
      <w:rFonts w:ascii="Arial" w:hAnsi="Arial"/>
      <w:sz w:val="18"/>
    </w:rPr>
  </w:style>
  <w:style w:type="paragraph" w:customStyle="1" w:styleId="ZA">
    <w:name w:val="ZA"/>
    <w:rsid w:val="0073702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3702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37021"/>
    <w:pPr>
      <w:framePr w:wrap="notBeside" w:vAnchor="page" w:hAnchor="margin" w:y="15764"/>
      <w:widowControl w:val="0"/>
    </w:pPr>
    <w:rPr>
      <w:rFonts w:ascii="Arial" w:hAnsi="Arial"/>
      <w:noProof/>
      <w:sz w:val="32"/>
      <w:lang w:eastAsia="en-US"/>
    </w:rPr>
  </w:style>
  <w:style w:type="paragraph" w:customStyle="1" w:styleId="ZU">
    <w:name w:val="ZU"/>
    <w:rsid w:val="0073702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37021"/>
    <w:pPr>
      <w:framePr w:wrap="notBeside" w:y="16161"/>
    </w:pPr>
  </w:style>
  <w:style w:type="character" w:customStyle="1" w:styleId="ZGSM">
    <w:name w:val="ZGSM"/>
    <w:rsid w:val="00737021"/>
  </w:style>
  <w:style w:type="paragraph" w:styleId="List2">
    <w:name w:val="List 2"/>
    <w:basedOn w:val="List"/>
    <w:rsid w:val="00737021"/>
    <w:pPr>
      <w:ind w:left="851"/>
    </w:pPr>
  </w:style>
  <w:style w:type="paragraph" w:customStyle="1" w:styleId="ZG">
    <w:name w:val="ZG"/>
    <w:rsid w:val="0073702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37021"/>
    <w:pPr>
      <w:ind w:left="1135"/>
    </w:pPr>
  </w:style>
  <w:style w:type="paragraph" w:styleId="List4">
    <w:name w:val="List 4"/>
    <w:basedOn w:val="List3"/>
    <w:rsid w:val="00737021"/>
    <w:pPr>
      <w:ind w:left="1418"/>
    </w:pPr>
  </w:style>
  <w:style w:type="paragraph" w:styleId="List5">
    <w:name w:val="List 5"/>
    <w:basedOn w:val="List4"/>
    <w:rsid w:val="00737021"/>
    <w:pPr>
      <w:ind w:left="1702"/>
    </w:pPr>
  </w:style>
  <w:style w:type="paragraph" w:customStyle="1" w:styleId="EditorsNote">
    <w:name w:val="Editor's Note"/>
    <w:basedOn w:val="NO"/>
    <w:rsid w:val="00737021"/>
    <w:rPr>
      <w:color w:val="FF0000"/>
    </w:rPr>
  </w:style>
  <w:style w:type="paragraph" w:styleId="List">
    <w:name w:val="List"/>
    <w:basedOn w:val="Normal"/>
    <w:rsid w:val="00737021"/>
    <w:pPr>
      <w:ind w:left="568" w:hanging="284"/>
    </w:pPr>
  </w:style>
  <w:style w:type="paragraph" w:styleId="ListBullet">
    <w:name w:val="List Bullet"/>
    <w:basedOn w:val="List"/>
    <w:rsid w:val="00737021"/>
  </w:style>
  <w:style w:type="paragraph" w:styleId="ListBullet4">
    <w:name w:val="List Bullet 4"/>
    <w:basedOn w:val="ListBullet3"/>
    <w:rsid w:val="00737021"/>
    <w:pPr>
      <w:ind w:left="1418"/>
    </w:pPr>
  </w:style>
  <w:style w:type="paragraph" w:styleId="ListBullet5">
    <w:name w:val="List Bullet 5"/>
    <w:basedOn w:val="ListBullet4"/>
    <w:rsid w:val="00737021"/>
    <w:pPr>
      <w:ind w:left="1702"/>
    </w:pPr>
  </w:style>
  <w:style w:type="paragraph" w:customStyle="1" w:styleId="B1">
    <w:name w:val="B1"/>
    <w:basedOn w:val="List"/>
    <w:rsid w:val="00737021"/>
  </w:style>
  <w:style w:type="paragraph" w:customStyle="1" w:styleId="B2">
    <w:name w:val="B2"/>
    <w:basedOn w:val="List2"/>
    <w:rsid w:val="00737021"/>
  </w:style>
  <w:style w:type="paragraph" w:customStyle="1" w:styleId="B3">
    <w:name w:val="B3"/>
    <w:basedOn w:val="List3"/>
    <w:rsid w:val="00737021"/>
  </w:style>
  <w:style w:type="paragraph" w:customStyle="1" w:styleId="B4">
    <w:name w:val="B4"/>
    <w:basedOn w:val="List4"/>
    <w:rsid w:val="00737021"/>
  </w:style>
  <w:style w:type="paragraph" w:customStyle="1" w:styleId="B5">
    <w:name w:val="B5"/>
    <w:basedOn w:val="List5"/>
    <w:rsid w:val="00737021"/>
  </w:style>
  <w:style w:type="paragraph" w:styleId="Footer">
    <w:name w:val="footer"/>
    <w:basedOn w:val="Header"/>
    <w:rsid w:val="00737021"/>
    <w:pPr>
      <w:jc w:val="center"/>
    </w:pPr>
    <w:rPr>
      <w:i/>
    </w:rPr>
  </w:style>
  <w:style w:type="paragraph" w:customStyle="1" w:styleId="ZTD">
    <w:name w:val="ZTD"/>
    <w:basedOn w:val="ZB"/>
    <w:rsid w:val="00737021"/>
    <w:pPr>
      <w:framePr w:hRule="auto" w:wrap="notBeside" w:y="852"/>
    </w:pPr>
    <w:rPr>
      <w:i w:val="0"/>
      <w:sz w:val="40"/>
    </w:rPr>
  </w:style>
  <w:style w:type="paragraph" w:customStyle="1" w:styleId="CRCoverPage">
    <w:name w:val="CR Cover Page"/>
    <w:rsid w:val="00737021"/>
    <w:pPr>
      <w:spacing w:after="120"/>
    </w:pPr>
    <w:rPr>
      <w:rFonts w:ascii="Arial" w:hAnsi="Arial"/>
      <w:lang w:eastAsia="en-US"/>
    </w:rPr>
  </w:style>
  <w:style w:type="paragraph" w:customStyle="1" w:styleId="tdoc-header">
    <w:name w:val="tdoc-header"/>
    <w:rsid w:val="00737021"/>
    <w:rPr>
      <w:rFonts w:ascii="Arial" w:hAnsi="Arial"/>
      <w:noProof/>
      <w:sz w:val="24"/>
      <w:lang w:eastAsia="en-US"/>
    </w:rPr>
  </w:style>
  <w:style w:type="character" w:styleId="Hyperlink">
    <w:name w:val="Hyperlink"/>
    <w:rsid w:val="00737021"/>
    <w:rPr>
      <w:color w:val="0000FF"/>
      <w:u w:val="single"/>
    </w:rPr>
  </w:style>
  <w:style w:type="character" w:styleId="CommentReference">
    <w:name w:val="annotation reference"/>
    <w:semiHidden/>
    <w:rsid w:val="00737021"/>
    <w:rPr>
      <w:sz w:val="16"/>
    </w:rPr>
  </w:style>
  <w:style w:type="paragraph" w:styleId="CommentText">
    <w:name w:val="annotation text"/>
    <w:basedOn w:val="Normal"/>
    <w:semiHidden/>
    <w:rsid w:val="00737021"/>
  </w:style>
  <w:style w:type="character" w:styleId="FollowedHyperlink">
    <w:name w:val="FollowedHyperlink"/>
    <w:rsid w:val="00737021"/>
    <w:rPr>
      <w:color w:val="800080"/>
      <w:u w:val="single"/>
    </w:rPr>
  </w:style>
  <w:style w:type="paragraph" w:styleId="BalloonText">
    <w:name w:val="Balloon Text"/>
    <w:basedOn w:val="Normal"/>
    <w:semiHidden/>
    <w:rsid w:val="00737021"/>
    <w:rPr>
      <w:rFonts w:ascii="Tahoma" w:hAnsi="Tahoma" w:cs="Tahoma"/>
      <w:sz w:val="16"/>
      <w:szCs w:val="16"/>
    </w:rPr>
  </w:style>
  <w:style w:type="paragraph" w:styleId="CommentSubject">
    <w:name w:val="annotation subject"/>
    <w:basedOn w:val="CommentText"/>
    <w:next w:val="CommentText"/>
    <w:semiHidden/>
    <w:rsid w:val="00737021"/>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564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db829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0C7C1-BCFD-4C5B-AF54-BCCB182C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GD user</cp:lastModifiedBy>
  <cp:revision>7</cp:revision>
  <cp:lastPrinted>1901-01-01T00:00:00Z</cp:lastPrinted>
  <dcterms:created xsi:type="dcterms:W3CDTF">2016-11-06T16:00:00Z</dcterms:created>
  <dcterms:modified xsi:type="dcterms:W3CDTF">2016-11-08T11:49:00Z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