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A3CFF8D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F3088F">
        <w:rPr>
          <w:b/>
          <w:noProof/>
          <w:sz w:val="24"/>
        </w:rPr>
        <w:t>031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2F6D4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691034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691034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2BC5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3088F">
              <w:rPr>
                <w:b/>
                <w:noProof/>
                <w:sz w:val="28"/>
              </w:rPr>
              <w:t>654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1</w:t>
            </w:r>
            <w:r w:rsidR="00EF2437" w:rsidRPr="009F30FC">
              <w:rPr>
                <w:b/>
                <w:noProof/>
                <w:sz w:val="28"/>
              </w:rPr>
              <w:t>8</w:t>
            </w:r>
            <w:r w:rsidR="008C3C4C" w:rsidRPr="009F30FC">
              <w:rPr>
                <w:b/>
                <w:noProof/>
                <w:sz w:val="28"/>
              </w:rPr>
              <w:t>.</w:t>
            </w:r>
            <w:r w:rsidR="00EF2437" w:rsidRPr="009F30FC">
              <w:rPr>
                <w:b/>
                <w:noProof/>
                <w:sz w:val="28"/>
              </w:rPr>
              <w:t>0</w:t>
            </w:r>
            <w:r w:rsidR="008C3C4C" w:rsidRPr="009F30FC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5ABD5" w:rsidR="001E41F3" w:rsidRPr="00EF2437" w:rsidRDefault="009745EC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5B5C" w:rsidRPr="00BB5B5C">
                <w:t>APN-OI replacement usage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B5A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F30FC">
              <w:rPr>
                <w:noProof/>
              </w:rPr>
              <w:fldChar w:fldCharType="begin"/>
            </w:r>
            <w:r w:rsidRPr="009F30FC">
              <w:rPr>
                <w:noProof/>
              </w:rPr>
              <w:instrText xml:space="preserve"> DOCPROPERTY  RelatedWis  \* MERGEFORMAT </w:instrText>
            </w:r>
            <w:r w:rsidRPr="009F30FC">
              <w:rPr>
                <w:noProof/>
              </w:rPr>
              <w:fldChar w:fldCharType="separate"/>
            </w:r>
            <w:r w:rsidR="00411728" w:rsidRPr="009F30FC">
              <w:rPr>
                <w:noProof/>
              </w:rPr>
              <w:t>TEI18</w:t>
            </w:r>
            <w:r w:rsidRPr="009F30F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2B63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EF2437" w:rsidRPr="00EF2437">
              <w:rPr>
                <w:noProof/>
              </w:rPr>
              <w:t>1-</w:t>
            </w:r>
            <w:r w:rsidR="00F3088F">
              <w:rPr>
                <w:noProof/>
              </w:rPr>
              <w:t>10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31D88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F30FC">
              <w:rPr>
                <w:noProof/>
              </w:rPr>
              <w:fldChar w:fldCharType="begin"/>
            </w:r>
            <w:r w:rsidRPr="009F30FC">
              <w:rPr>
                <w:noProof/>
              </w:rPr>
              <w:instrText xml:space="preserve"> DOCPROPERTY  Release  \* MERGEFORMAT </w:instrText>
            </w:r>
            <w:r w:rsidRPr="009F30FC">
              <w:rPr>
                <w:noProof/>
              </w:rPr>
              <w:fldChar w:fldCharType="separate"/>
            </w:r>
            <w:r w:rsidR="00D24991" w:rsidRPr="009F30FC">
              <w:rPr>
                <w:noProof/>
              </w:rPr>
              <w:t>Rel</w:t>
            </w:r>
            <w:r w:rsidR="008C3C4C" w:rsidRPr="009F30FC">
              <w:rPr>
                <w:noProof/>
              </w:rPr>
              <w:t>-1</w:t>
            </w:r>
            <w:r w:rsidR="00185D1F" w:rsidRPr="009F30FC">
              <w:rPr>
                <w:noProof/>
              </w:rPr>
              <w:t>8</w:t>
            </w:r>
            <w:r w:rsidRPr="009F30F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D139B" w:rsidR="001E41F3" w:rsidRDefault="009F30FC">
            <w:pPr>
              <w:pStyle w:val="CRCoverPage"/>
              <w:spacing w:after="0"/>
              <w:ind w:left="100"/>
            </w:pPr>
            <w:r>
              <w:t>Clause 9.1.2 reads: "</w:t>
            </w:r>
            <w:r w:rsidRPr="009F30FC">
              <w:t>The format of the domain name used in the APN-OI replacement field</w:t>
            </w:r>
            <w:r>
              <w:t>…</w:t>
            </w:r>
            <w:r w:rsidRPr="009F30FC">
              <w:t>is the same as the default APN-OI</w:t>
            </w:r>
            <w:r>
              <w:t xml:space="preserve"> </w:t>
            </w:r>
            <w:r w:rsidRPr="009F30FC">
              <w:t>(as defined in 3GPP TS 23.060 [3] and 3GPP TS 23.401 [72])</w:t>
            </w:r>
            <w:r>
              <w:t>…</w:t>
            </w:r>
            <w:r w:rsidRPr="009F30FC">
              <w:t xml:space="preserve"> except that it may be preceded by one or more labels each separated by a dot</w:t>
            </w:r>
            <w:r>
              <w:t>". Neither TS 23.003, nor the refer</w:t>
            </w:r>
            <w:r w:rsidR="0089555E">
              <w:t>e</w:t>
            </w:r>
            <w:r>
              <w:t xml:space="preserve">nced </w:t>
            </w:r>
            <w:r w:rsidR="0089555E">
              <w:t>stage 2</w:t>
            </w:r>
            <w:r>
              <w:t xml:space="preserve"> specs</w:t>
            </w:r>
            <w:r w:rsidR="0089555E">
              <w:t xml:space="preserve"> specify </w:t>
            </w:r>
            <w:r w:rsidR="00762BD9">
              <w:t>how</w:t>
            </w:r>
            <w:r w:rsidR="0089555E">
              <w:t xml:space="preserve"> these labels </w:t>
            </w:r>
            <w:r w:rsidR="00762BD9">
              <w:t>are derived</w:t>
            </w:r>
            <w:r w:rsidR="0089555E">
              <w:t>.</w:t>
            </w:r>
            <w:r w:rsidR="00762BD9">
              <w:t xml:space="preserve"> Clause 5.1.1.1 in TS 29.303 specifies these are </w:t>
            </w:r>
            <w:r w:rsidR="009B399B">
              <w:t>provisioned</w:t>
            </w:r>
            <w:r w:rsidR="00762BD9">
              <w:t xml:space="preserve"> by operators, but clause 9.1.2 in TS 23.003 does not reference TS 29.303.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C9E6E" w:rsidR="001E41F3" w:rsidRDefault="0089555E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Pr="0089555E">
              <w:t>operators determine what labels shall precede the "</w:t>
            </w:r>
            <w:proofErr w:type="spellStart"/>
            <w:r w:rsidRPr="0089555E">
              <w:t>mnc</w:t>
            </w:r>
            <w:proofErr w:type="spellEnd"/>
            <w:r w:rsidRPr="0089555E">
              <w:t>&lt;MNC&gt;.mcc&lt;MCC&gt;.</w:t>
            </w:r>
            <w:proofErr w:type="spellStart"/>
            <w:r w:rsidRPr="0089555E">
              <w:t>gprs</w:t>
            </w:r>
            <w:proofErr w:type="spellEnd"/>
            <w:r w:rsidRPr="0089555E">
              <w:t>" trailing labels</w:t>
            </w:r>
            <w:r>
              <w:t xml:space="preserve"> in the </w:t>
            </w:r>
            <w:r w:rsidRPr="009F30FC">
              <w:t>APN-OI replacement</w:t>
            </w:r>
            <w:r>
              <w:t>.</w:t>
            </w:r>
            <w:r w:rsidR="00762BD9">
              <w:t xml:space="preserve"> A </w:t>
            </w:r>
            <w:r w:rsidR="009B399B">
              <w:t>reference</w:t>
            </w:r>
            <w:r w:rsidR="00762BD9">
              <w:t xml:space="preserve"> to TS 29.303 is </w:t>
            </w:r>
            <w:r w:rsidR="009B399B">
              <w:t>also</w:t>
            </w:r>
            <w:r w:rsidR="00762BD9"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90D14" w:rsidR="001E41F3" w:rsidRDefault="0089555E">
            <w:pPr>
              <w:pStyle w:val="CRCoverPage"/>
              <w:spacing w:after="0"/>
              <w:ind w:left="100"/>
            </w:pPr>
            <w:r>
              <w:t>Deficiency in the spec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1449A" w:rsidR="001E41F3" w:rsidRDefault="009F30FC">
            <w:pPr>
              <w:pStyle w:val="CRCoverPage"/>
              <w:spacing w:after="0"/>
              <w:ind w:left="100"/>
            </w:pPr>
            <w:r>
              <w:t>9.1.2.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5FADE6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A38937" w14:textId="77777777" w:rsidR="000915AF" w:rsidRDefault="000915AF" w:rsidP="000915AF">
      <w:pPr>
        <w:pStyle w:val="Heading3"/>
      </w:pPr>
      <w:bookmarkStart w:id="1" w:name="_Toc19695311"/>
      <w:bookmarkStart w:id="2" w:name="_Toc27225376"/>
      <w:bookmarkStart w:id="3" w:name="_Toc36112234"/>
      <w:bookmarkStart w:id="4" w:name="_Toc36112637"/>
      <w:bookmarkStart w:id="5" w:name="_Toc44854196"/>
      <w:bookmarkStart w:id="6" w:name="_Toc51839589"/>
      <w:bookmarkStart w:id="7" w:name="_Toc57880181"/>
      <w:bookmarkStart w:id="8" w:name="_Toc57880586"/>
      <w:bookmarkStart w:id="9" w:name="_Toc57880991"/>
      <w:bookmarkStart w:id="10" w:name="_Toc120005610"/>
      <w:bookmarkStart w:id="11" w:name="_Toc120005989"/>
      <w:r>
        <w:t>9.1.2</w:t>
      </w:r>
      <w:r>
        <w:tab/>
        <w:t>Format of APN Operator Identifier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D3C3DF" w14:textId="77777777" w:rsidR="000915AF" w:rsidRDefault="000915AF" w:rsidP="000915AF">
      <w:r>
        <w:t>The APN Operator Identifier is composed of three labels. The last label (or domain) shall be "</w:t>
      </w:r>
      <w:proofErr w:type="spellStart"/>
      <w:r>
        <w:t>gprs</w:t>
      </w:r>
      <w:proofErr w:type="spellEnd"/>
      <w:r>
        <w:t>". The first and second labels together shall uniquely identify the GPRS/EPS PLMN.</w:t>
      </w:r>
    </w:p>
    <w:p w14:paraId="6B0E0106" w14:textId="77777777" w:rsidR="000915AF" w:rsidRDefault="000915AF" w:rsidP="000915AF">
      <w:r>
        <w:t>For each operator, there is a default APN Operator Identifier (i.e. domain name). This default APN Operator Identifier is derived from the IMSI as follows:</w:t>
      </w:r>
    </w:p>
    <w:p w14:paraId="134A3A2B" w14:textId="77777777" w:rsidR="000915AF" w:rsidRPr="002365DF" w:rsidRDefault="000915AF" w:rsidP="000915AF">
      <w:pPr>
        <w:pStyle w:val="B1"/>
        <w:rPr>
          <w:lang w:val="fr-FR"/>
        </w:rPr>
      </w:pPr>
      <w:r w:rsidRPr="002365DF">
        <w:rPr>
          <w:lang w:val="fr-FR"/>
        </w:rPr>
        <w:t>"</w:t>
      </w:r>
      <w:proofErr w:type="spellStart"/>
      <w:r w:rsidRPr="002365DF">
        <w:rPr>
          <w:lang w:val="fr-FR"/>
        </w:rPr>
        <w:t>mnc</w:t>
      </w:r>
      <w:proofErr w:type="spellEnd"/>
      <w:r w:rsidRPr="002365DF">
        <w:rPr>
          <w:lang w:val="fr-FR"/>
        </w:rPr>
        <w:t>&lt;MNC&gt;.mcc&lt;MCC&gt;.</w:t>
      </w:r>
      <w:proofErr w:type="spellStart"/>
      <w:r w:rsidRPr="002365DF">
        <w:rPr>
          <w:lang w:val="fr-FR"/>
        </w:rPr>
        <w:t>gprs</w:t>
      </w:r>
      <w:proofErr w:type="spellEnd"/>
      <w:r w:rsidRPr="002365DF">
        <w:rPr>
          <w:lang w:val="fr-FR"/>
        </w:rPr>
        <w:t>"</w:t>
      </w:r>
    </w:p>
    <w:p w14:paraId="21A6482F" w14:textId="77777777" w:rsidR="000915AF" w:rsidRDefault="000915AF" w:rsidP="000915AF">
      <w:r>
        <w:t>where:</w:t>
      </w:r>
    </w:p>
    <w:p w14:paraId="032BEE46" w14:textId="77777777" w:rsidR="000915AF" w:rsidRDefault="000915AF" w:rsidP="000915AF">
      <w:pPr>
        <w:pStyle w:val="B1"/>
      </w:pPr>
      <w:r>
        <w:t>"</w:t>
      </w:r>
      <w:proofErr w:type="spellStart"/>
      <w:r>
        <w:t>mnc</w:t>
      </w:r>
      <w:proofErr w:type="spellEnd"/>
      <w:r>
        <w:t>" and "mcc" serve as invariable identifiers for the following digits.</w:t>
      </w:r>
    </w:p>
    <w:p w14:paraId="47609393" w14:textId="77777777" w:rsidR="000915AF" w:rsidRDefault="000915AF" w:rsidP="000915AF">
      <w:pPr>
        <w:pStyle w:val="B1"/>
        <w:rPr>
          <w:i/>
        </w:rPr>
      </w:pPr>
      <w:r>
        <w:t>&lt;MNC&gt; and &lt;MCC&gt; are derived from the components of the IMSI defined in clause 2.2.</w:t>
      </w:r>
    </w:p>
    <w:p w14:paraId="5F0A4552" w14:textId="77777777" w:rsidR="000915AF" w:rsidRDefault="000915AF" w:rsidP="000915AF">
      <w:r>
        <w:t>This default APN Operator Identifier is used for home routed inter-PLMN roaming situations when attempting to translate an APN consisting only of a Network Identifier into the IP address of the GGSN/PGW in the HPLMN. The PLMN may provide DNS translations for other, more human-readable, APN Operator Identifiers in addition to the default Operator Identifier described above.</w:t>
      </w:r>
    </w:p>
    <w:p w14:paraId="2812403E" w14:textId="77777777" w:rsidR="000915AF" w:rsidRPr="00CF17C1" w:rsidRDefault="000915AF" w:rsidP="000915AF">
      <w:r w:rsidRPr="001C6A25">
        <w:t>Alternatively, in the roaming case if the GGSN/PGW from the VPLMN is to be selected, the APN Operator Identifier for the UE is constructed from the serving network PLMN ID. In this case, the APN-OI replacement field, if received, shall be ignored.</w:t>
      </w:r>
    </w:p>
    <w:p w14:paraId="5F37621D" w14:textId="77777777" w:rsidR="000915AF" w:rsidRDefault="000915AF" w:rsidP="000915AF">
      <w:r>
        <w:t>In order to guarantee inter-PLMN DNS translation, the &lt;MNC&gt; and &lt;MCC&gt; coding used in the "</w:t>
      </w:r>
      <w:proofErr w:type="spellStart"/>
      <w:r>
        <w:t>mnc</w:t>
      </w:r>
      <w:proofErr w:type="spellEnd"/>
      <w:r>
        <w:t>&lt;MNC&gt;.mcc&lt;MCC&gt;.</w:t>
      </w:r>
      <w:proofErr w:type="spellStart"/>
      <w:r>
        <w:t>gprs</w:t>
      </w:r>
      <w:proofErr w:type="spellEnd"/>
      <w:r>
        <w:t>" format of the APN OI shall be:</w:t>
      </w:r>
    </w:p>
    <w:p w14:paraId="6ABBD956" w14:textId="77777777" w:rsidR="000915AF" w:rsidRDefault="000915AF" w:rsidP="000915AF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&lt;MNC&gt; = 3 digits</w:t>
      </w:r>
    </w:p>
    <w:p w14:paraId="438D9A2C" w14:textId="77777777" w:rsidR="000915AF" w:rsidRDefault="000915AF" w:rsidP="000915AF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&lt;MCC&gt; = 3 digits</w:t>
      </w:r>
    </w:p>
    <w:p w14:paraId="2A607356" w14:textId="77777777" w:rsidR="000915AF" w:rsidRDefault="000915AF" w:rsidP="000915AF">
      <w:pPr>
        <w:pStyle w:val="B1"/>
      </w:pPr>
      <w:r>
        <w:t>-</w:t>
      </w:r>
      <w:r>
        <w:tab/>
        <w:t>If there are only 2 significant digits in the MNC, one "0" digit is inserted at the left side to fill the 3 digits coding of MNC in the APN OI.</w:t>
      </w:r>
    </w:p>
    <w:p w14:paraId="51356C8E" w14:textId="77777777" w:rsidR="000915AF" w:rsidRDefault="000915AF" w:rsidP="000915AF">
      <w:pPr>
        <w:rPr>
          <w:lang w:eastAsia="zh-CN"/>
        </w:rPr>
      </w:pPr>
      <w:r>
        <w:t>As an example, the APN OI for MCC 345 and MNC 12 will be coded in the DNS as "mnc012.mcc345.gprs".</w:t>
      </w:r>
    </w:p>
    <w:p w14:paraId="099253EA" w14:textId="1E1F08C5" w:rsidR="000915AF" w:rsidRDefault="000915AF" w:rsidP="000915AF">
      <w:pPr>
        <w:rPr>
          <w:lang w:eastAsia="zh-CN"/>
        </w:rPr>
      </w:pPr>
      <w:r>
        <w:rPr>
          <w:lang w:eastAsia="zh-CN"/>
        </w:rPr>
        <w:t>The APN-OI replacement is used for selecting the GGSN/</w:t>
      </w:r>
      <w:proofErr w:type="spellStart"/>
      <w:r>
        <w:rPr>
          <w:lang w:eastAsia="zh-CN"/>
        </w:rPr>
        <w:t>PGWfor</w:t>
      </w:r>
      <w:proofErr w:type="spellEnd"/>
      <w:r>
        <w:rPr>
          <w:lang w:eastAsia="zh-CN"/>
        </w:rPr>
        <w:t xml:space="preserve"> non-roaming and home routed scenarios. </w:t>
      </w:r>
      <w:r w:rsidRPr="00F10AF3">
        <w:rPr>
          <w:lang w:eastAsia="zh-CN"/>
        </w:rPr>
        <w:t xml:space="preserve">The format of the domain name used in the APN-OI </w:t>
      </w:r>
      <w:r>
        <w:rPr>
          <w:lang w:eastAsia="zh-CN"/>
        </w:rPr>
        <w:t>replacement field (as defined in 3GPP TS 23.060 [3] and 3GPP TS 23.401 [72]) is the same as the default APN-OI as defined above except that it may be preceded by one or more labels each separated by a dot</w:t>
      </w:r>
      <w:r w:rsidRPr="00F10AF3">
        <w:rPr>
          <w:lang w:eastAsia="zh-CN"/>
        </w:rPr>
        <w:t>.</w:t>
      </w:r>
      <w:ins w:id="12" w:author="Giorgi Gulbani" w:date="2023-01-10T16:58:00Z">
        <w:r w:rsidR="009F30FC">
          <w:rPr>
            <w:lang w:eastAsia="zh-CN"/>
          </w:rPr>
          <w:t xml:space="preserve"> It is up to the operators to </w:t>
        </w:r>
      </w:ins>
      <w:ins w:id="13" w:author="Giorgi Gulbani" w:date="2023-01-10T16:59:00Z">
        <w:r w:rsidR="009F30FC">
          <w:rPr>
            <w:lang w:eastAsia="zh-CN"/>
          </w:rPr>
          <w:t xml:space="preserve">determine </w:t>
        </w:r>
      </w:ins>
      <w:ins w:id="14" w:author="Giorgi Gulbani" w:date="2023-01-10T16:58:00Z">
        <w:r w:rsidR="009F30FC" w:rsidRPr="009F30FC">
          <w:rPr>
            <w:lang w:eastAsia="zh-CN"/>
          </w:rPr>
          <w:t xml:space="preserve">what labels shall precede </w:t>
        </w:r>
      </w:ins>
      <w:ins w:id="15" w:author="Giorgi Gulbani" w:date="2023-01-10T16:59:00Z">
        <w:r w:rsidR="009F30FC">
          <w:rPr>
            <w:lang w:eastAsia="zh-CN"/>
          </w:rPr>
          <w:t>the "</w:t>
        </w:r>
      </w:ins>
      <w:proofErr w:type="spellStart"/>
      <w:ins w:id="16" w:author="Giorgi Gulbani" w:date="2023-01-10T16:58:00Z">
        <w:r w:rsidR="009F30FC" w:rsidRPr="009F30FC">
          <w:rPr>
            <w:lang w:eastAsia="zh-CN"/>
          </w:rPr>
          <w:t>mnc</w:t>
        </w:r>
        <w:proofErr w:type="spellEnd"/>
        <w:r w:rsidR="009F30FC" w:rsidRPr="009F30FC">
          <w:rPr>
            <w:lang w:eastAsia="zh-CN"/>
          </w:rPr>
          <w:t>&lt;MNC&gt;.mcc&lt;MCC&gt;.</w:t>
        </w:r>
        <w:proofErr w:type="spellStart"/>
        <w:r w:rsidR="009F30FC" w:rsidRPr="009F30FC">
          <w:rPr>
            <w:lang w:eastAsia="zh-CN"/>
          </w:rPr>
          <w:t>gprs</w:t>
        </w:r>
      </w:ins>
      <w:proofErr w:type="spellEnd"/>
      <w:ins w:id="17" w:author="Giorgi Gulbani" w:date="2023-01-10T16:59:00Z">
        <w:r w:rsidR="009F30FC">
          <w:rPr>
            <w:lang w:eastAsia="zh-CN"/>
          </w:rPr>
          <w:t>" trailing</w:t>
        </w:r>
      </w:ins>
      <w:ins w:id="18" w:author="Giorgi Gulbani" w:date="2023-01-10T16:58:00Z">
        <w:r w:rsidR="009F30FC" w:rsidRPr="009F30FC">
          <w:rPr>
            <w:lang w:eastAsia="zh-CN"/>
          </w:rPr>
          <w:t xml:space="preserve"> labels</w:t>
        </w:r>
      </w:ins>
      <w:ins w:id="19" w:author="Giorgi Gulbani" w:date="2023-01-11T16:33:00Z">
        <w:r w:rsidR="00762BD9">
          <w:rPr>
            <w:lang w:eastAsia="zh-CN"/>
          </w:rPr>
          <w:t xml:space="preserve"> (see </w:t>
        </w:r>
        <w:r w:rsidR="00762BD9">
          <w:t>clause</w:t>
        </w:r>
      </w:ins>
      <w:ins w:id="20" w:author="Giorgi Gulbani" w:date="2023-01-11T16:34:00Z">
        <w:r w:rsidR="00762BD9">
          <w:t> </w:t>
        </w:r>
      </w:ins>
      <w:ins w:id="21" w:author="Giorgi Gulbani" w:date="2023-01-12T10:48:00Z">
        <w:r w:rsidR="007F0479">
          <w:t>5</w:t>
        </w:r>
      </w:ins>
      <w:ins w:id="22" w:author="Giorgi Gulbani" w:date="2023-01-11T16:33:00Z">
        <w:r w:rsidR="00762BD9">
          <w:t>.1.</w:t>
        </w:r>
      </w:ins>
      <w:ins w:id="23" w:author="Giorgi Gulbani" w:date="2023-01-12T10:48:00Z">
        <w:r w:rsidR="007F0479">
          <w:t>1.1</w:t>
        </w:r>
      </w:ins>
      <w:ins w:id="24" w:author="Giorgi Gulbani" w:date="2023-01-11T16:33:00Z">
        <w:r w:rsidR="00762BD9">
          <w:t xml:space="preserve"> in TS</w:t>
        </w:r>
      </w:ins>
      <w:ins w:id="25" w:author="Giorgi Gulbani" w:date="2023-01-11T16:34:00Z">
        <w:r w:rsidR="00762BD9">
          <w:t> </w:t>
        </w:r>
      </w:ins>
      <w:ins w:id="26" w:author="Giorgi Gulbani" w:date="2023-01-11T16:33:00Z">
        <w:r w:rsidR="00762BD9">
          <w:t>2</w:t>
        </w:r>
      </w:ins>
      <w:ins w:id="27" w:author="Giorgi Gulbani" w:date="2023-01-12T10:48:00Z">
        <w:r w:rsidR="007F0479">
          <w:t>9</w:t>
        </w:r>
      </w:ins>
      <w:ins w:id="28" w:author="Giorgi Gulbani" w:date="2023-01-11T16:33:00Z">
        <w:r w:rsidR="00762BD9">
          <w:t>.</w:t>
        </w:r>
      </w:ins>
      <w:ins w:id="29" w:author="Giorgi Gulbani" w:date="2023-01-12T12:47:00Z">
        <w:r w:rsidR="00A52B83">
          <w:t>3</w:t>
        </w:r>
      </w:ins>
      <w:bookmarkStart w:id="30" w:name="_GoBack"/>
      <w:bookmarkEnd w:id="30"/>
      <w:ins w:id="31" w:author="Giorgi Gulbani" w:date="2023-01-11T16:33:00Z">
        <w:r w:rsidR="00762BD9">
          <w:t>03 [</w:t>
        </w:r>
      </w:ins>
      <w:ins w:id="32" w:author="Giorgi Gulbani" w:date="2023-01-11T16:34:00Z">
        <w:r w:rsidR="00762BD9">
          <w:t>73</w:t>
        </w:r>
      </w:ins>
      <w:ins w:id="33" w:author="Giorgi Gulbani" w:date="2023-01-11T16:33:00Z">
        <w:r w:rsidR="00762BD9">
          <w:t>]</w:t>
        </w:r>
      </w:ins>
      <w:ins w:id="34" w:author="Giorgi Gulbani" w:date="2023-01-11T19:20:00Z">
        <w:r w:rsidR="009109BE">
          <w:t xml:space="preserve"> and also clause 13.1 in TS 23.0</w:t>
        </w:r>
      </w:ins>
      <w:ins w:id="35" w:author="Giorgi Gulbani" w:date="2023-01-11T19:21:00Z">
        <w:r w:rsidR="009109BE">
          <w:t>6</w:t>
        </w:r>
      </w:ins>
      <w:ins w:id="36" w:author="Giorgi Gulbani" w:date="2023-01-11T19:20:00Z">
        <w:r w:rsidR="009109BE">
          <w:t>0 [3]</w:t>
        </w:r>
      </w:ins>
      <w:ins w:id="37" w:author="Giorgi Gulbani" w:date="2023-01-11T16:34:00Z">
        <w:r w:rsidR="00762BD9">
          <w:t>)</w:t>
        </w:r>
      </w:ins>
      <w:ins w:id="38" w:author="Giorgi Gulbani" w:date="2023-01-10T16:58:00Z">
        <w:r w:rsidR="009F30FC" w:rsidRPr="009F30FC">
          <w:rPr>
            <w:lang w:eastAsia="zh-CN"/>
          </w:rPr>
          <w:t>.</w:t>
        </w:r>
      </w:ins>
    </w:p>
    <w:p w14:paraId="4DA9E0B2" w14:textId="77777777" w:rsidR="000915AF" w:rsidRDefault="000915AF" w:rsidP="000915AF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province1.mnc012.mcc345.gprs</w:t>
      </w:r>
    </w:p>
    <w:p w14:paraId="091DD858" w14:textId="77777777" w:rsidR="000915AF" w:rsidRDefault="000915AF" w:rsidP="000915AF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ggsn-cluster-A.provinceB.mnc012.mcc345.gprs</w:t>
      </w:r>
    </w:p>
    <w:p w14:paraId="59016CFA" w14:textId="77777777" w:rsidR="000915AF" w:rsidRDefault="000915AF" w:rsidP="000915AF">
      <w:pPr>
        <w:rPr>
          <w:lang w:eastAsia="zh-CN"/>
        </w:rPr>
      </w:pPr>
      <w:r w:rsidRPr="00F968F6">
        <w:rPr>
          <w:lang w:eastAsia="zh-CN"/>
        </w:rPr>
        <w:t>The APN constructed</w:t>
      </w:r>
      <w:r w:rsidRPr="00F968F6">
        <w:rPr>
          <w:rFonts w:hint="eastAsia"/>
          <w:lang w:eastAsia="zh-CN"/>
        </w:rPr>
        <w:t xml:space="preserve"> </w:t>
      </w:r>
      <w:r w:rsidRPr="00F968F6">
        <w:rPr>
          <w:lang w:eastAsia="zh-CN"/>
        </w:rPr>
        <w:t>using the APN-OI replacement field is only used for DNS translation</w:t>
      </w:r>
      <w:r w:rsidRPr="00F968F6">
        <w:rPr>
          <w:rFonts w:hint="eastAsia"/>
          <w:lang w:eastAsia="zh-CN"/>
        </w:rPr>
        <w:t xml:space="preserve">. </w:t>
      </w:r>
      <w:r w:rsidRPr="00F968F6">
        <w:rPr>
          <w:lang w:eastAsia="zh-CN"/>
        </w:rPr>
        <w:t xml:space="preserve">The APN when being sent to other network entities over GTP interfaces shall follow the rules as specified in </w:t>
      </w:r>
      <w:r>
        <w:rPr>
          <w:lang w:eastAsia="zh-CN"/>
        </w:rPr>
        <w:t>3GPP TS </w:t>
      </w:r>
      <w:r w:rsidRPr="00F968F6">
        <w:rPr>
          <w:rFonts w:hint="eastAsia"/>
          <w:lang w:eastAsia="zh-CN"/>
        </w:rPr>
        <w:t>23.</w:t>
      </w:r>
      <w:r w:rsidRPr="00F968F6">
        <w:rPr>
          <w:lang w:eastAsia="zh-CN"/>
        </w:rPr>
        <w:t>060</w:t>
      </w:r>
      <w:r>
        <w:rPr>
          <w:lang w:eastAsia="zh-CN"/>
        </w:rPr>
        <w:t> </w:t>
      </w:r>
      <w:r w:rsidRPr="00F968F6">
        <w:rPr>
          <w:rFonts w:hint="eastAsia"/>
          <w:lang w:eastAsia="zh-CN"/>
        </w:rPr>
        <w:t>[</w:t>
      </w:r>
      <w:r w:rsidRPr="00F968F6">
        <w:rPr>
          <w:lang w:eastAsia="zh-CN"/>
        </w:rPr>
        <w:t>3</w:t>
      </w:r>
      <w:r w:rsidRPr="00F968F6">
        <w:rPr>
          <w:rFonts w:hint="eastAsia"/>
          <w:lang w:eastAsia="zh-CN"/>
        </w:rPr>
        <w:t xml:space="preserve">] and </w:t>
      </w:r>
      <w:r>
        <w:rPr>
          <w:lang w:eastAsia="zh-CN"/>
        </w:rPr>
        <w:t>3GPP TS </w:t>
      </w:r>
      <w:r w:rsidRPr="00F968F6"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 w:rsidRPr="00F968F6">
        <w:rPr>
          <w:rFonts w:hint="eastAsia"/>
          <w:lang w:eastAsia="zh-CN"/>
        </w:rPr>
        <w:t>[72</w:t>
      </w:r>
      <w:r w:rsidRPr="00F968F6">
        <w:rPr>
          <w:lang w:eastAsia="zh-CN"/>
        </w:rPr>
        <w:t>].</w:t>
      </w:r>
    </w:p>
    <w:p w14:paraId="1357D41C" w14:textId="7C5CD752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A893C" w14:textId="77777777" w:rsidR="00B079FB" w:rsidRDefault="00B079FB">
      <w:r>
        <w:separator/>
      </w:r>
    </w:p>
  </w:endnote>
  <w:endnote w:type="continuationSeparator" w:id="0">
    <w:p w14:paraId="4632FFA3" w14:textId="77777777" w:rsidR="00B079FB" w:rsidRDefault="00B0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15F6B" w14:textId="77777777" w:rsidR="00B079FB" w:rsidRDefault="00B079FB">
      <w:r>
        <w:separator/>
      </w:r>
    </w:p>
  </w:footnote>
  <w:footnote w:type="continuationSeparator" w:id="0">
    <w:p w14:paraId="116CD142" w14:textId="77777777" w:rsidR="00B079FB" w:rsidRDefault="00B07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915AF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305409"/>
    <w:rsid w:val="003412AC"/>
    <w:rsid w:val="003422A9"/>
    <w:rsid w:val="003609EF"/>
    <w:rsid w:val="0036231A"/>
    <w:rsid w:val="00374DD4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A611F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601AB8"/>
    <w:rsid w:val="00602648"/>
    <w:rsid w:val="00621188"/>
    <w:rsid w:val="006257ED"/>
    <w:rsid w:val="00653DE4"/>
    <w:rsid w:val="00665C47"/>
    <w:rsid w:val="006755F3"/>
    <w:rsid w:val="00691034"/>
    <w:rsid w:val="00695808"/>
    <w:rsid w:val="006B46FB"/>
    <w:rsid w:val="006D349A"/>
    <w:rsid w:val="006E21FB"/>
    <w:rsid w:val="00705DC7"/>
    <w:rsid w:val="00712B46"/>
    <w:rsid w:val="00720A99"/>
    <w:rsid w:val="007232E7"/>
    <w:rsid w:val="00756B7E"/>
    <w:rsid w:val="00762BD9"/>
    <w:rsid w:val="00786556"/>
    <w:rsid w:val="00792342"/>
    <w:rsid w:val="007977A8"/>
    <w:rsid w:val="007B512A"/>
    <w:rsid w:val="007C2097"/>
    <w:rsid w:val="007D6A07"/>
    <w:rsid w:val="007F0479"/>
    <w:rsid w:val="007F33FC"/>
    <w:rsid w:val="007F7259"/>
    <w:rsid w:val="008040A8"/>
    <w:rsid w:val="008279FA"/>
    <w:rsid w:val="008626E7"/>
    <w:rsid w:val="00870EE7"/>
    <w:rsid w:val="00875122"/>
    <w:rsid w:val="008863B9"/>
    <w:rsid w:val="0089555E"/>
    <w:rsid w:val="008A45A6"/>
    <w:rsid w:val="008C3C4C"/>
    <w:rsid w:val="008D3CCC"/>
    <w:rsid w:val="008D3D99"/>
    <w:rsid w:val="008F3789"/>
    <w:rsid w:val="008F40D4"/>
    <w:rsid w:val="008F686C"/>
    <w:rsid w:val="009109BE"/>
    <w:rsid w:val="009148DE"/>
    <w:rsid w:val="00941E30"/>
    <w:rsid w:val="00954FCF"/>
    <w:rsid w:val="009745EC"/>
    <w:rsid w:val="00974E50"/>
    <w:rsid w:val="009777D9"/>
    <w:rsid w:val="00985565"/>
    <w:rsid w:val="00990B29"/>
    <w:rsid w:val="00991B88"/>
    <w:rsid w:val="00994F50"/>
    <w:rsid w:val="009A5753"/>
    <w:rsid w:val="009A579D"/>
    <w:rsid w:val="009B399B"/>
    <w:rsid w:val="009B5F9F"/>
    <w:rsid w:val="009E3297"/>
    <w:rsid w:val="009F30FC"/>
    <w:rsid w:val="009F734F"/>
    <w:rsid w:val="00A060DF"/>
    <w:rsid w:val="00A246B6"/>
    <w:rsid w:val="00A40D40"/>
    <w:rsid w:val="00A436F6"/>
    <w:rsid w:val="00A47E70"/>
    <w:rsid w:val="00A50CF0"/>
    <w:rsid w:val="00A52B83"/>
    <w:rsid w:val="00A60B64"/>
    <w:rsid w:val="00A7671C"/>
    <w:rsid w:val="00AA2CBC"/>
    <w:rsid w:val="00AC5820"/>
    <w:rsid w:val="00AD1CD8"/>
    <w:rsid w:val="00B079FB"/>
    <w:rsid w:val="00B07B24"/>
    <w:rsid w:val="00B258BB"/>
    <w:rsid w:val="00B67B97"/>
    <w:rsid w:val="00B968C8"/>
    <w:rsid w:val="00BA3EC5"/>
    <w:rsid w:val="00BA4650"/>
    <w:rsid w:val="00BA51D9"/>
    <w:rsid w:val="00BB5B5C"/>
    <w:rsid w:val="00BB5DFC"/>
    <w:rsid w:val="00BC6341"/>
    <w:rsid w:val="00BD279D"/>
    <w:rsid w:val="00BD6BB8"/>
    <w:rsid w:val="00BD7271"/>
    <w:rsid w:val="00BE0231"/>
    <w:rsid w:val="00C02EFF"/>
    <w:rsid w:val="00C16EF5"/>
    <w:rsid w:val="00C241F1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24991"/>
    <w:rsid w:val="00D307A8"/>
    <w:rsid w:val="00D348F7"/>
    <w:rsid w:val="00D50255"/>
    <w:rsid w:val="00D66520"/>
    <w:rsid w:val="00D76174"/>
    <w:rsid w:val="00D83CB8"/>
    <w:rsid w:val="00D84AE9"/>
    <w:rsid w:val="00D860E4"/>
    <w:rsid w:val="00DD440A"/>
    <w:rsid w:val="00DD5D44"/>
    <w:rsid w:val="00DE34CF"/>
    <w:rsid w:val="00E13F3D"/>
    <w:rsid w:val="00E34898"/>
    <w:rsid w:val="00E40877"/>
    <w:rsid w:val="00E760E0"/>
    <w:rsid w:val="00E96071"/>
    <w:rsid w:val="00EB09B7"/>
    <w:rsid w:val="00EE7D7C"/>
    <w:rsid w:val="00EF2437"/>
    <w:rsid w:val="00F25D98"/>
    <w:rsid w:val="00F300FB"/>
    <w:rsid w:val="00F3088F"/>
    <w:rsid w:val="00FA1325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0915A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91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F8916-99D2-42C8-9685-0BEB2AD2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14</cp:revision>
  <cp:lastPrinted>1899-12-31T23:00:00Z</cp:lastPrinted>
  <dcterms:created xsi:type="dcterms:W3CDTF">2023-01-03T15:33:00Z</dcterms:created>
  <dcterms:modified xsi:type="dcterms:W3CDTF">2023-01-12T10:48:00Z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1673520467</vt:lpwstr>
  </property>
</Properties>
</file>