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A60FB" w14:paraId="01A84E16" w14:textId="77777777" w:rsidTr="00944A47">
        <w:tc>
          <w:tcPr>
            <w:tcW w:w="10423" w:type="dxa"/>
            <w:gridSpan w:val="2"/>
            <w:tcBorders>
              <w:top w:val="nil"/>
              <w:left w:val="nil"/>
              <w:bottom w:val="nil"/>
              <w:right w:val="nil"/>
            </w:tcBorders>
            <w:shd w:val="clear" w:color="auto" w:fill="auto"/>
          </w:tcPr>
          <w:p w14:paraId="5A581EF4" w14:textId="7FE8E32A" w:rsidR="001A60FB" w:rsidRDefault="001A60FB" w:rsidP="00973FFD">
            <w:pPr>
              <w:pStyle w:val="ZA"/>
              <w:framePr w:w="0" w:hRule="auto" w:wrap="auto" w:vAnchor="margin" w:hAnchor="text" w:yAlign="inline"/>
            </w:pPr>
            <w:bookmarkStart w:id="0" w:name="page1"/>
            <w:r w:rsidRPr="00133525">
              <w:rPr>
                <w:sz w:val="64"/>
              </w:rPr>
              <w:t xml:space="preserve">3GPP </w:t>
            </w:r>
            <w:r>
              <w:rPr>
                <w:sz w:val="64"/>
              </w:rPr>
              <w:t>TR</w:t>
            </w:r>
            <w:r w:rsidRPr="00133525">
              <w:rPr>
                <w:sz w:val="64"/>
              </w:rPr>
              <w:t xml:space="preserve"> </w:t>
            </w:r>
            <w:bookmarkStart w:id="1" w:name="specNumber"/>
            <w:r>
              <w:rPr>
                <w:sz w:val="64"/>
              </w:rPr>
              <w:t>23.700</w:t>
            </w:r>
            <w:r>
              <w:rPr>
                <w:rFonts w:hint="eastAsia"/>
                <w:sz w:val="64"/>
                <w:lang w:eastAsia="zh-CN"/>
              </w:rPr>
              <w:t>-</w:t>
            </w:r>
            <w:r>
              <w:rPr>
                <w:sz w:val="64"/>
              </w:rPr>
              <w:t>1</w:t>
            </w:r>
            <w:bookmarkEnd w:id="1"/>
            <w:r>
              <w:rPr>
                <w:sz w:val="64"/>
              </w:rPr>
              <w:t>0</w:t>
            </w:r>
            <w:r w:rsidRPr="00133525">
              <w:rPr>
                <w:sz w:val="64"/>
              </w:rPr>
              <w:t xml:space="preserve"> </w:t>
            </w:r>
            <w:r w:rsidRPr="004D3578">
              <w:t>V</w:t>
            </w:r>
            <w:bookmarkStart w:id="2" w:name="specVersion"/>
            <w:r w:rsidR="006A4144">
              <w:t>2</w:t>
            </w:r>
            <w:r>
              <w:t>.</w:t>
            </w:r>
            <w:r w:rsidR="006A4144">
              <w:t>0</w:t>
            </w:r>
            <w:r>
              <w:t>.0</w:t>
            </w:r>
            <w:bookmarkEnd w:id="2"/>
            <w:r w:rsidRPr="004D3578">
              <w:t xml:space="preserve"> </w:t>
            </w:r>
            <w:r w:rsidRPr="00133525">
              <w:rPr>
                <w:sz w:val="32"/>
              </w:rPr>
              <w:t>(</w:t>
            </w:r>
            <w:bookmarkStart w:id="3" w:name="issueDate"/>
            <w:r>
              <w:rPr>
                <w:sz w:val="32"/>
              </w:rPr>
              <w:t>202</w:t>
            </w:r>
            <w:bookmarkEnd w:id="3"/>
            <w:r w:rsidR="006B1167">
              <w:rPr>
                <w:sz w:val="32"/>
              </w:rPr>
              <w:t>1</w:t>
            </w:r>
            <w:r>
              <w:rPr>
                <w:rFonts w:hint="eastAsia"/>
                <w:sz w:val="32"/>
                <w:lang w:eastAsia="zh-CN"/>
              </w:rPr>
              <w:t>-</w:t>
            </w:r>
            <w:r w:rsidR="0004752B">
              <w:rPr>
                <w:sz w:val="32"/>
                <w:lang w:eastAsia="zh-CN"/>
              </w:rPr>
              <w:t>1</w:t>
            </w:r>
            <w:r w:rsidR="006A4144">
              <w:rPr>
                <w:sz w:val="32"/>
                <w:lang w:eastAsia="zh-CN"/>
              </w:rPr>
              <w:t>2</w:t>
            </w:r>
            <w:r w:rsidRPr="00133525">
              <w:rPr>
                <w:sz w:val="32"/>
              </w:rPr>
              <w:t>)</w:t>
            </w:r>
          </w:p>
        </w:tc>
      </w:tr>
      <w:tr w:rsidR="001A60FB" w14:paraId="0D2DEB05" w14:textId="77777777" w:rsidTr="00944A47">
        <w:trPr>
          <w:trHeight w:hRule="exact" w:val="1134"/>
        </w:trPr>
        <w:tc>
          <w:tcPr>
            <w:tcW w:w="10423" w:type="dxa"/>
            <w:gridSpan w:val="2"/>
            <w:tcBorders>
              <w:top w:val="nil"/>
              <w:left w:val="nil"/>
              <w:bottom w:val="nil"/>
              <w:right w:val="nil"/>
            </w:tcBorders>
            <w:shd w:val="clear" w:color="auto" w:fill="auto"/>
          </w:tcPr>
          <w:p w14:paraId="30C8547F" w14:textId="77777777" w:rsidR="001A60FB" w:rsidRDefault="001A60FB" w:rsidP="00944A47">
            <w:pPr>
              <w:pStyle w:val="ZB"/>
              <w:framePr w:w="0" w:hRule="auto" w:wrap="auto" w:vAnchor="margin" w:hAnchor="text" w:yAlign="inline"/>
            </w:pPr>
            <w:r w:rsidRPr="004D3578">
              <w:t xml:space="preserve">Technical </w:t>
            </w:r>
            <w:r>
              <w:t>Report</w:t>
            </w:r>
          </w:p>
          <w:p w14:paraId="105E4FF4" w14:textId="77777777" w:rsidR="001A60FB" w:rsidRDefault="001A60FB" w:rsidP="00944A47">
            <w:pPr>
              <w:pStyle w:val="Guidance"/>
            </w:pPr>
          </w:p>
        </w:tc>
      </w:tr>
      <w:tr w:rsidR="001A60FB" w14:paraId="34E3A180" w14:textId="77777777" w:rsidTr="00944A47">
        <w:trPr>
          <w:trHeight w:hRule="exact" w:val="3686"/>
        </w:trPr>
        <w:tc>
          <w:tcPr>
            <w:tcW w:w="10423" w:type="dxa"/>
            <w:gridSpan w:val="2"/>
            <w:tcBorders>
              <w:top w:val="nil"/>
              <w:left w:val="nil"/>
              <w:bottom w:val="nil"/>
              <w:right w:val="nil"/>
            </w:tcBorders>
            <w:shd w:val="clear" w:color="auto" w:fill="auto"/>
          </w:tcPr>
          <w:p w14:paraId="359DD075" w14:textId="77777777" w:rsidR="001A60FB" w:rsidRPr="004D3578" w:rsidRDefault="001A60FB" w:rsidP="00944A47">
            <w:pPr>
              <w:pStyle w:val="ZT"/>
              <w:framePr w:wrap="auto" w:hAnchor="text" w:yAlign="inline"/>
            </w:pPr>
            <w:r w:rsidRPr="004D3578">
              <w:t>3rd Generation Partnership Project;</w:t>
            </w:r>
          </w:p>
          <w:p w14:paraId="0252EC17" w14:textId="77777777" w:rsidR="001A60FB" w:rsidRPr="004F7F68" w:rsidRDefault="001A60FB" w:rsidP="00944A47">
            <w:pPr>
              <w:pStyle w:val="ZT"/>
              <w:framePr w:wrap="auto" w:hAnchor="text" w:yAlign="inline"/>
            </w:pPr>
            <w:r w:rsidRPr="004D3578">
              <w:t xml:space="preserve">Technical Specification Group </w:t>
            </w:r>
            <w:bookmarkStart w:id="4" w:name="specTitle"/>
            <w:r>
              <w:t>Core Network and Terminals</w:t>
            </w:r>
            <w:r>
              <w:rPr>
                <w:lang w:eastAsia="zh-CN"/>
              </w:rPr>
              <w:t>;</w:t>
            </w:r>
          </w:p>
          <w:p w14:paraId="4237E667" w14:textId="77777777" w:rsidR="001A60FB" w:rsidRDefault="001A60FB" w:rsidP="00944A47">
            <w:pPr>
              <w:pStyle w:val="ZT"/>
              <w:framePr w:wrap="auto" w:hAnchor="text" w:yAlign="inline"/>
            </w:pPr>
            <w:r>
              <w:t>Study on enhanced IP Multimedia Subsystem (IMS)</w:t>
            </w:r>
          </w:p>
          <w:p w14:paraId="758ED229" w14:textId="77777777" w:rsidR="001A60FB" w:rsidRPr="00235394" w:rsidRDefault="001A60FB" w:rsidP="00944A47">
            <w:pPr>
              <w:pStyle w:val="ZT"/>
              <w:framePr w:wrap="auto" w:hAnchor="text" w:yAlign="inline"/>
              <w:wordWrap w:val="0"/>
            </w:pPr>
            <w:r>
              <w:t>to 5GC integration Phase 2; CT WG1 aspects</w:t>
            </w:r>
          </w:p>
          <w:p w14:paraId="03217073" w14:textId="77777777" w:rsidR="001A60FB" w:rsidRPr="00133525" w:rsidRDefault="001A60FB" w:rsidP="00944A47">
            <w:pPr>
              <w:pStyle w:val="ZT"/>
              <w:framePr w:wrap="auto" w:hAnchor="text" w:yAlign="inline"/>
              <w:rPr>
                <w:i/>
                <w:sz w:val="28"/>
              </w:rPr>
            </w:pPr>
            <w:r w:rsidRPr="00235394">
              <w:t>(</w:t>
            </w:r>
            <w:r w:rsidRPr="00235394">
              <w:rPr>
                <w:rStyle w:val="ZGSM"/>
              </w:rPr>
              <w:t xml:space="preserve">Release </w:t>
            </w:r>
            <w:r>
              <w:rPr>
                <w:rStyle w:val="ZGSM"/>
              </w:rPr>
              <w:t>17</w:t>
            </w:r>
            <w:r w:rsidRPr="00235394">
              <w:t>)</w:t>
            </w:r>
            <w:bookmarkEnd w:id="4"/>
          </w:p>
        </w:tc>
      </w:tr>
      <w:tr w:rsidR="001A60FB" w14:paraId="6BDF13A1" w14:textId="77777777" w:rsidTr="00944A47">
        <w:tc>
          <w:tcPr>
            <w:tcW w:w="10423" w:type="dxa"/>
            <w:gridSpan w:val="2"/>
            <w:tcBorders>
              <w:top w:val="nil"/>
              <w:left w:val="nil"/>
              <w:bottom w:val="nil"/>
              <w:right w:val="nil"/>
            </w:tcBorders>
            <w:shd w:val="clear" w:color="auto" w:fill="auto"/>
          </w:tcPr>
          <w:p w14:paraId="1BB78E69" w14:textId="77777777" w:rsidR="001A60FB" w:rsidRPr="00133525" w:rsidRDefault="001A60FB" w:rsidP="00944A47">
            <w:pPr>
              <w:pStyle w:val="ZU"/>
              <w:framePr w:w="0" w:wrap="auto" w:vAnchor="margin" w:hAnchor="text" w:yAlign="inline"/>
              <w:tabs>
                <w:tab w:val="right" w:pos="10206"/>
              </w:tabs>
              <w:jc w:val="left"/>
              <w:rPr>
                <w:color w:val="0000FF"/>
              </w:rPr>
            </w:pPr>
            <w:r w:rsidRPr="00133525">
              <w:rPr>
                <w:color w:val="0000FF"/>
              </w:rPr>
              <w:tab/>
            </w:r>
          </w:p>
        </w:tc>
      </w:tr>
      <w:tr w:rsidR="001A60FB" w14:paraId="2CBB057F" w14:textId="77777777" w:rsidTr="00944A47">
        <w:trPr>
          <w:trHeight w:hRule="exact" w:val="1531"/>
        </w:trPr>
        <w:tc>
          <w:tcPr>
            <w:tcW w:w="4883" w:type="dxa"/>
            <w:tcBorders>
              <w:top w:val="nil"/>
              <w:left w:val="nil"/>
              <w:bottom w:val="nil"/>
              <w:right w:val="nil"/>
            </w:tcBorders>
            <w:shd w:val="clear" w:color="auto" w:fill="auto"/>
          </w:tcPr>
          <w:p w14:paraId="6800FE3F" w14:textId="77777777" w:rsidR="001A60FB" w:rsidRDefault="000D78F1" w:rsidP="00944A47">
            <w:r>
              <w:rPr>
                <w:i/>
                <w:noProof/>
                <w:lang w:val="en-US" w:eastAsia="zh-CN"/>
              </w:rPr>
              <w:drawing>
                <wp:inline distT="0" distB="0" distL="0" distR="0" wp14:anchorId="61285AF3" wp14:editId="64361895">
                  <wp:extent cx="1212850" cy="838200"/>
                  <wp:effectExtent l="0" t="0" r="635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926B359" w14:textId="77777777" w:rsidR="001A60FB" w:rsidRDefault="000D78F1" w:rsidP="00944A47">
            <w:pPr>
              <w:jc w:val="right"/>
            </w:pPr>
            <w:bookmarkStart w:id="5" w:name="logos"/>
            <w:r>
              <w:rPr>
                <w:noProof/>
                <w:lang w:val="en-US" w:eastAsia="zh-CN"/>
              </w:rPr>
              <w:drawing>
                <wp:inline distT="0" distB="0" distL="0" distR="0" wp14:anchorId="0A59F315" wp14:editId="37CF3622">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5"/>
          </w:p>
        </w:tc>
      </w:tr>
      <w:tr w:rsidR="001A60FB" w14:paraId="1A061CEA" w14:textId="77777777" w:rsidTr="00944A47">
        <w:trPr>
          <w:trHeight w:hRule="exact" w:val="5783"/>
        </w:trPr>
        <w:tc>
          <w:tcPr>
            <w:tcW w:w="10423" w:type="dxa"/>
            <w:gridSpan w:val="2"/>
            <w:tcBorders>
              <w:top w:val="nil"/>
              <w:left w:val="nil"/>
              <w:bottom w:val="nil"/>
              <w:right w:val="nil"/>
            </w:tcBorders>
            <w:shd w:val="clear" w:color="auto" w:fill="auto"/>
          </w:tcPr>
          <w:p w14:paraId="1DCE9A67" w14:textId="77777777" w:rsidR="001A60FB" w:rsidRPr="00C074DD" w:rsidRDefault="001A60FB" w:rsidP="00944A47">
            <w:pPr>
              <w:pStyle w:val="Guidance"/>
              <w:rPr>
                <w:b/>
              </w:rPr>
            </w:pPr>
          </w:p>
        </w:tc>
      </w:tr>
      <w:tr w:rsidR="001A60FB" w14:paraId="1E0D8524" w14:textId="77777777" w:rsidTr="00944A47">
        <w:trPr>
          <w:cantSplit/>
          <w:trHeight w:hRule="exact" w:val="964"/>
        </w:trPr>
        <w:tc>
          <w:tcPr>
            <w:tcW w:w="10423" w:type="dxa"/>
            <w:gridSpan w:val="2"/>
            <w:tcBorders>
              <w:top w:val="nil"/>
              <w:left w:val="nil"/>
              <w:bottom w:val="nil"/>
              <w:right w:val="nil"/>
            </w:tcBorders>
            <w:shd w:val="clear" w:color="auto" w:fill="auto"/>
          </w:tcPr>
          <w:p w14:paraId="778FF906" w14:textId="77777777" w:rsidR="001A60FB" w:rsidRPr="00133525" w:rsidRDefault="001A60FB" w:rsidP="00944A47">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695147F9" w14:textId="77777777" w:rsidR="001A60FB" w:rsidRPr="004D3578" w:rsidRDefault="001A60FB" w:rsidP="00944A47">
            <w:pPr>
              <w:pStyle w:val="ZV"/>
              <w:framePr w:w="0" w:wrap="auto" w:vAnchor="margin" w:hAnchor="text" w:yAlign="inline"/>
            </w:pPr>
          </w:p>
          <w:p w14:paraId="6E4311C4" w14:textId="77777777" w:rsidR="001A60FB" w:rsidRPr="00133525" w:rsidRDefault="001A60FB" w:rsidP="00944A47">
            <w:pPr>
              <w:rPr>
                <w:sz w:val="16"/>
              </w:rPr>
            </w:pPr>
          </w:p>
        </w:tc>
      </w:tr>
      <w:bookmarkEnd w:id="0"/>
    </w:tbl>
    <w:p w14:paraId="07B97027" w14:textId="77777777" w:rsidR="001A60FB" w:rsidRPr="004D3578" w:rsidRDefault="001A60FB" w:rsidP="001A60FB">
      <w:pPr>
        <w:sectPr w:rsidR="001A60FB" w:rsidRPr="004D3578" w:rsidSect="00944A47">
          <w:headerReference w:type="defaul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A60FB" w14:paraId="387CA9BF" w14:textId="77777777" w:rsidTr="00944A47">
        <w:trPr>
          <w:trHeight w:hRule="exact" w:val="5670"/>
        </w:trPr>
        <w:tc>
          <w:tcPr>
            <w:tcW w:w="10423" w:type="dxa"/>
            <w:shd w:val="clear" w:color="auto" w:fill="auto"/>
          </w:tcPr>
          <w:p w14:paraId="701032E0" w14:textId="77777777" w:rsidR="001A60FB" w:rsidRDefault="001A60FB" w:rsidP="00944A47">
            <w:pPr>
              <w:pStyle w:val="Guidance"/>
            </w:pPr>
            <w:bookmarkStart w:id="7" w:name="page2"/>
          </w:p>
        </w:tc>
      </w:tr>
      <w:tr w:rsidR="001A60FB" w14:paraId="55D5CB1B" w14:textId="77777777" w:rsidTr="00944A47">
        <w:trPr>
          <w:trHeight w:hRule="exact" w:val="5387"/>
        </w:trPr>
        <w:tc>
          <w:tcPr>
            <w:tcW w:w="10423" w:type="dxa"/>
            <w:shd w:val="clear" w:color="auto" w:fill="auto"/>
          </w:tcPr>
          <w:p w14:paraId="2188CD4B" w14:textId="77777777" w:rsidR="001A60FB" w:rsidRPr="00133525" w:rsidRDefault="001A60FB" w:rsidP="00944A47">
            <w:pPr>
              <w:pStyle w:val="FP"/>
              <w:spacing w:after="240"/>
              <w:ind w:left="2835" w:right="2835"/>
              <w:jc w:val="center"/>
              <w:rPr>
                <w:rFonts w:ascii="Arial" w:hAnsi="Arial"/>
                <w:b/>
                <w:i/>
              </w:rPr>
            </w:pPr>
            <w:bookmarkStart w:id="8" w:name="coords3gpp"/>
            <w:r w:rsidRPr="00133525">
              <w:rPr>
                <w:rFonts w:ascii="Arial" w:hAnsi="Arial"/>
                <w:b/>
                <w:i/>
              </w:rPr>
              <w:t>3GPP</w:t>
            </w:r>
          </w:p>
          <w:p w14:paraId="183885F9" w14:textId="77777777" w:rsidR="001A60FB" w:rsidRPr="004D3578" w:rsidRDefault="001A60FB" w:rsidP="00944A47">
            <w:pPr>
              <w:pStyle w:val="FP"/>
              <w:pBdr>
                <w:bottom w:val="single" w:sz="6" w:space="1" w:color="auto"/>
              </w:pBdr>
              <w:ind w:left="2835" w:right="2835"/>
              <w:jc w:val="center"/>
            </w:pPr>
            <w:r w:rsidRPr="004D3578">
              <w:t>Postal address</w:t>
            </w:r>
          </w:p>
          <w:p w14:paraId="4B785F1F" w14:textId="77777777" w:rsidR="001A60FB" w:rsidRPr="00133525" w:rsidRDefault="001A60FB" w:rsidP="00944A47">
            <w:pPr>
              <w:pStyle w:val="FP"/>
              <w:ind w:left="2835" w:right="2835"/>
              <w:jc w:val="center"/>
              <w:rPr>
                <w:rFonts w:ascii="Arial" w:hAnsi="Arial"/>
                <w:sz w:val="18"/>
              </w:rPr>
            </w:pPr>
          </w:p>
          <w:p w14:paraId="63E614E8" w14:textId="77777777" w:rsidR="001A60FB" w:rsidRPr="004D3578" w:rsidRDefault="001A60FB" w:rsidP="00944A47">
            <w:pPr>
              <w:pStyle w:val="FP"/>
              <w:pBdr>
                <w:bottom w:val="single" w:sz="6" w:space="1" w:color="auto"/>
              </w:pBdr>
              <w:spacing w:before="240"/>
              <w:ind w:left="2835" w:right="2835"/>
              <w:jc w:val="center"/>
            </w:pPr>
            <w:r w:rsidRPr="004D3578">
              <w:t>3GPP support office address</w:t>
            </w:r>
          </w:p>
          <w:p w14:paraId="0CBCF0A9" w14:textId="77777777" w:rsidR="001A60FB" w:rsidRPr="00133525" w:rsidRDefault="001A60FB" w:rsidP="00944A47">
            <w:pPr>
              <w:pStyle w:val="FP"/>
              <w:ind w:left="2835" w:right="2835"/>
              <w:jc w:val="center"/>
              <w:rPr>
                <w:rFonts w:ascii="Arial" w:hAnsi="Arial"/>
                <w:sz w:val="18"/>
              </w:rPr>
            </w:pPr>
            <w:r w:rsidRPr="00133525">
              <w:rPr>
                <w:rFonts w:ascii="Arial" w:hAnsi="Arial"/>
                <w:sz w:val="18"/>
              </w:rPr>
              <w:t>650 Route des Lucioles - Sophia Antipolis</w:t>
            </w:r>
          </w:p>
          <w:p w14:paraId="476937D8" w14:textId="77777777" w:rsidR="001A60FB" w:rsidRPr="00133525" w:rsidRDefault="001A60FB" w:rsidP="00944A47">
            <w:pPr>
              <w:pStyle w:val="FP"/>
              <w:ind w:left="2835" w:right="2835"/>
              <w:jc w:val="center"/>
              <w:rPr>
                <w:rFonts w:ascii="Arial" w:hAnsi="Arial"/>
                <w:sz w:val="18"/>
              </w:rPr>
            </w:pPr>
            <w:r w:rsidRPr="00133525">
              <w:rPr>
                <w:rFonts w:ascii="Arial" w:hAnsi="Arial"/>
                <w:sz w:val="18"/>
              </w:rPr>
              <w:t>Valbonne - FRANCE</w:t>
            </w:r>
          </w:p>
          <w:p w14:paraId="2A903901" w14:textId="77777777" w:rsidR="001A60FB" w:rsidRPr="00133525" w:rsidRDefault="001A60FB" w:rsidP="00944A47">
            <w:pPr>
              <w:pStyle w:val="FP"/>
              <w:spacing w:after="20"/>
              <w:ind w:left="2835" w:right="2835"/>
              <w:jc w:val="center"/>
              <w:rPr>
                <w:rFonts w:ascii="Arial" w:hAnsi="Arial"/>
                <w:sz w:val="18"/>
              </w:rPr>
            </w:pPr>
            <w:r w:rsidRPr="00133525">
              <w:rPr>
                <w:rFonts w:ascii="Arial" w:hAnsi="Arial"/>
                <w:sz w:val="18"/>
              </w:rPr>
              <w:t>Tel.: +33 4 92 94 42 00 Fax: +33 4 93 65 47 16</w:t>
            </w:r>
          </w:p>
          <w:p w14:paraId="79E7A58A" w14:textId="77777777" w:rsidR="001A60FB" w:rsidRPr="004D3578" w:rsidRDefault="001A60FB" w:rsidP="00944A47">
            <w:pPr>
              <w:pStyle w:val="FP"/>
              <w:pBdr>
                <w:bottom w:val="single" w:sz="6" w:space="1" w:color="auto"/>
              </w:pBdr>
              <w:spacing w:before="240"/>
              <w:ind w:left="2835" w:right="2835"/>
              <w:jc w:val="center"/>
            </w:pPr>
            <w:r w:rsidRPr="004D3578">
              <w:t>Internet</w:t>
            </w:r>
          </w:p>
          <w:p w14:paraId="46C69897" w14:textId="77777777" w:rsidR="001A60FB" w:rsidRPr="00133525" w:rsidRDefault="001A60FB" w:rsidP="00944A47">
            <w:pPr>
              <w:pStyle w:val="FP"/>
              <w:ind w:left="2835" w:right="2835"/>
              <w:jc w:val="center"/>
              <w:rPr>
                <w:rFonts w:ascii="Arial" w:hAnsi="Arial"/>
                <w:sz w:val="18"/>
              </w:rPr>
            </w:pPr>
            <w:r w:rsidRPr="00133525">
              <w:rPr>
                <w:rFonts w:ascii="Arial" w:hAnsi="Arial"/>
                <w:sz w:val="18"/>
              </w:rPr>
              <w:t>http://www.3gpp.org</w:t>
            </w:r>
            <w:bookmarkEnd w:id="8"/>
          </w:p>
          <w:p w14:paraId="4BD8C3A1" w14:textId="77777777" w:rsidR="001A60FB" w:rsidRDefault="001A60FB" w:rsidP="00944A47"/>
        </w:tc>
      </w:tr>
      <w:tr w:rsidR="001A60FB" w14:paraId="5EA9A1E5" w14:textId="77777777" w:rsidTr="00944A47">
        <w:tc>
          <w:tcPr>
            <w:tcW w:w="10423" w:type="dxa"/>
            <w:shd w:val="clear" w:color="auto" w:fill="auto"/>
            <w:vAlign w:val="bottom"/>
          </w:tcPr>
          <w:p w14:paraId="05DDBFED" w14:textId="77777777" w:rsidR="001A60FB" w:rsidRPr="00133525" w:rsidRDefault="001A60FB" w:rsidP="00944A47">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71896E7" w14:textId="77777777" w:rsidR="001A60FB" w:rsidRPr="004D3578" w:rsidRDefault="001A60FB" w:rsidP="00944A47">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61F169" w14:textId="77777777" w:rsidR="001A60FB" w:rsidRPr="004D3578" w:rsidRDefault="001A60FB" w:rsidP="00944A47">
            <w:pPr>
              <w:pStyle w:val="FP"/>
              <w:jc w:val="center"/>
              <w:rPr>
                <w:noProof/>
              </w:rPr>
            </w:pPr>
          </w:p>
          <w:p w14:paraId="49772CA6" w14:textId="661664BD" w:rsidR="001A60FB" w:rsidRPr="00133525" w:rsidRDefault="001A60FB" w:rsidP="00944A47">
            <w:pPr>
              <w:pStyle w:val="FP"/>
              <w:jc w:val="center"/>
              <w:rPr>
                <w:noProof/>
                <w:sz w:val="18"/>
              </w:rPr>
            </w:pPr>
            <w:r w:rsidRPr="00133525">
              <w:rPr>
                <w:noProof/>
                <w:sz w:val="18"/>
              </w:rPr>
              <w:t xml:space="preserve">© </w:t>
            </w:r>
            <w:bookmarkStart w:id="10" w:name="copyrightDate"/>
            <w:r w:rsidRPr="0051011C">
              <w:rPr>
                <w:noProof/>
                <w:sz w:val="18"/>
              </w:rPr>
              <w:t>20</w:t>
            </w:r>
            <w:bookmarkEnd w:id="10"/>
            <w:r w:rsidR="000479C3">
              <w:rPr>
                <w:noProof/>
                <w:sz w:val="18"/>
              </w:rPr>
              <w:t>2</w:t>
            </w:r>
            <w:r w:rsidR="000A2976">
              <w:rPr>
                <w:noProof/>
                <w:sz w:val="18"/>
              </w:rPr>
              <w:t>1</w:t>
            </w:r>
            <w:r w:rsidRPr="00133525">
              <w:rPr>
                <w:noProof/>
                <w:sz w:val="18"/>
              </w:rPr>
              <w:t>, 3GPP Organizational Partners (ARIB, ATIS, CCSA, ETSI, TSDSI, TTA, TTC).</w:t>
            </w:r>
            <w:bookmarkStart w:id="11" w:name="copyrightaddon"/>
            <w:bookmarkEnd w:id="11"/>
          </w:p>
          <w:p w14:paraId="7BF8BE88" w14:textId="77777777" w:rsidR="001A60FB" w:rsidRPr="00133525" w:rsidRDefault="001A60FB" w:rsidP="00944A47">
            <w:pPr>
              <w:pStyle w:val="FP"/>
              <w:jc w:val="center"/>
              <w:rPr>
                <w:noProof/>
                <w:sz w:val="18"/>
              </w:rPr>
            </w:pPr>
            <w:r w:rsidRPr="00133525">
              <w:rPr>
                <w:noProof/>
                <w:sz w:val="18"/>
              </w:rPr>
              <w:t>All rights reserved.</w:t>
            </w:r>
          </w:p>
          <w:p w14:paraId="10B26CA2" w14:textId="77777777" w:rsidR="001A60FB" w:rsidRPr="00133525" w:rsidRDefault="001A60FB" w:rsidP="00944A47">
            <w:pPr>
              <w:pStyle w:val="FP"/>
              <w:rPr>
                <w:noProof/>
                <w:sz w:val="18"/>
              </w:rPr>
            </w:pPr>
          </w:p>
          <w:p w14:paraId="27FE34D5" w14:textId="77777777" w:rsidR="001A60FB" w:rsidRPr="00133525" w:rsidRDefault="001A60FB" w:rsidP="00944A47">
            <w:pPr>
              <w:pStyle w:val="FP"/>
              <w:rPr>
                <w:noProof/>
                <w:sz w:val="18"/>
              </w:rPr>
            </w:pPr>
            <w:r w:rsidRPr="00133525">
              <w:rPr>
                <w:noProof/>
                <w:sz w:val="18"/>
              </w:rPr>
              <w:t>UMTS™ is a Trade Mark of ETSI registered for the benefit of its members</w:t>
            </w:r>
          </w:p>
          <w:p w14:paraId="5E3D88C6" w14:textId="77777777" w:rsidR="001A60FB" w:rsidRPr="00133525" w:rsidRDefault="001A60FB" w:rsidP="00944A47">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9B4F303" w14:textId="77777777" w:rsidR="001A60FB" w:rsidRPr="00133525" w:rsidRDefault="001A60FB" w:rsidP="00944A47">
            <w:pPr>
              <w:pStyle w:val="FP"/>
              <w:rPr>
                <w:noProof/>
                <w:sz w:val="18"/>
              </w:rPr>
            </w:pPr>
            <w:r w:rsidRPr="00133525">
              <w:rPr>
                <w:noProof/>
                <w:sz w:val="18"/>
              </w:rPr>
              <w:t>GSM® and the GSM logo are registered and owned by the GSM Association</w:t>
            </w:r>
            <w:bookmarkEnd w:id="9"/>
          </w:p>
          <w:p w14:paraId="2DDBA730" w14:textId="77777777" w:rsidR="001A60FB" w:rsidRDefault="001A60FB" w:rsidP="00944A47"/>
        </w:tc>
      </w:tr>
    </w:tbl>
    <w:p w14:paraId="2CB4B6A5" w14:textId="77777777" w:rsidR="001A60FB" w:rsidRPr="004D3578" w:rsidRDefault="001A60FB" w:rsidP="001A60FB">
      <w:pPr>
        <w:pStyle w:val="TT"/>
      </w:pPr>
      <w:bookmarkStart w:id="12" w:name="tableOfContents"/>
      <w:bookmarkEnd w:id="7"/>
      <w:bookmarkEnd w:id="12"/>
      <w:r w:rsidRPr="004D3578">
        <w:lastRenderedPageBreak/>
        <w:t>Contents</w:t>
      </w:r>
    </w:p>
    <w:p w14:paraId="561E54B7" w14:textId="588B5F2E" w:rsidR="004F7F68" w:rsidRDefault="001A60FB">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4F7F68">
        <w:t>Foreword</w:t>
      </w:r>
      <w:r w:rsidR="004F7F68">
        <w:tab/>
      </w:r>
      <w:r w:rsidR="004F7F68">
        <w:fldChar w:fldCharType="begin" w:fldLock="1"/>
      </w:r>
      <w:r w:rsidR="004F7F68">
        <w:instrText xml:space="preserve"> PAGEREF _Toc89098272 \h </w:instrText>
      </w:r>
      <w:r w:rsidR="004F7F68">
        <w:fldChar w:fldCharType="separate"/>
      </w:r>
      <w:r w:rsidR="004F7F68">
        <w:t>4</w:t>
      </w:r>
      <w:r w:rsidR="004F7F68">
        <w:fldChar w:fldCharType="end"/>
      </w:r>
    </w:p>
    <w:p w14:paraId="64A4C1A0" w14:textId="1DB6FD5A" w:rsidR="004F7F68" w:rsidRDefault="004F7F6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_Toc89098273 \h </w:instrText>
      </w:r>
      <w:r>
        <w:fldChar w:fldCharType="separate"/>
      </w:r>
      <w:r>
        <w:t>6</w:t>
      </w:r>
      <w:r>
        <w:fldChar w:fldCharType="end"/>
      </w:r>
    </w:p>
    <w:p w14:paraId="1FA50C77" w14:textId="09BBE12C" w:rsidR="004F7F68" w:rsidRDefault="004F7F6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_Toc89098274 \h </w:instrText>
      </w:r>
      <w:r>
        <w:fldChar w:fldCharType="separate"/>
      </w:r>
      <w:r>
        <w:t>6</w:t>
      </w:r>
      <w:r>
        <w:fldChar w:fldCharType="end"/>
      </w:r>
    </w:p>
    <w:p w14:paraId="19DBF5F1" w14:textId="09BD87B2" w:rsidR="004F7F68" w:rsidRDefault="004F7F6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_Toc89098275 \h </w:instrText>
      </w:r>
      <w:r>
        <w:fldChar w:fldCharType="separate"/>
      </w:r>
      <w:r>
        <w:t>6</w:t>
      </w:r>
      <w:r>
        <w:fldChar w:fldCharType="end"/>
      </w:r>
    </w:p>
    <w:p w14:paraId="2676E7AF" w14:textId="37D4C46C" w:rsidR="004F7F68" w:rsidRDefault="004F7F6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_Toc89098276 \h </w:instrText>
      </w:r>
      <w:r>
        <w:fldChar w:fldCharType="separate"/>
      </w:r>
      <w:r>
        <w:t>6</w:t>
      </w:r>
      <w:r>
        <w:fldChar w:fldCharType="end"/>
      </w:r>
    </w:p>
    <w:p w14:paraId="3AA2E2D7" w14:textId="6E1D229A" w:rsidR="004F7F68" w:rsidRDefault="004F7F6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_Toc89098277 \h </w:instrText>
      </w:r>
      <w:r>
        <w:fldChar w:fldCharType="separate"/>
      </w:r>
      <w:r>
        <w:t>7</w:t>
      </w:r>
      <w:r>
        <w:fldChar w:fldCharType="end"/>
      </w:r>
    </w:p>
    <w:p w14:paraId="15E529C6" w14:textId="0192F900" w:rsidR="004F7F68" w:rsidRDefault="004F7F6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_Toc89098278 \h </w:instrText>
      </w:r>
      <w:r>
        <w:fldChar w:fldCharType="separate"/>
      </w:r>
      <w:r>
        <w:t>7</w:t>
      </w:r>
      <w:r>
        <w:fldChar w:fldCharType="end"/>
      </w:r>
    </w:p>
    <w:p w14:paraId="13805857" w14:textId="1A652969" w:rsidR="004F7F68" w:rsidRDefault="004F7F6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Architecture Assumptions</w:t>
      </w:r>
      <w:r>
        <w:tab/>
      </w:r>
      <w:r>
        <w:fldChar w:fldCharType="begin" w:fldLock="1"/>
      </w:r>
      <w:r>
        <w:instrText xml:space="preserve"> PAGEREF _Toc89098279 \h </w:instrText>
      </w:r>
      <w:r>
        <w:fldChar w:fldCharType="separate"/>
      </w:r>
      <w:r>
        <w:t>7</w:t>
      </w:r>
      <w:r>
        <w:fldChar w:fldCharType="end"/>
      </w:r>
    </w:p>
    <w:p w14:paraId="3DC9B90E" w14:textId="2E76D47C" w:rsidR="004F7F68" w:rsidRDefault="004F7F6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fldLock="1"/>
      </w:r>
      <w:r>
        <w:instrText xml:space="preserve"> PAGEREF _Toc89098280 \h </w:instrText>
      </w:r>
      <w:r>
        <w:fldChar w:fldCharType="separate"/>
      </w:r>
      <w:r>
        <w:t>7</w:t>
      </w:r>
      <w:r>
        <w:fldChar w:fldCharType="end"/>
      </w:r>
    </w:p>
    <w:p w14:paraId="7ECD1171" w14:textId="5326C1DD" w:rsidR="004F7F68" w:rsidRDefault="004F7F6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1: Network Slicing and IMS</w:t>
      </w:r>
      <w:r>
        <w:tab/>
      </w:r>
      <w:r>
        <w:fldChar w:fldCharType="begin" w:fldLock="1"/>
      </w:r>
      <w:r>
        <w:instrText xml:space="preserve"> PAGEREF _Toc89098281 \h </w:instrText>
      </w:r>
      <w:r>
        <w:fldChar w:fldCharType="separate"/>
      </w:r>
      <w:r>
        <w:t>7</w:t>
      </w:r>
      <w:r>
        <w:fldChar w:fldCharType="end"/>
      </w:r>
    </w:p>
    <w:p w14:paraId="1C232792" w14:textId="75ECECDF" w:rsidR="004F7F68" w:rsidRDefault="004F7F6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Key issue 2: Routing of IMS traffic via a localized UPF</w:t>
      </w:r>
      <w:r>
        <w:tab/>
      </w:r>
      <w:r>
        <w:fldChar w:fldCharType="begin" w:fldLock="1"/>
      </w:r>
      <w:r>
        <w:instrText xml:space="preserve"> PAGEREF _Toc89098282 \h </w:instrText>
      </w:r>
      <w:r>
        <w:fldChar w:fldCharType="separate"/>
      </w:r>
      <w:r>
        <w:t>11</w:t>
      </w:r>
      <w:r>
        <w:fldChar w:fldCharType="end"/>
      </w:r>
    </w:p>
    <w:p w14:paraId="0BB1C7E9" w14:textId="45D9A664" w:rsidR="004F7F68" w:rsidRDefault="004F7F68">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_Toc89098283 \h </w:instrText>
      </w:r>
      <w:r>
        <w:fldChar w:fldCharType="separate"/>
      </w:r>
      <w:r>
        <w:t>11</w:t>
      </w:r>
      <w:r>
        <w:fldChar w:fldCharType="end"/>
      </w:r>
    </w:p>
    <w:p w14:paraId="3E4EEE24" w14:textId="4AD22602" w:rsidR="004F7F68" w:rsidRDefault="004F7F68">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_Toc89098284 \h </w:instrText>
      </w:r>
      <w:r>
        <w:fldChar w:fldCharType="separate"/>
      </w:r>
      <w:r>
        <w:t>11</w:t>
      </w:r>
      <w:r>
        <w:fldChar w:fldCharType="end"/>
      </w:r>
    </w:p>
    <w:p w14:paraId="7512B344" w14:textId="690FFA72" w:rsidR="004F7F68" w:rsidRDefault="004F7F6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Key issue 3: Placement of IMS application server in localized environments</w:t>
      </w:r>
      <w:r>
        <w:tab/>
      </w:r>
      <w:r>
        <w:fldChar w:fldCharType="begin" w:fldLock="1"/>
      </w:r>
      <w:r>
        <w:instrText xml:space="preserve"> PAGEREF _Toc89098285 \h </w:instrText>
      </w:r>
      <w:r>
        <w:fldChar w:fldCharType="separate"/>
      </w:r>
      <w:r>
        <w:t>11</w:t>
      </w:r>
      <w:r>
        <w:fldChar w:fldCharType="end"/>
      </w:r>
    </w:p>
    <w:p w14:paraId="69742FE3" w14:textId="12EC2677" w:rsidR="004F7F68" w:rsidRDefault="004F7F68">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_Toc89098286 \h </w:instrText>
      </w:r>
      <w:r>
        <w:fldChar w:fldCharType="separate"/>
      </w:r>
      <w:r>
        <w:t>11</w:t>
      </w:r>
      <w:r>
        <w:fldChar w:fldCharType="end"/>
      </w:r>
    </w:p>
    <w:p w14:paraId="295DFECB" w14:textId="7BC5BFAB" w:rsidR="004F7F68" w:rsidRDefault="004F7F68">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_Toc89098287 \h </w:instrText>
      </w:r>
      <w:r>
        <w:fldChar w:fldCharType="separate"/>
      </w:r>
      <w:r>
        <w:t>11</w:t>
      </w:r>
      <w:r>
        <w:fldChar w:fldCharType="end"/>
      </w:r>
    </w:p>
    <w:p w14:paraId="160477BB" w14:textId="06358F84" w:rsidR="004F7F68" w:rsidRDefault="004F7F68">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Key issue #4: IMS utilizing services provided by 5GC NFs other than PCF and HSS</w:t>
      </w:r>
      <w:r>
        <w:tab/>
      </w:r>
      <w:r>
        <w:fldChar w:fldCharType="begin" w:fldLock="1"/>
      </w:r>
      <w:r>
        <w:instrText xml:space="preserve"> PAGEREF _Toc89098288 \h </w:instrText>
      </w:r>
      <w:r>
        <w:fldChar w:fldCharType="separate"/>
      </w:r>
      <w:r>
        <w:t>12</w:t>
      </w:r>
      <w:r>
        <w:fldChar w:fldCharType="end"/>
      </w:r>
    </w:p>
    <w:p w14:paraId="44720D6F" w14:textId="57D0A6F9" w:rsidR="004F7F68" w:rsidRDefault="004F7F68">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_Toc89098289 \h </w:instrText>
      </w:r>
      <w:r>
        <w:fldChar w:fldCharType="separate"/>
      </w:r>
      <w:r>
        <w:t>12</w:t>
      </w:r>
      <w:r>
        <w:fldChar w:fldCharType="end"/>
      </w:r>
    </w:p>
    <w:p w14:paraId="667A469F" w14:textId="66B4B651" w:rsidR="004F7F68" w:rsidRDefault="004F7F68">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_Toc89098290 \h </w:instrText>
      </w:r>
      <w:r>
        <w:fldChar w:fldCharType="separate"/>
      </w:r>
      <w:r>
        <w:t>12</w:t>
      </w:r>
      <w:r>
        <w:fldChar w:fldCharType="end"/>
      </w:r>
    </w:p>
    <w:p w14:paraId="7BF41FCB" w14:textId="6936C400" w:rsidR="004F7F68" w:rsidRDefault="004F7F68">
      <w:pPr>
        <w:pStyle w:val="TOC2"/>
        <w:rPr>
          <w:rFonts w:asciiTheme="minorHAnsi" w:eastAsiaTheme="minorEastAsia" w:hAnsiTheme="minorHAnsi" w:cstheme="minorBidi"/>
          <w:sz w:val="22"/>
          <w:szCs w:val="22"/>
          <w:lang w:eastAsia="en-GB"/>
        </w:rPr>
      </w:pPr>
      <w:r>
        <w:t>5.x</w:t>
      </w:r>
      <w:r>
        <w:rPr>
          <w:rFonts w:asciiTheme="minorHAnsi" w:eastAsiaTheme="minorEastAsia" w:hAnsiTheme="minorHAnsi" w:cstheme="minorBidi"/>
          <w:sz w:val="22"/>
          <w:szCs w:val="22"/>
          <w:lang w:eastAsia="en-GB"/>
        </w:rPr>
        <w:tab/>
      </w:r>
      <w:r>
        <w:t>Key issue #X: &lt;Key Issue Title&gt;</w:t>
      </w:r>
      <w:r>
        <w:tab/>
      </w:r>
      <w:r>
        <w:fldChar w:fldCharType="begin" w:fldLock="1"/>
      </w:r>
      <w:r>
        <w:instrText xml:space="preserve"> PAGEREF _Toc89098291 \h </w:instrText>
      </w:r>
      <w:r>
        <w:fldChar w:fldCharType="separate"/>
      </w:r>
      <w:r>
        <w:t>13</w:t>
      </w:r>
      <w:r>
        <w:fldChar w:fldCharType="end"/>
      </w:r>
    </w:p>
    <w:p w14:paraId="5F74AD60" w14:textId="43D186B1" w:rsidR="004F7F68" w:rsidRDefault="004F7F68">
      <w:pPr>
        <w:pStyle w:val="TOC3"/>
        <w:rPr>
          <w:rFonts w:asciiTheme="minorHAnsi" w:eastAsiaTheme="minorEastAsia" w:hAnsiTheme="minorHAnsi" w:cstheme="minorBidi"/>
          <w:sz w:val="22"/>
          <w:szCs w:val="22"/>
          <w:lang w:eastAsia="en-GB"/>
        </w:rPr>
      </w:pPr>
      <w:r>
        <w:t>5.x.1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_Toc89098292 \h </w:instrText>
      </w:r>
      <w:r>
        <w:fldChar w:fldCharType="separate"/>
      </w:r>
      <w:r>
        <w:t>13</w:t>
      </w:r>
      <w:r>
        <w:fldChar w:fldCharType="end"/>
      </w:r>
    </w:p>
    <w:p w14:paraId="1A2C14D1" w14:textId="5EF355D9" w:rsidR="004F7F68" w:rsidRDefault="004F7F68">
      <w:pPr>
        <w:pStyle w:val="TOC3"/>
        <w:rPr>
          <w:rFonts w:asciiTheme="minorHAnsi" w:eastAsiaTheme="minorEastAsia" w:hAnsiTheme="minorHAnsi" w:cstheme="minorBidi"/>
          <w:sz w:val="22"/>
          <w:szCs w:val="22"/>
          <w:lang w:eastAsia="en-GB"/>
        </w:rPr>
      </w:pPr>
      <w:r>
        <w:t>5.x.2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_Toc89098293 \h </w:instrText>
      </w:r>
      <w:r>
        <w:fldChar w:fldCharType="separate"/>
      </w:r>
      <w:r>
        <w:t>13</w:t>
      </w:r>
      <w:r>
        <w:fldChar w:fldCharType="end"/>
      </w:r>
    </w:p>
    <w:p w14:paraId="282760B5" w14:textId="66946207" w:rsidR="004F7F68" w:rsidRDefault="004F7F6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_Toc89098294 \h </w:instrText>
      </w:r>
      <w:r>
        <w:fldChar w:fldCharType="separate"/>
      </w:r>
      <w:r>
        <w:t>13</w:t>
      </w:r>
      <w:r>
        <w:fldChar w:fldCharType="end"/>
      </w:r>
    </w:p>
    <w:p w14:paraId="09B5BDE0" w14:textId="0F9A3C01" w:rsidR="004F7F68" w:rsidRDefault="004F7F6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Solution 1: 5GC network slice selection for IMS traffic route via dedicated slice(s)</w:t>
      </w:r>
      <w:r>
        <w:tab/>
      </w:r>
      <w:r>
        <w:fldChar w:fldCharType="begin" w:fldLock="1"/>
      </w:r>
      <w:r>
        <w:instrText xml:space="preserve"> PAGEREF _Toc89098295 \h </w:instrText>
      </w:r>
      <w:r>
        <w:fldChar w:fldCharType="separate"/>
      </w:r>
      <w:r>
        <w:t>13</w:t>
      </w:r>
      <w:r>
        <w:fldChar w:fldCharType="end"/>
      </w:r>
    </w:p>
    <w:p w14:paraId="1C41DDBE" w14:textId="29F63322" w:rsidR="004F7F68" w:rsidRDefault="004F7F68">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_Toc89098296 \h </w:instrText>
      </w:r>
      <w:r>
        <w:fldChar w:fldCharType="separate"/>
      </w:r>
      <w:r>
        <w:t>13</w:t>
      </w:r>
      <w:r>
        <w:fldChar w:fldCharType="end"/>
      </w:r>
    </w:p>
    <w:p w14:paraId="25E491AD" w14:textId="6067F77B" w:rsidR="004F7F68" w:rsidRDefault="004F7F68">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_Toc89098297 \h </w:instrText>
      </w:r>
      <w:r>
        <w:fldChar w:fldCharType="separate"/>
      </w:r>
      <w:r>
        <w:t>13</w:t>
      </w:r>
      <w:r>
        <w:fldChar w:fldCharType="end"/>
      </w:r>
    </w:p>
    <w:p w14:paraId="4CB5508B" w14:textId="664720C0" w:rsidR="004F7F68" w:rsidRDefault="004F7F68">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_Toc89098298 \h </w:instrText>
      </w:r>
      <w:r>
        <w:fldChar w:fldCharType="separate"/>
      </w:r>
      <w:r>
        <w:t>13</w:t>
      </w:r>
      <w:r>
        <w:fldChar w:fldCharType="end"/>
      </w:r>
    </w:p>
    <w:p w14:paraId="62DFD543" w14:textId="46EDB0AE" w:rsidR="004F7F68" w:rsidRDefault="004F7F68">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Impacts on existing nodes and functions</w:t>
      </w:r>
      <w:r>
        <w:tab/>
      </w:r>
      <w:r>
        <w:fldChar w:fldCharType="begin" w:fldLock="1"/>
      </w:r>
      <w:r>
        <w:instrText xml:space="preserve"> PAGEREF _Toc89098299 \h </w:instrText>
      </w:r>
      <w:r>
        <w:fldChar w:fldCharType="separate"/>
      </w:r>
      <w:r>
        <w:t>14</w:t>
      </w:r>
      <w:r>
        <w:fldChar w:fldCharType="end"/>
      </w:r>
    </w:p>
    <w:p w14:paraId="40055357" w14:textId="5EDBE837" w:rsidR="004F7F68" w:rsidRDefault="004F7F68">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Solution Evaluation</w:t>
      </w:r>
      <w:r>
        <w:tab/>
      </w:r>
      <w:r>
        <w:fldChar w:fldCharType="begin" w:fldLock="1"/>
      </w:r>
      <w:r>
        <w:instrText xml:space="preserve"> PAGEREF _Toc89098300 \h </w:instrText>
      </w:r>
      <w:r>
        <w:fldChar w:fldCharType="separate"/>
      </w:r>
      <w:r>
        <w:t>14</w:t>
      </w:r>
      <w:r>
        <w:fldChar w:fldCharType="end"/>
      </w:r>
    </w:p>
    <w:p w14:paraId="275B0EF1" w14:textId="27FC2558" w:rsidR="004F7F68" w:rsidRDefault="004F7F6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Solution 2: P-CSCF discovery support with one slice connecting to multiple IMS network</w:t>
      </w:r>
      <w:r>
        <w:tab/>
      </w:r>
      <w:r>
        <w:fldChar w:fldCharType="begin" w:fldLock="1"/>
      </w:r>
      <w:r>
        <w:instrText xml:space="preserve"> PAGEREF _Toc89098301 \h </w:instrText>
      </w:r>
      <w:r>
        <w:fldChar w:fldCharType="separate"/>
      </w:r>
      <w:r>
        <w:t>15</w:t>
      </w:r>
      <w:r>
        <w:fldChar w:fldCharType="end"/>
      </w:r>
    </w:p>
    <w:p w14:paraId="6B590153" w14:textId="4BDC3486" w:rsidR="004F7F68" w:rsidRDefault="004F7F68">
      <w:pPr>
        <w:pStyle w:val="TOC3"/>
        <w:rPr>
          <w:rFonts w:asciiTheme="minorHAnsi" w:eastAsiaTheme="minorEastAsia" w:hAnsiTheme="minorHAnsi" w:cstheme="minorBidi"/>
          <w:sz w:val="22"/>
          <w:szCs w:val="22"/>
          <w:lang w:eastAsia="en-GB"/>
        </w:rPr>
      </w:pPr>
      <w:r>
        <w:t>6.</w:t>
      </w:r>
      <w:r>
        <w:rPr>
          <w:lang w:eastAsia="zh-CN"/>
        </w:rPr>
        <w:t>2</w:t>
      </w:r>
      <w:r>
        <w:t>.1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_Toc89098302 \h </w:instrText>
      </w:r>
      <w:r>
        <w:fldChar w:fldCharType="separate"/>
      </w:r>
      <w:r>
        <w:t>15</w:t>
      </w:r>
      <w:r>
        <w:fldChar w:fldCharType="end"/>
      </w:r>
    </w:p>
    <w:p w14:paraId="5094BBD2" w14:textId="0E23E30E" w:rsidR="004F7F68" w:rsidRDefault="004F7F68">
      <w:pPr>
        <w:pStyle w:val="TOC3"/>
        <w:rPr>
          <w:rFonts w:asciiTheme="minorHAnsi" w:eastAsiaTheme="minorEastAsia" w:hAnsiTheme="minorHAnsi" w:cstheme="minorBidi"/>
          <w:sz w:val="22"/>
          <w:szCs w:val="22"/>
          <w:lang w:eastAsia="en-GB"/>
        </w:rPr>
      </w:pPr>
      <w:r>
        <w:t>6.</w:t>
      </w:r>
      <w:r>
        <w:rPr>
          <w:lang w:eastAsia="zh-CN"/>
        </w:rPr>
        <w:t>2</w:t>
      </w:r>
      <w:r>
        <w:t>.2</w:t>
      </w:r>
      <w:r>
        <w:rPr>
          <w:rFonts w:asciiTheme="minorHAnsi" w:eastAsiaTheme="minorEastAsia" w:hAnsiTheme="minorHAnsi" w:cstheme="minorBidi"/>
          <w:sz w:val="22"/>
          <w:szCs w:val="22"/>
          <w:lang w:eastAsia="en-GB"/>
        </w:rPr>
        <w:tab/>
      </w:r>
      <w:r>
        <w:t>Impacts on existing nodes and functions</w:t>
      </w:r>
      <w:r>
        <w:tab/>
      </w:r>
      <w:r>
        <w:fldChar w:fldCharType="begin" w:fldLock="1"/>
      </w:r>
      <w:r>
        <w:instrText xml:space="preserve"> PAGEREF _Toc89098303 \h </w:instrText>
      </w:r>
      <w:r>
        <w:fldChar w:fldCharType="separate"/>
      </w:r>
      <w:r>
        <w:t>16</w:t>
      </w:r>
      <w:r>
        <w:fldChar w:fldCharType="end"/>
      </w:r>
    </w:p>
    <w:p w14:paraId="74F64C11" w14:textId="775611A4" w:rsidR="004F7F68" w:rsidRDefault="004F7F68">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Solution Evaluation</w:t>
      </w:r>
      <w:r>
        <w:tab/>
      </w:r>
      <w:r>
        <w:fldChar w:fldCharType="begin" w:fldLock="1"/>
      </w:r>
      <w:r>
        <w:instrText xml:space="preserve"> PAGEREF _Toc89098304 \h </w:instrText>
      </w:r>
      <w:r>
        <w:fldChar w:fldCharType="separate"/>
      </w:r>
      <w:r>
        <w:t>16</w:t>
      </w:r>
      <w:r>
        <w:fldChar w:fldCharType="end"/>
      </w:r>
    </w:p>
    <w:p w14:paraId="27D10DC8" w14:textId="6511583C" w:rsidR="004F7F68" w:rsidRDefault="004F7F68">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 xml:space="preserve">Solution </w:t>
      </w:r>
      <w:r>
        <w:rPr>
          <w:lang w:eastAsia="zh-CN"/>
        </w:rPr>
        <w:t>3: S</w:t>
      </w:r>
      <w:r>
        <w:t>elect</w:t>
      </w:r>
      <w:r>
        <w:rPr>
          <w:lang w:eastAsia="zh-CN"/>
        </w:rPr>
        <w:t>ing</w:t>
      </w:r>
      <w:r>
        <w:t xml:space="preserve"> an appropriate slice</w:t>
      </w:r>
      <w:r>
        <w:rPr>
          <w:lang w:eastAsia="zh-CN"/>
        </w:rPr>
        <w:t xml:space="preserve"> by IMS subscription</w:t>
      </w:r>
      <w:r>
        <w:tab/>
      </w:r>
      <w:r>
        <w:fldChar w:fldCharType="begin" w:fldLock="1"/>
      </w:r>
      <w:r>
        <w:instrText xml:space="preserve"> PAGEREF _Toc89098305 \h </w:instrText>
      </w:r>
      <w:r>
        <w:fldChar w:fldCharType="separate"/>
      </w:r>
      <w:r>
        <w:t>16</w:t>
      </w:r>
      <w:r>
        <w:fldChar w:fldCharType="end"/>
      </w:r>
    </w:p>
    <w:p w14:paraId="1A0A70D3" w14:textId="51C9E62C" w:rsidR="004F7F68" w:rsidRDefault="004F7F68">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_Toc89098306 \h </w:instrText>
      </w:r>
      <w:r>
        <w:fldChar w:fldCharType="separate"/>
      </w:r>
      <w:r>
        <w:t>16</w:t>
      </w:r>
      <w:r>
        <w:fldChar w:fldCharType="end"/>
      </w:r>
    </w:p>
    <w:p w14:paraId="1D9706DA" w14:textId="6EB4AC59" w:rsidR="004F7F68" w:rsidRDefault="004F7F68">
      <w:pPr>
        <w:pStyle w:val="TOC3"/>
        <w:rPr>
          <w:rFonts w:asciiTheme="minorHAnsi" w:eastAsiaTheme="minorEastAsia" w:hAnsiTheme="minorHAnsi" w:cstheme="minorBidi"/>
          <w:sz w:val="22"/>
          <w:szCs w:val="22"/>
          <w:lang w:eastAsia="en-GB"/>
        </w:rPr>
      </w:pPr>
      <w:r>
        <w:t>6.</w:t>
      </w:r>
      <w:r>
        <w:rPr>
          <w:lang w:eastAsia="zh-CN"/>
        </w:rPr>
        <w:t>3</w:t>
      </w:r>
      <w:r>
        <w:t>.2</w:t>
      </w:r>
      <w:r>
        <w:rPr>
          <w:rFonts w:asciiTheme="minorHAnsi" w:eastAsiaTheme="minorEastAsia" w:hAnsiTheme="minorHAnsi" w:cstheme="minorBidi"/>
          <w:sz w:val="22"/>
          <w:szCs w:val="22"/>
          <w:lang w:eastAsia="en-GB"/>
        </w:rPr>
        <w:tab/>
      </w:r>
      <w:r>
        <w:t>Impacts on existing nodes and functions</w:t>
      </w:r>
      <w:r>
        <w:tab/>
      </w:r>
      <w:r>
        <w:fldChar w:fldCharType="begin" w:fldLock="1"/>
      </w:r>
      <w:r>
        <w:instrText xml:space="preserve"> PAGEREF _Toc89098307 \h </w:instrText>
      </w:r>
      <w:r>
        <w:fldChar w:fldCharType="separate"/>
      </w:r>
      <w:r>
        <w:t>17</w:t>
      </w:r>
      <w:r>
        <w:fldChar w:fldCharType="end"/>
      </w:r>
    </w:p>
    <w:p w14:paraId="45EE9583" w14:textId="041648C5" w:rsidR="004F7F68" w:rsidRDefault="004F7F68">
      <w:pPr>
        <w:pStyle w:val="TOC3"/>
        <w:rPr>
          <w:rFonts w:asciiTheme="minorHAnsi" w:eastAsiaTheme="minorEastAsia" w:hAnsiTheme="minorHAnsi" w:cstheme="minorBidi"/>
          <w:sz w:val="22"/>
          <w:szCs w:val="22"/>
          <w:lang w:eastAsia="en-GB"/>
        </w:rPr>
      </w:pPr>
      <w:r>
        <w:t>6.</w:t>
      </w:r>
      <w:r>
        <w:rPr>
          <w:lang w:eastAsia="zh-CN"/>
        </w:rPr>
        <w:t>3</w:t>
      </w:r>
      <w:r>
        <w:t>.3</w:t>
      </w:r>
      <w:r>
        <w:rPr>
          <w:rFonts w:asciiTheme="minorHAnsi" w:eastAsiaTheme="minorEastAsia" w:hAnsiTheme="minorHAnsi" w:cstheme="minorBidi"/>
          <w:sz w:val="22"/>
          <w:szCs w:val="22"/>
          <w:lang w:eastAsia="en-GB"/>
        </w:rPr>
        <w:tab/>
      </w:r>
      <w:r>
        <w:t>Solution Evaluation</w:t>
      </w:r>
      <w:r>
        <w:tab/>
      </w:r>
      <w:r>
        <w:fldChar w:fldCharType="begin" w:fldLock="1"/>
      </w:r>
      <w:r>
        <w:instrText xml:space="preserve"> PAGEREF _Toc89098308 \h </w:instrText>
      </w:r>
      <w:r>
        <w:fldChar w:fldCharType="separate"/>
      </w:r>
      <w:r>
        <w:t>17</w:t>
      </w:r>
      <w:r>
        <w:fldChar w:fldCharType="end"/>
      </w:r>
    </w:p>
    <w:p w14:paraId="6CEAA4E5" w14:textId="4796CAE3" w:rsidR="004F7F68" w:rsidRDefault="004F7F68">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Solution 4: IMS DNN including information identifying the corresponding IMS network</w:t>
      </w:r>
      <w:r>
        <w:tab/>
      </w:r>
      <w:r>
        <w:fldChar w:fldCharType="begin" w:fldLock="1"/>
      </w:r>
      <w:r>
        <w:instrText xml:space="preserve"> PAGEREF _Toc89098309 \h </w:instrText>
      </w:r>
      <w:r>
        <w:fldChar w:fldCharType="separate"/>
      </w:r>
      <w:r>
        <w:t>17</w:t>
      </w:r>
      <w:r>
        <w:fldChar w:fldCharType="end"/>
      </w:r>
    </w:p>
    <w:p w14:paraId="00C4CB06" w14:textId="48142604" w:rsidR="004F7F68" w:rsidRDefault="004F7F68">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_Toc89098310 \h </w:instrText>
      </w:r>
      <w:r>
        <w:fldChar w:fldCharType="separate"/>
      </w:r>
      <w:r>
        <w:t>17</w:t>
      </w:r>
      <w:r>
        <w:fldChar w:fldCharType="end"/>
      </w:r>
    </w:p>
    <w:p w14:paraId="18AD52F7" w14:textId="6B2FEFB1" w:rsidR="004F7F68" w:rsidRDefault="004F7F68">
      <w:pPr>
        <w:pStyle w:val="TOC3"/>
        <w:rPr>
          <w:rFonts w:asciiTheme="minorHAnsi" w:eastAsiaTheme="minorEastAsia" w:hAnsiTheme="minorHAnsi" w:cstheme="minorBidi"/>
          <w:sz w:val="22"/>
          <w:szCs w:val="22"/>
          <w:lang w:eastAsia="en-GB"/>
        </w:rPr>
      </w:pPr>
      <w:r>
        <w:t>6.</w:t>
      </w:r>
      <w:r>
        <w:rPr>
          <w:lang w:eastAsia="zh-CN"/>
        </w:rPr>
        <w:t>4</w:t>
      </w:r>
      <w:r>
        <w:t>.2</w:t>
      </w:r>
      <w:r>
        <w:rPr>
          <w:rFonts w:asciiTheme="minorHAnsi" w:eastAsiaTheme="minorEastAsia" w:hAnsiTheme="minorHAnsi" w:cstheme="minorBidi"/>
          <w:sz w:val="22"/>
          <w:szCs w:val="22"/>
          <w:lang w:eastAsia="en-GB"/>
        </w:rPr>
        <w:tab/>
      </w:r>
      <w:r>
        <w:t>Impacts on existing nodes and functions</w:t>
      </w:r>
      <w:r>
        <w:tab/>
      </w:r>
      <w:r>
        <w:fldChar w:fldCharType="begin" w:fldLock="1"/>
      </w:r>
      <w:r>
        <w:instrText xml:space="preserve"> PAGEREF _Toc89098311 \h </w:instrText>
      </w:r>
      <w:r>
        <w:fldChar w:fldCharType="separate"/>
      </w:r>
      <w:r>
        <w:t>18</w:t>
      </w:r>
      <w:r>
        <w:fldChar w:fldCharType="end"/>
      </w:r>
    </w:p>
    <w:p w14:paraId="4C548088" w14:textId="1E293A95" w:rsidR="004F7F68" w:rsidRDefault="004F7F68">
      <w:pPr>
        <w:pStyle w:val="TOC3"/>
        <w:rPr>
          <w:rFonts w:asciiTheme="minorHAnsi" w:eastAsiaTheme="minorEastAsia" w:hAnsiTheme="minorHAnsi" w:cstheme="minorBidi"/>
          <w:sz w:val="22"/>
          <w:szCs w:val="22"/>
          <w:lang w:eastAsia="en-GB"/>
        </w:rPr>
      </w:pPr>
      <w:r>
        <w:t>6.</w:t>
      </w:r>
      <w:r>
        <w:rPr>
          <w:lang w:eastAsia="zh-CN"/>
        </w:rPr>
        <w:t>4</w:t>
      </w:r>
      <w:r>
        <w:t>.3</w:t>
      </w:r>
      <w:r>
        <w:rPr>
          <w:rFonts w:asciiTheme="minorHAnsi" w:eastAsiaTheme="minorEastAsia" w:hAnsiTheme="minorHAnsi" w:cstheme="minorBidi"/>
          <w:sz w:val="22"/>
          <w:szCs w:val="22"/>
          <w:lang w:eastAsia="en-GB"/>
        </w:rPr>
        <w:tab/>
      </w:r>
      <w:r>
        <w:t>Solution evaluation</w:t>
      </w:r>
      <w:r>
        <w:tab/>
      </w:r>
      <w:r>
        <w:fldChar w:fldCharType="begin" w:fldLock="1"/>
      </w:r>
      <w:r>
        <w:instrText xml:space="preserve"> PAGEREF _Toc89098312 \h </w:instrText>
      </w:r>
      <w:r>
        <w:fldChar w:fldCharType="separate"/>
      </w:r>
      <w:r>
        <w:t>18</w:t>
      </w:r>
      <w:r>
        <w:fldChar w:fldCharType="end"/>
      </w:r>
    </w:p>
    <w:p w14:paraId="60D3CC97" w14:textId="71ACCE5D" w:rsidR="004F7F68" w:rsidRDefault="004F7F68">
      <w:pPr>
        <w:pStyle w:val="TOC2"/>
        <w:rPr>
          <w:rFonts w:asciiTheme="minorHAnsi" w:eastAsiaTheme="minorEastAsia" w:hAnsiTheme="minorHAnsi" w:cstheme="minorBidi"/>
          <w:sz w:val="22"/>
          <w:szCs w:val="22"/>
          <w:lang w:eastAsia="en-GB"/>
        </w:rPr>
      </w:pPr>
      <w:r>
        <w:t>6.x</w:t>
      </w:r>
      <w:r>
        <w:rPr>
          <w:rFonts w:asciiTheme="minorHAnsi" w:eastAsiaTheme="minorEastAsia" w:hAnsiTheme="minorHAnsi" w:cstheme="minorBidi"/>
          <w:sz w:val="22"/>
          <w:szCs w:val="22"/>
          <w:lang w:eastAsia="en-GB"/>
        </w:rPr>
        <w:tab/>
      </w:r>
      <w:r>
        <w:t>Solution #X: &lt;Solution Title&gt;</w:t>
      </w:r>
      <w:r>
        <w:tab/>
      </w:r>
      <w:r>
        <w:fldChar w:fldCharType="begin" w:fldLock="1"/>
      </w:r>
      <w:r>
        <w:instrText xml:space="preserve"> PAGEREF _Toc89098313 \h </w:instrText>
      </w:r>
      <w:r>
        <w:fldChar w:fldCharType="separate"/>
      </w:r>
      <w:r>
        <w:t>18</w:t>
      </w:r>
      <w:r>
        <w:fldChar w:fldCharType="end"/>
      </w:r>
    </w:p>
    <w:p w14:paraId="385CA3A8" w14:textId="46F5AB1B" w:rsidR="004F7F68" w:rsidRDefault="004F7F68">
      <w:pPr>
        <w:pStyle w:val="TOC3"/>
        <w:rPr>
          <w:rFonts w:asciiTheme="minorHAnsi" w:eastAsiaTheme="minorEastAsia" w:hAnsiTheme="minorHAnsi" w:cstheme="minorBidi"/>
          <w:sz w:val="22"/>
          <w:szCs w:val="22"/>
          <w:lang w:eastAsia="en-GB"/>
        </w:rPr>
      </w:pPr>
      <w:r>
        <w:t>6.x.1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_Toc89098314 \h </w:instrText>
      </w:r>
      <w:r>
        <w:fldChar w:fldCharType="separate"/>
      </w:r>
      <w:r>
        <w:t>18</w:t>
      </w:r>
      <w:r>
        <w:fldChar w:fldCharType="end"/>
      </w:r>
    </w:p>
    <w:p w14:paraId="54FF45F6" w14:textId="215FC144" w:rsidR="004F7F68" w:rsidRDefault="004F7F68">
      <w:pPr>
        <w:pStyle w:val="TOC3"/>
        <w:rPr>
          <w:rFonts w:asciiTheme="minorHAnsi" w:eastAsiaTheme="minorEastAsia" w:hAnsiTheme="minorHAnsi" w:cstheme="minorBidi"/>
          <w:sz w:val="22"/>
          <w:szCs w:val="22"/>
          <w:lang w:eastAsia="en-GB"/>
        </w:rPr>
      </w:pPr>
      <w:r>
        <w:t>6.x.2</w:t>
      </w:r>
      <w:r>
        <w:rPr>
          <w:rFonts w:asciiTheme="minorHAnsi" w:eastAsiaTheme="minorEastAsia" w:hAnsiTheme="minorHAnsi" w:cstheme="minorBidi"/>
          <w:sz w:val="22"/>
          <w:szCs w:val="22"/>
          <w:lang w:eastAsia="en-GB"/>
        </w:rPr>
        <w:tab/>
      </w:r>
      <w:r>
        <w:t>Impacts on existing nodes and functions</w:t>
      </w:r>
      <w:r>
        <w:tab/>
      </w:r>
      <w:r>
        <w:fldChar w:fldCharType="begin" w:fldLock="1"/>
      </w:r>
      <w:r>
        <w:instrText xml:space="preserve"> PAGEREF _Toc89098315 \h </w:instrText>
      </w:r>
      <w:r>
        <w:fldChar w:fldCharType="separate"/>
      </w:r>
      <w:r>
        <w:t>18</w:t>
      </w:r>
      <w:r>
        <w:fldChar w:fldCharType="end"/>
      </w:r>
    </w:p>
    <w:p w14:paraId="602BD7B7" w14:textId="3986AB58" w:rsidR="004F7F68" w:rsidRDefault="004F7F68">
      <w:pPr>
        <w:pStyle w:val="TOC3"/>
        <w:rPr>
          <w:rFonts w:asciiTheme="minorHAnsi" w:eastAsiaTheme="minorEastAsia" w:hAnsiTheme="minorHAnsi" w:cstheme="minorBidi"/>
          <w:sz w:val="22"/>
          <w:szCs w:val="22"/>
          <w:lang w:eastAsia="en-GB"/>
        </w:rPr>
      </w:pPr>
      <w:r>
        <w:t>6.x.3</w:t>
      </w:r>
      <w:r>
        <w:rPr>
          <w:rFonts w:asciiTheme="minorHAnsi" w:eastAsiaTheme="minorEastAsia" w:hAnsiTheme="minorHAnsi" w:cstheme="minorBidi"/>
          <w:sz w:val="22"/>
          <w:szCs w:val="22"/>
          <w:lang w:eastAsia="en-GB"/>
        </w:rPr>
        <w:tab/>
      </w:r>
      <w:r>
        <w:t>Solution Evaluation</w:t>
      </w:r>
      <w:r>
        <w:tab/>
      </w:r>
      <w:r>
        <w:fldChar w:fldCharType="begin" w:fldLock="1"/>
      </w:r>
      <w:r>
        <w:instrText xml:space="preserve"> PAGEREF _Toc89098316 \h </w:instrText>
      </w:r>
      <w:r>
        <w:fldChar w:fldCharType="separate"/>
      </w:r>
      <w:r>
        <w:t>18</w:t>
      </w:r>
      <w:r>
        <w:fldChar w:fldCharType="end"/>
      </w:r>
    </w:p>
    <w:p w14:paraId="0CFF7029" w14:textId="585DC96C" w:rsidR="004F7F68" w:rsidRDefault="004F7F6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Overall Evaluation</w:t>
      </w:r>
      <w:r>
        <w:tab/>
      </w:r>
      <w:r>
        <w:fldChar w:fldCharType="begin" w:fldLock="1"/>
      </w:r>
      <w:r>
        <w:instrText xml:space="preserve"> PAGEREF _Toc89098317 \h </w:instrText>
      </w:r>
      <w:r>
        <w:fldChar w:fldCharType="separate"/>
      </w:r>
      <w:r>
        <w:t>18</w:t>
      </w:r>
      <w:r>
        <w:fldChar w:fldCharType="end"/>
      </w:r>
    </w:p>
    <w:p w14:paraId="3E7E7EDB" w14:textId="5CD0FFDA" w:rsidR="004F7F68" w:rsidRDefault="004F7F68">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w:t>
      </w:r>
      <w:r>
        <w:tab/>
      </w:r>
      <w:r>
        <w:fldChar w:fldCharType="begin" w:fldLock="1"/>
      </w:r>
      <w:r>
        <w:instrText xml:space="preserve"> PAGEREF _Toc89098318 \h </w:instrText>
      </w:r>
      <w:r>
        <w:fldChar w:fldCharType="separate"/>
      </w:r>
      <w:r>
        <w:t>19</w:t>
      </w:r>
      <w:r>
        <w:fldChar w:fldCharType="end"/>
      </w:r>
    </w:p>
    <w:p w14:paraId="15D5669C" w14:textId="2E599D46" w:rsidR="004F7F68" w:rsidRDefault="004F7F68" w:rsidP="004F7F68">
      <w:pPr>
        <w:pStyle w:val="TOC8"/>
        <w:tabs>
          <w:tab w:val="right" w:leader="dot" w:pos="9639"/>
        </w:tabs>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_Toc89098319 \h </w:instrText>
      </w:r>
      <w:r>
        <w:fldChar w:fldCharType="separate"/>
      </w:r>
      <w:r>
        <w:t>20</w:t>
      </w:r>
      <w:r>
        <w:fldChar w:fldCharType="end"/>
      </w:r>
    </w:p>
    <w:p w14:paraId="4D043A6A" w14:textId="36CE3A5A" w:rsidR="001A60FB" w:rsidRPr="004D3578" w:rsidRDefault="001A60FB" w:rsidP="001A60FB">
      <w:r w:rsidRPr="004D3578">
        <w:rPr>
          <w:noProof/>
          <w:sz w:val="22"/>
        </w:rPr>
        <w:fldChar w:fldCharType="end"/>
      </w:r>
    </w:p>
    <w:p w14:paraId="3641D10C" w14:textId="77777777" w:rsidR="001A60FB" w:rsidRDefault="001A60FB" w:rsidP="001A60FB">
      <w:pPr>
        <w:pStyle w:val="Heading1"/>
      </w:pPr>
      <w:r w:rsidRPr="004D3578">
        <w:br w:type="page"/>
      </w:r>
      <w:bookmarkStart w:id="13" w:name="foreword"/>
      <w:bookmarkStart w:id="14" w:name="_Toc89098272"/>
      <w:bookmarkEnd w:id="13"/>
      <w:r w:rsidRPr="004D3578">
        <w:lastRenderedPageBreak/>
        <w:t>Foreword</w:t>
      </w:r>
      <w:bookmarkEnd w:id="14"/>
    </w:p>
    <w:p w14:paraId="15FD795A" w14:textId="77777777" w:rsidR="001A60FB" w:rsidRPr="004D3578" w:rsidRDefault="001A60FB" w:rsidP="001A60FB">
      <w:r w:rsidRPr="004D3578">
        <w:t xml:space="preserve">This Technical </w:t>
      </w:r>
      <w:bookmarkStart w:id="15" w:name="spectype3"/>
      <w:r>
        <w:t>Report</w:t>
      </w:r>
      <w:bookmarkEnd w:id="15"/>
      <w:r w:rsidRPr="004D3578">
        <w:t xml:space="preserve"> has been produced by the 3</w:t>
      </w:r>
      <w:r>
        <w:t>rd</w:t>
      </w:r>
      <w:r w:rsidRPr="004D3578">
        <w:t xml:space="preserve"> Generation Partnership Project (3GPP).</w:t>
      </w:r>
    </w:p>
    <w:p w14:paraId="382529D1" w14:textId="77777777" w:rsidR="001A60FB" w:rsidRPr="004D3578" w:rsidRDefault="001A60FB" w:rsidP="001A60FB">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C212A4" w14:textId="77777777" w:rsidR="001A60FB" w:rsidRPr="004D3578" w:rsidRDefault="001A60FB" w:rsidP="001A60FB">
      <w:pPr>
        <w:pStyle w:val="B1"/>
      </w:pPr>
      <w:r w:rsidRPr="004D3578">
        <w:t>Version x.y.z</w:t>
      </w:r>
    </w:p>
    <w:p w14:paraId="2451DDA5" w14:textId="77777777" w:rsidR="001A60FB" w:rsidRPr="004D3578" w:rsidRDefault="001A60FB" w:rsidP="001A60FB">
      <w:pPr>
        <w:pStyle w:val="B1"/>
      </w:pPr>
      <w:r w:rsidRPr="004D3578">
        <w:t>where:</w:t>
      </w:r>
    </w:p>
    <w:p w14:paraId="73B0C207" w14:textId="77777777" w:rsidR="001A60FB" w:rsidRPr="004D3578" w:rsidRDefault="001A60FB" w:rsidP="001A60FB">
      <w:pPr>
        <w:pStyle w:val="B2"/>
      </w:pPr>
      <w:r w:rsidRPr="004D3578">
        <w:t>x</w:t>
      </w:r>
      <w:r w:rsidRPr="004D3578">
        <w:tab/>
        <w:t>the first digit:</w:t>
      </w:r>
    </w:p>
    <w:p w14:paraId="5F10847F" w14:textId="77777777" w:rsidR="001A60FB" w:rsidRPr="004D3578" w:rsidRDefault="001A60FB" w:rsidP="001A60FB">
      <w:pPr>
        <w:pStyle w:val="B3"/>
      </w:pPr>
      <w:r w:rsidRPr="004D3578">
        <w:t>1</w:t>
      </w:r>
      <w:r w:rsidRPr="004D3578">
        <w:tab/>
        <w:t>presented to TSG for information;</w:t>
      </w:r>
    </w:p>
    <w:p w14:paraId="17B7E304" w14:textId="77777777" w:rsidR="001A60FB" w:rsidRPr="004D3578" w:rsidRDefault="001A60FB" w:rsidP="001A60FB">
      <w:pPr>
        <w:pStyle w:val="B3"/>
      </w:pPr>
      <w:r w:rsidRPr="004D3578">
        <w:t>2</w:t>
      </w:r>
      <w:r w:rsidRPr="004D3578">
        <w:tab/>
        <w:t>presented to TSG for approval;</w:t>
      </w:r>
    </w:p>
    <w:p w14:paraId="048CD2FE" w14:textId="77777777" w:rsidR="001A60FB" w:rsidRPr="004D3578" w:rsidRDefault="001A60FB" w:rsidP="001A60FB">
      <w:pPr>
        <w:pStyle w:val="B3"/>
      </w:pPr>
      <w:r w:rsidRPr="004D3578">
        <w:t>3</w:t>
      </w:r>
      <w:r w:rsidRPr="004D3578">
        <w:tab/>
        <w:t>or greater indicates TSG approved document under change control.</w:t>
      </w:r>
    </w:p>
    <w:p w14:paraId="29871924" w14:textId="77777777" w:rsidR="001A60FB" w:rsidRPr="004D3578" w:rsidRDefault="001A60FB" w:rsidP="001A60FB">
      <w:pPr>
        <w:pStyle w:val="B2"/>
      </w:pPr>
      <w:r w:rsidRPr="004D3578">
        <w:t>y</w:t>
      </w:r>
      <w:r w:rsidRPr="004D3578">
        <w:tab/>
        <w:t>the second digit is incremented for all changes of substance, i.e. technical enhancements, corrections, updates, etc.</w:t>
      </w:r>
    </w:p>
    <w:p w14:paraId="3EDC3CC4" w14:textId="77777777" w:rsidR="001A60FB" w:rsidRDefault="001A60FB" w:rsidP="001A60FB">
      <w:pPr>
        <w:pStyle w:val="B2"/>
      </w:pPr>
      <w:r w:rsidRPr="004D3578">
        <w:t>z</w:t>
      </w:r>
      <w:r w:rsidRPr="004D3578">
        <w:tab/>
        <w:t>the third digit is incremented when editorial only changes have been incorporated in the document.</w:t>
      </w:r>
    </w:p>
    <w:p w14:paraId="2213F802" w14:textId="77777777" w:rsidR="001A60FB" w:rsidRDefault="001A60FB" w:rsidP="001A60FB">
      <w:r>
        <w:t>In the present document, modal verbs have the following meanings:</w:t>
      </w:r>
    </w:p>
    <w:p w14:paraId="731E1F2B" w14:textId="14CD0EC3" w:rsidR="001A60FB" w:rsidRDefault="001A60FB" w:rsidP="001A60FB">
      <w:pPr>
        <w:pStyle w:val="EX"/>
      </w:pPr>
      <w:r w:rsidRPr="008C384C">
        <w:rPr>
          <w:b/>
        </w:rPr>
        <w:t>shall</w:t>
      </w:r>
      <w:r w:rsidR="004F7F68">
        <w:tab/>
      </w:r>
      <w:r>
        <w:t>indicates a mandatory requirement to do something</w:t>
      </w:r>
    </w:p>
    <w:p w14:paraId="659EA888" w14:textId="77777777" w:rsidR="001A60FB" w:rsidRDefault="001A60FB" w:rsidP="001A60FB">
      <w:pPr>
        <w:pStyle w:val="EX"/>
      </w:pPr>
      <w:r w:rsidRPr="008C384C">
        <w:rPr>
          <w:b/>
        </w:rPr>
        <w:t>shall not</w:t>
      </w:r>
      <w:r>
        <w:tab/>
        <w:t>indicates an interdiction (prohibition) to do something</w:t>
      </w:r>
    </w:p>
    <w:p w14:paraId="12B4699D" w14:textId="77777777" w:rsidR="001A60FB" w:rsidRPr="004D3578" w:rsidRDefault="001A60FB" w:rsidP="001A60FB">
      <w:r>
        <w:t>The constructions "shall" and "shall not" are confined to the context of normative provisions, and do not appear in Technical Reports.</w:t>
      </w:r>
    </w:p>
    <w:p w14:paraId="2E445758" w14:textId="77777777" w:rsidR="001A60FB" w:rsidRPr="004D3578" w:rsidRDefault="001A60FB" w:rsidP="001A60F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ED7A45D" w14:textId="3C18F870" w:rsidR="001A60FB" w:rsidRDefault="001A60FB" w:rsidP="001A60FB">
      <w:pPr>
        <w:pStyle w:val="EX"/>
      </w:pPr>
      <w:r w:rsidRPr="008C384C">
        <w:rPr>
          <w:b/>
        </w:rPr>
        <w:t>should</w:t>
      </w:r>
      <w:r w:rsidR="004F7F68">
        <w:tab/>
      </w:r>
      <w:r>
        <w:t>indicates a recommendation to do something</w:t>
      </w:r>
    </w:p>
    <w:p w14:paraId="01C92BA7" w14:textId="77777777" w:rsidR="001A60FB" w:rsidRDefault="001A60FB" w:rsidP="001A60FB">
      <w:pPr>
        <w:pStyle w:val="EX"/>
      </w:pPr>
      <w:r w:rsidRPr="008C384C">
        <w:rPr>
          <w:b/>
        </w:rPr>
        <w:t>should not</w:t>
      </w:r>
      <w:r>
        <w:tab/>
        <w:t>indicates a recommendation not to do something</w:t>
      </w:r>
    </w:p>
    <w:p w14:paraId="1D9C4B0F" w14:textId="00A3CA3B" w:rsidR="001A60FB" w:rsidRDefault="001A60FB" w:rsidP="001A60FB">
      <w:pPr>
        <w:pStyle w:val="EX"/>
      </w:pPr>
      <w:r w:rsidRPr="00774DA4">
        <w:rPr>
          <w:b/>
        </w:rPr>
        <w:t>may</w:t>
      </w:r>
      <w:r w:rsidR="004F7F68">
        <w:tab/>
      </w:r>
      <w:r>
        <w:t>indicates permission to do something</w:t>
      </w:r>
    </w:p>
    <w:p w14:paraId="0FF84A6F" w14:textId="77777777" w:rsidR="001A60FB" w:rsidRDefault="001A60FB" w:rsidP="001A60FB">
      <w:pPr>
        <w:pStyle w:val="EX"/>
      </w:pPr>
      <w:r w:rsidRPr="00774DA4">
        <w:rPr>
          <w:b/>
        </w:rPr>
        <w:t>need not</w:t>
      </w:r>
      <w:r>
        <w:tab/>
        <w:t>indicates permission not to do something</w:t>
      </w:r>
    </w:p>
    <w:p w14:paraId="434C2F7C" w14:textId="77777777" w:rsidR="001A60FB" w:rsidRDefault="001A60FB" w:rsidP="001A60FB">
      <w:r>
        <w:t>The construction "may not" is ambiguous and is not used in normative elements. The unambiguous constructions "might not" or "shall not" are used instead, depending upon the meaning intended.</w:t>
      </w:r>
    </w:p>
    <w:p w14:paraId="5CC67380" w14:textId="44A27631" w:rsidR="001A60FB" w:rsidRDefault="001A60FB" w:rsidP="001A60FB">
      <w:pPr>
        <w:pStyle w:val="EX"/>
      </w:pPr>
      <w:r w:rsidRPr="00774DA4">
        <w:rPr>
          <w:b/>
        </w:rPr>
        <w:t>can</w:t>
      </w:r>
      <w:r w:rsidR="004F7F68">
        <w:tab/>
      </w:r>
      <w:r>
        <w:t>indicates that something is possible</w:t>
      </w:r>
    </w:p>
    <w:p w14:paraId="4449CBF8" w14:textId="5004C16C" w:rsidR="001A60FB" w:rsidRDefault="001A60FB" w:rsidP="001A60FB">
      <w:pPr>
        <w:pStyle w:val="EX"/>
      </w:pPr>
      <w:r w:rsidRPr="00774DA4">
        <w:rPr>
          <w:b/>
        </w:rPr>
        <w:t>cannot</w:t>
      </w:r>
      <w:r w:rsidR="004F7F68">
        <w:tab/>
      </w:r>
      <w:r>
        <w:t>indicates that something is impossible</w:t>
      </w:r>
    </w:p>
    <w:p w14:paraId="5E22B418" w14:textId="77777777" w:rsidR="001A60FB" w:rsidRDefault="001A60FB" w:rsidP="001A60FB">
      <w:r>
        <w:t>The constructions "can" and "cannot" are not substitutes for "may" and "need not".</w:t>
      </w:r>
    </w:p>
    <w:p w14:paraId="7463F61A" w14:textId="1AA5E781" w:rsidR="001A60FB" w:rsidRDefault="001A60FB" w:rsidP="001A60FB">
      <w:pPr>
        <w:pStyle w:val="EX"/>
      </w:pPr>
      <w:r w:rsidRPr="00774DA4">
        <w:rPr>
          <w:b/>
        </w:rPr>
        <w:t>will</w:t>
      </w:r>
      <w:r w:rsidR="004F7F68">
        <w:tab/>
      </w:r>
      <w:r>
        <w:t>indicates that something is certain or expected to happen as a result of action taken by an agency the behaviour of which is outside the scope of the present document</w:t>
      </w:r>
    </w:p>
    <w:p w14:paraId="39E5272D" w14:textId="7C602CBC" w:rsidR="001A60FB" w:rsidRDefault="001A60FB" w:rsidP="001A60FB">
      <w:pPr>
        <w:pStyle w:val="EX"/>
      </w:pPr>
      <w:r w:rsidRPr="00774DA4">
        <w:rPr>
          <w:b/>
        </w:rPr>
        <w:t>will</w:t>
      </w:r>
      <w:r>
        <w:rPr>
          <w:b/>
        </w:rPr>
        <w:t xml:space="preserve"> not</w:t>
      </w:r>
      <w:r w:rsidR="004F7F68">
        <w:tab/>
      </w:r>
      <w:r>
        <w:t>indicates that something is certain or expected not to happen as a result of action taken by an agency the behaviour of which is outside the scope of the present document</w:t>
      </w:r>
    </w:p>
    <w:p w14:paraId="271CBA32" w14:textId="77777777" w:rsidR="001A60FB" w:rsidRDefault="001A60FB" w:rsidP="001A60FB">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41FE9A2" w14:textId="77777777" w:rsidR="001A60FB" w:rsidRDefault="001A60FB" w:rsidP="001A60FB">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7529AAF" w14:textId="77777777" w:rsidR="001A60FB" w:rsidRDefault="001A60FB" w:rsidP="001A60FB">
      <w:r>
        <w:t>In addition:</w:t>
      </w:r>
    </w:p>
    <w:p w14:paraId="2704F335" w14:textId="77777777" w:rsidR="001A60FB" w:rsidRDefault="001A60FB" w:rsidP="001A60FB">
      <w:pPr>
        <w:pStyle w:val="EX"/>
      </w:pPr>
      <w:r w:rsidRPr="00647114">
        <w:rPr>
          <w:b/>
        </w:rPr>
        <w:t>is</w:t>
      </w:r>
      <w:r>
        <w:tab/>
        <w:t>(or any other verb in the indicative mood) indicates a statement of fact</w:t>
      </w:r>
    </w:p>
    <w:p w14:paraId="03F3049C" w14:textId="77777777" w:rsidR="001A60FB" w:rsidRDefault="001A60FB" w:rsidP="001A60FB">
      <w:pPr>
        <w:pStyle w:val="EX"/>
      </w:pPr>
      <w:r w:rsidRPr="00647114">
        <w:rPr>
          <w:b/>
        </w:rPr>
        <w:t>is not</w:t>
      </w:r>
      <w:r>
        <w:tab/>
        <w:t>(or any other negative verb in the indicative mood) indicates a statement of fact</w:t>
      </w:r>
    </w:p>
    <w:p w14:paraId="1D048BAC" w14:textId="77777777" w:rsidR="001A60FB" w:rsidRPr="004D3578" w:rsidRDefault="001A60FB" w:rsidP="001A60FB">
      <w:r>
        <w:t>The constructions "is" and "is not" do not indicate requirements.</w:t>
      </w:r>
    </w:p>
    <w:p w14:paraId="526F0566" w14:textId="77777777" w:rsidR="001A60FB" w:rsidRPr="004D3578" w:rsidRDefault="001A60FB" w:rsidP="001A60FB">
      <w:pPr>
        <w:pStyle w:val="Heading1"/>
      </w:pPr>
      <w:bookmarkStart w:id="16" w:name="introduction"/>
      <w:bookmarkEnd w:id="16"/>
      <w:r w:rsidRPr="004D3578">
        <w:br w:type="page"/>
      </w:r>
      <w:bookmarkStart w:id="17" w:name="scope"/>
      <w:bookmarkStart w:id="18" w:name="_Toc89098273"/>
      <w:bookmarkEnd w:id="17"/>
      <w:r w:rsidRPr="004D3578">
        <w:lastRenderedPageBreak/>
        <w:t>1</w:t>
      </w:r>
      <w:r w:rsidRPr="004D3578">
        <w:tab/>
        <w:t>Scope</w:t>
      </w:r>
      <w:bookmarkEnd w:id="18"/>
    </w:p>
    <w:p w14:paraId="082EF193" w14:textId="4E078152" w:rsidR="00A552EE" w:rsidRDefault="00A552EE" w:rsidP="00A552EE">
      <w:r>
        <w:rPr>
          <w:bCs/>
        </w:rPr>
        <w:t>The aim</w:t>
      </w:r>
      <w:r w:rsidRPr="00E56054">
        <w:rPr>
          <w:bCs/>
        </w:rPr>
        <w:t xml:space="preserve"> of this </w:t>
      </w:r>
      <w:r>
        <w:rPr>
          <w:bCs/>
        </w:rPr>
        <w:t>Technical Report</w:t>
      </w:r>
      <w:r w:rsidRPr="00E56054">
        <w:rPr>
          <w:bCs/>
        </w:rPr>
        <w:t xml:space="preserve"> is to study and specify</w:t>
      </w:r>
      <w:r>
        <w:rPr>
          <w:bCs/>
        </w:rPr>
        <w:t xml:space="preserve"> potential</w:t>
      </w:r>
      <w:r>
        <w:t xml:space="preserve"> enhancements to the </w:t>
      </w:r>
      <w:r w:rsidR="000B1F44">
        <w:t>5G System</w:t>
      </w:r>
      <w:r>
        <w:t xml:space="preserve"> to enable IMS FE to integrate with the 5GC network functions to enable IMS applications to directly leverage the features and capabilities of 5GC.</w:t>
      </w:r>
    </w:p>
    <w:p w14:paraId="0BF64DE0" w14:textId="77777777" w:rsidR="00A552EE" w:rsidRDefault="00A552EE" w:rsidP="00A552EE">
      <w:r>
        <w:t>The specific capabilities of 5GC included in this study:</w:t>
      </w:r>
    </w:p>
    <w:p w14:paraId="03164A11" w14:textId="5ABA3C09" w:rsidR="00A552EE" w:rsidRDefault="00A552EE" w:rsidP="00A552EE">
      <w:pPr>
        <w:pStyle w:val="B1"/>
      </w:pPr>
      <w:r>
        <w:t>-</w:t>
      </w:r>
      <w:r>
        <w:tab/>
        <w:t xml:space="preserve">In regard to 5GC network slicing; what enhancements (if any) are necessary for </w:t>
      </w:r>
      <w:r w:rsidR="000B1F44">
        <w:t>UE and 5G core network</w:t>
      </w:r>
      <w:r w:rsidRPr="006E59FF">
        <w:t xml:space="preserve"> </w:t>
      </w:r>
      <w:r>
        <w:t>to efficiently support devices and networks with multiple slices and different services offered by the IMS network per slice?</w:t>
      </w:r>
    </w:p>
    <w:p w14:paraId="7B40D7E7" w14:textId="77777777" w:rsidR="002A4F06" w:rsidRDefault="002A4F06" w:rsidP="002A4F06">
      <w:pPr>
        <w:pStyle w:val="B1"/>
      </w:pPr>
      <w:r>
        <w:t>-</w:t>
      </w:r>
      <w:r>
        <w:tab/>
        <w:t>How to route IMS traffic via a localized UPF.</w:t>
      </w:r>
    </w:p>
    <w:p w14:paraId="01A7B800" w14:textId="77777777" w:rsidR="002A4F06" w:rsidRDefault="002A4F06" w:rsidP="002A4F06">
      <w:pPr>
        <w:pStyle w:val="B1"/>
      </w:pPr>
      <w:r>
        <w:t>-</w:t>
      </w:r>
      <w:r>
        <w:tab/>
        <w:t>How to place IMS application server in localized environments.</w:t>
      </w:r>
    </w:p>
    <w:p w14:paraId="2A77CC82" w14:textId="1A4A8DE0" w:rsidR="002A4F06" w:rsidRDefault="002A4F06" w:rsidP="002A4F06">
      <w:pPr>
        <w:pStyle w:val="B1"/>
      </w:pPr>
      <w:r>
        <w:t>-</w:t>
      </w:r>
      <w:r>
        <w:tab/>
        <w:t>How</w:t>
      </w:r>
      <w:r>
        <w:rPr>
          <w:lang w:val="en-US"/>
        </w:rPr>
        <w:t xml:space="preserve"> can IMS utilize services provided by 5GC NFs other than PCF and HSS.</w:t>
      </w:r>
    </w:p>
    <w:p w14:paraId="1233E8E8" w14:textId="77777777" w:rsidR="001A60FB" w:rsidRPr="004D3578" w:rsidRDefault="001A60FB" w:rsidP="001A60FB">
      <w:pPr>
        <w:pStyle w:val="Heading1"/>
      </w:pPr>
      <w:bookmarkStart w:id="19" w:name="references"/>
      <w:bookmarkStart w:id="20" w:name="_Toc89098274"/>
      <w:bookmarkEnd w:id="19"/>
      <w:r w:rsidRPr="004D3578">
        <w:t>2</w:t>
      </w:r>
      <w:r w:rsidRPr="004D3578">
        <w:tab/>
        <w:t>References</w:t>
      </w:r>
      <w:bookmarkEnd w:id="20"/>
    </w:p>
    <w:p w14:paraId="6C7AC11A" w14:textId="77777777" w:rsidR="001A60FB" w:rsidRPr="004D3578" w:rsidRDefault="001A60FB" w:rsidP="001A60FB">
      <w:r w:rsidRPr="004D3578">
        <w:t>The following documents contain provisions which, through reference in this text, constitute provisions of the present document.</w:t>
      </w:r>
    </w:p>
    <w:p w14:paraId="3C4F04D2" w14:textId="77777777" w:rsidR="001A60FB" w:rsidRPr="004D3578" w:rsidRDefault="001A60FB" w:rsidP="001A60FB">
      <w:pPr>
        <w:pStyle w:val="B1"/>
      </w:pPr>
      <w:r>
        <w:t>-</w:t>
      </w:r>
      <w:r>
        <w:tab/>
      </w:r>
      <w:r w:rsidRPr="004D3578">
        <w:t>References are either specific (identified by date of publication, edition number, version number, etc.) or non</w:t>
      </w:r>
      <w:r w:rsidRPr="004D3578">
        <w:noBreakHyphen/>
        <w:t>specific.</w:t>
      </w:r>
    </w:p>
    <w:p w14:paraId="3E78C83A" w14:textId="77777777" w:rsidR="001A60FB" w:rsidRPr="004D3578" w:rsidRDefault="001A60FB" w:rsidP="001A60FB">
      <w:pPr>
        <w:pStyle w:val="B1"/>
      </w:pPr>
      <w:r>
        <w:t>-</w:t>
      </w:r>
      <w:r>
        <w:tab/>
      </w:r>
      <w:r w:rsidRPr="004D3578">
        <w:t>For a specific reference, subsequent revisions do not apply.</w:t>
      </w:r>
    </w:p>
    <w:p w14:paraId="3AA62E0A" w14:textId="77777777" w:rsidR="001A60FB" w:rsidRPr="004D3578" w:rsidRDefault="001A60FB" w:rsidP="001A60F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410EBA" w14:textId="77777777" w:rsidR="001A60FB" w:rsidRDefault="001A60FB" w:rsidP="00547690">
      <w:pPr>
        <w:pStyle w:val="EX"/>
      </w:pPr>
      <w:r w:rsidRPr="004D3578">
        <w:t>[1]</w:t>
      </w:r>
      <w:r w:rsidRPr="004D3578">
        <w:tab/>
        <w:t>3GPP TR 21.905: "Vocabulary for 3GPP Specifications".</w:t>
      </w:r>
    </w:p>
    <w:p w14:paraId="1EDEA7ED" w14:textId="77777777" w:rsidR="00A10408" w:rsidRDefault="00A10408" w:rsidP="00547690">
      <w:pPr>
        <w:pStyle w:val="EX"/>
        <w:rPr>
          <w:lang w:eastAsia="en-GB"/>
        </w:rPr>
      </w:pPr>
      <w:r>
        <w:rPr>
          <w:lang w:eastAsia="en-GB"/>
        </w:rPr>
        <w:t>[2]</w:t>
      </w:r>
      <w:r>
        <w:rPr>
          <w:lang w:eastAsia="en-GB"/>
        </w:rPr>
        <w:tab/>
        <w:t>3GPP TS 23.502: "Procedures for the 5G System".</w:t>
      </w:r>
    </w:p>
    <w:p w14:paraId="6D9BBDF6" w14:textId="7E22932E" w:rsidR="00A0681D" w:rsidRDefault="00A0681D" w:rsidP="00547690">
      <w:pPr>
        <w:pStyle w:val="EX"/>
        <w:rPr>
          <w:lang w:eastAsia="zh-CN"/>
        </w:rPr>
      </w:pPr>
      <w:r>
        <w:rPr>
          <w:lang w:eastAsia="en-GB"/>
        </w:rPr>
        <w:t>[3]</w:t>
      </w:r>
      <w:r>
        <w:rPr>
          <w:lang w:eastAsia="en-GB"/>
        </w:rPr>
        <w:tab/>
        <w:t>3GPP T</w:t>
      </w:r>
      <w:r>
        <w:rPr>
          <w:lang w:eastAsia="zh-CN"/>
        </w:rPr>
        <w:t>R</w:t>
      </w:r>
      <w:r>
        <w:rPr>
          <w:lang w:eastAsia="en-GB"/>
        </w:rPr>
        <w:t> 23.700-1</w:t>
      </w:r>
      <w:r>
        <w:rPr>
          <w:lang w:eastAsia="zh-CN"/>
        </w:rPr>
        <w:t>1</w:t>
      </w:r>
      <w:r>
        <w:rPr>
          <w:lang w:eastAsia="en-GB"/>
        </w:rPr>
        <w:t>:</w:t>
      </w:r>
      <w:r>
        <w:rPr>
          <w:lang w:eastAsia="zh-CN"/>
        </w:rPr>
        <w:t xml:space="preserve"> "Study on enhanced IP Multimedia Subsystem (IMS) to 5GC integration Phase 2; CT WG3 aspects</w:t>
      </w:r>
      <w:r>
        <w:rPr>
          <w:lang w:eastAsia="en-GB"/>
        </w:rPr>
        <w:t>"</w:t>
      </w:r>
      <w:r>
        <w:rPr>
          <w:lang w:eastAsia="zh-CN"/>
        </w:rPr>
        <w:t>.</w:t>
      </w:r>
    </w:p>
    <w:p w14:paraId="7C4D04EF" w14:textId="5014348F" w:rsidR="001454C3" w:rsidRDefault="001454C3" w:rsidP="00547690">
      <w:pPr>
        <w:pStyle w:val="EX"/>
        <w:rPr>
          <w:lang w:eastAsia="zh-CN"/>
        </w:rPr>
      </w:pPr>
      <w:r>
        <w:rPr>
          <w:lang w:eastAsia="zh-CN"/>
        </w:rPr>
        <w:t>[</w:t>
      </w:r>
      <w:r w:rsidR="0004752B">
        <w:rPr>
          <w:lang w:eastAsia="zh-CN"/>
        </w:rPr>
        <w:t>4</w:t>
      </w:r>
      <w:r>
        <w:rPr>
          <w:lang w:eastAsia="zh-CN"/>
        </w:rPr>
        <w:t>]</w:t>
      </w:r>
      <w:r>
        <w:rPr>
          <w:lang w:eastAsia="zh-CN"/>
        </w:rPr>
        <w:tab/>
        <w:t>3GPP TS 24.229: "</w:t>
      </w:r>
      <w:r>
        <w:t>IP multimedia call control protocol based on Session Initiation Protocol (SIP) and Session Description Protocol (SDP); Stage 3</w:t>
      </w:r>
      <w:r>
        <w:rPr>
          <w:lang w:eastAsia="zh-CN"/>
        </w:rPr>
        <w:t>".</w:t>
      </w:r>
    </w:p>
    <w:p w14:paraId="11BC045B" w14:textId="3231415E" w:rsidR="00B10D81" w:rsidRDefault="00B10D81" w:rsidP="00547690">
      <w:pPr>
        <w:pStyle w:val="EX"/>
      </w:pPr>
      <w:r>
        <w:rPr>
          <w:lang w:eastAsia="zh-CN"/>
        </w:rPr>
        <w:t>[</w:t>
      </w:r>
      <w:r w:rsidR="0004752B">
        <w:rPr>
          <w:lang w:eastAsia="zh-CN"/>
        </w:rPr>
        <w:t>5</w:t>
      </w:r>
      <w:r>
        <w:rPr>
          <w:lang w:eastAsia="zh-CN"/>
        </w:rPr>
        <w:t>]</w:t>
      </w:r>
      <w:r>
        <w:rPr>
          <w:lang w:eastAsia="zh-CN"/>
        </w:rPr>
        <w:tab/>
      </w:r>
      <w:r>
        <w:t>3GPP TS 23.228: "IP Multimedia Subsystem (IMS); Stage 2".</w:t>
      </w:r>
    </w:p>
    <w:p w14:paraId="54AF285E" w14:textId="359E1D75" w:rsidR="00565B06" w:rsidRPr="00565B06" w:rsidRDefault="00565B06" w:rsidP="00547690">
      <w:pPr>
        <w:pStyle w:val="EX"/>
      </w:pPr>
      <w:r w:rsidRPr="00ED6E68">
        <w:rPr>
          <w:lang w:eastAsia="en-GB"/>
        </w:rPr>
        <w:t>[</w:t>
      </w:r>
      <w:r w:rsidR="00D150A1">
        <w:rPr>
          <w:lang w:eastAsia="zh-CN"/>
        </w:rPr>
        <w:t>6</w:t>
      </w:r>
      <w:r w:rsidRPr="00ED6E68">
        <w:rPr>
          <w:lang w:eastAsia="en-GB"/>
        </w:rPr>
        <w:t>]</w:t>
      </w:r>
      <w:r w:rsidRPr="00ED6E68">
        <w:rPr>
          <w:lang w:eastAsia="en-GB"/>
        </w:rPr>
        <w:tab/>
        <w:t>3GPP T</w:t>
      </w:r>
      <w:r w:rsidRPr="00ED6E68">
        <w:rPr>
          <w:lang w:eastAsia="zh-CN"/>
        </w:rPr>
        <w:t>S</w:t>
      </w:r>
      <w:r w:rsidRPr="00ED6E68">
        <w:rPr>
          <w:lang w:eastAsia="en-GB"/>
        </w:rPr>
        <w:t> 24.526:</w:t>
      </w:r>
      <w:r w:rsidRPr="00ED6E68">
        <w:rPr>
          <w:lang w:eastAsia="zh-CN"/>
        </w:rPr>
        <w:t xml:space="preserve"> "User Equipment (UE) policies for 5G System (5GS); Stage 3</w:t>
      </w:r>
      <w:r w:rsidRPr="00ED6E68">
        <w:rPr>
          <w:lang w:eastAsia="en-GB"/>
        </w:rPr>
        <w:t>"</w:t>
      </w:r>
      <w:r w:rsidRPr="00ED6E68">
        <w:rPr>
          <w:lang w:eastAsia="zh-CN"/>
        </w:rPr>
        <w:t>.</w:t>
      </w:r>
    </w:p>
    <w:p w14:paraId="5EDCE4F8" w14:textId="77777777" w:rsidR="001A60FB" w:rsidRPr="004D3578" w:rsidRDefault="001A60FB" w:rsidP="001A60FB">
      <w:pPr>
        <w:pStyle w:val="Heading1"/>
      </w:pPr>
      <w:bookmarkStart w:id="21" w:name="definitions"/>
      <w:bookmarkStart w:id="22" w:name="_Toc89098275"/>
      <w:bookmarkEnd w:id="21"/>
      <w:r w:rsidRPr="004D3578">
        <w:t>3</w:t>
      </w:r>
      <w:r w:rsidRPr="004D3578">
        <w:tab/>
        <w:t>Definitions</w:t>
      </w:r>
      <w:r>
        <w:t xml:space="preserve"> of terms, symbols and abbreviations</w:t>
      </w:r>
      <w:bookmarkEnd w:id="22"/>
    </w:p>
    <w:p w14:paraId="5B48EEEF" w14:textId="77777777" w:rsidR="001A60FB" w:rsidRPr="004D3578" w:rsidRDefault="001A60FB" w:rsidP="001A60FB">
      <w:pPr>
        <w:pStyle w:val="Heading2"/>
      </w:pPr>
      <w:bookmarkStart w:id="23" w:name="_Toc89098276"/>
      <w:r w:rsidRPr="004D3578">
        <w:t>3.1</w:t>
      </w:r>
      <w:r w:rsidRPr="004D3578">
        <w:tab/>
      </w:r>
      <w:r>
        <w:t>Terms</w:t>
      </w:r>
      <w:bookmarkEnd w:id="23"/>
    </w:p>
    <w:p w14:paraId="180335CC" w14:textId="77777777" w:rsidR="001A60FB" w:rsidRPr="004D3578" w:rsidRDefault="001A60FB" w:rsidP="001A60F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E3386F6" w14:textId="77777777" w:rsidR="001A60FB" w:rsidRPr="004D3578" w:rsidRDefault="001A60FB" w:rsidP="001A60FB">
      <w:pPr>
        <w:pStyle w:val="Heading2"/>
      </w:pPr>
      <w:bookmarkStart w:id="24" w:name="_Toc89098277"/>
      <w:r w:rsidRPr="004D3578">
        <w:lastRenderedPageBreak/>
        <w:t>3.2</w:t>
      </w:r>
      <w:r w:rsidRPr="004D3578">
        <w:tab/>
        <w:t>Symbols</w:t>
      </w:r>
      <w:bookmarkEnd w:id="24"/>
    </w:p>
    <w:p w14:paraId="29CD5985" w14:textId="77777777" w:rsidR="001A60FB" w:rsidRPr="004D3578" w:rsidRDefault="001A60FB" w:rsidP="001A60FB">
      <w:pPr>
        <w:keepNext/>
      </w:pPr>
      <w:r w:rsidRPr="004D3578">
        <w:t>For the purposes of the present document, the following symbols apply:</w:t>
      </w:r>
    </w:p>
    <w:p w14:paraId="45F0081A" w14:textId="77777777" w:rsidR="001A60FB" w:rsidRPr="004D3578" w:rsidRDefault="001A60FB" w:rsidP="001A60FB">
      <w:pPr>
        <w:pStyle w:val="Heading2"/>
      </w:pPr>
      <w:bookmarkStart w:id="25" w:name="_Toc89098278"/>
      <w:r w:rsidRPr="004D3578">
        <w:t>3.3</w:t>
      </w:r>
      <w:r w:rsidRPr="004D3578">
        <w:tab/>
        <w:t>Abbreviations</w:t>
      </w:r>
      <w:bookmarkEnd w:id="25"/>
    </w:p>
    <w:p w14:paraId="24739D8C" w14:textId="77777777" w:rsidR="001A60FB" w:rsidRDefault="001A60FB" w:rsidP="001A60F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CD20946" w14:textId="77777777" w:rsidR="00A0681D" w:rsidRDefault="00A0681D" w:rsidP="00A0681D">
      <w:pPr>
        <w:pStyle w:val="EW"/>
        <w:rPr>
          <w:lang w:eastAsia="zh-CN"/>
        </w:rPr>
      </w:pPr>
      <w:r>
        <w:rPr>
          <w:lang w:eastAsia="zh-CN"/>
        </w:rPr>
        <w:t>DNN</w:t>
      </w:r>
      <w:r>
        <w:tab/>
        <w:t>Data Network Name</w:t>
      </w:r>
    </w:p>
    <w:p w14:paraId="50BAB751" w14:textId="77777777" w:rsidR="00A0681D" w:rsidRDefault="00A0681D" w:rsidP="00A0681D">
      <w:pPr>
        <w:pStyle w:val="EW"/>
        <w:rPr>
          <w:lang w:eastAsia="zh-CN"/>
        </w:rPr>
      </w:pPr>
      <w:r>
        <w:rPr>
          <w:lang w:eastAsia="zh-CN"/>
        </w:rPr>
        <w:t>IMPI</w:t>
      </w:r>
      <w:r>
        <w:tab/>
      </w:r>
      <w:r>
        <w:rPr>
          <w:lang w:eastAsia="zh-CN"/>
        </w:rPr>
        <w:t>IM Private Identity</w:t>
      </w:r>
    </w:p>
    <w:p w14:paraId="327F6926" w14:textId="77777777" w:rsidR="00184E61" w:rsidRDefault="00B10D81" w:rsidP="00A0681D">
      <w:pPr>
        <w:pStyle w:val="EW"/>
        <w:rPr>
          <w:lang w:eastAsia="zh-CN"/>
        </w:rPr>
      </w:pPr>
      <w:r>
        <w:rPr>
          <w:lang w:eastAsia="zh-CN"/>
        </w:rPr>
        <w:t>ISH</w:t>
      </w:r>
      <w:r>
        <w:rPr>
          <w:lang w:eastAsia="zh-CN"/>
        </w:rPr>
        <w:tab/>
        <w:t>IMS Subscription Holder</w:t>
      </w:r>
    </w:p>
    <w:p w14:paraId="2617860E" w14:textId="5CF1AEB2" w:rsidR="00A0681D" w:rsidRDefault="00A0681D" w:rsidP="00A0681D">
      <w:pPr>
        <w:pStyle w:val="EW"/>
        <w:rPr>
          <w:lang w:eastAsia="zh-CN"/>
        </w:rPr>
      </w:pPr>
      <w:r>
        <w:rPr>
          <w:lang w:eastAsia="zh-CN"/>
        </w:rPr>
        <w:t>ISIM</w:t>
      </w:r>
      <w:r>
        <w:tab/>
      </w:r>
      <w:r>
        <w:rPr>
          <w:lang w:eastAsia="zh-CN"/>
        </w:rPr>
        <w:t>IM Services Identity Module</w:t>
      </w:r>
    </w:p>
    <w:p w14:paraId="6F7E8294" w14:textId="77777777" w:rsidR="00A0681D" w:rsidRDefault="00A0681D" w:rsidP="00A0681D">
      <w:pPr>
        <w:pStyle w:val="EW"/>
        <w:rPr>
          <w:lang w:eastAsia="zh-CN"/>
        </w:rPr>
      </w:pPr>
      <w:r>
        <w:rPr>
          <w:lang w:eastAsia="zh-CN"/>
        </w:rPr>
        <w:t>MCC</w:t>
      </w:r>
      <w:r>
        <w:rPr>
          <w:lang w:eastAsia="zh-CN"/>
        </w:rPr>
        <w:tab/>
        <w:t>Mobile Country Code</w:t>
      </w:r>
    </w:p>
    <w:p w14:paraId="0F754C37" w14:textId="197D5A51" w:rsidR="00A0681D" w:rsidRDefault="00A0681D" w:rsidP="00BC21E1">
      <w:pPr>
        <w:pStyle w:val="EW"/>
      </w:pPr>
      <w:r>
        <w:rPr>
          <w:lang w:eastAsia="zh-CN"/>
        </w:rPr>
        <w:t>MNC</w:t>
      </w:r>
      <w:r>
        <w:rPr>
          <w:lang w:eastAsia="zh-CN"/>
        </w:rPr>
        <w:tab/>
        <w:t>Mobile Network Code</w:t>
      </w:r>
    </w:p>
    <w:p w14:paraId="026FBE02" w14:textId="77777777" w:rsidR="00BC21E1" w:rsidRDefault="00BC21E1" w:rsidP="00BC21E1">
      <w:pPr>
        <w:pStyle w:val="EW"/>
      </w:pPr>
      <w:r>
        <w:t>NSSAI</w:t>
      </w:r>
      <w:r>
        <w:tab/>
        <w:t>Network Slice Selection Assistance Information</w:t>
      </w:r>
    </w:p>
    <w:p w14:paraId="13D90468" w14:textId="77777777" w:rsidR="00BC21E1" w:rsidRDefault="00BC21E1" w:rsidP="00BC21E1">
      <w:pPr>
        <w:pStyle w:val="EW"/>
      </w:pPr>
      <w:r>
        <w:t>S-NSSAI</w:t>
      </w:r>
      <w:r>
        <w:tab/>
        <w:t>Single NSSAI</w:t>
      </w:r>
    </w:p>
    <w:p w14:paraId="29A34B89" w14:textId="05403D02" w:rsidR="000B1F44" w:rsidRPr="000B1F44" w:rsidRDefault="000B1F44" w:rsidP="00BC21E1">
      <w:pPr>
        <w:pStyle w:val="EW"/>
      </w:pPr>
      <w:r>
        <w:t>SNPN</w:t>
      </w:r>
      <w:r>
        <w:tab/>
        <w:t>Stand-alone Non-Public Network</w:t>
      </w:r>
    </w:p>
    <w:p w14:paraId="78FE85FA" w14:textId="1E939C56" w:rsidR="00A0681D" w:rsidRPr="00A0681D" w:rsidRDefault="00A0681D" w:rsidP="00BC21E1">
      <w:pPr>
        <w:pStyle w:val="EW"/>
      </w:pPr>
      <w:r>
        <w:rPr>
          <w:lang w:eastAsia="zh-CN"/>
        </w:rPr>
        <w:t>SUPI</w:t>
      </w:r>
      <w:r>
        <w:tab/>
        <w:t>Subscription Permanent Identifier</w:t>
      </w:r>
    </w:p>
    <w:p w14:paraId="078ACDAC" w14:textId="77777777" w:rsidR="00BC21E1" w:rsidRDefault="00BC21E1" w:rsidP="00BC21E1">
      <w:pPr>
        <w:pStyle w:val="EW"/>
      </w:pPr>
      <w:r w:rsidRPr="004A58D2">
        <w:t>URSP</w:t>
      </w:r>
      <w:r w:rsidRPr="004A58D2">
        <w:tab/>
        <w:t>UE Route Selection Policy</w:t>
      </w:r>
    </w:p>
    <w:p w14:paraId="29359006" w14:textId="5D5976B0" w:rsidR="00A0681D" w:rsidRPr="00A0681D" w:rsidRDefault="00A0681D" w:rsidP="002356E2">
      <w:pPr>
        <w:pStyle w:val="EX"/>
      </w:pPr>
      <w:r>
        <w:rPr>
          <w:lang w:eastAsia="zh-CN"/>
        </w:rPr>
        <w:t>USIM</w:t>
      </w:r>
      <w:r>
        <w:tab/>
        <w:t>Universal Subscriber Identity Module</w:t>
      </w:r>
    </w:p>
    <w:p w14:paraId="7300F954" w14:textId="77777777" w:rsidR="001A60FB" w:rsidRPr="004D3578" w:rsidRDefault="001A60FB" w:rsidP="001A60FB">
      <w:pPr>
        <w:pStyle w:val="Heading1"/>
      </w:pPr>
      <w:bookmarkStart w:id="26" w:name="clause4"/>
      <w:bookmarkStart w:id="27" w:name="_Toc89098279"/>
      <w:bookmarkEnd w:id="26"/>
      <w:r w:rsidRPr="004D3578">
        <w:t>4</w:t>
      </w:r>
      <w:r w:rsidRPr="004D3578">
        <w:tab/>
      </w:r>
      <w:r>
        <w:t>Architecture Assumptions</w:t>
      </w:r>
      <w:bookmarkEnd w:id="27"/>
    </w:p>
    <w:p w14:paraId="0769EE0D" w14:textId="77777777" w:rsidR="001A60FB" w:rsidRDefault="001A60FB" w:rsidP="001A60FB">
      <w:pPr>
        <w:pStyle w:val="Heading1"/>
      </w:pPr>
      <w:bookmarkStart w:id="28" w:name="_Toc503272506"/>
      <w:bookmarkStart w:id="29" w:name="_Toc89098280"/>
      <w:r>
        <w:t>5</w:t>
      </w:r>
      <w:r>
        <w:tab/>
        <w:t>Key Issues</w:t>
      </w:r>
      <w:bookmarkEnd w:id="28"/>
      <w:bookmarkEnd w:id="29"/>
    </w:p>
    <w:p w14:paraId="05DE16CF" w14:textId="77777777" w:rsidR="00812723" w:rsidRPr="00B10CB5" w:rsidRDefault="00812723" w:rsidP="00812723">
      <w:pPr>
        <w:pStyle w:val="Heading2"/>
      </w:pPr>
      <w:bookmarkStart w:id="30" w:name="_Toc3469482"/>
      <w:bookmarkStart w:id="31" w:name="_Toc25656774"/>
      <w:bookmarkStart w:id="32" w:name="_Toc26287025"/>
      <w:bookmarkStart w:id="33" w:name="_Toc27897789"/>
      <w:bookmarkStart w:id="34" w:name="_Toc503272507"/>
      <w:bookmarkStart w:id="35" w:name="_Toc89098281"/>
      <w:r>
        <w:t>5.</w:t>
      </w:r>
      <w:r w:rsidR="00AB1094">
        <w:t>1</w:t>
      </w:r>
      <w:r>
        <w:tab/>
        <w:t xml:space="preserve">Key issue </w:t>
      </w:r>
      <w:r w:rsidR="00D55F30">
        <w:t>1</w:t>
      </w:r>
      <w:r>
        <w:t>: Network Slicing and IMS</w:t>
      </w:r>
      <w:bookmarkEnd w:id="35"/>
    </w:p>
    <w:bookmarkEnd w:id="30"/>
    <w:bookmarkEnd w:id="31"/>
    <w:bookmarkEnd w:id="32"/>
    <w:bookmarkEnd w:id="33"/>
    <w:p w14:paraId="341DAB83" w14:textId="53F8A84E" w:rsidR="00812723" w:rsidRDefault="00812723" w:rsidP="00812723">
      <w:r>
        <w:t xml:space="preserve">In release 16, 5GC developed capabilities to divide the network into slices to better offer services to users and devices - in many cases the details of network slicing do not impact IMS, however if the IMS domain offers different services to different 5GC network slices </w:t>
      </w:r>
      <w:r w:rsidR="00A62204">
        <w:t xml:space="preserve">or one 5GC network slice </w:t>
      </w:r>
      <w:r>
        <w:t>there may be some impacts. This key issue investigates the impacts to the IMS domain due to 5GC</w:t>
      </w:r>
      <w:r w:rsidRPr="00123E4E">
        <w:t xml:space="preserve"> </w:t>
      </w:r>
      <w:r>
        <w:t>network slicing, and how a IMS network can ensure a user or device with multiple 5GC</w:t>
      </w:r>
      <w:r w:rsidRPr="00123E4E">
        <w:t xml:space="preserve"> </w:t>
      </w:r>
      <w:r>
        <w:t xml:space="preserve">network slices and multiple services </w:t>
      </w:r>
      <w:r>
        <w:rPr>
          <w:rFonts w:hint="eastAsia"/>
          <w:lang w:eastAsia="ja-JP"/>
        </w:rPr>
        <w:t>of</w:t>
      </w:r>
      <w:r>
        <w:rPr>
          <w:lang w:eastAsia="ja-JP"/>
        </w:rPr>
        <w:t xml:space="preserve">fered by IMS </w:t>
      </w:r>
      <w:r>
        <w:t>from utilizing the appropriate 5GC network slice for each service on IMS and prevent inappropriate services been used from the incorrect 5GC</w:t>
      </w:r>
      <w:r w:rsidRPr="00123E4E">
        <w:t xml:space="preserve"> </w:t>
      </w:r>
      <w:r>
        <w:t>network slice.</w:t>
      </w:r>
    </w:p>
    <w:p w14:paraId="71498FC9" w14:textId="77777777" w:rsidR="00812723" w:rsidRDefault="00812723" w:rsidP="00812723">
      <w:r>
        <w:t>Examples of the use cases that solutions to this key issue will enable include:</w:t>
      </w:r>
    </w:p>
    <w:p w14:paraId="2E1E1200" w14:textId="77777777" w:rsidR="00812723" w:rsidRPr="00624837" w:rsidRDefault="00812723" w:rsidP="00812723">
      <w:pPr>
        <w:rPr>
          <w:b/>
        </w:rPr>
      </w:pPr>
      <w:r w:rsidRPr="00624837">
        <w:rPr>
          <w:b/>
        </w:rPr>
        <w:t xml:space="preserve">Use Case A: Different 5GC slices optimized for different </w:t>
      </w:r>
      <w:r>
        <w:rPr>
          <w:b/>
        </w:rPr>
        <w:t xml:space="preserve">services on </w:t>
      </w:r>
      <w:r w:rsidRPr="00624837">
        <w:rPr>
          <w:b/>
        </w:rPr>
        <w:t>IMS</w:t>
      </w:r>
    </w:p>
    <w:p w14:paraId="52A546C4" w14:textId="78719816" w:rsidR="00812723" w:rsidRDefault="00812723" w:rsidP="00812723">
      <w:r>
        <w:t>In this use case each 5GC slice supports a different service offered by IMS and the 5GC slice is optimized for the media type associated with the service on IMS. It is possible that either a shared or separate IMS network provides the services for each slice (scenario 1 or scenario 2 described below).</w:t>
      </w:r>
    </w:p>
    <w:p w14:paraId="2998B2F5" w14:textId="36FE2B9C" w:rsidR="00812723" w:rsidRDefault="00812723" w:rsidP="00812723">
      <w:r>
        <w:t>Figure 5.</w:t>
      </w:r>
      <w:r w:rsidR="00AB1094">
        <w:t>1</w:t>
      </w:r>
      <w:r>
        <w:t>.1 shows an example implementation of this use case where 3 5GC slices are used, one for IMS service #1, one for IMS service #2, and one for IMS service #3. The diagram shows the association of the services on IMS to their appropriate slice</w:t>
      </w:r>
      <w:r w:rsidR="001454C3">
        <w:t>.</w:t>
      </w:r>
      <w:r>
        <w:t xml:space="preserve"> </w:t>
      </w:r>
      <w:r w:rsidR="005C3E2E">
        <w:t>The</w:t>
      </w:r>
      <w:r>
        <w:t xml:space="preserve"> services on IMS </w:t>
      </w:r>
      <w:r w:rsidR="001454C3">
        <w:t>can</w:t>
      </w:r>
      <w:r>
        <w:t xml:space="preserve"> be supported by a shared IMS network (i.e. Scenario 2), in which case the 5GC slices will connect to </w:t>
      </w:r>
      <w:r w:rsidR="001454C3">
        <w:t>a</w:t>
      </w:r>
      <w:r>
        <w:t xml:space="preserve"> common IMS network</w:t>
      </w:r>
      <w:r w:rsidR="001454C3">
        <w:t>, but this is out of scope of the present document</w:t>
      </w:r>
      <w:r>
        <w:t>.</w:t>
      </w:r>
    </w:p>
    <w:p w14:paraId="52D193D9" w14:textId="4FDBDD55" w:rsidR="003F6E75" w:rsidRPr="003F6E75" w:rsidRDefault="003F6E75" w:rsidP="00812723">
      <w:r>
        <w:t>An IMS service in this context is identified by an ICSI as defined in TS 24.229 [</w:t>
      </w:r>
      <w:r w:rsidR="00E965C1">
        <w:t>4</w:t>
      </w:r>
      <w:r>
        <w:t>].</w:t>
      </w:r>
    </w:p>
    <w:p w14:paraId="62162E1A" w14:textId="77777777" w:rsidR="00812723" w:rsidRDefault="00812723" w:rsidP="00812723">
      <w:pPr>
        <w:pStyle w:val="TH"/>
      </w:pPr>
      <w:r>
        <w:object w:dxaOrig="6375" w:dyaOrig="4680" w14:anchorId="235C97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2pt;height:234.35pt" o:ole="">
            <v:imagedata r:id="rId14" o:title=""/>
          </v:shape>
          <o:OLEObject Type="Embed" ProgID="Visio.Drawing.11" ShapeID="_x0000_i1025" DrawAspect="Content" ObjectID="_1699711090" r:id="rId15"/>
        </w:object>
      </w:r>
    </w:p>
    <w:p w14:paraId="07F39821" w14:textId="77777777" w:rsidR="00812723" w:rsidRDefault="00812723" w:rsidP="00812723">
      <w:pPr>
        <w:pStyle w:val="TF"/>
      </w:pPr>
      <w:r>
        <w:t>Figure 5.</w:t>
      </w:r>
      <w:r w:rsidR="00D55F30">
        <w:t>1</w:t>
      </w:r>
      <w:r>
        <w:t>.1: Example use case with different 5GC slices optimized for different services on IMS</w:t>
      </w:r>
    </w:p>
    <w:p w14:paraId="0DEFDF5A" w14:textId="77777777" w:rsidR="00812723" w:rsidRPr="00624837" w:rsidRDefault="00812723" w:rsidP="00812723">
      <w:pPr>
        <w:rPr>
          <w:b/>
        </w:rPr>
      </w:pPr>
      <w:r w:rsidRPr="00624837">
        <w:rPr>
          <w:b/>
        </w:rPr>
        <w:t xml:space="preserve">Use Case B: Different 3rd party 5GC slices with support for 3rd party </w:t>
      </w:r>
      <w:r>
        <w:rPr>
          <w:b/>
        </w:rPr>
        <w:t xml:space="preserve">services on </w:t>
      </w:r>
      <w:r w:rsidRPr="00624837">
        <w:rPr>
          <w:b/>
        </w:rPr>
        <w:t>IMS</w:t>
      </w:r>
    </w:p>
    <w:p w14:paraId="46583C50" w14:textId="77777777" w:rsidR="00812723" w:rsidRDefault="00812723" w:rsidP="00812723">
      <w:r>
        <w:t>In this use case separate 5GC slices are operated by different parties (some separate from the network operator); each 5GC slice is used to support services on IMS according to the 5GC slice operator's service needs; these services on IMS may be different or duplicated per slice according to service requirements. Additionally, some 5GC slices may provide non-IMS services. While it is possible that a shared IMS network provides the services for each slice (as per scenario 2 described below), this is an unlikely implementation and it is assumed each party has their own IMS network (as per scenario 1 described below).</w:t>
      </w:r>
    </w:p>
    <w:p w14:paraId="420EA0E1" w14:textId="433C037F" w:rsidR="00812723" w:rsidRDefault="00812723" w:rsidP="00812723">
      <w:r>
        <w:t>Figure 5.</w:t>
      </w:r>
      <w:r w:rsidR="00AB1094">
        <w:t>1</w:t>
      </w:r>
      <w:r>
        <w:t>.2 shows an example implementation of this use case where 3 5GC slices are provided, one provided by an automobile manufacturer, one provided by an automotive entertainment service provider, and one provided by a network operator. A different mix of IMS and connectivity services are provided by each 5GC slice. The diagram shows the association of the services on IMS to their appropriate slice, however as each slice is provided by different parties it is unlikely that the services on IMS share an IMS network (as in Scenario 2)</w:t>
      </w:r>
      <w:r w:rsidR="00A62204">
        <w:rPr>
          <w:rFonts w:hint="eastAsia"/>
          <w:lang w:eastAsia="zh-CN"/>
        </w:rPr>
        <w:t>,</w:t>
      </w:r>
      <w:r w:rsidR="00A62204">
        <w:rPr>
          <w:lang w:eastAsia="zh-CN"/>
        </w:rPr>
        <w:t xml:space="preserve"> or different IMS services provided via one 5GC slice (as in Scenario 3)</w:t>
      </w:r>
      <w:r>
        <w:t>; thus each 5GC slice would be associated with a different IMS network supporting the services on IMS associated with the 5GC slice.</w:t>
      </w:r>
    </w:p>
    <w:p w14:paraId="463EAD15" w14:textId="77777777" w:rsidR="00812723" w:rsidRDefault="00812723" w:rsidP="00812723">
      <w:pPr>
        <w:pStyle w:val="TH"/>
      </w:pPr>
      <w:r>
        <w:object w:dxaOrig="7800" w:dyaOrig="6375" w14:anchorId="322B4CEE">
          <v:shape id="_x0000_i1026" type="#_x0000_t75" style="width:391.2pt;height:319.2pt" o:ole="">
            <v:imagedata r:id="rId16" o:title=""/>
          </v:shape>
          <o:OLEObject Type="Embed" ProgID="Visio.Drawing.11" ShapeID="_x0000_i1026" DrawAspect="Content" ObjectID="_1699711091" r:id="rId17"/>
        </w:object>
      </w:r>
    </w:p>
    <w:p w14:paraId="6D82D432" w14:textId="77777777" w:rsidR="00812723" w:rsidRPr="00A737A1" w:rsidRDefault="00812723" w:rsidP="00812723">
      <w:pPr>
        <w:pStyle w:val="TF"/>
      </w:pPr>
      <w:r w:rsidRPr="00A737A1">
        <w:t>Figure</w:t>
      </w:r>
      <w:r>
        <w:t> </w:t>
      </w:r>
      <w:r w:rsidRPr="00A737A1">
        <w:t>5.</w:t>
      </w:r>
      <w:r w:rsidR="00B353EC">
        <w:t>1</w:t>
      </w:r>
      <w:r w:rsidRPr="00A737A1">
        <w:t>.2: Example use case with different 3rd party 5GC slices providing services</w:t>
      </w:r>
      <w:r>
        <w:t xml:space="preserve"> on IMS</w:t>
      </w:r>
    </w:p>
    <w:p w14:paraId="373B8767" w14:textId="46C10961" w:rsidR="00812723" w:rsidRDefault="00A62204" w:rsidP="00812723">
      <w:r>
        <w:t>Three</w:t>
      </w:r>
      <w:r w:rsidR="00812723">
        <w:t xml:space="preserve"> scenarios are possible (and may be mixed when more than 2 slices are considered):</w:t>
      </w:r>
    </w:p>
    <w:p w14:paraId="01C63A43" w14:textId="77777777" w:rsidR="00812723" w:rsidRDefault="00812723" w:rsidP="00812723">
      <w:r>
        <w:t>Scenario 1 - Each 5GC network slice is associated with a separate and distinct IMS network</w:t>
      </w:r>
    </w:p>
    <w:p w14:paraId="2CB5C687" w14:textId="77777777" w:rsidR="00812723" w:rsidRDefault="00812723" w:rsidP="00812723">
      <w:pPr>
        <w:pStyle w:val="TH"/>
      </w:pPr>
      <w:r>
        <w:object w:dxaOrig="4732" w:dyaOrig="3882" w14:anchorId="42330FBE">
          <v:shape id="_x0000_i1027" type="#_x0000_t75" style="width:295.35pt;height:155.4pt" o:ole="">
            <v:imagedata r:id="rId18" o:title=""/>
          </v:shape>
          <o:OLEObject Type="Embed" ProgID="Visio.Drawing.11" ShapeID="_x0000_i1027" DrawAspect="Content" ObjectID="_1699711092" r:id="rId19"/>
        </w:object>
      </w:r>
    </w:p>
    <w:p w14:paraId="548DE6A3" w14:textId="77777777" w:rsidR="00812723" w:rsidRPr="009F3344" w:rsidRDefault="00812723" w:rsidP="00812723">
      <w:pPr>
        <w:pStyle w:val="TF"/>
        <w:rPr>
          <w:lang w:eastAsia="zh-CN"/>
        </w:rPr>
      </w:pPr>
      <w:r w:rsidRPr="009F3344">
        <w:rPr>
          <w:lang w:eastAsia="zh-CN"/>
        </w:rPr>
        <w:t>Figure</w:t>
      </w:r>
      <w:r>
        <w:t> </w:t>
      </w:r>
      <w:r>
        <w:rPr>
          <w:lang w:eastAsia="zh-CN"/>
        </w:rPr>
        <w:t>5.</w:t>
      </w:r>
      <w:r w:rsidR="00B353EC">
        <w:rPr>
          <w:lang w:eastAsia="zh-CN"/>
        </w:rPr>
        <w:t>1</w:t>
      </w:r>
      <w:r>
        <w:rPr>
          <w:lang w:eastAsia="zh-CN"/>
        </w:rPr>
        <w:t>-3</w:t>
      </w:r>
      <w:r w:rsidRPr="009F3344">
        <w:rPr>
          <w:rFonts w:hint="eastAsia"/>
          <w:lang w:eastAsia="zh-CN"/>
        </w:rPr>
        <w:t xml:space="preserve"> UE connects to </w:t>
      </w:r>
      <w:r w:rsidRPr="009F3344">
        <w:rPr>
          <w:lang w:eastAsia="zh-CN"/>
        </w:rPr>
        <w:t>two IMS</w:t>
      </w:r>
      <w:r w:rsidRPr="009F3344">
        <w:rPr>
          <w:rFonts w:hint="eastAsia"/>
          <w:lang w:eastAsia="zh-CN"/>
        </w:rPr>
        <w:t xml:space="preserve"> networks</w:t>
      </w:r>
      <w:r w:rsidRPr="009F3344">
        <w:rPr>
          <w:lang w:eastAsia="zh-CN"/>
        </w:rPr>
        <w:t xml:space="preserve"> through </w:t>
      </w:r>
      <w:r>
        <w:rPr>
          <w:lang w:eastAsia="zh-CN"/>
        </w:rPr>
        <w:t>two</w:t>
      </w:r>
      <w:r w:rsidRPr="009F3344">
        <w:rPr>
          <w:lang w:eastAsia="zh-CN"/>
        </w:rPr>
        <w:t xml:space="preserve"> 5GC</w:t>
      </w:r>
      <w:r>
        <w:rPr>
          <w:lang w:eastAsia="zh-CN"/>
        </w:rPr>
        <w:t xml:space="preserve"> network slices</w:t>
      </w:r>
    </w:p>
    <w:p w14:paraId="3BC7138A" w14:textId="77777777" w:rsidR="000B1F44" w:rsidRDefault="000B1F44" w:rsidP="000B1F44">
      <w:r>
        <w:t>This scenario includes the case where UE access different IMS networks via SNPNs.</w:t>
      </w:r>
    </w:p>
    <w:p w14:paraId="62D5D188" w14:textId="77777777" w:rsidR="00812723" w:rsidRDefault="00812723" w:rsidP="00812723">
      <w:r>
        <w:t>Scenario 2 - Each 5GC slice is associated with a common IMS network</w:t>
      </w:r>
    </w:p>
    <w:p w14:paraId="3FD431D6" w14:textId="77777777" w:rsidR="00812723" w:rsidRDefault="00812723" w:rsidP="00812723">
      <w:pPr>
        <w:pStyle w:val="TH"/>
      </w:pPr>
      <w:r>
        <w:object w:dxaOrig="7992" w:dyaOrig="4357" w14:anchorId="3BEFB83A">
          <v:shape id="_x0000_i1028" type="#_x0000_t75" style="width:295.35pt;height:162.35pt" o:ole="">
            <v:imagedata r:id="rId20" o:title=""/>
          </v:shape>
          <o:OLEObject Type="Embed" ProgID="Visio.Drawing.11" ShapeID="_x0000_i1028" DrawAspect="Content" ObjectID="_1699711093" r:id="rId21"/>
        </w:object>
      </w:r>
    </w:p>
    <w:p w14:paraId="4A88BA01" w14:textId="77777777" w:rsidR="00812723" w:rsidRDefault="00812723" w:rsidP="00812723">
      <w:pPr>
        <w:pStyle w:val="TF"/>
      </w:pPr>
      <w:r w:rsidRPr="00A530A2">
        <w:t>Figure</w:t>
      </w:r>
      <w:r>
        <w:t> 5.</w:t>
      </w:r>
      <w:r w:rsidR="00B353EC">
        <w:t>1</w:t>
      </w:r>
      <w:r>
        <w:t>-4:</w:t>
      </w:r>
      <w:r w:rsidRPr="00A530A2">
        <w:rPr>
          <w:rFonts w:hint="eastAsia"/>
        </w:rPr>
        <w:t xml:space="preserve"> </w:t>
      </w:r>
      <w:r>
        <w:rPr>
          <w:rFonts w:hint="eastAsia"/>
          <w:lang w:eastAsia="zh-CN"/>
        </w:rPr>
        <w:t xml:space="preserve">UE </w:t>
      </w:r>
      <w:r>
        <w:rPr>
          <w:lang w:eastAsia="zh-CN"/>
        </w:rPr>
        <w:t>connects to common</w:t>
      </w:r>
      <w:r>
        <w:rPr>
          <w:rFonts w:hint="eastAsia"/>
          <w:lang w:eastAsia="zh-CN"/>
        </w:rPr>
        <w:t xml:space="preserve"> IMS</w:t>
      </w:r>
      <w:r>
        <w:rPr>
          <w:lang w:eastAsia="zh-CN"/>
        </w:rPr>
        <w:t xml:space="preserve"> network through</w:t>
      </w:r>
      <w:r>
        <w:rPr>
          <w:rFonts w:hint="eastAsia"/>
          <w:lang w:eastAsia="zh-CN"/>
        </w:rPr>
        <w:t xml:space="preserve"> </w:t>
      </w:r>
      <w:r>
        <w:rPr>
          <w:lang w:eastAsia="zh-CN"/>
        </w:rPr>
        <w:t>two</w:t>
      </w:r>
      <w:r>
        <w:rPr>
          <w:rFonts w:hint="eastAsia"/>
          <w:lang w:eastAsia="zh-CN"/>
        </w:rPr>
        <w:t xml:space="preserve"> 5GC network slices</w:t>
      </w:r>
    </w:p>
    <w:p w14:paraId="4E7D999A" w14:textId="77777777" w:rsidR="003F6E75" w:rsidRDefault="003F6E75" w:rsidP="003F6E75">
      <w:r>
        <w:t>This scenario considers the case where signalling and media use different slices, for example all signalling use 5GC slice #1 and all media use 5GC slice#2 in Figure 5.1-4.</w:t>
      </w:r>
    </w:p>
    <w:p w14:paraId="70B33CDD" w14:textId="77777777" w:rsidR="000E2723" w:rsidRDefault="000E2723" w:rsidP="000E2723">
      <w:r>
        <w:t xml:space="preserve">Scenario 3 - One common 5GC network slice is associated with </w:t>
      </w:r>
      <w:r>
        <w:rPr>
          <w:rFonts w:hint="eastAsia"/>
          <w:lang w:eastAsia="zh-CN"/>
        </w:rPr>
        <w:t>multiple</w:t>
      </w:r>
      <w:r>
        <w:t xml:space="preserve"> IMS network</w:t>
      </w:r>
      <w:r>
        <w:rPr>
          <w:rFonts w:hint="eastAsia"/>
          <w:lang w:eastAsia="zh-CN"/>
        </w:rPr>
        <w:t>s.</w:t>
      </w:r>
      <w:bookmarkStart w:id="36" w:name="OLE_LINK63"/>
      <w:bookmarkStart w:id="37" w:name="OLE_LINK66"/>
    </w:p>
    <w:bookmarkEnd w:id="36"/>
    <w:bookmarkEnd w:id="37"/>
    <w:p w14:paraId="2732E0D3" w14:textId="77777777" w:rsidR="000E2723" w:rsidRDefault="000E2723" w:rsidP="00610B40">
      <w:pPr>
        <w:pStyle w:val="TH"/>
      </w:pPr>
      <w:r>
        <w:object w:dxaOrig="4684" w:dyaOrig="2513" w14:anchorId="2A99FE08">
          <v:shape id="_x0000_i1029" type="#_x0000_t75" style="width:234.35pt;height:125.25pt" o:ole="">
            <v:imagedata r:id="rId22" o:title=""/>
          </v:shape>
          <o:OLEObject Type="Embed" ProgID="Visio.Drawing.11" ShapeID="_x0000_i1029" DrawAspect="Content" ObjectID="_1699711094" r:id="rId23"/>
        </w:object>
      </w:r>
    </w:p>
    <w:p w14:paraId="65E7BFEA" w14:textId="589A3057" w:rsidR="000E2723" w:rsidRDefault="000E2723" w:rsidP="000E2723">
      <w:pPr>
        <w:pStyle w:val="TF"/>
      </w:pPr>
      <w:r w:rsidRPr="00A530A2">
        <w:t>Figure</w:t>
      </w:r>
      <w:r>
        <w:t> 5.1-5:</w:t>
      </w:r>
      <w:r w:rsidRPr="00A530A2">
        <w:rPr>
          <w:rFonts w:hint="eastAsia"/>
        </w:rPr>
        <w:t xml:space="preserve"> </w:t>
      </w:r>
      <w:r>
        <w:t xml:space="preserve">Two </w:t>
      </w:r>
      <w:r>
        <w:rPr>
          <w:rFonts w:hint="eastAsia"/>
          <w:lang w:eastAsia="zh-CN"/>
        </w:rPr>
        <w:t>UE</w:t>
      </w:r>
      <w:r>
        <w:rPr>
          <w:lang w:eastAsia="zh-CN"/>
        </w:rPr>
        <w:t>s</w:t>
      </w:r>
      <w:r>
        <w:rPr>
          <w:rFonts w:hint="eastAsia"/>
          <w:lang w:eastAsia="zh-CN"/>
        </w:rPr>
        <w:t xml:space="preserve"> </w:t>
      </w:r>
      <w:r>
        <w:rPr>
          <w:lang w:eastAsia="zh-CN"/>
        </w:rPr>
        <w:t>connect to separate</w:t>
      </w:r>
      <w:r>
        <w:rPr>
          <w:rFonts w:hint="eastAsia"/>
          <w:lang w:eastAsia="zh-CN"/>
        </w:rPr>
        <w:t xml:space="preserve"> IMS</w:t>
      </w:r>
      <w:r>
        <w:rPr>
          <w:lang w:eastAsia="zh-CN"/>
        </w:rPr>
        <w:t xml:space="preserve"> network through</w:t>
      </w:r>
      <w:r>
        <w:rPr>
          <w:rFonts w:hint="eastAsia"/>
          <w:lang w:eastAsia="zh-CN"/>
        </w:rPr>
        <w:t xml:space="preserve"> </w:t>
      </w:r>
      <w:r>
        <w:rPr>
          <w:lang w:eastAsia="zh-CN"/>
        </w:rPr>
        <w:t>one common</w:t>
      </w:r>
      <w:r>
        <w:rPr>
          <w:rFonts w:hint="eastAsia"/>
          <w:lang w:eastAsia="zh-CN"/>
        </w:rPr>
        <w:t xml:space="preserve"> 5GC network slice</w:t>
      </w:r>
    </w:p>
    <w:p w14:paraId="06BA55DE" w14:textId="77777777" w:rsidR="000E2723" w:rsidRDefault="000E2723" w:rsidP="000E2723">
      <w:pPr>
        <w:rPr>
          <w:lang w:eastAsia="zh-CN"/>
        </w:rPr>
      </w:pPr>
      <w:r>
        <w:rPr>
          <w:lang w:eastAsia="zh-CN"/>
        </w:rPr>
        <w:t xml:space="preserve">In this scenario, multiple IMS services are </w:t>
      </w:r>
      <w:r>
        <w:rPr>
          <w:rFonts w:hint="eastAsia"/>
          <w:lang w:eastAsia="zh-CN"/>
        </w:rPr>
        <w:t>provided</w:t>
      </w:r>
      <w:r>
        <w:rPr>
          <w:lang w:eastAsia="zh-CN"/>
        </w:rPr>
        <w:t xml:space="preserve"> by IMS </w:t>
      </w:r>
      <w:r>
        <w:rPr>
          <w:rFonts w:hint="eastAsia"/>
          <w:lang w:eastAsia="zh-CN"/>
        </w:rPr>
        <w:t>networks belonging to separate IMS domains.</w:t>
      </w:r>
      <w:r>
        <w:rPr>
          <w:lang w:eastAsia="zh-CN"/>
        </w:rPr>
        <w:t xml:space="preserve"> D</w:t>
      </w:r>
      <w:r w:rsidRPr="00406A3A">
        <w:rPr>
          <w:lang w:eastAsia="zh-CN"/>
        </w:rPr>
        <w:t xml:space="preserve">ifferent </w:t>
      </w:r>
      <w:r>
        <w:rPr>
          <w:lang w:eastAsia="zh-CN"/>
        </w:rPr>
        <w:t>UEs access</w:t>
      </w:r>
      <w:r>
        <w:rPr>
          <w:rFonts w:hint="eastAsia"/>
          <w:lang w:eastAsia="zh-CN"/>
        </w:rPr>
        <w:t>es to</w:t>
      </w:r>
      <w:r>
        <w:rPr>
          <w:lang w:eastAsia="zh-CN"/>
        </w:rPr>
        <w:t xml:space="preserve"> </w:t>
      </w:r>
      <w:r>
        <w:rPr>
          <w:rFonts w:hint="eastAsia"/>
          <w:lang w:eastAsia="zh-CN"/>
        </w:rPr>
        <w:t>IMS services via</w:t>
      </w:r>
      <w:r>
        <w:rPr>
          <w:lang w:eastAsia="zh-CN"/>
        </w:rPr>
        <w:t xml:space="preserve"> the same</w:t>
      </w:r>
      <w:r>
        <w:rPr>
          <w:rFonts w:hint="eastAsia"/>
          <w:lang w:eastAsia="zh-CN"/>
        </w:rPr>
        <w:t>/</w:t>
      </w:r>
      <w:r>
        <w:rPr>
          <w:lang w:eastAsia="zh-CN"/>
        </w:rPr>
        <w:t xml:space="preserve">shared 5GC slice </w:t>
      </w:r>
      <w:r>
        <w:rPr>
          <w:rFonts w:hint="eastAsia"/>
          <w:lang w:eastAsia="zh-CN"/>
        </w:rPr>
        <w:t>to corresponding</w:t>
      </w:r>
      <w:r>
        <w:rPr>
          <w:lang w:eastAsia="zh-CN"/>
        </w:rPr>
        <w:t xml:space="preserve"> IMS network</w:t>
      </w:r>
      <w:r>
        <w:rPr>
          <w:rFonts w:hint="eastAsia"/>
          <w:lang w:eastAsia="zh-CN"/>
        </w:rPr>
        <w:t>s using independent IMS registrations.</w:t>
      </w:r>
    </w:p>
    <w:p w14:paraId="357CE1AB" w14:textId="7691A11B" w:rsidR="000E2723" w:rsidRPr="00481731" w:rsidRDefault="000E2723" w:rsidP="000E2723">
      <w:pPr>
        <w:pStyle w:val="NO"/>
      </w:pPr>
      <w:r w:rsidRPr="00481731">
        <w:rPr>
          <w:rFonts w:hint="eastAsia"/>
        </w:rPr>
        <w:t>NOTE:</w:t>
      </w:r>
      <w:r w:rsidRPr="00481731">
        <w:rPr>
          <w:rFonts w:hint="eastAsia"/>
        </w:rPr>
        <w:tab/>
        <w:t xml:space="preserve">The </w:t>
      </w:r>
      <w:r w:rsidRPr="00481731">
        <w:t>different</w:t>
      </w:r>
      <w:r w:rsidRPr="00481731">
        <w:rPr>
          <w:rFonts w:hint="eastAsia"/>
        </w:rPr>
        <w:t xml:space="preserve"> IMS networks can belong to different operators or hosts.</w:t>
      </w:r>
    </w:p>
    <w:p w14:paraId="141C198F" w14:textId="77777777" w:rsidR="000B1F44" w:rsidRDefault="000B1F44" w:rsidP="000B1F44">
      <w:r>
        <w:t>This scenario includes the case where UEs access different IMS networks via a SNPN.</w:t>
      </w:r>
    </w:p>
    <w:p w14:paraId="7A549B57" w14:textId="4BDE84F7" w:rsidR="00812723" w:rsidRDefault="00812723" w:rsidP="00812723">
      <w:r>
        <w:t xml:space="preserve">Solutions may relate to one, </w:t>
      </w:r>
      <w:r w:rsidR="00D96DC5">
        <w:t xml:space="preserve">two </w:t>
      </w:r>
      <w:r>
        <w:t xml:space="preserve">or </w:t>
      </w:r>
      <w:r w:rsidR="00D96DC5">
        <w:t>all</w:t>
      </w:r>
      <w:r>
        <w:t>, of these scenarios.</w:t>
      </w:r>
    </w:p>
    <w:p w14:paraId="1AD856CA" w14:textId="0DDCD278" w:rsidR="00812723" w:rsidRPr="007E1F26" w:rsidRDefault="00812723" w:rsidP="00812723">
      <w:r w:rsidRPr="00C70474">
        <w:t>The following is a list of</w:t>
      </w:r>
      <w:r>
        <w:t xml:space="preserve"> what aspects the solutions to this key issue need to address:</w:t>
      </w:r>
    </w:p>
    <w:p w14:paraId="7886325C" w14:textId="77777777" w:rsidR="00812723" w:rsidRDefault="00812723" w:rsidP="00893CE9">
      <w:pPr>
        <w:pStyle w:val="B1"/>
      </w:pPr>
      <w:r>
        <w:t>-</w:t>
      </w:r>
      <w:r>
        <w:tab/>
        <w:t xml:space="preserve">What information the UE needs to be able to </w:t>
      </w:r>
      <w:r w:rsidRPr="005B62BE">
        <w:t>select</w:t>
      </w:r>
      <w:r>
        <w:t xml:space="preserve"> an appropriate slice.</w:t>
      </w:r>
    </w:p>
    <w:p w14:paraId="5EBE9CFB" w14:textId="77777777" w:rsidR="00812723" w:rsidRDefault="00812723" w:rsidP="00893CE9">
      <w:pPr>
        <w:pStyle w:val="B1"/>
      </w:pPr>
      <w:r>
        <w:t>-</w:t>
      </w:r>
      <w:r>
        <w:tab/>
        <w:t xml:space="preserve">Any changes to the P-CSCF discovery procedures due to </w:t>
      </w:r>
      <w:r w:rsidRPr="005B62BE">
        <w:t>5GC</w:t>
      </w:r>
      <w:r>
        <w:t xml:space="preserve"> slicing.</w:t>
      </w:r>
    </w:p>
    <w:p w14:paraId="51993049" w14:textId="77777777" w:rsidR="00812723" w:rsidRDefault="00812723" w:rsidP="00893CE9">
      <w:pPr>
        <w:pStyle w:val="B1"/>
      </w:pPr>
      <w:r>
        <w:t>-</w:t>
      </w:r>
      <w:r>
        <w:tab/>
        <w:t xml:space="preserve">If any additional information is needed for the UE and IMS network to </w:t>
      </w:r>
      <w:r w:rsidRPr="005B62BE">
        <w:t>identify</w:t>
      </w:r>
      <w:r>
        <w:t xml:space="preserve"> services supported by the IMS network.</w:t>
      </w:r>
    </w:p>
    <w:p w14:paraId="472703C7" w14:textId="1EEE9C17" w:rsidR="00D96DC5" w:rsidRPr="005701D5" w:rsidRDefault="00D96DC5" w:rsidP="00893CE9">
      <w:pPr>
        <w:pStyle w:val="B1"/>
        <w:rPr>
          <w:lang w:eastAsia="zh-CN"/>
        </w:rPr>
      </w:pPr>
      <w:r>
        <w:rPr>
          <w:rFonts w:hint="eastAsia"/>
          <w:lang w:eastAsia="zh-CN"/>
        </w:rPr>
        <w:t>-</w:t>
      </w:r>
      <w:r>
        <w:rPr>
          <w:lang w:eastAsia="zh-CN"/>
        </w:rPr>
        <w:tab/>
        <w:t>How the UE access to different IMS network independently via same 5GC slice.</w:t>
      </w:r>
    </w:p>
    <w:p w14:paraId="646BF8B9" w14:textId="77777777" w:rsidR="003C25BC" w:rsidRDefault="003C25BC" w:rsidP="003C25BC">
      <w:pPr>
        <w:pStyle w:val="Heading2"/>
      </w:pPr>
      <w:bookmarkStart w:id="38" w:name="_Toc89098282"/>
      <w:r>
        <w:lastRenderedPageBreak/>
        <w:t>5.</w:t>
      </w:r>
      <w:r w:rsidR="000802F7">
        <w:t>2</w:t>
      </w:r>
      <w:r>
        <w:tab/>
        <w:t xml:space="preserve">Key issue </w:t>
      </w:r>
      <w:r w:rsidR="00FE7998">
        <w:t>2</w:t>
      </w:r>
      <w:r>
        <w:t xml:space="preserve">: </w:t>
      </w:r>
      <w:r w:rsidRPr="00834B76">
        <w:t>Routing of IMS traffic via a localized UPF</w:t>
      </w:r>
      <w:bookmarkEnd w:id="38"/>
    </w:p>
    <w:p w14:paraId="1D31BFBB" w14:textId="77777777" w:rsidR="003C25BC" w:rsidRDefault="003C25BC" w:rsidP="003C25BC">
      <w:pPr>
        <w:pStyle w:val="Heading3"/>
      </w:pPr>
      <w:bookmarkStart w:id="39" w:name="_Toc89098283"/>
      <w:r>
        <w:t>5.</w:t>
      </w:r>
      <w:r w:rsidR="000802F7">
        <w:t>2</w:t>
      </w:r>
      <w:r>
        <w:t>.1</w:t>
      </w:r>
      <w:r>
        <w:tab/>
        <w:t>Description</w:t>
      </w:r>
      <w:bookmarkEnd w:id="39"/>
    </w:p>
    <w:p w14:paraId="18951957" w14:textId="77777777" w:rsidR="003C25BC" w:rsidRDefault="003C25BC" w:rsidP="003C25BC">
      <w:r>
        <w:t>The 5GC enables traffic to route via localized UPF close to the edge of the network (in some cases adjacent to the RAN nodes). Some services offered by the IMS network may be able to benefit from the lower latency and/or lower backhaul requirements that such deployments can enable, however current IMS applications and services are not able to leverage these capabilities. This key issue investigates the interactions required to leverage localized routing of IMS media and signalling traffic, the changes to enable effective control and management of such routing, and impacts of mobility and roaming.</w:t>
      </w:r>
    </w:p>
    <w:p w14:paraId="2AF9DF1F" w14:textId="77777777" w:rsidR="003C25BC" w:rsidRDefault="003C25BC" w:rsidP="003C25BC">
      <w:pPr>
        <w:pStyle w:val="Heading3"/>
      </w:pPr>
      <w:bookmarkStart w:id="40" w:name="_Toc89098284"/>
      <w:r>
        <w:t>5.</w:t>
      </w:r>
      <w:r w:rsidR="000802F7">
        <w:t>2</w:t>
      </w:r>
      <w:r>
        <w:t>.2</w:t>
      </w:r>
      <w:r>
        <w:tab/>
        <w:t>Requirements</w:t>
      </w:r>
      <w:bookmarkEnd w:id="40"/>
    </w:p>
    <w:p w14:paraId="4EF16ACC" w14:textId="77777777" w:rsidR="003C25BC" w:rsidRDefault="003C25BC" w:rsidP="003C25BC">
      <w:r>
        <w:t>Example Use Case A:</w:t>
      </w:r>
    </w:p>
    <w:p w14:paraId="1E9AF957" w14:textId="77777777" w:rsidR="003C25BC" w:rsidRDefault="003C25BC" w:rsidP="003C25BC">
      <w:r>
        <w:t>Routing of IMS traffic (e.g. video) between two (or more) users using an efficient UP path.</w:t>
      </w:r>
    </w:p>
    <w:p w14:paraId="3A5C414B" w14:textId="77777777" w:rsidR="003C25BC" w:rsidRDefault="003C25BC" w:rsidP="003C25BC">
      <w:r>
        <w:t>Example Use Case B:</w:t>
      </w:r>
    </w:p>
    <w:p w14:paraId="0041A70D" w14:textId="77777777" w:rsidR="003C25BC" w:rsidRDefault="003C25BC" w:rsidP="003C25BC">
      <w:r>
        <w:t>A "best effort video service" where the IMS video traffic from UE is offloaded at a UPF closer to the UE to minimize the backhaul resource usage based on a decision by the IMS.</w:t>
      </w:r>
    </w:p>
    <w:p w14:paraId="71B2582A" w14:textId="77777777" w:rsidR="003C25BC" w:rsidRPr="009270CA" w:rsidRDefault="003C25BC" w:rsidP="003C25BC">
      <w:r>
        <w:t>The following is a partial list of the issues to be addressed:</w:t>
      </w:r>
    </w:p>
    <w:p w14:paraId="61ED372C" w14:textId="77777777" w:rsidR="003C25BC" w:rsidRDefault="003C25BC" w:rsidP="003C25BC">
      <w:pPr>
        <w:pStyle w:val="B1"/>
      </w:pPr>
      <w:r>
        <w:t>-</w:t>
      </w:r>
      <w:r>
        <w:tab/>
      </w:r>
      <w:r w:rsidRPr="00834B76">
        <w:t xml:space="preserve">How can the IMS network </w:t>
      </w:r>
      <w:r>
        <w:t xml:space="preserve">influence or </w:t>
      </w:r>
      <w:r w:rsidRPr="00834B76">
        <w:t>cont</w:t>
      </w:r>
      <w:r>
        <w:t>rol how the 5GC selects the UP path.</w:t>
      </w:r>
    </w:p>
    <w:p w14:paraId="646A7B35" w14:textId="77777777" w:rsidR="003C25BC" w:rsidRPr="009270CA" w:rsidRDefault="003C25BC" w:rsidP="003C25BC">
      <w:pPr>
        <w:pStyle w:val="B1"/>
      </w:pPr>
      <w:r>
        <w:t>-</w:t>
      </w:r>
      <w:r>
        <w:tab/>
        <w:t>Which IMS node interacts with the 5GC (i.e. IMS</w:t>
      </w:r>
      <w:r w:rsidRPr="00834B76">
        <w:t xml:space="preserve"> AS, </w:t>
      </w:r>
      <w:r>
        <w:t>S-</w:t>
      </w:r>
      <w:r w:rsidRPr="00834B76">
        <w:t>CSCF, or other IMS node</w:t>
      </w:r>
      <w:r>
        <w:t>).</w:t>
      </w:r>
    </w:p>
    <w:p w14:paraId="6405937E" w14:textId="77777777" w:rsidR="003C25BC" w:rsidRPr="00834B76" w:rsidRDefault="003C25BC" w:rsidP="003C25BC">
      <w:pPr>
        <w:pStyle w:val="B1"/>
      </w:pPr>
      <w:r>
        <w:t>-</w:t>
      </w:r>
      <w:r>
        <w:tab/>
      </w:r>
      <w:r w:rsidRPr="00834B76">
        <w:t xml:space="preserve">How does an </w:t>
      </w:r>
      <w:r>
        <w:t>AS</w:t>
      </w:r>
      <w:r w:rsidRPr="00834B76">
        <w:t xml:space="preserve"> request traffic to route using a local UPF</w:t>
      </w:r>
      <w:r>
        <w:t>.</w:t>
      </w:r>
    </w:p>
    <w:p w14:paraId="44F8308D" w14:textId="77777777" w:rsidR="003C25BC" w:rsidRPr="00834B76" w:rsidRDefault="003C25BC" w:rsidP="003C25BC">
      <w:pPr>
        <w:pStyle w:val="B1"/>
      </w:pPr>
      <w:r>
        <w:t>-</w:t>
      </w:r>
      <w:r>
        <w:tab/>
      </w:r>
      <w:r w:rsidRPr="00834B76">
        <w:t xml:space="preserve">How does </w:t>
      </w:r>
      <w:r>
        <w:t>IMS request traffic to</w:t>
      </w:r>
      <w:r w:rsidRPr="00834B76">
        <w:t xml:space="preserve"> route using</w:t>
      </w:r>
      <w:r>
        <w:t xml:space="preserve"> (or prevent routing using)</w:t>
      </w:r>
      <w:r w:rsidRPr="00834B76">
        <w:t xml:space="preserve"> a local UPF</w:t>
      </w:r>
      <w:r>
        <w:t>.</w:t>
      </w:r>
    </w:p>
    <w:p w14:paraId="006B5AA8" w14:textId="77777777" w:rsidR="003C25BC" w:rsidRDefault="003C25BC" w:rsidP="003C25BC">
      <w:pPr>
        <w:pStyle w:val="B1"/>
      </w:pPr>
      <w:r>
        <w:t>-</w:t>
      </w:r>
      <w:r>
        <w:tab/>
      </w:r>
      <w:r w:rsidRPr="00834B76">
        <w:t>How is</w:t>
      </w:r>
      <w:r>
        <w:t xml:space="preserve"> the</w:t>
      </w:r>
      <w:r w:rsidRPr="00834B76">
        <w:t xml:space="preserve"> mobility</w:t>
      </w:r>
      <w:r>
        <w:t xml:space="preserve"> of the UE considered</w:t>
      </w:r>
      <w:r w:rsidRPr="00834B76">
        <w:t>, and how is service continuity ensured</w:t>
      </w:r>
      <w:r>
        <w:t>.</w:t>
      </w:r>
    </w:p>
    <w:p w14:paraId="318192CF" w14:textId="77777777" w:rsidR="003C25BC" w:rsidRDefault="003C25BC" w:rsidP="003C25BC">
      <w:pPr>
        <w:pStyle w:val="B1"/>
      </w:pPr>
      <w:r>
        <w:t>-</w:t>
      </w:r>
      <w:r>
        <w:tab/>
        <w:t>If the UE is roaming, how can the localized routing be extended into the VPLMN (if supported).</w:t>
      </w:r>
    </w:p>
    <w:p w14:paraId="52E9D662" w14:textId="77777777" w:rsidR="003C25BC" w:rsidRPr="003B5530" w:rsidRDefault="003C25BC" w:rsidP="003C25BC">
      <w:pPr>
        <w:pStyle w:val="B1"/>
      </w:pPr>
      <w:r w:rsidRPr="00A737A1">
        <w:t>-</w:t>
      </w:r>
      <w:r w:rsidRPr="00A737A1">
        <w:tab/>
      </w:r>
      <w:r>
        <w:t>How does IMS request Data channel media to route using (or prevent using) a local UPF.</w:t>
      </w:r>
    </w:p>
    <w:p w14:paraId="6FD24201" w14:textId="77777777" w:rsidR="002266D2" w:rsidRDefault="002266D2" w:rsidP="002266D2">
      <w:pPr>
        <w:pStyle w:val="Heading2"/>
      </w:pPr>
      <w:bookmarkStart w:id="41" w:name="_Toc89098285"/>
      <w:r>
        <w:t>5.</w:t>
      </w:r>
      <w:r w:rsidR="000802F7">
        <w:t>3</w:t>
      </w:r>
      <w:r>
        <w:tab/>
        <w:t xml:space="preserve">Key issue </w:t>
      </w:r>
      <w:r w:rsidR="00FE7998">
        <w:t>3</w:t>
      </w:r>
      <w:r>
        <w:t xml:space="preserve">: </w:t>
      </w:r>
      <w:r w:rsidRPr="00834B76">
        <w:t>Placement of IMS application server in localized environments</w:t>
      </w:r>
      <w:bookmarkEnd w:id="41"/>
    </w:p>
    <w:p w14:paraId="703B2522" w14:textId="77777777" w:rsidR="002266D2" w:rsidRDefault="002266D2" w:rsidP="002266D2">
      <w:pPr>
        <w:pStyle w:val="Heading3"/>
      </w:pPr>
      <w:bookmarkStart w:id="42" w:name="_Toc89098286"/>
      <w:r>
        <w:t>5.</w:t>
      </w:r>
      <w:r w:rsidR="000802F7">
        <w:t>3</w:t>
      </w:r>
      <w:r>
        <w:t>.1</w:t>
      </w:r>
      <w:r>
        <w:tab/>
        <w:t>Description</w:t>
      </w:r>
      <w:bookmarkEnd w:id="42"/>
    </w:p>
    <w:p w14:paraId="280C8476" w14:textId="77777777" w:rsidR="002266D2" w:rsidRDefault="002266D2" w:rsidP="002266D2">
      <w:r>
        <w:t>The 5GC in release 15 defined some functionality to enable "mobile edge computing" (i.e. computing resources located close to the edge of the network) to enable enhanced services to users. The functionality defined in release 15 focused on general compute applications, and did not analyse the special case of IMS applications. This key issue investigates the enhancements to current capabilities of IMS and 5GC to enable the operation of IMS servers in the mobile edge space.</w:t>
      </w:r>
    </w:p>
    <w:p w14:paraId="257B22AC" w14:textId="77777777" w:rsidR="002266D2" w:rsidRDefault="002266D2" w:rsidP="002266D2">
      <w:pPr>
        <w:pStyle w:val="Heading3"/>
      </w:pPr>
      <w:bookmarkStart w:id="43" w:name="_Toc89098287"/>
      <w:r>
        <w:t>5.</w:t>
      </w:r>
      <w:r w:rsidR="000802F7">
        <w:t>3</w:t>
      </w:r>
      <w:r>
        <w:t>.2</w:t>
      </w:r>
      <w:r>
        <w:tab/>
        <w:t>Requirements</w:t>
      </w:r>
      <w:bookmarkEnd w:id="43"/>
    </w:p>
    <w:p w14:paraId="7FEDF77A" w14:textId="77777777" w:rsidR="002266D2" w:rsidRDefault="002266D2" w:rsidP="002266D2">
      <w:r>
        <w:t>Example Use Case A:</w:t>
      </w:r>
    </w:p>
    <w:p w14:paraId="673BEFBD" w14:textId="77777777" w:rsidR="002266D2" w:rsidRDefault="002266D2" w:rsidP="002266D2">
      <w:r>
        <w:t>For a given venue (e.g. stadium) IMS videos may be stored and retrieved locally for playback only on UE's that are located on a group of small cells that serve the venue.</w:t>
      </w:r>
    </w:p>
    <w:p w14:paraId="01691F93" w14:textId="77777777" w:rsidR="002266D2" w:rsidRDefault="002266D2" w:rsidP="002266D2">
      <w:r>
        <w:t>Example Use Case B:</w:t>
      </w:r>
    </w:p>
    <w:p w14:paraId="38ECEBD2" w14:textId="77777777" w:rsidR="002266D2" w:rsidRPr="008737FB" w:rsidRDefault="002266D2" w:rsidP="002266D2">
      <w:r>
        <w:t xml:space="preserve">Mission critical </w:t>
      </w:r>
      <w:r w:rsidRPr="00217487">
        <w:t>s</w:t>
      </w:r>
      <w:r>
        <w:t>ervices that require optimization of</w:t>
      </w:r>
      <w:r w:rsidRPr="00217487">
        <w:t xml:space="preserve"> signalling traff</w:t>
      </w:r>
      <w:r>
        <w:t>ic as well as media may require</w:t>
      </w:r>
      <w:r w:rsidRPr="00217487">
        <w:t>, placement of P-CSCF</w:t>
      </w:r>
      <w:r>
        <w:t xml:space="preserve"> and AGW (or other IMS FE) close to AN</w:t>
      </w:r>
      <w:r w:rsidRPr="00217487">
        <w:t>.</w:t>
      </w:r>
    </w:p>
    <w:p w14:paraId="741FB193" w14:textId="77777777" w:rsidR="002266D2" w:rsidRDefault="002266D2" w:rsidP="002266D2">
      <w:r>
        <w:lastRenderedPageBreak/>
        <w:t>The following is a partial list of the issues to be addressed:</w:t>
      </w:r>
    </w:p>
    <w:p w14:paraId="7EEC5B58" w14:textId="3516F65B" w:rsidR="002266D2" w:rsidRDefault="002266D2" w:rsidP="002266D2">
      <w:pPr>
        <w:pStyle w:val="B1"/>
      </w:pPr>
      <w:r>
        <w:t>-</w:t>
      </w:r>
      <w:r>
        <w:tab/>
      </w:r>
      <w:r w:rsidRPr="00834B76">
        <w:t>How can IMS leverage</w:t>
      </w:r>
      <w:r>
        <w:t xml:space="preserve"> 5G support for</w:t>
      </w:r>
      <w:r w:rsidRPr="00834B76">
        <w:t xml:space="preserve"> </w:t>
      </w:r>
      <w:r>
        <w:t>e</w:t>
      </w:r>
      <w:r w:rsidRPr="00834B76">
        <w:t>dge computing</w:t>
      </w:r>
      <w:r>
        <w:t>.</w:t>
      </w:r>
    </w:p>
    <w:p w14:paraId="4C79446A" w14:textId="77777777" w:rsidR="002266D2" w:rsidRDefault="002266D2" w:rsidP="002266D2">
      <w:pPr>
        <w:pStyle w:val="B1"/>
      </w:pPr>
      <w:r>
        <w:t>-</w:t>
      </w:r>
      <w:r>
        <w:tab/>
        <w:t>What additions to IMS and 5G support for edge computing capabilities are required.</w:t>
      </w:r>
    </w:p>
    <w:p w14:paraId="634283AD" w14:textId="77777777" w:rsidR="002266D2" w:rsidRDefault="002266D2" w:rsidP="002266D2">
      <w:pPr>
        <w:pStyle w:val="B1"/>
      </w:pPr>
      <w:r>
        <w:t>-</w:t>
      </w:r>
      <w:r>
        <w:tab/>
        <w:t>What restrictions are there (if any) on IMS applications in the edge network.</w:t>
      </w:r>
    </w:p>
    <w:p w14:paraId="09C276A4" w14:textId="77777777" w:rsidR="002266D2" w:rsidRDefault="002266D2" w:rsidP="002266D2">
      <w:pPr>
        <w:pStyle w:val="B1"/>
      </w:pPr>
      <w:r>
        <w:t>-</w:t>
      </w:r>
      <w:r>
        <w:tab/>
        <w:t>How are the</w:t>
      </w:r>
      <w:r w:rsidRPr="00834B76">
        <w:t xml:space="preserve"> localized IMS applications</w:t>
      </w:r>
      <w:r>
        <w:t xml:space="preserve"> identified.</w:t>
      </w:r>
    </w:p>
    <w:p w14:paraId="044E2F8C" w14:textId="77777777" w:rsidR="002266D2" w:rsidRDefault="002266D2" w:rsidP="002266D2">
      <w:pPr>
        <w:pStyle w:val="B1"/>
      </w:pPr>
      <w:r>
        <w:t>-</w:t>
      </w:r>
      <w:r>
        <w:tab/>
      </w:r>
      <w:r w:rsidRPr="00871FB6">
        <w:t>How are IMS applications outside the local PLMN impacted (e.g. roaming).</w:t>
      </w:r>
    </w:p>
    <w:p w14:paraId="4682C9A7" w14:textId="77777777" w:rsidR="002266D2" w:rsidRPr="00834B76" w:rsidRDefault="002266D2" w:rsidP="002266D2">
      <w:pPr>
        <w:pStyle w:val="B1"/>
      </w:pPr>
      <w:r>
        <w:t>-</w:t>
      </w:r>
      <w:r>
        <w:tab/>
        <w:t>What impacts does the solution have on m</w:t>
      </w:r>
      <w:r w:rsidRPr="00834B76">
        <w:t>obility</w:t>
      </w:r>
      <w:r>
        <w:t>.</w:t>
      </w:r>
    </w:p>
    <w:p w14:paraId="227EE390" w14:textId="77777777" w:rsidR="002266D2" w:rsidRDefault="002266D2" w:rsidP="002266D2">
      <w:pPr>
        <w:pStyle w:val="B1"/>
      </w:pPr>
      <w:r>
        <w:t>-</w:t>
      </w:r>
      <w:r>
        <w:tab/>
        <w:t>What impacts does the solution have on service, and application c</w:t>
      </w:r>
      <w:r w:rsidRPr="00834B76">
        <w:t>ontinuity</w:t>
      </w:r>
      <w:r>
        <w:t>.</w:t>
      </w:r>
    </w:p>
    <w:p w14:paraId="78ECC142" w14:textId="77777777" w:rsidR="002266D2" w:rsidRDefault="002266D2" w:rsidP="002266D2">
      <w:pPr>
        <w:pStyle w:val="B1"/>
      </w:pPr>
      <w:r>
        <w:t>-</w:t>
      </w:r>
      <w:r>
        <w:tab/>
        <w:t>Is there any further impact on routing of IMS media (including Data channel media) and IMS signalling.</w:t>
      </w:r>
    </w:p>
    <w:p w14:paraId="737976A0" w14:textId="5F5D21D1" w:rsidR="00CD630A" w:rsidRDefault="00CD630A" w:rsidP="00CD630A">
      <w:pPr>
        <w:pStyle w:val="Heading2"/>
      </w:pPr>
      <w:bookmarkStart w:id="44" w:name="_Toc27897794"/>
      <w:bookmarkStart w:id="45" w:name="_Toc26287030"/>
      <w:bookmarkStart w:id="46" w:name="_Toc25656779"/>
      <w:bookmarkStart w:id="47" w:name="_Toc3469487"/>
      <w:bookmarkStart w:id="48" w:name="_Toc89098288"/>
      <w:r>
        <w:t>5.</w:t>
      </w:r>
      <w:r w:rsidR="002867DB">
        <w:t>4</w:t>
      </w:r>
      <w:r>
        <w:tab/>
        <w:t>Key issue #</w:t>
      </w:r>
      <w:r w:rsidR="002867DB">
        <w:t>4</w:t>
      </w:r>
      <w:r>
        <w:t>: IMS utilizing services provided by 5GC NFs other than PCF</w:t>
      </w:r>
      <w:bookmarkEnd w:id="44"/>
      <w:bookmarkEnd w:id="45"/>
      <w:bookmarkEnd w:id="46"/>
      <w:bookmarkEnd w:id="47"/>
      <w:r>
        <w:t xml:space="preserve"> and HSS</w:t>
      </w:r>
      <w:bookmarkEnd w:id="48"/>
    </w:p>
    <w:p w14:paraId="743A2FCF" w14:textId="7EACF2B2" w:rsidR="00F04331" w:rsidRDefault="00F04331" w:rsidP="00F04331">
      <w:pPr>
        <w:pStyle w:val="Heading3"/>
        <w:rPr>
          <w:rFonts w:eastAsia="DengXian"/>
          <w:lang w:eastAsia="zh-CN"/>
        </w:rPr>
      </w:pPr>
      <w:bookmarkStart w:id="49" w:name="_Toc89098289"/>
      <w:r>
        <w:t>5.4.1</w:t>
      </w:r>
      <w:r>
        <w:tab/>
        <w:t>Description</w:t>
      </w:r>
      <w:bookmarkEnd w:id="49"/>
    </w:p>
    <w:p w14:paraId="15C8D961" w14:textId="77777777" w:rsidR="00CD630A" w:rsidRDefault="00CD630A" w:rsidP="00CD630A">
      <w:pPr>
        <w:rPr>
          <w:rFonts w:eastAsia="DengXian"/>
          <w:lang w:eastAsia="zh-CN"/>
        </w:rPr>
      </w:pPr>
      <w:r>
        <w:rPr>
          <w:rFonts w:eastAsia="DengXian"/>
          <w:lang w:eastAsia="zh-CN"/>
        </w:rPr>
        <w:t>All of the 5GC control plane NFs are specified as service based and any NF can be consumer of the services provided by other NFs, if supported by the procedures. In 3GPP Rel-16, it has been already defined how the IMS can utilize services provided by the PCF and HSS via Npcf and Nhss_ims interfaces, respectively.</w:t>
      </w:r>
    </w:p>
    <w:p w14:paraId="55481E73" w14:textId="77777777" w:rsidR="00CD630A" w:rsidRDefault="00CD630A" w:rsidP="00CD630A">
      <w:pPr>
        <w:rPr>
          <w:rFonts w:eastAsiaTheme="minorEastAsia"/>
          <w:lang w:eastAsia="zh-CN"/>
        </w:rPr>
      </w:pPr>
      <w:r>
        <w:rPr>
          <w:lang w:eastAsia="zh-CN"/>
        </w:rPr>
        <w:t>In IMS network, the P-CSCF needs to be notified of some events related to access network. This information can be used in IMS network e.g., for emergency services, billing, LI, service trigger, etc.</w:t>
      </w:r>
    </w:p>
    <w:p w14:paraId="0DF85B62" w14:textId="5F8062F3" w:rsidR="00F04331" w:rsidRDefault="00F04331" w:rsidP="00F04331">
      <w:pPr>
        <w:pStyle w:val="Heading3"/>
        <w:rPr>
          <w:lang w:eastAsia="zh-CN"/>
        </w:rPr>
      </w:pPr>
      <w:bookmarkStart w:id="50" w:name="_Toc89098290"/>
      <w:r>
        <w:t>5.4.2</w:t>
      </w:r>
      <w:r>
        <w:tab/>
        <w:t>Requirements</w:t>
      </w:r>
      <w:bookmarkEnd w:id="50"/>
    </w:p>
    <w:p w14:paraId="4AC5152B" w14:textId="54A704B9" w:rsidR="00CD630A" w:rsidRDefault="00CD630A" w:rsidP="00CD630A">
      <w:pPr>
        <w:rPr>
          <w:rFonts w:eastAsia="DengXian"/>
          <w:lang w:eastAsia="zh-CN"/>
        </w:rPr>
      </w:pPr>
      <w:r>
        <w:rPr>
          <w:lang w:eastAsia="zh-CN"/>
        </w:rPr>
        <w:t>An example of such an event related to the access network is the retrieval of the UE location information. For the purpose of UE location information retri</w:t>
      </w:r>
      <w:r w:rsidR="00FF080C">
        <w:rPr>
          <w:lang w:eastAsia="zh-CN"/>
        </w:rPr>
        <w:t>e</w:t>
      </w:r>
      <w:r>
        <w:rPr>
          <w:lang w:eastAsia="zh-CN"/>
        </w:rPr>
        <w:t>val in VoLTE case, the P-CSCF subscribes to notification of such events over Rx interface. Since 5GC supports SBI, IMS network can use directly the SBI provided by AMF to subscribe to notification of these events.</w:t>
      </w:r>
    </w:p>
    <w:p w14:paraId="05C9E1F9" w14:textId="77777777" w:rsidR="00CD630A" w:rsidRDefault="00CD630A" w:rsidP="00CD630A">
      <w:pPr>
        <w:rPr>
          <w:rFonts w:eastAsia="DengXian"/>
          <w:lang w:eastAsia="zh-CN"/>
        </w:rPr>
      </w:pPr>
      <w:r>
        <w:rPr>
          <w:rFonts w:eastAsia="DengXian"/>
          <w:lang w:eastAsia="zh-CN"/>
        </w:rPr>
        <w:t>This key issue addresses the following aspects:</w:t>
      </w:r>
    </w:p>
    <w:p w14:paraId="2CEECEA5" w14:textId="77777777" w:rsidR="00CD630A" w:rsidRDefault="00CD630A" w:rsidP="00CD630A">
      <w:pPr>
        <w:pStyle w:val="B1"/>
        <w:rPr>
          <w:rFonts w:eastAsiaTheme="minorEastAsia"/>
          <w:lang w:eastAsia="zh-CN"/>
        </w:rPr>
      </w:pPr>
      <w:r>
        <w:rPr>
          <w:lang w:eastAsia="zh-CN"/>
        </w:rPr>
        <w:t>-</w:t>
      </w:r>
      <w:r>
        <w:rPr>
          <w:lang w:eastAsia="zh-CN"/>
        </w:rPr>
        <w:tab/>
        <w:t>Which services provided by which 5GC NFs other than PCF and HSS are needed to be utilized by IMS.</w:t>
      </w:r>
    </w:p>
    <w:p w14:paraId="607A6AD4" w14:textId="77777777" w:rsidR="00CD630A" w:rsidRDefault="00CD630A" w:rsidP="00CD630A">
      <w:pPr>
        <w:pStyle w:val="B1"/>
        <w:rPr>
          <w:lang w:eastAsia="zh-CN"/>
        </w:rPr>
      </w:pPr>
      <w:r>
        <w:rPr>
          <w:lang w:eastAsia="zh-CN"/>
        </w:rPr>
        <w:t>-</w:t>
      </w:r>
      <w:r>
        <w:rPr>
          <w:lang w:eastAsia="zh-CN"/>
        </w:rPr>
        <w:tab/>
        <w:t>Whether and how IMS can utilize services provided by 5GC NFs other than PCF and HSS.</w:t>
      </w:r>
    </w:p>
    <w:p w14:paraId="53612D84" w14:textId="266D0B9E" w:rsidR="00CD630A" w:rsidRDefault="00CD630A" w:rsidP="00CD630A">
      <w:pPr>
        <w:pStyle w:val="B1"/>
        <w:rPr>
          <w:lang w:eastAsia="zh-CN"/>
        </w:rPr>
      </w:pPr>
      <w:r>
        <w:rPr>
          <w:lang w:eastAsia="zh-CN"/>
        </w:rPr>
        <w:t>-</w:t>
      </w:r>
      <w:r>
        <w:rPr>
          <w:lang w:eastAsia="zh-CN"/>
        </w:rPr>
        <w:tab/>
        <w:t>For UE location information retri</w:t>
      </w:r>
      <w:r w:rsidR="00FF080C">
        <w:rPr>
          <w:lang w:eastAsia="zh-CN"/>
        </w:rPr>
        <w:t>e</w:t>
      </w:r>
      <w:r>
        <w:rPr>
          <w:lang w:eastAsia="zh-CN"/>
        </w:rPr>
        <w:t>val, how IMS can determine the UE location entities with service operations (e.g. determination of the visited PLMN ID in case of Home-Routed VoLTE roaming).</w:t>
      </w:r>
    </w:p>
    <w:p w14:paraId="2DBEF8CA" w14:textId="77777777" w:rsidR="001A60FB" w:rsidRDefault="001A60FB" w:rsidP="001A60FB">
      <w:pPr>
        <w:pStyle w:val="Heading2"/>
      </w:pPr>
      <w:bookmarkStart w:id="51" w:name="_Toc89098291"/>
      <w:r>
        <w:lastRenderedPageBreak/>
        <w:t>5.x</w:t>
      </w:r>
      <w:r>
        <w:tab/>
        <w:t>Key issue #X: &lt;Key Issue Title&gt;</w:t>
      </w:r>
      <w:bookmarkEnd w:id="34"/>
      <w:bookmarkEnd w:id="51"/>
    </w:p>
    <w:p w14:paraId="125B21F2" w14:textId="77777777" w:rsidR="001A60FB" w:rsidRDefault="001A60FB" w:rsidP="001A60FB">
      <w:pPr>
        <w:pStyle w:val="Heading3"/>
      </w:pPr>
      <w:bookmarkStart w:id="52" w:name="_Toc503272508"/>
      <w:bookmarkStart w:id="53" w:name="_Toc89098292"/>
      <w:r>
        <w:t>5.x.1</w:t>
      </w:r>
      <w:r>
        <w:tab/>
        <w:t>Description</w:t>
      </w:r>
      <w:bookmarkEnd w:id="52"/>
      <w:bookmarkEnd w:id="53"/>
    </w:p>
    <w:p w14:paraId="4D31FC1B" w14:textId="77777777" w:rsidR="001A60FB" w:rsidRDefault="001A60FB" w:rsidP="001A60FB">
      <w:pPr>
        <w:pStyle w:val="Heading3"/>
      </w:pPr>
      <w:bookmarkStart w:id="54" w:name="_Toc503272509"/>
      <w:bookmarkStart w:id="55" w:name="_Toc89098293"/>
      <w:r>
        <w:t>5.x.2</w:t>
      </w:r>
      <w:r>
        <w:tab/>
        <w:t>Requirements</w:t>
      </w:r>
      <w:bookmarkEnd w:id="54"/>
      <w:bookmarkEnd w:id="55"/>
    </w:p>
    <w:p w14:paraId="11A184AF" w14:textId="77777777" w:rsidR="001A60FB" w:rsidRDefault="001A60FB" w:rsidP="001A60FB">
      <w:pPr>
        <w:pStyle w:val="Heading1"/>
      </w:pPr>
      <w:bookmarkStart w:id="56" w:name="_Toc503272510"/>
      <w:bookmarkStart w:id="57" w:name="_Toc89098294"/>
      <w:r>
        <w:t>6</w:t>
      </w:r>
      <w:r>
        <w:tab/>
        <w:t>Solutions</w:t>
      </w:r>
      <w:bookmarkEnd w:id="56"/>
      <w:bookmarkEnd w:id="57"/>
    </w:p>
    <w:p w14:paraId="7C6BDE20" w14:textId="77777777" w:rsidR="00A67728" w:rsidRDefault="00A67728" w:rsidP="00A67728">
      <w:pPr>
        <w:pStyle w:val="Heading2"/>
      </w:pPr>
      <w:bookmarkStart w:id="58" w:name="_Toc49174029"/>
      <w:bookmarkStart w:id="59" w:name="_Toc503272511"/>
      <w:bookmarkStart w:id="60" w:name="_Toc89098295"/>
      <w:r>
        <w:t>6.</w:t>
      </w:r>
      <w:r w:rsidR="00A739BA">
        <w:t>1</w:t>
      </w:r>
      <w:r>
        <w:tab/>
        <w:t xml:space="preserve">Solution </w:t>
      </w:r>
      <w:r w:rsidR="00FE7998">
        <w:t>1</w:t>
      </w:r>
      <w:r>
        <w:t xml:space="preserve">: </w:t>
      </w:r>
      <w:bookmarkEnd w:id="58"/>
      <w:r w:rsidRPr="00944032">
        <w:t>5GC network slice selection for IMS traffic route via dedicated slice(s)</w:t>
      </w:r>
      <w:bookmarkEnd w:id="60"/>
    </w:p>
    <w:p w14:paraId="51356670" w14:textId="77777777" w:rsidR="00A67728" w:rsidRDefault="00A67728" w:rsidP="00A67728">
      <w:pPr>
        <w:pStyle w:val="Heading3"/>
      </w:pPr>
      <w:bookmarkStart w:id="61" w:name="_Toc49174030"/>
      <w:bookmarkStart w:id="62" w:name="_Toc89098296"/>
      <w:r>
        <w:t>6.</w:t>
      </w:r>
      <w:r w:rsidR="00A739BA">
        <w:t>1</w:t>
      </w:r>
      <w:r>
        <w:t>.1</w:t>
      </w:r>
      <w:r>
        <w:tab/>
        <w:t>Description</w:t>
      </w:r>
      <w:bookmarkEnd w:id="61"/>
      <w:bookmarkEnd w:id="62"/>
    </w:p>
    <w:p w14:paraId="08A7B76C" w14:textId="77777777" w:rsidR="00A67728" w:rsidRPr="00204CE2" w:rsidRDefault="00A67728" w:rsidP="00BB564B">
      <w:pPr>
        <w:pStyle w:val="Heading4"/>
      </w:pPr>
      <w:bookmarkStart w:id="63" w:name="_Toc89098297"/>
      <w:r>
        <w:t>6.</w:t>
      </w:r>
      <w:r w:rsidR="00A739BA">
        <w:t>1</w:t>
      </w:r>
      <w:r>
        <w:t>.1.1</w:t>
      </w:r>
      <w:r>
        <w:tab/>
        <w:t>General</w:t>
      </w:r>
      <w:bookmarkEnd w:id="63"/>
    </w:p>
    <w:p w14:paraId="253470D2" w14:textId="77777777" w:rsidR="00A67728" w:rsidRDefault="00A67728" w:rsidP="00A67728">
      <w:pPr>
        <w:rPr>
          <w:lang w:eastAsia="ja-JP"/>
        </w:rPr>
      </w:pPr>
      <w:r w:rsidRPr="00944032">
        <w:rPr>
          <w:lang w:eastAsia="ja-JP"/>
        </w:rPr>
        <w:t>This solution address</w:t>
      </w:r>
      <w:r>
        <w:rPr>
          <w:lang w:eastAsia="ja-JP"/>
        </w:rPr>
        <w:t>es scenario 2 of</w:t>
      </w:r>
      <w:r w:rsidRPr="00944032">
        <w:rPr>
          <w:lang w:eastAsia="ja-JP"/>
        </w:rPr>
        <w:t xml:space="preserve"> key issue#</w:t>
      </w:r>
      <w:r w:rsidR="00FE7998">
        <w:rPr>
          <w:lang w:eastAsia="ja-JP"/>
        </w:rPr>
        <w:t>1</w:t>
      </w:r>
      <w:r w:rsidRPr="00944032">
        <w:rPr>
          <w:lang w:eastAsia="ja-JP"/>
        </w:rPr>
        <w:t xml:space="preserve"> (Network Slicing and IMS) to ensure IMS service uses specific slice(s) in the 5GC.</w:t>
      </w:r>
    </w:p>
    <w:p w14:paraId="67D8DFCF" w14:textId="77777777" w:rsidR="00A67728" w:rsidRDefault="00A67728" w:rsidP="00A67728">
      <w:r w:rsidRPr="00944032">
        <w:t xml:space="preserve">The solution describes how the UE selects S-NSSAI(s) for IMS </w:t>
      </w:r>
      <w:r>
        <w:t>service</w:t>
      </w:r>
      <w:r w:rsidRPr="00944032">
        <w:t xml:space="preserve"> including SIP signalling and media.</w:t>
      </w:r>
    </w:p>
    <w:p w14:paraId="060EF8E5" w14:textId="77777777" w:rsidR="00A67728" w:rsidRDefault="00A67728" w:rsidP="00A67728">
      <w:pPr>
        <w:rPr>
          <w:lang w:eastAsia="ja-JP"/>
        </w:rPr>
      </w:pPr>
      <w:r w:rsidRPr="00944032">
        <w:rPr>
          <w:lang w:eastAsia="ja-JP"/>
        </w:rPr>
        <w:t>It is proposed that all IMS signalling related information is conveyed to the IMS network via a dedicated 5GC network slice and that media associated to a particular IMS session can be routed via different 5G network slice(s) based on the application's requirements.</w:t>
      </w:r>
    </w:p>
    <w:p w14:paraId="076F23DD" w14:textId="77777777" w:rsidR="00A67728" w:rsidRDefault="00A67728" w:rsidP="00A67728">
      <w:pPr>
        <w:rPr>
          <w:lang w:eastAsia="zh-CN"/>
        </w:rPr>
      </w:pPr>
      <w:r>
        <w:rPr>
          <w:rFonts w:hint="eastAsia"/>
          <w:lang w:eastAsia="ja-JP"/>
        </w:rPr>
        <w:t>W</w:t>
      </w:r>
      <w:r>
        <w:rPr>
          <w:lang w:eastAsia="ja-JP"/>
        </w:rPr>
        <w:t xml:space="preserve">hen </w:t>
      </w:r>
      <w:r w:rsidRPr="006E59FF">
        <w:rPr>
          <w:rFonts w:hint="eastAsia"/>
          <w:lang w:eastAsia="zh-CN"/>
        </w:rPr>
        <w:t>establishing a 5GS PDU session</w:t>
      </w:r>
      <w:r>
        <w:rPr>
          <w:lang w:eastAsia="zh-CN"/>
        </w:rPr>
        <w:t xml:space="preserve"> for IMS service, the UE selects an S-NSSAI from list of S-NSSAIs included in Allowed NSSAI based on URSP rules.</w:t>
      </w:r>
    </w:p>
    <w:p w14:paraId="4DBF9161" w14:textId="77777777" w:rsidR="00A67728" w:rsidRDefault="00A67728" w:rsidP="00A67728">
      <w:pPr>
        <w:rPr>
          <w:lang w:eastAsia="zh-CN"/>
        </w:rPr>
      </w:pPr>
      <w:r w:rsidRPr="00944032">
        <w:rPr>
          <w:lang w:eastAsia="zh-CN"/>
        </w:rPr>
        <w:t xml:space="preserve">A URSP rule can e.g. contain an S-NSSAI for </w:t>
      </w:r>
      <w:r>
        <w:rPr>
          <w:lang w:eastAsia="zh-CN"/>
        </w:rPr>
        <w:t>IMS service</w:t>
      </w:r>
      <w:r w:rsidRPr="00944032">
        <w:rPr>
          <w:lang w:eastAsia="zh-CN"/>
        </w:rPr>
        <w:t xml:space="preserve"> with associated registration area. If the current registration area associated to an S-NSSAI in Allowed NSSAI is available in the registration area associated to the S-NSSAI for </w:t>
      </w:r>
      <w:r>
        <w:rPr>
          <w:lang w:eastAsia="zh-CN"/>
        </w:rPr>
        <w:t>IMS service</w:t>
      </w:r>
      <w:r w:rsidRPr="00944032">
        <w:rPr>
          <w:lang w:eastAsia="zh-CN"/>
        </w:rPr>
        <w:t xml:space="preserve"> in URSP rules, then UE selects the S-NSSAI for </w:t>
      </w:r>
      <w:r>
        <w:rPr>
          <w:lang w:eastAsia="zh-CN"/>
        </w:rPr>
        <w:t>IMS service</w:t>
      </w:r>
      <w:r w:rsidRPr="00944032">
        <w:rPr>
          <w:lang w:eastAsia="zh-CN"/>
        </w:rPr>
        <w:t xml:space="preserve"> at current registration area. </w:t>
      </w:r>
      <w:r w:rsidRPr="002631BC">
        <w:rPr>
          <w:lang w:eastAsia="zh-CN"/>
        </w:rPr>
        <w:t>At IMS session setup, URSP rule(s) can also be used to establish dedicated 5GS PDU session(s) over the same or new S-NSSAI(s).</w:t>
      </w:r>
    </w:p>
    <w:p w14:paraId="493903A4" w14:textId="77777777" w:rsidR="00A67728" w:rsidRDefault="00A67728" w:rsidP="00BB564B">
      <w:pPr>
        <w:pStyle w:val="Heading4"/>
      </w:pPr>
      <w:bookmarkStart w:id="64" w:name="_Toc89098298"/>
      <w:r>
        <w:t>6.</w:t>
      </w:r>
      <w:r w:rsidR="00A739BA">
        <w:t>1</w:t>
      </w:r>
      <w:r>
        <w:t>.1.2</w:t>
      </w:r>
      <w:r>
        <w:tab/>
        <w:t>Procedure</w:t>
      </w:r>
      <w:bookmarkEnd w:id="64"/>
    </w:p>
    <w:p w14:paraId="2B4D7668" w14:textId="7ECBA195" w:rsidR="00A67728" w:rsidRPr="00A21B24" w:rsidRDefault="00A67728" w:rsidP="00A67728">
      <w:r w:rsidRPr="00735893">
        <w:t>The following flow describes the procedure</w:t>
      </w:r>
      <w:r>
        <w:t xml:space="preserve"> for the UE selecting an S-NSSAI for IMS service.</w:t>
      </w:r>
    </w:p>
    <w:p w14:paraId="7EA0E2BE" w14:textId="6F27523F" w:rsidR="00282879" w:rsidRDefault="00282879" w:rsidP="00282879">
      <w:pPr>
        <w:pStyle w:val="TH"/>
      </w:pPr>
      <w:r>
        <w:object w:dxaOrig="12466" w:dyaOrig="8821" w14:anchorId="278D76CA">
          <v:shape id="_x0000_i1030" type="#_x0000_t75" style="width:481.95pt;height:341.25pt" o:ole="">
            <v:imagedata r:id="rId24" o:title=""/>
          </v:shape>
          <o:OLEObject Type="Embed" ProgID="Visio.Drawing.15" ShapeID="_x0000_i1030" DrawAspect="Content" ObjectID="_1699711095" r:id="rId25"/>
        </w:object>
      </w:r>
    </w:p>
    <w:p w14:paraId="65DA2A54" w14:textId="77777777" w:rsidR="00A67728" w:rsidRPr="00735893" w:rsidRDefault="00A67728" w:rsidP="00A67728">
      <w:pPr>
        <w:pStyle w:val="TF"/>
      </w:pPr>
      <w:r w:rsidRPr="00735893">
        <w:t>Fig</w:t>
      </w:r>
      <w:r>
        <w:t>ure</w:t>
      </w:r>
      <w:r>
        <w:rPr>
          <w:lang w:eastAsia="en-GB"/>
        </w:rPr>
        <w:t> </w:t>
      </w:r>
      <w:r w:rsidRPr="00735893">
        <w:t>6.</w:t>
      </w:r>
      <w:r w:rsidR="00FE7998">
        <w:t>1</w:t>
      </w:r>
      <w:r w:rsidRPr="00735893">
        <w:t xml:space="preserve">.1.2: Procedure to </w:t>
      </w:r>
      <w:r>
        <w:t>select an S-NSSAI for IMS service</w:t>
      </w:r>
    </w:p>
    <w:p w14:paraId="7D96D3C5" w14:textId="77777777" w:rsidR="00A67728" w:rsidRPr="00735893" w:rsidRDefault="00A67728" w:rsidP="00A67728">
      <w:r w:rsidRPr="00735893">
        <w:t>The steps required are as follows:</w:t>
      </w:r>
    </w:p>
    <w:p w14:paraId="1E47250E" w14:textId="1B1DC1B7" w:rsidR="00A67728" w:rsidRPr="00880D93" w:rsidRDefault="00A67728" w:rsidP="00A67728">
      <w:pPr>
        <w:pStyle w:val="B1"/>
      </w:pPr>
      <w:r w:rsidRPr="006F69DA">
        <w:t>1.</w:t>
      </w:r>
      <w:r w:rsidRPr="006F69DA">
        <w:tab/>
      </w:r>
      <w:r w:rsidRPr="00880D93">
        <w:t xml:space="preserve">The UE </w:t>
      </w:r>
      <w:r>
        <w:t xml:space="preserve">performs registration procedure as described in </w:t>
      </w:r>
      <w:r w:rsidRPr="003843A8">
        <w:t>clause 4.</w:t>
      </w:r>
      <w:r>
        <w:t>2</w:t>
      </w:r>
      <w:r w:rsidRPr="003843A8">
        <w:t xml:space="preserve">.2 of </w:t>
      </w:r>
      <w:r>
        <w:t>3GPP</w:t>
      </w:r>
      <w:r>
        <w:rPr>
          <w:lang w:eastAsia="en-GB"/>
        </w:rPr>
        <w:t> </w:t>
      </w:r>
      <w:r w:rsidRPr="003843A8">
        <w:t>TS</w:t>
      </w:r>
      <w:r>
        <w:t> </w:t>
      </w:r>
      <w:r w:rsidRPr="003843A8">
        <w:t>23.502</w:t>
      </w:r>
      <w:r>
        <w:t> </w:t>
      </w:r>
      <w:r w:rsidRPr="003843A8">
        <w:t>[</w:t>
      </w:r>
      <w:r>
        <w:t>2</w:t>
      </w:r>
      <w:r w:rsidRPr="003843A8">
        <w:t>]</w:t>
      </w:r>
      <w:r>
        <w:t>. Here, the registration accept message includes for example S-NSSAI #1.</w:t>
      </w:r>
    </w:p>
    <w:p w14:paraId="2A65408F" w14:textId="426DAA8C" w:rsidR="00A67728" w:rsidRDefault="00A67728" w:rsidP="00A67728">
      <w:pPr>
        <w:pStyle w:val="B1"/>
      </w:pPr>
      <w:r w:rsidRPr="003F2BB1">
        <w:t>2.</w:t>
      </w:r>
      <w:r w:rsidRPr="003F2BB1">
        <w:tab/>
        <w:t>The AMF and PCF performs UE Policy Association Establishment as described in clause</w:t>
      </w:r>
      <w:r w:rsidR="00D25595">
        <w:t> </w:t>
      </w:r>
      <w:r w:rsidRPr="003F2BB1">
        <w:t>4.16.11 of 3GPP</w:t>
      </w:r>
      <w:r>
        <w:rPr>
          <w:lang w:eastAsia="en-GB"/>
        </w:rPr>
        <w:t> </w:t>
      </w:r>
      <w:r w:rsidRPr="003F2BB1">
        <w:t>TS</w:t>
      </w:r>
      <w:r>
        <w:rPr>
          <w:lang w:eastAsia="en-GB"/>
        </w:rPr>
        <w:t> </w:t>
      </w:r>
      <w:r w:rsidRPr="003F2BB1">
        <w:t>23.502</w:t>
      </w:r>
      <w:r>
        <w:rPr>
          <w:lang w:eastAsia="en-GB"/>
        </w:rPr>
        <w:t> </w:t>
      </w:r>
      <w:r w:rsidRPr="003F2BB1">
        <w:t>[2].</w:t>
      </w:r>
    </w:p>
    <w:p w14:paraId="096A89D1" w14:textId="77777777" w:rsidR="00A67728" w:rsidRDefault="00A67728" w:rsidP="00A67728">
      <w:pPr>
        <w:pStyle w:val="B1"/>
      </w:pPr>
      <w:r w:rsidRPr="003F2BB1">
        <w:t>3.</w:t>
      </w:r>
      <w:r w:rsidRPr="003F2BB1">
        <w:tab/>
        <w:t>Along with step 2, the PCF performs UE Configuration Update procedure as described in clause</w:t>
      </w:r>
      <w:r>
        <w:rPr>
          <w:lang w:eastAsia="en-GB"/>
        </w:rPr>
        <w:t> </w:t>
      </w:r>
      <w:r w:rsidRPr="003F2BB1">
        <w:t>4.2.4.3 of 3GPP</w:t>
      </w:r>
      <w:r>
        <w:rPr>
          <w:lang w:eastAsia="en-GB"/>
        </w:rPr>
        <w:t> </w:t>
      </w:r>
      <w:r w:rsidRPr="003F2BB1">
        <w:t>TS</w:t>
      </w:r>
      <w:r>
        <w:rPr>
          <w:lang w:eastAsia="en-GB"/>
        </w:rPr>
        <w:t> </w:t>
      </w:r>
      <w:r w:rsidRPr="003F2BB1">
        <w:t>23.502</w:t>
      </w:r>
      <w:r>
        <w:rPr>
          <w:lang w:eastAsia="en-GB"/>
        </w:rPr>
        <w:t> </w:t>
      </w:r>
      <w:r w:rsidRPr="003F2BB1">
        <w:t>[2]. The MANAGE UE POLICY COMMAND message contains a URSP and the URSP contains for example S-NSSAI</w:t>
      </w:r>
      <w:r>
        <w:t xml:space="preserve"> </w:t>
      </w:r>
      <w:r w:rsidRPr="003F2BB1">
        <w:t xml:space="preserve">#1 for </w:t>
      </w:r>
      <w:r>
        <w:t>IMS service</w:t>
      </w:r>
      <w:r w:rsidRPr="003F2BB1">
        <w:t xml:space="preserve"> with available registration area and S-NSSAI</w:t>
      </w:r>
      <w:r>
        <w:t xml:space="preserve"> </w:t>
      </w:r>
      <w:r w:rsidRPr="003F2BB1">
        <w:t xml:space="preserve">#2 for </w:t>
      </w:r>
      <w:r>
        <w:t>other traffic</w:t>
      </w:r>
      <w:r w:rsidRPr="003F2BB1">
        <w:t>.</w:t>
      </w:r>
    </w:p>
    <w:p w14:paraId="5735BE90" w14:textId="77777777" w:rsidR="00A67728" w:rsidRDefault="00A67728" w:rsidP="00A67728">
      <w:pPr>
        <w:pStyle w:val="B1"/>
      </w:pPr>
      <w:r>
        <w:t>4</w:t>
      </w:r>
      <w:r w:rsidRPr="003F2BB1">
        <w:t>.</w:t>
      </w:r>
      <w:r w:rsidRPr="003F2BB1">
        <w:tab/>
        <w:t>Whe</w:t>
      </w:r>
      <w:r>
        <w:t>n</w:t>
      </w:r>
      <w:r w:rsidRPr="003F2BB1">
        <w:t xml:space="preserve"> UE </w:t>
      </w:r>
      <w:r>
        <w:t>requests</w:t>
      </w:r>
      <w:r w:rsidRPr="003F2BB1">
        <w:t xml:space="preserve"> to establish a 5GS PDU session for </w:t>
      </w:r>
      <w:r>
        <w:t>IMS service</w:t>
      </w:r>
      <w:r w:rsidRPr="003F2BB1">
        <w:t>, if the UE determines S-NSSAI</w:t>
      </w:r>
      <w:r>
        <w:t xml:space="preserve"> </w:t>
      </w:r>
      <w:r w:rsidRPr="003F2BB1">
        <w:t>#1 in Allowed NSSAI is usable in the current registration area based on the URSP in which S-NSSAI</w:t>
      </w:r>
      <w:r>
        <w:t xml:space="preserve"> </w:t>
      </w:r>
      <w:r w:rsidRPr="003F2BB1">
        <w:t>#1 is associated to available registration area, then the UE selects S-NSSAI #1 for IMS service.</w:t>
      </w:r>
    </w:p>
    <w:p w14:paraId="43DC7786" w14:textId="77777777" w:rsidR="00A67728" w:rsidRDefault="00A67728" w:rsidP="00A67728">
      <w:pPr>
        <w:pStyle w:val="Heading3"/>
      </w:pPr>
      <w:bookmarkStart w:id="65" w:name="_Toc49174031"/>
      <w:bookmarkStart w:id="66" w:name="_Toc89098299"/>
      <w:r>
        <w:t>6.</w:t>
      </w:r>
      <w:r w:rsidR="00FC4D25">
        <w:t>1</w:t>
      </w:r>
      <w:r>
        <w:t>.2</w:t>
      </w:r>
      <w:r>
        <w:tab/>
        <w:t>Impacts on existing nodes and functions</w:t>
      </w:r>
      <w:bookmarkEnd w:id="65"/>
      <w:bookmarkEnd w:id="66"/>
    </w:p>
    <w:p w14:paraId="7BE22804" w14:textId="77777777" w:rsidR="00A67728" w:rsidRPr="00A21B24" w:rsidRDefault="00A67728" w:rsidP="00A67728">
      <w:pPr>
        <w:pStyle w:val="EditorsNote"/>
      </w:pPr>
      <w:r w:rsidRPr="0064603F">
        <w:rPr>
          <w:lang w:eastAsia="ko-KR"/>
        </w:rPr>
        <w:t>Edi</w:t>
      </w:r>
      <w:r>
        <w:rPr>
          <w:lang w:eastAsia="ko-KR"/>
        </w:rPr>
        <w:t>t</w:t>
      </w:r>
      <w:r w:rsidRPr="0064603F">
        <w:rPr>
          <w:lang w:eastAsia="ko-KR"/>
        </w:rPr>
        <w:t>or</w:t>
      </w:r>
      <w:r>
        <w:rPr>
          <w:lang w:eastAsia="ko-KR"/>
        </w:rPr>
        <w:t>'</w:t>
      </w:r>
      <w:r w:rsidRPr="0064603F">
        <w:rPr>
          <w:lang w:eastAsia="ko-KR"/>
        </w:rPr>
        <w:t>s note:</w:t>
      </w:r>
      <w:r w:rsidRPr="0064603F">
        <w:rPr>
          <w:lang w:eastAsia="ko-KR"/>
        </w:rPr>
        <w:tab/>
      </w:r>
      <w:r w:rsidRPr="0064603F">
        <w:t>This clause describes impacts to existing entities and interfaces.</w:t>
      </w:r>
    </w:p>
    <w:p w14:paraId="2E262794" w14:textId="77777777" w:rsidR="00A67728" w:rsidRDefault="00A67728" w:rsidP="00A67728">
      <w:pPr>
        <w:pStyle w:val="Heading3"/>
      </w:pPr>
      <w:bookmarkStart w:id="67" w:name="_Toc49174032"/>
      <w:bookmarkStart w:id="68" w:name="_Toc89098300"/>
      <w:r>
        <w:t>6.</w:t>
      </w:r>
      <w:r w:rsidR="00FC4D25">
        <w:t>1</w:t>
      </w:r>
      <w:r>
        <w:t>.3</w:t>
      </w:r>
      <w:r>
        <w:tab/>
        <w:t>Solution Evaluation</w:t>
      </w:r>
      <w:bookmarkEnd w:id="67"/>
      <w:bookmarkEnd w:id="68"/>
    </w:p>
    <w:p w14:paraId="72E35118" w14:textId="77777777" w:rsidR="006C577B" w:rsidRDefault="006C577B" w:rsidP="006C577B">
      <w:r>
        <w:t>The solution does not clarify how the IMS network can provide IMS services to a UE registered with multiple IP addresses. Therefore, the solution does not qualify as a basis for the normative work.</w:t>
      </w:r>
    </w:p>
    <w:p w14:paraId="4BD02E60" w14:textId="43AB5C80" w:rsidR="00D60D4C" w:rsidRDefault="00E022D9" w:rsidP="00D60D4C">
      <w:pPr>
        <w:pStyle w:val="Heading2"/>
      </w:pPr>
      <w:bookmarkStart w:id="69" w:name="_Toc89098301"/>
      <w:r>
        <w:lastRenderedPageBreak/>
        <w:t>6.2</w:t>
      </w:r>
      <w:r>
        <w:tab/>
      </w:r>
      <w:r w:rsidR="00D60D4C">
        <w:rPr>
          <w:rFonts w:hint="eastAsia"/>
        </w:rPr>
        <w:t xml:space="preserve">Solution </w:t>
      </w:r>
      <w:r>
        <w:t>2</w:t>
      </w:r>
      <w:r w:rsidR="00D60D4C">
        <w:rPr>
          <w:rFonts w:hint="eastAsia"/>
        </w:rPr>
        <w:t>:</w:t>
      </w:r>
      <w:r w:rsidR="00D60D4C">
        <w:rPr>
          <w:rFonts w:hint="eastAsia"/>
        </w:rPr>
        <w:tab/>
      </w:r>
      <w:r w:rsidR="00D60D4C" w:rsidRPr="00143381">
        <w:t>P-CSCF discovery support with one slice connecting to multiple IMS network</w:t>
      </w:r>
      <w:bookmarkEnd w:id="69"/>
    </w:p>
    <w:p w14:paraId="0C900706" w14:textId="299F21CE" w:rsidR="00D60D4C" w:rsidRDefault="00D60D4C" w:rsidP="00D60D4C">
      <w:pPr>
        <w:pStyle w:val="Heading3"/>
      </w:pPr>
      <w:bookmarkStart w:id="70" w:name="_Toc89098302"/>
      <w:r>
        <w:t>6.</w:t>
      </w:r>
      <w:r w:rsidR="00E022D9">
        <w:rPr>
          <w:lang w:eastAsia="zh-CN"/>
        </w:rPr>
        <w:t>2</w:t>
      </w:r>
      <w:r>
        <w:t>.1</w:t>
      </w:r>
      <w:r>
        <w:tab/>
        <w:t>Description</w:t>
      </w:r>
      <w:bookmarkEnd w:id="70"/>
    </w:p>
    <w:p w14:paraId="0C6A251C" w14:textId="77777777" w:rsidR="00D60D4C" w:rsidRDefault="00D60D4C" w:rsidP="00D60D4C">
      <w:pPr>
        <w:rPr>
          <w:lang w:eastAsia="zh-CN"/>
        </w:rPr>
      </w:pPr>
      <w:r>
        <w:rPr>
          <w:lang w:eastAsia="zh-CN"/>
        </w:rPr>
        <w:t xml:space="preserve">This solution addresses </w:t>
      </w:r>
      <w:r>
        <w:rPr>
          <w:rFonts w:hint="eastAsia"/>
          <w:lang w:eastAsia="zh-CN"/>
        </w:rPr>
        <w:t xml:space="preserve">scenario 3 of </w:t>
      </w:r>
      <w:r>
        <w:rPr>
          <w:lang w:eastAsia="zh-CN"/>
        </w:rPr>
        <w:t>Key Issue #</w:t>
      </w:r>
      <w:r>
        <w:rPr>
          <w:rFonts w:hint="eastAsia"/>
          <w:lang w:eastAsia="zh-CN"/>
        </w:rPr>
        <w:t>1</w:t>
      </w:r>
      <w:r w:rsidRPr="00143381">
        <w:t xml:space="preserve"> </w:t>
      </w:r>
      <w:r>
        <w:t>Network Slicing and IMS</w:t>
      </w:r>
      <w:r>
        <w:rPr>
          <w:rFonts w:hint="eastAsia"/>
          <w:lang w:eastAsia="zh-CN"/>
        </w:rPr>
        <w:t xml:space="preserve"> to support P-CSCF discovery for one slice connecting to different IMS network.</w:t>
      </w:r>
    </w:p>
    <w:p w14:paraId="5F1E51ED" w14:textId="7A9B15DE" w:rsidR="00D60D4C" w:rsidRDefault="00D60D4C" w:rsidP="00D60D4C">
      <w:pPr>
        <w:rPr>
          <w:lang w:eastAsia="zh-CN"/>
        </w:rPr>
      </w:pPr>
      <w:r>
        <w:rPr>
          <w:rFonts w:hint="eastAsia"/>
          <w:lang w:eastAsia="zh-CN"/>
        </w:rPr>
        <w:t xml:space="preserve">In scenario 3 as discussed in </w:t>
      </w:r>
      <w:r w:rsidRPr="003F2BB1">
        <w:t>clause</w:t>
      </w:r>
      <w:r>
        <w:t> </w:t>
      </w:r>
      <w:r>
        <w:rPr>
          <w:rFonts w:hint="eastAsia"/>
          <w:lang w:eastAsia="zh-CN"/>
        </w:rPr>
        <w:t>5.1, different UEs may be connected to their home IMS networks via the same single slice instance</w:t>
      </w:r>
      <w:r w:rsidR="00CE73D9">
        <w:rPr>
          <w:lang w:eastAsia="zh-CN"/>
        </w:rPr>
        <w:t xml:space="preserve"> using the same DNN, e.g. well-known IMS DNN</w:t>
      </w:r>
      <w:r>
        <w:rPr>
          <w:rFonts w:hint="eastAsia"/>
          <w:lang w:eastAsia="zh-CN"/>
        </w:rPr>
        <w:t>, which means the P-CSCF discovery mechanism needs the same SMF to return different P-CSCFs addresses to UEs belonging to different home IMS network</w:t>
      </w:r>
      <w:r w:rsidR="00E9409D">
        <w:rPr>
          <w:lang w:eastAsia="zh-CN"/>
        </w:rPr>
        <w:t xml:space="preserve"> using information other than DNN and S-NSSAI</w:t>
      </w:r>
      <w:r>
        <w:rPr>
          <w:rFonts w:hint="eastAsia"/>
          <w:lang w:eastAsia="zh-CN"/>
        </w:rPr>
        <w:t>.</w:t>
      </w:r>
    </w:p>
    <w:p w14:paraId="79BFC279" w14:textId="122167E1" w:rsidR="00D144E2" w:rsidRDefault="00D60D4C" w:rsidP="00D60D4C">
      <w:pPr>
        <w:rPr>
          <w:lang w:eastAsia="zh-CN"/>
        </w:rPr>
      </w:pPr>
      <w:r>
        <w:rPr>
          <w:lang w:eastAsia="zh-CN"/>
        </w:rPr>
        <w:t xml:space="preserve">To </w:t>
      </w:r>
      <w:r>
        <w:rPr>
          <w:rFonts w:hint="eastAsia"/>
          <w:lang w:eastAsia="zh-CN"/>
        </w:rPr>
        <w:t xml:space="preserve">fulfil the requirement above, </w:t>
      </w:r>
      <w:r w:rsidR="00D144E2">
        <w:rPr>
          <w:lang w:eastAsia="zh-CN"/>
        </w:rPr>
        <w:t>the IMS network domain information of the UE home IMS network or IMS service additional to DNN and S-NSSAI is provided to SMF and is taken into account during P-CSCF di</w:t>
      </w:r>
      <w:r w:rsidR="00851018">
        <w:rPr>
          <w:lang w:eastAsia="zh-CN"/>
        </w:rPr>
        <w:t>s</w:t>
      </w:r>
      <w:r w:rsidR="00D144E2">
        <w:rPr>
          <w:lang w:eastAsia="zh-CN"/>
        </w:rPr>
        <w:t xml:space="preserve">covery. The IMS network domain information indicates what IMS domain the UE is connecting to. It can be the IMS home domain name used for IMS registration, e.g. domain name derived from UICC as specified in 23.003, or other type of IMS network domain information which is configured in the UE and can be recognized by serving 5GC. </w:t>
      </w:r>
      <w:r w:rsidR="00D144E2" w:rsidRPr="00D144E2">
        <w:rPr>
          <w:lang w:eastAsia="zh-CN"/>
        </w:rPr>
        <w:t>If the domain name is derived from UICC, it is assumed that UEs belongs to different HPLMNs.</w:t>
      </w:r>
    </w:p>
    <w:p w14:paraId="2939D820" w14:textId="665ECCDB" w:rsidR="00D60D4C" w:rsidRDefault="00D144E2" w:rsidP="00D60D4C">
      <w:pPr>
        <w:rPr>
          <w:lang w:eastAsia="zh-CN"/>
        </w:rPr>
      </w:pPr>
      <w:r>
        <w:rPr>
          <w:lang w:eastAsia="zh-CN"/>
        </w:rPr>
        <w:t>When the UE initiates the PDU session establishment for IMS after the slice for IMS is selected, the UE includes IMS network domain information in PDU SESSION ESTABLISHMENT REQUEST message, along with S-NSSAI and DNN. After receiving network domain information from the UE, t</w:t>
      </w:r>
      <w:r w:rsidR="00D60D4C">
        <w:rPr>
          <w:rFonts w:hint="eastAsia"/>
          <w:lang w:eastAsia="zh-CN"/>
        </w:rPr>
        <w:t>he SMF returns P-CSCF addresses to the UE accordingly, taking into account the information.</w:t>
      </w:r>
    </w:p>
    <w:p w14:paraId="0A737E80" w14:textId="5DE5E0F2" w:rsidR="00D144E2" w:rsidRDefault="00D144E2" w:rsidP="00D144E2">
      <w:pPr>
        <w:pStyle w:val="NO"/>
        <w:rPr>
          <w:lang w:eastAsia="zh-CN"/>
        </w:rPr>
      </w:pPr>
      <w:r>
        <w:rPr>
          <w:lang w:eastAsia="zh-CN"/>
        </w:rPr>
        <w:t>NOTE</w:t>
      </w:r>
      <w:r w:rsidR="00C65989">
        <w:rPr>
          <w:lang w:val="en-US" w:eastAsia="zh-CN"/>
        </w:rPr>
        <w:t> </w:t>
      </w:r>
      <w:r>
        <w:rPr>
          <w:lang w:eastAsia="zh-CN"/>
        </w:rPr>
        <w:t>1:</w:t>
      </w:r>
      <w:r>
        <w:rPr>
          <w:lang w:eastAsia="zh-CN"/>
        </w:rPr>
        <w:tab/>
        <w:t>How the SMF discovers P-CSCF addresses based on the information related to home IMS network is specified in 23.700-12 as solution #6.</w:t>
      </w:r>
    </w:p>
    <w:p w14:paraId="795B9E0E" w14:textId="77777777" w:rsidR="00530671" w:rsidRDefault="00530671" w:rsidP="00530671">
      <w:pPr>
        <w:rPr>
          <w:lang w:eastAsia="zh-CN"/>
        </w:rPr>
      </w:pPr>
      <w:r>
        <w:t xml:space="preserve">The following flow describes the procedure for P-CSCF </w:t>
      </w:r>
      <w:r>
        <w:rPr>
          <w:lang w:eastAsia="zh-CN"/>
        </w:rPr>
        <w:t>discovery taking into account IMS network domain information provided by the UE.</w:t>
      </w:r>
    </w:p>
    <w:p w14:paraId="4ACB6DE8" w14:textId="77777777" w:rsidR="00530671" w:rsidRDefault="00530671" w:rsidP="0075602A">
      <w:pPr>
        <w:pStyle w:val="TH"/>
        <w:rPr>
          <w:lang w:eastAsia="zh-CN"/>
        </w:rPr>
      </w:pPr>
      <w:r>
        <w:t xml:space="preserve"> </w:t>
      </w:r>
      <w:r>
        <w:rPr>
          <w:rFonts w:eastAsia="DengXian"/>
        </w:rPr>
        <w:object w:dxaOrig="7035" w:dyaOrig="4485" w14:anchorId="78D75EC5">
          <v:shape id="_x0000_i1031" type="#_x0000_t75" style="width:352.3pt;height:224.8pt" o:ole="">
            <v:imagedata r:id="rId26" o:title=""/>
          </v:shape>
          <o:OLEObject Type="Embed" ProgID="Visio.Drawing.11" ShapeID="_x0000_i1031" DrawAspect="Content" ObjectID="_1699711096" r:id="rId27"/>
        </w:object>
      </w:r>
    </w:p>
    <w:p w14:paraId="794429A1" w14:textId="5BE855E0" w:rsidR="00530671" w:rsidRDefault="00530671" w:rsidP="00530671">
      <w:pPr>
        <w:pStyle w:val="TF"/>
      </w:pPr>
      <w:r>
        <w:t>Figure 6.</w:t>
      </w:r>
      <w:r>
        <w:rPr>
          <w:lang w:eastAsia="zh-CN"/>
        </w:rPr>
        <w:t>2.</w:t>
      </w:r>
      <w:r w:rsidR="00851018">
        <w:rPr>
          <w:lang w:eastAsia="zh-CN"/>
        </w:rPr>
        <w:t>1-1</w:t>
      </w:r>
      <w:r>
        <w:t xml:space="preserve">: P-CSCF </w:t>
      </w:r>
      <w:r>
        <w:rPr>
          <w:lang w:eastAsia="zh-CN"/>
        </w:rPr>
        <w:t>discovery with IMS network domain information provided by the UE</w:t>
      </w:r>
    </w:p>
    <w:p w14:paraId="46FE0936" w14:textId="77777777" w:rsidR="00530671" w:rsidRDefault="00530671" w:rsidP="0075602A">
      <w:pPr>
        <w:pStyle w:val="B1"/>
        <w:rPr>
          <w:lang w:val="en-US" w:eastAsia="zh-CN"/>
        </w:rPr>
      </w:pPr>
      <w:r>
        <w:rPr>
          <w:lang w:eastAsia="zh-CN"/>
        </w:rPr>
        <w:t>0.</w:t>
      </w:r>
      <w:r>
        <w:rPr>
          <w:lang w:eastAsia="zh-CN"/>
        </w:rPr>
        <w:tab/>
        <w:t>The UE derives or is configured with IMS network domain information.</w:t>
      </w:r>
    </w:p>
    <w:p w14:paraId="1AB4430C" w14:textId="77777777" w:rsidR="00530671" w:rsidRDefault="00530671" w:rsidP="0075602A">
      <w:pPr>
        <w:pStyle w:val="B1"/>
        <w:rPr>
          <w:lang w:eastAsia="zh-CN"/>
        </w:rPr>
      </w:pPr>
      <w:r>
        <w:rPr>
          <w:lang w:eastAsia="zh-CN"/>
        </w:rPr>
        <w:t>1.</w:t>
      </w:r>
      <w:r>
        <w:rPr>
          <w:lang w:eastAsia="zh-CN"/>
        </w:rPr>
        <w:tab/>
        <w:t>The UE initiates PDU session establishment procedure to create a PDU session for IMS by sending PDU SESSION ESTABLISHMENT REQUEST, including IMS network domain information.</w:t>
      </w:r>
    </w:p>
    <w:p w14:paraId="107CE274" w14:textId="77777777" w:rsidR="00530671" w:rsidRDefault="00530671" w:rsidP="0075602A">
      <w:pPr>
        <w:pStyle w:val="B1"/>
        <w:rPr>
          <w:lang w:eastAsia="zh-CN"/>
        </w:rPr>
      </w:pPr>
      <w:r>
        <w:rPr>
          <w:lang w:eastAsia="zh-CN"/>
        </w:rPr>
        <w:t>2.</w:t>
      </w:r>
      <w:r>
        <w:rPr>
          <w:lang w:eastAsia="zh-CN"/>
        </w:rPr>
        <w:tab/>
        <w:t>The AMF selects SMF.</w:t>
      </w:r>
    </w:p>
    <w:p w14:paraId="22082D5F" w14:textId="77777777" w:rsidR="00530671" w:rsidRDefault="00530671" w:rsidP="0075602A">
      <w:pPr>
        <w:pStyle w:val="B1"/>
        <w:rPr>
          <w:lang w:val="en-US" w:eastAsia="zh-CN"/>
        </w:rPr>
      </w:pPr>
      <w:r>
        <w:rPr>
          <w:lang w:eastAsia="zh-CN"/>
        </w:rPr>
        <w:lastRenderedPageBreak/>
        <w:t>3.</w:t>
      </w:r>
      <w:r>
        <w:rPr>
          <w:lang w:eastAsia="zh-CN"/>
        </w:rPr>
        <w:tab/>
        <w:t>The AMF invokes Nsmf_PDUSession_CreateSMContext service operation to create a PDU session for IMS, including IMS network domain information received from the UE.</w:t>
      </w:r>
    </w:p>
    <w:p w14:paraId="2EC155F4" w14:textId="77777777" w:rsidR="00530671" w:rsidRDefault="00530671" w:rsidP="0075602A">
      <w:pPr>
        <w:pStyle w:val="B1"/>
        <w:rPr>
          <w:lang w:eastAsia="zh-CN"/>
        </w:rPr>
      </w:pPr>
      <w:r>
        <w:rPr>
          <w:lang w:eastAsia="zh-CN"/>
        </w:rPr>
        <w:t>4.</w:t>
      </w:r>
      <w:r>
        <w:rPr>
          <w:lang w:eastAsia="zh-CN"/>
        </w:rPr>
        <w:tab/>
        <w:t>The SMF discovers P-CSCF taking IMS network domain information into account, as specified in solution #6 of TR 23.700-12.</w:t>
      </w:r>
    </w:p>
    <w:p w14:paraId="4A0B2D35" w14:textId="77777777" w:rsidR="00530671" w:rsidRPr="00EC3611" w:rsidRDefault="00530671" w:rsidP="0075602A">
      <w:pPr>
        <w:pStyle w:val="B1"/>
        <w:rPr>
          <w:lang w:eastAsia="zh-CN"/>
        </w:rPr>
      </w:pPr>
      <w:r>
        <w:rPr>
          <w:lang w:eastAsia="zh-CN"/>
        </w:rPr>
        <w:t>5.</w:t>
      </w:r>
      <w:r>
        <w:rPr>
          <w:lang w:eastAsia="zh-CN"/>
        </w:rPr>
        <w:tab/>
        <w:t>The SMF returns the discovered P-CSCF address to the UE following existing procedure.</w:t>
      </w:r>
    </w:p>
    <w:p w14:paraId="1320D5FA" w14:textId="62541AE0" w:rsidR="00D60D4C" w:rsidRDefault="00D60D4C" w:rsidP="00D60D4C">
      <w:pPr>
        <w:pStyle w:val="Heading3"/>
      </w:pPr>
      <w:bookmarkStart w:id="71" w:name="_Toc89098303"/>
      <w:r>
        <w:t>6.</w:t>
      </w:r>
      <w:r w:rsidR="00E022D9">
        <w:rPr>
          <w:lang w:eastAsia="zh-CN"/>
        </w:rPr>
        <w:t>2</w:t>
      </w:r>
      <w:r>
        <w:t>.2</w:t>
      </w:r>
      <w:r>
        <w:tab/>
        <w:t>Impacts on existing nodes and functions</w:t>
      </w:r>
      <w:bookmarkEnd w:id="71"/>
    </w:p>
    <w:p w14:paraId="2F283ED8" w14:textId="0D5E9F99" w:rsidR="009B1696" w:rsidRDefault="00D60D4C" w:rsidP="009B1696">
      <w:r>
        <w:rPr>
          <w:rFonts w:hint="eastAsia"/>
          <w:lang w:eastAsia="zh-CN"/>
        </w:rPr>
        <w:t xml:space="preserve">The UE </w:t>
      </w:r>
      <w:r w:rsidR="00530671">
        <w:rPr>
          <w:lang w:eastAsia="zh-CN"/>
        </w:rPr>
        <w:t>initiated PDU session establishment procedure in TS 24.501 is impacted as follows:</w:t>
      </w:r>
    </w:p>
    <w:p w14:paraId="43000EB6" w14:textId="14873D4E" w:rsidR="00530671" w:rsidRDefault="003C5F49" w:rsidP="0075602A">
      <w:pPr>
        <w:pStyle w:val="B1"/>
        <w:rPr>
          <w:lang w:eastAsia="zh-CN"/>
        </w:rPr>
      </w:pPr>
      <w:r w:rsidRPr="00B23700">
        <w:t>-</w:t>
      </w:r>
      <w:r w:rsidRPr="00B23700">
        <w:tab/>
      </w:r>
      <w:r w:rsidR="00530671">
        <w:rPr>
          <w:lang w:eastAsia="zh-CN"/>
        </w:rPr>
        <w:t>The UE derives IMS network domain information from UICC or from local configuration; and</w:t>
      </w:r>
    </w:p>
    <w:p w14:paraId="48BDD30D" w14:textId="2194D72A" w:rsidR="001B3FC4" w:rsidRDefault="00CD7B87" w:rsidP="0075602A">
      <w:pPr>
        <w:pStyle w:val="B1"/>
        <w:rPr>
          <w:lang w:eastAsia="zh-CN"/>
        </w:rPr>
      </w:pPr>
      <w:r w:rsidRPr="00B23700">
        <w:t>-</w:t>
      </w:r>
      <w:r w:rsidRPr="00B23700">
        <w:tab/>
      </w:r>
      <w:r w:rsidR="00530671">
        <w:rPr>
          <w:lang w:eastAsia="zh-CN"/>
        </w:rPr>
        <w:t>The UE includ</w:t>
      </w:r>
      <w:r w:rsidR="009B1696">
        <w:rPr>
          <w:lang w:eastAsia="zh-CN"/>
        </w:rPr>
        <w:t>e</w:t>
      </w:r>
      <w:r w:rsidR="00530671">
        <w:rPr>
          <w:lang w:eastAsia="zh-CN"/>
        </w:rPr>
        <w:t>s IMS network domain information in PDU SESSION ESTABLISHMENT REQUEST</w:t>
      </w:r>
      <w:r w:rsidR="00D60D4C">
        <w:rPr>
          <w:rFonts w:hint="eastAsia"/>
          <w:lang w:eastAsia="zh-CN"/>
        </w:rPr>
        <w:t>.</w:t>
      </w:r>
    </w:p>
    <w:p w14:paraId="7087243D" w14:textId="21FBC26D" w:rsidR="00530671" w:rsidRPr="00530671" w:rsidRDefault="00530671" w:rsidP="00530671">
      <w:pPr>
        <w:rPr>
          <w:lang w:eastAsia="zh-CN"/>
        </w:rPr>
      </w:pPr>
      <w:r>
        <w:rPr>
          <w:lang w:eastAsia="zh-CN"/>
        </w:rPr>
        <w:t>The P-CSCF selection functionality in the SMF is impacted.</w:t>
      </w:r>
      <w:r w:rsidR="009B1696">
        <w:rPr>
          <w:lang w:eastAsia="zh-CN"/>
        </w:rPr>
        <w:t xml:space="preserve"> </w:t>
      </w:r>
      <w:r>
        <w:rPr>
          <w:lang w:eastAsia="zh-CN"/>
        </w:rPr>
        <w:t>The SMF supports receiving new parameter of IMS network domain information and taking it into account when discovering P-CSCF address.</w:t>
      </w:r>
    </w:p>
    <w:p w14:paraId="141A854E" w14:textId="355669D2" w:rsidR="00D60D4C" w:rsidRDefault="00D60D4C" w:rsidP="001B3FC4">
      <w:pPr>
        <w:pStyle w:val="Heading3"/>
      </w:pPr>
      <w:bookmarkStart w:id="72" w:name="_Toc89098304"/>
      <w:r>
        <w:t>6.</w:t>
      </w:r>
      <w:r w:rsidR="00E022D9">
        <w:t>2</w:t>
      </w:r>
      <w:r>
        <w:t>.3</w:t>
      </w:r>
      <w:r>
        <w:tab/>
        <w:t>Solution Evaluation</w:t>
      </w:r>
      <w:bookmarkEnd w:id="72"/>
    </w:p>
    <w:p w14:paraId="5878B5B6" w14:textId="77777777" w:rsidR="00D60D4C" w:rsidRPr="00610B40" w:rsidRDefault="00D60D4C" w:rsidP="00610B40">
      <w:pPr>
        <w:pStyle w:val="EditorsNote"/>
      </w:pPr>
      <w:r>
        <w:rPr>
          <w:rFonts w:hint="eastAsia"/>
        </w:rPr>
        <w:t>Editor's</w:t>
      </w:r>
      <w:r>
        <w:rPr>
          <w:rFonts w:hint="eastAsia"/>
          <w:lang w:eastAsia="ko-KR"/>
        </w:rPr>
        <w:t xml:space="preserve"> note:</w:t>
      </w:r>
      <w:r>
        <w:rPr>
          <w:rFonts w:hint="eastAsia"/>
          <w:lang w:eastAsia="ko-KR"/>
        </w:rPr>
        <w:tab/>
      </w:r>
      <w:r>
        <w:rPr>
          <w:rFonts w:hint="eastAsia"/>
        </w:rPr>
        <w:t>This clause provides an evaluation of the solution.</w:t>
      </w:r>
    </w:p>
    <w:p w14:paraId="64B7DAF6" w14:textId="19111D6F" w:rsidR="00CD25B0" w:rsidRDefault="00593793" w:rsidP="00CD25B0">
      <w:pPr>
        <w:pStyle w:val="Heading2"/>
      </w:pPr>
      <w:bookmarkStart w:id="73" w:name="_Toc89098305"/>
      <w:r>
        <w:t>6.3</w:t>
      </w:r>
      <w:r>
        <w:tab/>
      </w:r>
      <w:r w:rsidR="00CD25B0">
        <w:t xml:space="preserve">Solution </w:t>
      </w:r>
      <w:r>
        <w:rPr>
          <w:lang w:eastAsia="zh-CN"/>
        </w:rPr>
        <w:t>3</w:t>
      </w:r>
      <w:r w:rsidR="00CD25B0">
        <w:rPr>
          <w:lang w:eastAsia="zh-CN"/>
        </w:rPr>
        <w:t xml:space="preserve">: </w:t>
      </w:r>
      <w:r w:rsidR="00CD25B0">
        <w:rPr>
          <w:rFonts w:hint="eastAsia"/>
          <w:lang w:eastAsia="zh-CN"/>
        </w:rPr>
        <w:t>S</w:t>
      </w:r>
      <w:r w:rsidR="00CD25B0">
        <w:t>elect</w:t>
      </w:r>
      <w:r w:rsidR="00CD25B0">
        <w:rPr>
          <w:rFonts w:hint="eastAsia"/>
          <w:lang w:eastAsia="zh-CN"/>
        </w:rPr>
        <w:t>ing</w:t>
      </w:r>
      <w:r w:rsidR="00CD25B0">
        <w:t xml:space="preserve"> an </w:t>
      </w:r>
      <w:r w:rsidR="00CD25B0" w:rsidRPr="005B62BE">
        <w:t>appropriate</w:t>
      </w:r>
      <w:r w:rsidR="00CD25B0">
        <w:t xml:space="preserve"> slice</w:t>
      </w:r>
      <w:r w:rsidR="00CD25B0">
        <w:rPr>
          <w:lang w:eastAsia="zh-CN"/>
        </w:rPr>
        <w:t xml:space="preserve"> </w:t>
      </w:r>
      <w:r w:rsidR="00CD25B0">
        <w:rPr>
          <w:rFonts w:hint="eastAsia"/>
          <w:lang w:eastAsia="zh-CN"/>
        </w:rPr>
        <w:t xml:space="preserve">by </w:t>
      </w:r>
      <w:r w:rsidR="00CD25B0" w:rsidRPr="006F3C12">
        <w:rPr>
          <w:lang w:eastAsia="zh-CN"/>
        </w:rPr>
        <w:t>IMS sub</w:t>
      </w:r>
      <w:r w:rsidR="00CD25B0">
        <w:rPr>
          <w:rFonts w:hint="eastAsia"/>
          <w:lang w:eastAsia="zh-CN"/>
        </w:rPr>
        <w:t>s</w:t>
      </w:r>
      <w:r w:rsidR="00CD25B0" w:rsidRPr="006F3C12">
        <w:rPr>
          <w:lang w:eastAsia="zh-CN"/>
        </w:rPr>
        <w:t>cription</w:t>
      </w:r>
      <w:bookmarkEnd w:id="73"/>
    </w:p>
    <w:p w14:paraId="7C57FBB6" w14:textId="76735724" w:rsidR="00CD25B0" w:rsidRDefault="00CD25B0" w:rsidP="00CD25B0">
      <w:pPr>
        <w:pStyle w:val="Heading3"/>
      </w:pPr>
      <w:bookmarkStart w:id="74" w:name="_Toc3469576"/>
      <w:bookmarkStart w:id="75" w:name="_Toc25656868"/>
      <w:bookmarkStart w:id="76" w:name="_Toc26287119"/>
      <w:bookmarkStart w:id="77" w:name="_Toc27897883"/>
      <w:bookmarkStart w:id="78" w:name="_Toc89098306"/>
      <w:r>
        <w:t>6.</w:t>
      </w:r>
      <w:r w:rsidR="00593793">
        <w:t>3</w:t>
      </w:r>
      <w:r>
        <w:t>.1</w:t>
      </w:r>
      <w:r>
        <w:tab/>
        <w:t>Description</w:t>
      </w:r>
      <w:bookmarkEnd w:id="74"/>
      <w:bookmarkEnd w:id="75"/>
      <w:bookmarkEnd w:id="76"/>
      <w:bookmarkEnd w:id="77"/>
      <w:bookmarkEnd w:id="78"/>
    </w:p>
    <w:p w14:paraId="566067FB" w14:textId="77777777" w:rsidR="00CD25B0" w:rsidRDefault="00CD25B0" w:rsidP="00CD25B0">
      <w:pPr>
        <w:rPr>
          <w:lang w:eastAsia="zh-CN"/>
        </w:rPr>
      </w:pPr>
      <w:r>
        <w:rPr>
          <w:lang w:eastAsia="zh-CN"/>
        </w:rPr>
        <w:t>This solution addresses Key Issue #</w:t>
      </w:r>
      <w:r>
        <w:rPr>
          <w:rFonts w:hint="eastAsia"/>
          <w:lang w:eastAsia="zh-CN"/>
        </w:rPr>
        <w:t xml:space="preserve">1 for </w:t>
      </w:r>
      <w:r>
        <w:rPr>
          <w:lang w:eastAsia="ja-JP"/>
        </w:rPr>
        <w:t xml:space="preserve">scenario </w:t>
      </w:r>
      <w:r>
        <w:rPr>
          <w:rFonts w:hint="eastAsia"/>
          <w:lang w:eastAsia="zh-CN"/>
        </w:rPr>
        <w:t>1</w:t>
      </w:r>
      <w:r>
        <w:rPr>
          <w:lang w:eastAsia="zh-CN"/>
        </w:rPr>
        <w:t>.</w:t>
      </w:r>
    </w:p>
    <w:p w14:paraId="4B81F38E" w14:textId="4869E6A9" w:rsidR="00CD25B0" w:rsidRDefault="00CD25B0" w:rsidP="00CD25B0">
      <w:pPr>
        <w:rPr>
          <w:lang w:eastAsia="zh-CN"/>
        </w:rPr>
      </w:pPr>
      <w:r>
        <w:rPr>
          <w:rFonts w:hint="eastAsia"/>
          <w:lang w:eastAsia="zh-CN"/>
        </w:rPr>
        <w:t xml:space="preserve">In </w:t>
      </w:r>
      <w:r>
        <w:rPr>
          <w:lang w:eastAsia="ja-JP"/>
        </w:rPr>
        <w:t xml:space="preserve">scenario </w:t>
      </w:r>
      <w:r>
        <w:rPr>
          <w:rFonts w:hint="eastAsia"/>
          <w:lang w:eastAsia="zh-CN"/>
        </w:rPr>
        <w:t xml:space="preserve">1, the </w:t>
      </w:r>
      <w:r>
        <w:t>IMS traffic</w:t>
      </w:r>
      <w:r>
        <w:rPr>
          <w:rFonts w:hint="eastAsia"/>
          <w:lang w:eastAsia="zh-CN"/>
        </w:rPr>
        <w:t xml:space="preserve"> of the UE to the </w:t>
      </w:r>
      <w:r w:rsidRPr="00A873B4">
        <w:t>separate IMS networks</w:t>
      </w:r>
      <w:r w:rsidRPr="00A873B4">
        <w:rPr>
          <w:rFonts w:hint="eastAsia"/>
          <w:lang w:eastAsia="zh-CN"/>
        </w:rPr>
        <w:t xml:space="preserve"> is routed to</w:t>
      </w:r>
      <w:r w:rsidRPr="00A873B4">
        <w:t xml:space="preserve"> different 5G</w:t>
      </w:r>
      <w:r w:rsidR="00A31B8D">
        <w:t>C</w:t>
      </w:r>
      <w:r w:rsidRPr="00A873B4">
        <w:t xml:space="preserve"> network slice</w:t>
      </w:r>
      <w:r w:rsidRPr="00A873B4">
        <w:rPr>
          <w:rFonts w:hint="eastAsia"/>
          <w:lang w:eastAsia="zh-CN"/>
        </w:rPr>
        <w:t xml:space="preserve">s. </w:t>
      </w:r>
      <w:r>
        <w:rPr>
          <w:rFonts w:hint="eastAsia"/>
          <w:lang w:eastAsia="zh-CN"/>
        </w:rPr>
        <w:t xml:space="preserve">For </w:t>
      </w:r>
      <w:r w:rsidRPr="00A873B4">
        <w:rPr>
          <w:rFonts w:hint="eastAsia"/>
          <w:lang w:eastAsia="zh-CN"/>
        </w:rPr>
        <w:t xml:space="preserve">the </w:t>
      </w:r>
      <w:r w:rsidRPr="00A873B4">
        <w:t>separate IMS networks</w:t>
      </w:r>
      <w:r>
        <w:rPr>
          <w:rFonts w:hint="eastAsia"/>
          <w:lang w:eastAsia="zh-CN"/>
        </w:rPr>
        <w:t>, t</w:t>
      </w:r>
      <w:r w:rsidRPr="00A873B4">
        <w:t xml:space="preserve">he UE has </w:t>
      </w:r>
      <w:r w:rsidR="00A31B8D" w:rsidRPr="00ED6E68">
        <w:rPr>
          <w:lang w:eastAsia="zh-CN"/>
        </w:rPr>
        <w:t>information of</w:t>
      </w:r>
      <w:r w:rsidR="00A31B8D" w:rsidRPr="00A873B4">
        <w:rPr>
          <w:rFonts w:hint="eastAsia"/>
          <w:lang w:eastAsia="zh-CN"/>
        </w:rPr>
        <w:t xml:space="preserve"> </w:t>
      </w:r>
      <w:r w:rsidRPr="00A873B4">
        <w:t>IMS subscriptions</w:t>
      </w:r>
      <w:r w:rsidRPr="00A873B4">
        <w:rPr>
          <w:rFonts w:hint="eastAsia"/>
          <w:lang w:eastAsia="zh-CN"/>
        </w:rPr>
        <w:t xml:space="preserve"> </w:t>
      </w:r>
      <w:r w:rsidR="00A31B8D" w:rsidRPr="00ED6E68">
        <w:rPr>
          <w:lang w:eastAsia="zh-CN"/>
        </w:rPr>
        <w:t>(i.e. public and private user identities, home network domain name, used for IMS registration)</w:t>
      </w:r>
      <w:r w:rsidR="00A31B8D">
        <w:rPr>
          <w:lang w:eastAsia="zh-CN"/>
        </w:rPr>
        <w:t xml:space="preserve"> </w:t>
      </w:r>
      <w:r>
        <w:rPr>
          <w:rFonts w:hint="eastAsia"/>
          <w:lang w:eastAsia="zh-CN"/>
        </w:rPr>
        <w:t>retrieved from ISIM, derived from USIM, configured in the ME</w:t>
      </w:r>
      <w:r w:rsidR="00E12A01">
        <w:rPr>
          <w:lang w:eastAsia="zh-CN"/>
        </w:rPr>
        <w:t>,</w:t>
      </w:r>
      <w:r>
        <w:rPr>
          <w:rFonts w:hint="eastAsia"/>
          <w:lang w:eastAsia="zh-CN"/>
        </w:rPr>
        <w:t xml:space="preserve"> provided by </w:t>
      </w:r>
      <w:r w:rsidR="00A31B8D" w:rsidRPr="00ED6E68">
        <w:rPr>
          <w:lang w:eastAsia="zh-CN"/>
        </w:rPr>
        <w:t xml:space="preserve">third party </w:t>
      </w:r>
      <w:r>
        <w:rPr>
          <w:rFonts w:hint="eastAsia"/>
          <w:lang w:eastAsia="zh-CN"/>
        </w:rPr>
        <w:t>IMS applications</w:t>
      </w:r>
      <w:r w:rsidR="00A31B8D">
        <w:rPr>
          <w:lang w:eastAsia="zh-CN"/>
        </w:rPr>
        <w:t xml:space="preserve"> </w:t>
      </w:r>
      <w:r w:rsidR="00A31B8D" w:rsidRPr="00ED6E68">
        <w:rPr>
          <w:lang w:eastAsia="zh-CN"/>
        </w:rPr>
        <w:t>or the 5GC network</w:t>
      </w:r>
      <w:r>
        <w:rPr>
          <w:rFonts w:hint="eastAsia"/>
          <w:lang w:eastAsia="zh-CN"/>
        </w:rPr>
        <w:t>.</w:t>
      </w:r>
      <w:r w:rsidR="00A31B8D">
        <w:rPr>
          <w:lang w:eastAsia="zh-CN"/>
        </w:rPr>
        <w:t xml:space="preserve"> </w:t>
      </w:r>
      <w:r w:rsidR="00A31B8D">
        <w:rPr>
          <w:rFonts w:hint="eastAsia"/>
          <w:lang w:eastAsia="zh-CN"/>
        </w:rPr>
        <w:t xml:space="preserve">This </w:t>
      </w:r>
      <w:r w:rsidR="00A31B8D">
        <w:rPr>
          <w:lang w:eastAsia="zh-CN"/>
        </w:rPr>
        <w:t>scenario</w:t>
      </w:r>
      <w:r w:rsidR="00A31B8D">
        <w:rPr>
          <w:rFonts w:hint="eastAsia"/>
          <w:lang w:eastAsia="zh-CN"/>
        </w:rPr>
        <w:t xml:space="preserve"> has 3 cases:</w:t>
      </w:r>
    </w:p>
    <w:p w14:paraId="7EE54B81" w14:textId="3BB5F20E" w:rsidR="00672F62" w:rsidRDefault="00672F62" w:rsidP="00672F62">
      <w:pPr>
        <w:rPr>
          <w:lang w:eastAsia="zh-CN"/>
        </w:rPr>
      </w:pPr>
      <w:r>
        <w:rPr>
          <w:lang w:eastAsia="zh-CN"/>
        </w:rPr>
        <w:t>Case #1</w:t>
      </w:r>
      <w:r w:rsidR="00D06075">
        <w:rPr>
          <w:rFonts w:hint="eastAsia"/>
          <w:lang w:eastAsia="zh-CN"/>
        </w:rPr>
        <w:t>:</w:t>
      </w:r>
      <w:r>
        <w:rPr>
          <w:lang w:eastAsia="zh-CN"/>
        </w:rPr>
        <w:t xml:space="preserve"> The third party application uses its own IMS network</w:t>
      </w:r>
      <w:r w:rsidR="00D06075">
        <w:rPr>
          <w:lang w:eastAsia="zh-CN"/>
        </w:rPr>
        <w:t>.</w:t>
      </w:r>
    </w:p>
    <w:p w14:paraId="3D8E8947" w14:textId="4E13C6D2" w:rsidR="00672F62" w:rsidRDefault="00672F62" w:rsidP="00672F62">
      <w:pPr>
        <w:rPr>
          <w:lang w:eastAsia="zh-CN"/>
        </w:rPr>
      </w:pPr>
      <w:r>
        <w:rPr>
          <w:lang w:eastAsia="zh-CN"/>
        </w:rPr>
        <w:t>Case #2: The IMS network and services are provided by operator.</w:t>
      </w:r>
    </w:p>
    <w:p w14:paraId="2035348C" w14:textId="77777777" w:rsidR="00672F62" w:rsidRDefault="00672F62" w:rsidP="00672F62">
      <w:pPr>
        <w:rPr>
          <w:lang w:eastAsia="zh-CN"/>
        </w:rPr>
      </w:pPr>
      <w:r>
        <w:rPr>
          <w:lang w:eastAsia="zh-CN"/>
        </w:rPr>
        <w:t>Case</w:t>
      </w:r>
      <w:r>
        <w:rPr>
          <w:rFonts w:hint="eastAsia"/>
          <w:lang w:eastAsia="zh-CN"/>
        </w:rPr>
        <w:t xml:space="preserve"> </w:t>
      </w:r>
      <w:r>
        <w:rPr>
          <w:lang w:eastAsia="zh-CN"/>
        </w:rPr>
        <w:t>#3: The third party application uses the IMS network provided by operator.</w:t>
      </w:r>
    </w:p>
    <w:p w14:paraId="342DAAD6" w14:textId="67BF47EB" w:rsidR="00672F62" w:rsidRPr="00ED6E68" w:rsidRDefault="00672F62" w:rsidP="00672F62">
      <w:pPr>
        <w:rPr>
          <w:lang w:eastAsia="zh-CN"/>
        </w:rPr>
      </w:pPr>
      <w:r w:rsidRPr="00ED6E68">
        <w:rPr>
          <w:lang w:eastAsia="zh-CN"/>
        </w:rPr>
        <w:t>In order for each of IMS clients in the UE to access an IMS network via a desired 5GC network slice, a PDU session associated with the desired 5GC network slice needs to be established. 3GPP TS 24.526 [</w:t>
      </w:r>
      <w:r w:rsidR="00F20805">
        <w:rPr>
          <w:lang w:eastAsia="zh-CN"/>
        </w:rPr>
        <w:t>6</w:t>
      </w:r>
      <w:r w:rsidRPr="00ED6E68">
        <w:rPr>
          <w:lang w:eastAsia="zh-CN"/>
        </w:rPr>
        <w:t>] describes how PDU session attributes (e.g., S-NSSAI) is determined based on information provided by an application in the UE (i.e., an IMS client in this case).</w:t>
      </w:r>
    </w:p>
    <w:p w14:paraId="56FFB4A0" w14:textId="77777777" w:rsidR="00672F62" w:rsidRPr="00ED6E68" w:rsidRDefault="00672F62" w:rsidP="00672F62">
      <w:pPr>
        <w:rPr>
          <w:lang w:eastAsia="zh-CN"/>
        </w:rPr>
      </w:pPr>
      <w:r w:rsidRPr="00ED6E68">
        <w:rPr>
          <w:lang w:eastAsia="zh-CN"/>
        </w:rPr>
        <w:t>According to the encoding of traffic descriptor in URSP, the information which can be provided by an application in the UE is defined as follows:</w:t>
      </w:r>
    </w:p>
    <w:p w14:paraId="2AC132A5" w14:textId="77777777" w:rsidR="00672F62" w:rsidRPr="00ED6E68" w:rsidRDefault="00672F62" w:rsidP="00672F62">
      <w:pPr>
        <w:pStyle w:val="B1"/>
        <w:rPr>
          <w:lang w:eastAsia="zh-CN"/>
        </w:rPr>
      </w:pPr>
      <w:r w:rsidRPr="00ED6E68">
        <w:rPr>
          <w:lang w:eastAsia="zh-CN"/>
        </w:rPr>
        <w:t>-</w:t>
      </w:r>
      <w:r w:rsidRPr="00ED6E68">
        <w:rPr>
          <w:lang w:eastAsia="zh-CN"/>
        </w:rPr>
        <w:tab/>
        <w:t>OS Id + OS App Id type</w:t>
      </w:r>
    </w:p>
    <w:p w14:paraId="50C0B995" w14:textId="77777777" w:rsidR="00672F62" w:rsidRPr="00ED6E68" w:rsidRDefault="00672F62" w:rsidP="00672F62">
      <w:pPr>
        <w:pStyle w:val="B1"/>
        <w:rPr>
          <w:lang w:eastAsia="zh-CN"/>
        </w:rPr>
      </w:pPr>
      <w:r w:rsidRPr="00ED6E68">
        <w:rPr>
          <w:lang w:eastAsia="zh-CN"/>
        </w:rPr>
        <w:t>-</w:t>
      </w:r>
      <w:r w:rsidRPr="00ED6E68">
        <w:rPr>
          <w:lang w:eastAsia="zh-CN"/>
        </w:rPr>
        <w:tab/>
        <w:t>IPv4 remote address type</w:t>
      </w:r>
    </w:p>
    <w:p w14:paraId="0C9C7A93" w14:textId="77777777" w:rsidR="00672F62" w:rsidRPr="00ED6E68" w:rsidRDefault="00672F62" w:rsidP="00672F62">
      <w:pPr>
        <w:pStyle w:val="B1"/>
        <w:rPr>
          <w:lang w:eastAsia="zh-CN"/>
        </w:rPr>
      </w:pPr>
      <w:r w:rsidRPr="00ED6E68">
        <w:rPr>
          <w:lang w:eastAsia="zh-CN"/>
        </w:rPr>
        <w:t>-</w:t>
      </w:r>
      <w:r w:rsidRPr="00ED6E68">
        <w:rPr>
          <w:lang w:eastAsia="zh-CN"/>
        </w:rPr>
        <w:tab/>
        <w:t>IPv6 remote address/prefix length type</w:t>
      </w:r>
    </w:p>
    <w:p w14:paraId="6A170D07" w14:textId="77777777" w:rsidR="00672F62" w:rsidRPr="00ED6E68" w:rsidRDefault="00672F62" w:rsidP="00672F62">
      <w:pPr>
        <w:pStyle w:val="B1"/>
        <w:rPr>
          <w:lang w:eastAsia="zh-CN"/>
        </w:rPr>
      </w:pPr>
      <w:r w:rsidRPr="00ED6E68">
        <w:rPr>
          <w:lang w:eastAsia="zh-CN"/>
        </w:rPr>
        <w:t>-</w:t>
      </w:r>
      <w:r w:rsidRPr="00ED6E68">
        <w:rPr>
          <w:lang w:eastAsia="zh-CN"/>
        </w:rPr>
        <w:tab/>
        <w:t>Protocol identifier/next header type</w:t>
      </w:r>
    </w:p>
    <w:p w14:paraId="115BA528" w14:textId="77777777" w:rsidR="00672F62" w:rsidRPr="00ED6E68" w:rsidRDefault="00672F62" w:rsidP="00672F62">
      <w:pPr>
        <w:pStyle w:val="B1"/>
        <w:rPr>
          <w:lang w:eastAsia="zh-CN"/>
        </w:rPr>
      </w:pPr>
      <w:r w:rsidRPr="00ED6E68">
        <w:rPr>
          <w:lang w:eastAsia="zh-CN"/>
        </w:rPr>
        <w:t>-</w:t>
      </w:r>
      <w:r w:rsidRPr="00ED6E68">
        <w:rPr>
          <w:lang w:eastAsia="zh-CN"/>
        </w:rPr>
        <w:tab/>
        <w:t xml:space="preserve">Single remote port type </w:t>
      </w:r>
    </w:p>
    <w:p w14:paraId="03DB9A52" w14:textId="77777777" w:rsidR="00672F62" w:rsidRPr="00ED6E68" w:rsidRDefault="00672F62" w:rsidP="00672F62">
      <w:pPr>
        <w:pStyle w:val="B1"/>
        <w:rPr>
          <w:lang w:eastAsia="zh-CN"/>
        </w:rPr>
      </w:pPr>
      <w:r w:rsidRPr="00ED6E68">
        <w:rPr>
          <w:lang w:eastAsia="zh-CN"/>
        </w:rPr>
        <w:t>-</w:t>
      </w:r>
      <w:r w:rsidRPr="00ED6E68">
        <w:rPr>
          <w:lang w:eastAsia="zh-CN"/>
        </w:rPr>
        <w:tab/>
        <w:t>Remote port range type</w:t>
      </w:r>
    </w:p>
    <w:p w14:paraId="1ABBE467" w14:textId="77777777" w:rsidR="00672F62" w:rsidRPr="00ED6E68" w:rsidRDefault="00672F62" w:rsidP="00672F62">
      <w:pPr>
        <w:pStyle w:val="B1"/>
        <w:rPr>
          <w:lang w:eastAsia="zh-CN"/>
        </w:rPr>
      </w:pPr>
      <w:r w:rsidRPr="00ED6E68">
        <w:rPr>
          <w:lang w:eastAsia="zh-CN"/>
        </w:rPr>
        <w:t>-</w:t>
      </w:r>
      <w:r w:rsidRPr="00ED6E68">
        <w:rPr>
          <w:lang w:eastAsia="zh-CN"/>
        </w:rPr>
        <w:tab/>
        <w:t>IP 3 tuple type</w:t>
      </w:r>
    </w:p>
    <w:p w14:paraId="35360821" w14:textId="77777777" w:rsidR="00672F62" w:rsidRPr="00ED6E68" w:rsidRDefault="00672F62" w:rsidP="00672F62">
      <w:pPr>
        <w:pStyle w:val="B1"/>
        <w:rPr>
          <w:lang w:eastAsia="zh-CN"/>
        </w:rPr>
      </w:pPr>
      <w:r w:rsidRPr="00ED6E68">
        <w:rPr>
          <w:lang w:eastAsia="zh-CN"/>
        </w:rPr>
        <w:lastRenderedPageBreak/>
        <w:t>-</w:t>
      </w:r>
      <w:r w:rsidRPr="00ED6E68">
        <w:rPr>
          <w:lang w:eastAsia="zh-CN"/>
        </w:rPr>
        <w:tab/>
        <w:t>Security parameter index type</w:t>
      </w:r>
    </w:p>
    <w:p w14:paraId="74E2A31E" w14:textId="77777777" w:rsidR="00672F62" w:rsidRPr="00ED6E68" w:rsidRDefault="00672F62" w:rsidP="00672F62">
      <w:pPr>
        <w:pStyle w:val="B1"/>
        <w:rPr>
          <w:lang w:eastAsia="zh-CN"/>
        </w:rPr>
      </w:pPr>
      <w:r w:rsidRPr="00ED6E68">
        <w:rPr>
          <w:lang w:eastAsia="zh-CN"/>
        </w:rPr>
        <w:t>-</w:t>
      </w:r>
      <w:r w:rsidRPr="00ED6E68">
        <w:rPr>
          <w:lang w:eastAsia="zh-CN"/>
        </w:rPr>
        <w:tab/>
        <w:t>Type of service/traffic class type</w:t>
      </w:r>
    </w:p>
    <w:p w14:paraId="35989A87" w14:textId="77777777" w:rsidR="00672F62" w:rsidRPr="00ED6E68" w:rsidRDefault="00672F62" w:rsidP="00672F62">
      <w:pPr>
        <w:pStyle w:val="B1"/>
        <w:rPr>
          <w:lang w:eastAsia="zh-CN"/>
        </w:rPr>
      </w:pPr>
      <w:r w:rsidRPr="00ED6E68">
        <w:rPr>
          <w:lang w:eastAsia="zh-CN"/>
        </w:rPr>
        <w:t>-</w:t>
      </w:r>
      <w:r w:rsidRPr="00ED6E68">
        <w:rPr>
          <w:lang w:eastAsia="zh-CN"/>
        </w:rPr>
        <w:tab/>
        <w:t>Flow label type</w:t>
      </w:r>
    </w:p>
    <w:p w14:paraId="3A6D04C9" w14:textId="77777777" w:rsidR="00672F62" w:rsidRPr="00ED6E68" w:rsidRDefault="00672F62" w:rsidP="00672F62">
      <w:pPr>
        <w:pStyle w:val="B1"/>
        <w:rPr>
          <w:lang w:eastAsia="zh-CN"/>
        </w:rPr>
      </w:pPr>
      <w:r w:rsidRPr="00ED6E68">
        <w:rPr>
          <w:lang w:eastAsia="zh-CN"/>
        </w:rPr>
        <w:t>-</w:t>
      </w:r>
      <w:r w:rsidRPr="00ED6E68">
        <w:rPr>
          <w:lang w:eastAsia="zh-CN"/>
        </w:rPr>
        <w:tab/>
        <w:t>Destination MAC address type</w:t>
      </w:r>
    </w:p>
    <w:p w14:paraId="035D6166" w14:textId="77777777" w:rsidR="00672F62" w:rsidRPr="00ED6E68" w:rsidRDefault="00672F62" w:rsidP="00672F62">
      <w:pPr>
        <w:pStyle w:val="B1"/>
        <w:rPr>
          <w:lang w:eastAsia="zh-CN"/>
        </w:rPr>
      </w:pPr>
      <w:r w:rsidRPr="00ED6E68">
        <w:rPr>
          <w:lang w:eastAsia="zh-CN"/>
        </w:rPr>
        <w:t>-</w:t>
      </w:r>
      <w:r w:rsidRPr="00ED6E68">
        <w:rPr>
          <w:lang w:eastAsia="zh-CN"/>
        </w:rPr>
        <w:tab/>
        <w:t>802.1Q C-TAG VID type</w:t>
      </w:r>
    </w:p>
    <w:p w14:paraId="306E3962" w14:textId="77777777" w:rsidR="00672F62" w:rsidRPr="00ED6E68" w:rsidRDefault="00672F62" w:rsidP="00672F62">
      <w:pPr>
        <w:pStyle w:val="B1"/>
        <w:rPr>
          <w:lang w:eastAsia="zh-CN"/>
        </w:rPr>
      </w:pPr>
      <w:r w:rsidRPr="00ED6E68">
        <w:rPr>
          <w:lang w:eastAsia="zh-CN"/>
        </w:rPr>
        <w:t>-</w:t>
      </w:r>
      <w:r w:rsidRPr="00ED6E68">
        <w:rPr>
          <w:lang w:eastAsia="zh-CN"/>
        </w:rPr>
        <w:tab/>
        <w:t>802.1Q S-TAG VID type</w:t>
      </w:r>
    </w:p>
    <w:p w14:paraId="0F9C2857" w14:textId="77777777" w:rsidR="00672F62" w:rsidRPr="00ED6E68" w:rsidRDefault="00672F62" w:rsidP="00672F62">
      <w:pPr>
        <w:pStyle w:val="B1"/>
        <w:rPr>
          <w:lang w:eastAsia="zh-CN"/>
        </w:rPr>
      </w:pPr>
      <w:r w:rsidRPr="00ED6E68">
        <w:rPr>
          <w:lang w:eastAsia="zh-CN"/>
        </w:rPr>
        <w:t>-</w:t>
      </w:r>
      <w:r w:rsidRPr="00ED6E68">
        <w:rPr>
          <w:lang w:eastAsia="zh-CN"/>
        </w:rPr>
        <w:tab/>
        <w:t>802.1Q C-TAG PCP/DEI type</w:t>
      </w:r>
    </w:p>
    <w:p w14:paraId="74C44CDF" w14:textId="77777777" w:rsidR="00672F62" w:rsidRPr="00ED6E68" w:rsidRDefault="00672F62" w:rsidP="00672F62">
      <w:pPr>
        <w:pStyle w:val="B1"/>
        <w:rPr>
          <w:lang w:eastAsia="zh-CN"/>
        </w:rPr>
      </w:pPr>
      <w:r w:rsidRPr="00ED6E68">
        <w:rPr>
          <w:lang w:eastAsia="zh-CN"/>
        </w:rPr>
        <w:t>-</w:t>
      </w:r>
      <w:r w:rsidRPr="00ED6E68">
        <w:rPr>
          <w:lang w:eastAsia="zh-CN"/>
        </w:rPr>
        <w:tab/>
        <w:t>802.1Q S-TAG PCP/DEI type</w:t>
      </w:r>
    </w:p>
    <w:p w14:paraId="29C5FADA" w14:textId="77777777" w:rsidR="00672F62" w:rsidRPr="00ED6E68" w:rsidRDefault="00672F62" w:rsidP="00672F62">
      <w:pPr>
        <w:pStyle w:val="B1"/>
        <w:rPr>
          <w:lang w:eastAsia="zh-CN"/>
        </w:rPr>
      </w:pPr>
      <w:r w:rsidRPr="00ED6E68">
        <w:rPr>
          <w:lang w:eastAsia="zh-CN"/>
        </w:rPr>
        <w:t>-</w:t>
      </w:r>
      <w:r w:rsidRPr="00ED6E68">
        <w:rPr>
          <w:lang w:eastAsia="zh-CN"/>
        </w:rPr>
        <w:tab/>
        <w:t>Ethertype type</w:t>
      </w:r>
    </w:p>
    <w:p w14:paraId="2B355024" w14:textId="77777777" w:rsidR="00672F62" w:rsidRPr="00ED6E68" w:rsidRDefault="00672F62" w:rsidP="00672F62">
      <w:pPr>
        <w:pStyle w:val="B1"/>
        <w:rPr>
          <w:lang w:eastAsia="zh-CN"/>
        </w:rPr>
      </w:pPr>
      <w:r w:rsidRPr="00ED6E68">
        <w:rPr>
          <w:lang w:eastAsia="zh-CN"/>
        </w:rPr>
        <w:t>-</w:t>
      </w:r>
      <w:r w:rsidRPr="00ED6E68">
        <w:rPr>
          <w:lang w:eastAsia="zh-CN"/>
        </w:rPr>
        <w:tab/>
        <w:t>DNN type</w:t>
      </w:r>
    </w:p>
    <w:p w14:paraId="375051D7" w14:textId="77777777" w:rsidR="00672F62" w:rsidRPr="00ED6E68" w:rsidRDefault="00672F62" w:rsidP="00672F62">
      <w:pPr>
        <w:pStyle w:val="B1"/>
        <w:rPr>
          <w:lang w:eastAsia="zh-CN"/>
        </w:rPr>
      </w:pPr>
      <w:r w:rsidRPr="00ED6E68">
        <w:rPr>
          <w:lang w:eastAsia="zh-CN"/>
        </w:rPr>
        <w:t>-</w:t>
      </w:r>
      <w:r w:rsidRPr="00ED6E68">
        <w:rPr>
          <w:lang w:eastAsia="zh-CN"/>
        </w:rPr>
        <w:tab/>
        <w:t>Connection capabilities type</w:t>
      </w:r>
    </w:p>
    <w:p w14:paraId="1F607A00" w14:textId="77777777" w:rsidR="00672F62" w:rsidRPr="00ED6E68" w:rsidRDefault="00672F62" w:rsidP="00672F62">
      <w:pPr>
        <w:pStyle w:val="B1"/>
        <w:rPr>
          <w:lang w:eastAsia="zh-CN"/>
        </w:rPr>
      </w:pPr>
      <w:r w:rsidRPr="00ED6E68">
        <w:rPr>
          <w:lang w:eastAsia="zh-CN"/>
        </w:rPr>
        <w:t>-</w:t>
      </w:r>
      <w:r w:rsidRPr="00ED6E68">
        <w:rPr>
          <w:lang w:eastAsia="zh-CN"/>
        </w:rPr>
        <w:tab/>
        <w:t>Destination FQDN</w:t>
      </w:r>
    </w:p>
    <w:p w14:paraId="5335241F" w14:textId="77777777" w:rsidR="00672F62" w:rsidRPr="00ED6E68" w:rsidRDefault="00672F62" w:rsidP="00672F62">
      <w:pPr>
        <w:pStyle w:val="B1"/>
        <w:rPr>
          <w:lang w:eastAsia="zh-CN"/>
        </w:rPr>
      </w:pPr>
      <w:r w:rsidRPr="00ED6E68">
        <w:rPr>
          <w:lang w:eastAsia="zh-CN"/>
        </w:rPr>
        <w:t>-</w:t>
      </w:r>
      <w:r w:rsidRPr="00ED6E68">
        <w:rPr>
          <w:lang w:eastAsia="zh-CN"/>
        </w:rPr>
        <w:tab/>
        <w:t>Regular expression</w:t>
      </w:r>
    </w:p>
    <w:p w14:paraId="38B79619" w14:textId="77777777" w:rsidR="00672F62" w:rsidRPr="00ED6E68" w:rsidRDefault="00672F62" w:rsidP="00672F62">
      <w:pPr>
        <w:pStyle w:val="B1"/>
        <w:rPr>
          <w:lang w:eastAsia="zh-CN"/>
        </w:rPr>
      </w:pPr>
      <w:r w:rsidRPr="00ED6E68">
        <w:rPr>
          <w:lang w:eastAsia="zh-CN"/>
        </w:rPr>
        <w:t>-</w:t>
      </w:r>
      <w:r w:rsidRPr="00ED6E68">
        <w:rPr>
          <w:lang w:eastAsia="zh-CN"/>
        </w:rPr>
        <w:tab/>
        <w:t>OS App Id type</w:t>
      </w:r>
    </w:p>
    <w:p w14:paraId="760618F1" w14:textId="77777777" w:rsidR="00672F62" w:rsidRPr="00ED6E68" w:rsidRDefault="00672F62" w:rsidP="00672F62">
      <w:pPr>
        <w:pStyle w:val="B1"/>
        <w:rPr>
          <w:lang w:eastAsia="zh-CN"/>
        </w:rPr>
      </w:pPr>
      <w:r w:rsidRPr="00ED6E68">
        <w:rPr>
          <w:lang w:eastAsia="zh-CN"/>
        </w:rPr>
        <w:t>-</w:t>
      </w:r>
      <w:r w:rsidRPr="00ED6E68">
        <w:rPr>
          <w:lang w:eastAsia="zh-CN"/>
        </w:rPr>
        <w:tab/>
        <w:t>Destination MAC address range type</w:t>
      </w:r>
    </w:p>
    <w:p w14:paraId="62F7C9EA" w14:textId="77777777" w:rsidR="00672F62" w:rsidRPr="00ED6E68" w:rsidRDefault="00672F62" w:rsidP="00672F62">
      <w:pPr>
        <w:rPr>
          <w:lang w:eastAsia="zh-CN"/>
        </w:rPr>
      </w:pPr>
      <w:r w:rsidRPr="00ED6E68">
        <w:rPr>
          <w:lang w:eastAsia="zh-CN"/>
        </w:rPr>
        <w:t>In some cases, IMS clients in a UE:</w:t>
      </w:r>
    </w:p>
    <w:p w14:paraId="5709F34B" w14:textId="3036F636" w:rsidR="00672F62" w:rsidRPr="00ED6E68" w:rsidRDefault="00672F62" w:rsidP="00672F62">
      <w:pPr>
        <w:pStyle w:val="B1"/>
        <w:rPr>
          <w:lang w:eastAsia="zh-CN"/>
        </w:rPr>
      </w:pPr>
      <w:r w:rsidRPr="00ED6E68">
        <w:rPr>
          <w:lang w:eastAsia="zh-CN"/>
        </w:rPr>
        <w:t>-</w:t>
      </w:r>
      <w:r w:rsidRPr="00ED6E68">
        <w:rPr>
          <w:lang w:eastAsia="zh-CN"/>
        </w:rPr>
        <w:tab/>
        <w:t>cannot provide distinguished information regarding the parameters listed above; and</w:t>
      </w:r>
    </w:p>
    <w:p w14:paraId="33C7638E" w14:textId="77777777" w:rsidR="00672F62" w:rsidRPr="00ED6E68" w:rsidRDefault="00672F62" w:rsidP="00672F62">
      <w:pPr>
        <w:pStyle w:val="B1"/>
        <w:rPr>
          <w:lang w:eastAsia="zh-CN"/>
        </w:rPr>
      </w:pPr>
      <w:r w:rsidRPr="00ED6E68">
        <w:rPr>
          <w:lang w:eastAsia="zh-CN"/>
        </w:rPr>
        <w:t>-</w:t>
      </w:r>
      <w:r w:rsidRPr="00ED6E68">
        <w:rPr>
          <w:lang w:eastAsia="zh-CN"/>
        </w:rPr>
        <w:tab/>
        <w:t>can provide different IMS home network domain names;</w:t>
      </w:r>
    </w:p>
    <w:p w14:paraId="03431A3A" w14:textId="77777777" w:rsidR="00672F62" w:rsidRPr="00ED6E68" w:rsidRDefault="00672F62" w:rsidP="00672F62">
      <w:pPr>
        <w:rPr>
          <w:lang w:eastAsia="zh-CN"/>
        </w:rPr>
      </w:pPr>
      <w:r w:rsidRPr="00ED6E68">
        <w:rPr>
          <w:lang w:eastAsia="zh-CN"/>
        </w:rPr>
        <w:t>where a new parameter "IMS home network domain name" should be introduced in traffic descriptor.</w:t>
      </w:r>
    </w:p>
    <w:p w14:paraId="4072CB5C" w14:textId="00DE5BEE" w:rsidR="00CD25B0" w:rsidRDefault="00CD25B0" w:rsidP="00CD25B0">
      <w:pPr>
        <w:pStyle w:val="Heading3"/>
      </w:pPr>
      <w:bookmarkStart w:id="79" w:name="_Toc89098307"/>
      <w:r>
        <w:t>6.</w:t>
      </w:r>
      <w:r w:rsidR="00593793">
        <w:rPr>
          <w:lang w:eastAsia="zh-CN"/>
        </w:rPr>
        <w:t>3</w:t>
      </w:r>
      <w:r>
        <w:t>.2</w:t>
      </w:r>
      <w:r>
        <w:tab/>
        <w:t>Impacts on existing nodes and functions</w:t>
      </w:r>
      <w:bookmarkEnd w:id="79"/>
    </w:p>
    <w:p w14:paraId="313C203A" w14:textId="112BE64D" w:rsidR="004425B8" w:rsidRPr="00D76699" w:rsidRDefault="00672F62" w:rsidP="00672F62">
      <w:r w:rsidRPr="00BA4D7B">
        <w:t>T</w:t>
      </w:r>
      <w:r w:rsidRPr="00950985">
        <w:t>he PCF and UE</w:t>
      </w:r>
      <w:r w:rsidRPr="00672F62">
        <w:t xml:space="preserve"> need to be </w:t>
      </w:r>
      <w:r w:rsidRPr="00950985">
        <w:t xml:space="preserve">updated to accommodate </w:t>
      </w:r>
      <w:r w:rsidRPr="00BA4D7B">
        <w:t xml:space="preserve">the </w:t>
      </w:r>
      <w:r w:rsidRPr="00950985">
        <w:t>new</w:t>
      </w:r>
      <w:r>
        <w:rPr>
          <w:rFonts w:hint="eastAsia"/>
        </w:rPr>
        <w:t>ly</w:t>
      </w:r>
      <w:r w:rsidRPr="00950985">
        <w:t xml:space="preserve"> added </w:t>
      </w:r>
      <w:r w:rsidRPr="00BA4D7B">
        <w:t>parameter</w:t>
      </w:r>
      <w:r w:rsidRPr="00950985">
        <w:t xml:space="preserve"> in the traffic descriptor</w:t>
      </w:r>
      <w:r>
        <w:rPr>
          <w:rFonts w:hint="eastAsia"/>
        </w:rPr>
        <w:t>.</w:t>
      </w:r>
    </w:p>
    <w:p w14:paraId="36865B0E" w14:textId="41B246EF" w:rsidR="00CD25B0" w:rsidRDefault="00CD25B0" w:rsidP="00CD25B0">
      <w:pPr>
        <w:pStyle w:val="Heading3"/>
      </w:pPr>
      <w:bookmarkStart w:id="80" w:name="_Toc89098308"/>
      <w:r>
        <w:t>6.</w:t>
      </w:r>
      <w:r w:rsidR="00593793">
        <w:rPr>
          <w:lang w:eastAsia="zh-CN"/>
        </w:rPr>
        <w:t>3</w:t>
      </w:r>
      <w:r>
        <w:t>.3</w:t>
      </w:r>
      <w:r>
        <w:tab/>
        <w:t>Solution Evaluation</w:t>
      </w:r>
      <w:bookmarkEnd w:id="80"/>
    </w:p>
    <w:p w14:paraId="520DE903" w14:textId="77777777" w:rsidR="00897014" w:rsidRPr="00ED6E68" w:rsidRDefault="00897014" w:rsidP="00897014">
      <w:pPr>
        <w:rPr>
          <w:lang w:eastAsia="zh-CN"/>
        </w:rPr>
      </w:pPr>
      <w:r w:rsidRPr="00ED6E68">
        <w:rPr>
          <w:lang w:eastAsia="zh-CN"/>
        </w:rPr>
        <w:t>The solution allows a UE to assign appropriate S-NSSAIs to PDU sessions providing different IMS networks for IMS clients in the UE if the IMS clients in the UE provide the same existing traffic descriptor parameters and different IMS home network domain names.</w:t>
      </w:r>
    </w:p>
    <w:p w14:paraId="50C8A701" w14:textId="1E75A3A6" w:rsidR="00B10D81" w:rsidRDefault="00B10D81" w:rsidP="00B10D81">
      <w:pPr>
        <w:pStyle w:val="Heading2"/>
      </w:pPr>
      <w:bookmarkStart w:id="81" w:name="_Toc89098309"/>
      <w:r>
        <w:t>6</w:t>
      </w:r>
      <w:r w:rsidR="000955EC">
        <w:t>.4</w:t>
      </w:r>
      <w:r>
        <w:tab/>
        <w:t xml:space="preserve">Solution </w:t>
      </w:r>
      <w:r w:rsidR="00F979DA">
        <w:t>4</w:t>
      </w:r>
      <w:r>
        <w:t>: IMS DNN including information identifying the corresponding IMS network</w:t>
      </w:r>
      <w:bookmarkEnd w:id="81"/>
    </w:p>
    <w:p w14:paraId="3CBBC4C1" w14:textId="2213DD4A" w:rsidR="00B10D81" w:rsidRDefault="00B10D81" w:rsidP="00B10D81">
      <w:pPr>
        <w:pStyle w:val="Heading3"/>
      </w:pPr>
      <w:bookmarkStart w:id="82" w:name="_Toc89098310"/>
      <w:r>
        <w:t>6.</w:t>
      </w:r>
      <w:r w:rsidR="000955EC">
        <w:t>4</w:t>
      </w:r>
      <w:r>
        <w:t>.1</w:t>
      </w:r>
      <w:r>
        <w:tab/>
        <w:t>Description</w:t>
      </w:r>
      <w:bookmarkEnd w:id="82"/>
    </w:p>
    <w:p w14:paraId="0A77EF77" w14:textId="77777777" w:rsidR="00B10D81" w:rsidRDefault="00B10D81" w:rsidP="00B10D81">
      <w:r>
        <w:t>This solution addresses Scenarios 1 and 3 of Key Issue 1.</w:t>
      </w:r>
    </w:p>
    <w:p w14:paraId="362A696B" w14:textId="6F1D2C62" w:rsidR="00B10D81" w:rsidRDefault="00B10D81" w:rsidP="00B10D81">
      <w:r>
        <w:t>According to clause AB.1.2.3 of 3GPP TS 23.228 [</w:t>
      </w:r>
      <w:r w:rsidR="00E965C1">
        <w:t>5</w:t>
      </w:r>
      <w:r>
        <w:t>], in order for an SNPN to enable IMS services to be provided via multiple independent ISHs, it is required that for every SNPN subscriber, the IMS DNN stored in UDM of the SNPN contains the information, which is used to identify the corresponding ISH, e.g. ISH domain name is encoded as part of IMS DNN.</w:t>
      </w:r>
    </w:p>
    <w:p w14:paraId="141B08C3" w14:textId="77777777" w:rsidR="00B10D81" w:rsidRDefault="00B10D81" w:rsidP="00B10D81">
      <w:r>
        <w:t>The same requirement (IMS DNN includes information identifying the corresponding IMS network) can be applied in a PLMN if the PLMN allows multiple IMS networks.</w:t>
      </w:r>
    </w:p>
    <w:p w14:paraId="6C2BE0FA" w14:textId="77777777" w:rsidR="00B10D81" w:rsidRDefault="00B10D81" w:rsidP="00B10D81">
      <w:bookmarkStart w:id="83" w:name="_Hlk85018398"/>
      <w:r>
        <w:lastRenderedPageBreak/>
        <w:t>Then, based on the existing mechanisms, using the DNN, the UE can populate PDU session attributes and the SMF can discover an appropriate P-CSCF.</w:t>
      </w:r>
    </w:p>
    <w:p w14:paraId="6A62C33D" w14:textId="69341E0D" w:rsidR="00B10D81" w:rsidRDefault="00B10D81" w:rsidP="00B10D81">
      <w:pPr>
        <w:pStyle w:val="Heading3"/>
      </w:pPr>
      <w:bookmarkStart w:id="84" w:name="_Toc89098311"/>
      <w:bookmarkEnd w:id="83"/>
      <w:r>
        <w:t>6.</w:t>
      </w:r>
      <w:r w:rsidR="000955EC">
        <w:rPr>
          <w:lang w:eastAsia="zh-CN"/>
        </w:rPr>
        <w:t>4</w:t>
      </w:r>
      <w:r>
        <w:t>.2</w:t>
      </w:r>
      <w:r>
        <w:tab/>
        <w:t>Impacts on existing nodes and functions</w:t>
      </w:r>
      <w:bookmarkEnd w:id="84"/>
    </w:p>
    <w:p w14:paraId="69E8F511" w14:textId="77777777" w:rsidR="00B10D81" w:rsidRDefault="00B10D81" w:rsidP="00B10D81">
      <w:r>
        <w:t>The IMS DNN stored in the UDM includes the information identifying the corresponding IMS network.</w:t>
      </w:r>
    </w:p>
    <w:p w14:paraId="290E7B52" w14:textId="0F71BBEE" w:rsidR="00B10D81" w:rsidRDefault="00B10D81" w:rsidP="00B10D81">
      <w:pPr>
        <w:pStyle w:val="Heading3"/>
      </w:pPr>
      <w:bookmarkStart w:id="85" w:name="_Toc89098312"/>
      <w:r>
        <w:t>6.</w:t>
      </w:r>
      <w:r w:rsidR="000955EC">
        <w:rPr>
          <w:lang w:eastAsia="zh-CN"/>
        </w:rPr>
        <w:t>4</w:t>
      </w:r>
      <w:r>
        <w:t>.3</w:t>
      </w:r>
      <w:r>
        <w:tab/>
        <w:t>Solution evaluation</w:t>
      </w:r>
      <w:bookmarkEnd w:id="85"/>
    </w:p>
    <w:p w14:paraId="2B9DD314" w14:textId="77777777" w:rsidR="00B10D81" w:rsidRDefault="00B10D81" w:rsidP="00B10D81">
      <w:r>
        <w:t>The solution clarifies how a DNN can be used to distinguish different IMS networks. Using DNNs including information identifying the corresponding IMS network:</w:t>
      </w:r>
    </w:p>
    <w:p w14:paraId="60B77B62" w14:textId="3A7DF50F" w:rsidR="00B10D81" w:rsidRDefault="00B10D81" w:rsidP="00B10D81">
      <w:pPr>
        <w:pStyle w:val="B1"/>
      </w:pPr>
      <w:r>
        <w:t>-</w:t>
      </w:r>
      <w:r>
        <w:tab/>
        <w:t xml:space="preserve">in Scenario 1 of Key Issue 1, there is no confusion in distinguishing IMS clients using DNNs where the IMS clients in the UE are for different IMS networks and hence the existing mechanisms, e.g. specified in Case #1 of Solution </w:t>
      </w:r>
      <w:r w:rsidR="00312900">
        <w:t>3</w:t>
      </w:r>
      <w:r>
        <w:t>, can be used; and</w:t>
      </w:r>
    </w:p>
    <w:p w14:paraId="7A0545A0" w14:textId="77777777" w:rsidR="00B10D81" w:rsidRDefault="00B10D81" w:rsidP="00B10D81">
      <w:pPr>
        <w:pStyle w:val="B1"/>
      </w:pPr>
      <w:r>
        <w:t>-</w:t>
      </w:r>
      <w:r>
        <w:tab/>
        <w:t>in Scenario 3 of Key Issue 1, there is no confusion in selecting P-CSCFs in different IMS networks using DNNs.</w:t>
      </w:r>
    </w:p>
    <w:p w14:paraId="24B66EE3" w14:textId="77777777" w:rsidR="001A60FB" w:rsidRDefault="001A60FB" w:rsidP="001A60FB">
      <w:pPr>
        <w:pStyle w:val="Heading2"/>
      </w:pPr>
      <w:bookmarkStart w:id="86" w:name="_Toc89098313"/>
      <w:r>
        <w:t>6.x</w:t>
      </w:r>
      <w:r>
        <w:tab/>
        <w:t>Solution #X: &lt;Solution Title&gt;</w:t>
      </w:r>
      <w:bookmarkEnd w:id="59"/>
      <w:bookmarkEnd w:id="86"/>
    </w:p>
    <w:p w14:paraId="05C8B7AF" w14:textId="77777777" w:rsidR="001A60FB" w:rsidRDefault="001A60FB" w:rsidP="001A60FB">
      <w:pPr>
        <w:pStyle w:val="Heading3"/>
      </w:pPr>
      <w:bookmarkStart w:id="87" w:name="_Toc503272512"/>
      <w:bookmarkStart w:id="88" w:name="_Toc89098314"/>
      <w:r>
        <w:t>6.x.1</w:t>
      </w:r>
      <w:r>
        <w:tab/>
        <w:t>Description</w:t>
      </w:r>
      <w:bookmarkEnd w:id="87"/>
      <w:bookmarkEnd w:id="88"/>
    </w:p>
    <w:p w14:paraId="003B776A" w14:textId="77777777" w:rsidR="001A60FB" w:rsidRDefault="001A60FB" w:rsidP="001A60FB">
      <w:pPr>
        <w:pStyle w:val="Heading3"/>
      </w:pPr>
      <w:bookmarkStart w:id="89" w:name="_Toc503272513"/>
      <w:bookmarkStart w:id="90" w:name="_Toc89098315"/>
      <w:r>
        <w:t>6.x.2</w:t>
      </w:r>
      <w:r>
        <w:tab/>
        <w:t>Impacts on existing nodes and functions</w:t>
      </w:r>
      <w:bookmarkEnd w:id="89"/>
      <w:bookmarkEnd w:id="90"/>
    </w:p>
    <w:p w14:paraId="0460D1E3" w14:textId="77777777" w:rsidR="001A60FB" w:rsidRDefault="001A60FB" w:rsidP="001A60FB">
      <w:pPr>
        <w:pStyle w:val="Heading3"/>
      </w:pPr>
      <w:bookmarkStart w:id="91" w:name="_Toc503272514"/>
      <w:bookmarkStart w:id="92" w:name="_Toc89098316"/>
      <w:r>
        <w:t>6.x.3</w:t>
      </w:r>
      <w:r>
        <w:tab/>
        <w:t>Solution Evaluation</w:t>
      </w:r>
      <w:bookmarkEnd w:id="91"/>
      <w:bookmarkEnd w:id="92"/>
    </w:p>
    <w:p w14:paraId="1160A3AC" w14:textId="77777777" w:rsidR="001A60FB" w:rsidRDefault="001A60FB" w:rsidP="001A60FB">
      <w:pPr>
        <w:pStyle w:val="Heading1"/>
      </w:pPr>
      <w:bookmarkStart w:id="93" w:name="_Toc503272515"/>
      <w:bookmarkStart w:id="94" w:name="_Toc89098317"/>
      <w:r>
        <w:t>7</w:t>
      </w:r>
      <w:r>
        <w:tab/>
        <w:t>Overall Evaluation</w:t>
      </w:r>
      <w:bookmarkEnd w:id="93"/>
      <w:bookmarkEnd w:id="94"/>
    </w:p>
    <w:p w14:paraId="7F05BC11" w14:textId="77777777" w:rsidR="002C5D59" w:rsidRDefault="002C5D59" w:rsidP="002C5D59">
      <w:r>
        <w:t>For Key Issue #1:</w:t>
      </w:r>
    </w:p>
    <w:p w14:paraId="1A0CE2DF" w14:textId="77777777" w:rsidR="002C5D59" w:rsidRDefault="002C5D59" w:rsidP="002C5D59">
      <w:pPr>
        <w:pStyle w:val="B1"/>
      </w:pPr>
      <w:r>
        <w:t>Scenario 1</w:t>
      </w:r>
    </w:p>
    <w:p w14:paraId="2F4A949F" w14:textId="77777777" w:rsidR="006E7E76" w:rsidRDefault="006E7E76" w:rsidP="006E7E76">
      <w:pPr>
        <w:pStyle w:val="B1"/>
      </w:pPr>
      <w:r>
        <w:t>a)</w:t>
      </w:r>
      <w:r>
        <w:tab/>
        <w:t>Solution 3 and Solution 4 address how a UE which is allowed to access multiple IMS networks can decide P</w:t>
      </w:r>
      <w:r w:rsidRPr="00583825">
        <w:t xml:space="preserve">DU session attributes (including S-NSSAI) of a PDU session providing access to each of </w:t>
      </w:r>
      <w:r>
        <w:t>the I</w:t>
      </w:r>
      <w:r w:rsidRPr="00583825">
        <w:t>MS networks</w:t>
      </w:r>
      <w:r>
        <w:t>.</w:t>
      </w:r>
    </w:p>
    <w:p w14:paraId="5B3460E5" w14:textId="77777777" w:rsidR="006E7E76" w:rsidRDefault="006E7E76" w:rsidP="006E7E76">
      <w:pPr>
        <w:pStyle w:val="B1"/>
      </w:pPr>
      <w:r>
        <w:t>b)</w:t>
      </w:r>
      <w:r>
        <w:tab/>
        <w:t>Among those solutions, adding a new parameter "IMS home network domain name" in the traffic descriptor cannot be applied to legacy UEs or Rel-17 and beyond UEs not supporting the enhancement.</w:t>
      </w:r>
    </w:p>
    <w:p w14:paraId="03760677" w14:textId="77777777" w:rsidR="006E7E76" w:rsidRDefault="006E7E76" w:rsidP="006E7E76">
      <w:pPr>
        <w:pStyle w:val="B1"/>
      </w:pPr>
      <w:r>
        <w:t>c)</w:t>
      </w:r>
      <w:r>
        <w:tab/>
        <w:t>Solution 4 requires that a different DNN is assigned for each of the IMS networks which can be accessed by a single 5GC network slice of a PLMN.</w:t>
      </w:r>
    </w:p>
    <w:p w14:paraId="61E2AB77" w14:textId="77777777" w:rsidR="006E7E76" w:rsidRDefault="006E7E76" w:rsidP="006E7E76">
      <w:pPr>
        <w:pStyle w:val="B1"/>
        <w:rPr>
          <w:lang w:eastAsia="zh-CN"/>
        </w:rPr>
      </w:pPr>
      <w:r>
        <w:t>d)</w:t>
      </w:r>
      <w:r>
        <w:tab/>
        <w:t xml:space="preserve">The only benefit of adding a new parameter "IMS home network domain name" in the traffic descriptor is that it supports the case where the IMS clients in a UE do not provide any different information (i.e., the same application identity, the same DNN, and the same P-CSCF address from the IMS clients) except for the </w:t>
      </w:r>
      <w:r>
        <w:rPr>
          <w:rFonts w:hint="eastAsia"/>
          <w:lang w:eastAsia="zh-CN"/>
        </w:rPr>
        <w:t>IMS home network domain name</w:t>
      </w:r>
      <w:r>
        <w:t>.</w:t>
      </w:r>
    </w:p>
    <w:p w14:paraId="698DD698" w14:textId="77777777" w:rsidR="002C5D59" w:rsidRDefault="002C5D59" w:rsidP="002C5D59">
      <w:pPr>
        <w:pStyle w:val="B1"/>
      </w:pPr>
      <w:r>
        <w:t>Scenario 2</w:t>
      </w:r>
    </w:p>
    <w:p w14:paraId="321D2410" w14:textId="5549CF88" w:rsidR="003F52B8" w:rsidRDefault="003F52B8" w:rsidP="003F52B8">
      <w:pPr>
        <w:pStyle w:val="B1"/>
      </w:pPr>
      <w:r>
        <w:t>-</w:t>
      </w:r>
      <w:r>
        <w:tab/>
      </w:r>
      <w:r w:rsidRPr="003F52B8">
        <w:t>Only Solution 1 was proposed in this scenario and the solution does not qualify as a basis for the normative work. See clause 6.1.3.</w:t>
      </w:r>
    </w:p>
    <w:p w14:paraId="07C7D47F" w14:textId="77777777" w:rsidR="002C5D59" w:rsidRDefault="002C5D59" w:rsidP="002C5D59">
      <w:pPr>
        <w:pStyle w:val="B1"/>
      </w:pPr>
      <w:r>
        <w:t>Scenario 3</w:t>
      </w:r>
    </w:p>
    <w:p w14:paraId="3C3DB79B" w14:textId="77777777" w:rsidR="00047263" w:rsidRDefault="00047263" w:rsidP="00047263">
      <w:pPr>
        <w:pStyle w:val="B1"/>
      </w:pPr>
      <w:r>
        <w:t>-</w:t>
      </w:r>
      <w:r>
        <w:tab/>
        <w:t>Solution 2 and Solution 4 address how P-CSCFs in different IMS networks can be selected by an SMF.</w:t>
      </w:r>
    </w:p>
    <w:p w14:paraId="26B97A78" w14:textId="77777777" w:rsidR="00047263" w:rsidRDefault="00047263" w:rsidP="00047263">
      <w:pPr>
        <w:pStyle w:val="B1"/>
      </w:pPr>
      <w:r>
        <w:t>-</w:t>
      </w:r>
      <w:r>
        <w:tab/>
        <w:t>Solution 2 requires enhancement in the 5GSM protocol.</w:t>
      </w:r>
    </w:p>
    <w:p w14:paraId="349C1A2C" w14:textId="77777777" w:rsidR="00047263" w:rsidRDefault="00047263" w:rsidP="00047263">
      <w:pPr>
        <w:pStyle w:val="B1"/>
      </w:pPr>
      <w:r>
        <w:lastRenderedPageBreak/>
        <w:tab/>
        <w:t>The only benefit provided by Solution 2 is that it supports the case where all parameters available in the SMF (e.g., SUPI, local operator policies, UE IP address, DNN) do not provide any meaningful differentiation and the IMS networks have different IMS home network domain names.</w:t>
      </w:r>
    </w:p>
    <w:p w14:paraId="63A4D5E3" w14:textId="77777777" w:rsidR="00047263" w:rsidRDefault="00047263" w:rsidP="00047263">
      <w:pPr>
        <w:pStyle w:val="NO"/>
      </w:pPr>
      <w:r>
        <w:t>NOTE:</w:t>
      </w:r>
      <w:r>
        <w:tab/>
        <w:t>If UE IP addresses are dynamically assigned to UEs, the SMF cannot use UE IP addresses to distinguish UEs requiring connectivity to different IMS networks.</w:t>
      </w:r>
    </w:p>
    <w:p w14:paraId="45AE3F61" w14:textId="77777777" w:rsidR="00047263" w:rsidRDefault="00047263" w:rsidP="00047263">
      <w:pPr>
        <w:pStyle w:val="B1"/>
      </w:pPr>
      <w:r>
        <w:t>-</w:t>
      </w:r>
      <w:r>
        <w:tab/>
        <w:t xml:space="preserve">Solution 4 does not require change in any protocol but requires that a different DNN is assigned for each of the IMS networks which can be accessed by a single 5GC network slice of a PLMN. Due to this requirement, </w:t>
      </w:r>
      <w:r w:rsidRPr="00D26541">
        <w:t>well known IMS APN/DNN based IMS roaming may not be supported</w:t>
      </w:r>
      <w:r>
        <w:t>.</w:t>
      </w:r>
    </w:p>
    <w:p w14:paraId="7B9FFE27" w14:textId="77777777" w:rsidR="002C5D59" w:rsidRDefault="002C5D59" w:rsidP="002C5D59">
      <w:r>
        <w:t>For Key Issue #2, there is no solution to evaluate.</w:t>
      </w:r>
    </w:p>
    <w:p w14:paraId="43E618A3" w14:textId="77777777" w:rsidR="002C5D59" w:rsidRDefault="002C5D59" w:rsidP="002C5D59">
      <w:r>
        <w:t>For Key Issue #3, there is no solution to evaluate.</w:t>
      </w:r>
    </w:p>
    <w:p w14:paraId="6D4C0E30" w14:textId="77777777" w:rsidR="002C5D59" w:rsidRDefault="002C5D59" w:rsidP="002C5D59">
      <w:r>
        <w:t>For Key Issue #4, there is no solution to evaluate.</w:t>
      </w:r>
    </w:p>
    <w:p w14:paraId="48C55025" w14:textId="77777777" w:rsidR="001A60FB" w:rsidRDefault="001A60FB" w:rsidP="001A60FB">
      <w:pPr>
        <w:pStyle w:val="Heading1"/>
      </w:pPr>
      <w:bookmarkStart w:id="95" w:name="_Toc503272516"/>
      <w:bookmarkStart w:id="96" w:name="_Toc89098318"/>
      <w:r>
        <w:t>8</w:t>
      </w:r>
      <w:r>
        <w:tab/>
        <w:t>Conclusions</w:t>
      </w:r>
      <w:bookmarkEnd w:id="95"/>
      <w:bookmarkEnd w:id="96"/>
    </w:p>
    <w:p w14:paraId="37ADCF1C" w14:textId="77777777" w:rsidR="006E7E76" w:rsidRDefault="006E7E76" w:rsidP="006E7E76">
      <w:r>
        <w:t xml:space="preserve">For Key Issue #1 / Scenario 1, adding a new parameter "IMS home network domain name" in the traffic descriptor and Solution 4 will be the basis for work in the normative phase. Other existing methods (e.g., </w:t>
      </w:r>
      <w:r w:rsidRPr="00FF4665">
        <w:t>URSP with reused traffic descriptors</w:t>
      </w:r>
      <w:r>
        <w:t>, UE local configuration) can be used, but they do not require normative work.</w:t>
      </w:r>
    </w:p>
    <w:p w14:paraId="28220C1B" w14:textId="77777777" w:rsidR="00E150F0" w:rsidRDefault="00E150F0" w:rsidP="00E150F0">
      <w:r>
        <w:t>For Key Issue #1 / Scenario 2, no work in the normative phase will happen.</w:t>
      </w:r>
    </w:p>
    <w:p w14:paraId="360013CF" w14:textId="77777777" w:rsidR="006E7E76" w:rsidRDefault="006E7E76" w:rsidP="006E7E76">
      <w:r>
        <w:t>For Key Issue #1 / Scenario 3, no conclusion is made during the study phase.</w:t>
      </w:r>
    </w:p>
    <w:p w14:paraId="3C04BA6D" w14:textId="77777777" w:rsidR="006E7E76" w:rsidRDefault="006E7E76" w:rsidP="006E7E76">
      <w:pPr>
        <w:pStyle w:val="EditorsNote"/>
      </w:pPr>
      <w:r>
        <w:t>Editor's note:</w:t>
      </w:r>
      <w:r>
        <w:tab/>
        <w:t>CT1 has sent an LS to SA2 for feedback. Based on feedback from SA2, CT1 will make a progress with normative work.</w:t>
      </w:r>
    </w:p>
    <w:p w14:paraId="6171005A" w14:textId="77777777" w:rsidR="00E0157D" w:rsidRDefault="00E0157D" w:rsidP="00E0157D">
      <w:r>
        <w:t>For Key Issue #2, no solutions within CT1 responsibility was provided, i.e. no work in the normative phase will happen.</w:t>
      </w:r>
    </w:p>
    <w:p w14:paraId="47276B84" w14:textId="77777777" w:rsidR="00E0157D" w:rsidRDefault="00E0157D" w:rsidP="00E0157D">
      <w:r>
        <w:t>For Key Issue #3, no solutions within CT1 responsibility was provided, i.e. no work in the normative phase will happen.</w:t>
      </w:r>
    </w:p>
    <w:p w14:paraId="080D2B35" w14:textId="39780340" w:rsidR="0066347A" w:rsidRPr="0066347A" w:rsidRDefault="00E0157D" w:rsidP="001A60FB">
      <w:r>
        <w:t>For Key Issue #4, no solutions within CT1 responsibility was provided, i.e. no work in the normative phase will happen.</w:t>
      </w:r>
    </w:p>
    <w:p w14:paraId="1B33FCEC" w14:textId="4EBDA8C4" w:rsidR="00FB3546" w:rsidRPr="00972C99" w:rsidRDefault="001A60FB" w:rsidP="00FB3546">
      <w:pPr>
        <w:pStyle w:val="Heading8"/>
      </w:pPr>
      <w:r w:rsidRPr="00BB564B">
        <w:br w:type="page"/>
      </w:r>
      <w:bookmarkStart w:id="97" w:name="startOfAnnexes"/>
      <w:bookmarkStart w:id="98" w:name="historyclause"/>
      <w:bookmarkStart w:id="99" w:name="_Toc33963299"/>
      <w:bookmarkStart w:id="100" w:name="_Toc34393369"/>
      <w:bookmarkStart w:id="101" w:name="_Toc45216205"/>
      <w:bookmarkStart w:id="102" w:name="_Toc51931774"/>
      <w:bookmarkStart w:id="103" w:name="_Toc58235138"/>
      <w:bookmarkStart w:id="104" w:name="_Toc76107472"/>
      <w:bookmarkStart w:id="105" w:name="_Toc89098319"/>
      <w:bookmarkEnd w:id="97"/>
      <w:bookmarkEnd w:id="98"/>
      <w:r w:rsidR="00FB3546" w:rsidRPr="00972C99">
        <w:lastRenderedPageBreak/>
        <w:t>Annex A (informative):</w:t>
      </w:r>
      <w:r w:rsidR="00FB3546" w:rsidRPr="00972C99">
        <w:br/>
        <w:t>Change history</w:t>
      </w:r>
      <w:bookmarkEnd w:id="99"/>
      <w:bookmarkEnd w:id="100"/>
      <w:bookmarkEnd w:id="101"/>
      <w:bookmarkEnd w:id="102"/>
      <w:bookmarkEnd w:id="103"/>
      <w:bookmarkEnd w:id="104"/>
      <w:bookmarkEnd w:id="105"/>
    </w:p>
    <w:p w14:paraId="214B011C" w14:textId="77777777" w:rsidR="001A60FB" w:rsidRPr="00235394" w:rsidRDefault="001A60FB" w:rsidP="001A60F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A60FB" w:rsidRPr="00235394" w14:paraId="367FD99D" w14:textId="77777777" w:rsidTr="00944A47">
        <w:trPr>
          <w:cantSplit/>
        </w:trPr>
        <w:tc>
          <w:tcPr>
            <w:tcW w:w="9639" w:type="dxa"/>
            <w:gridSpan w:val="8"/>
            <w:tcBorders>
              <w:bottom w:val="nil"/>
            </w:tcBorders>
            <w:shd w:val="solid" w:color="FFFFFF" w:fill="auto"/>
          </w:tcPr>
          <w:p w14:paraId="55764D49" w14:textId="77777777" w:rsidR="001A60FB" w:rsidRPr="00235394" w:rsidRDefault="001A60FB" w:rsidP="00944A47">
            <w:pPr>
              <w:pStyle w:val="TAL"/>
              <w:jc w:val="center"/>
              <w:rPr>
                <w:b/>
                <w:sz w:val="16"/>
              </w:rPr>
            </w:pPr>
            <w:r w:rsidRPr="00235394">
              <w:rPr>
                <w:b/>
              </w:rPr>
              <w:t>Change history</w:t>
            </w:r>
          </w:p>
        </w:tc>
      </w:tr>
      <w:tr w:rsidR="001A60FB" w:rsidRPr="00235394" w14:paraId="6ED9D4B3" w14:textId="77777777" w:rsidTr="00BC21F3">
        <w:tc>
          <w:tcPr>
            <w:tcW w:w="800" w:type="dxa"/>
            <w:tcBorders>
              <w:bottom w:val="single" w:sz="6" w:space="0" w:color="auto"/>
            </w:tcBorders>
            <w:shd w:val="pct10" w:color="auto" w:fill="FFFFFF"/>
          </w:tcPr>
          <w:p w14:paraId="61CC2BAF" w14:textId="77777777" w:rsidR="001A60FB" w:rsidRPr="00235394" w:rsidRDefault="001A60FB" w:rsidP="00944A47">
            <w:pPr>
              <w:pStyle w:val="TAL"/>
              <w:rPr>
                <w:b/>
                <w:sz w:val="16"/>
              </w:rPr>
            </w:pPr>
            <w:r w:rsidRPr="00235394">
              <w:rPr>
                <w:b/>
                <w:sz w:val="16"/>
              </w:rPr>
              <w:t>Date</w:t>
            </w:r>
          </w:p>
        </w:tc>
        <w:tc>
          <w:tcPr>
            <w:tcW w:w="800" w:type="dxa"/>
            <w:shd w:val="pct10" w:color="auto" w:fill="FFFFFF"/>
          </w:tcPr>
          <w:p w14:paraId="70B4B5A2" w14:textId="77777777" w:rsidR="001A60FB" w:rsidRPr="00235394" w:rsidRDefault="001A60FB" w:rsidP="00944A47">
            <w:pPr>
              <w:pStyle w:val="TAL"/>
              <w:rPr>
                <w:b/>
                <w:sz w:val="16"/>
              </w:rPr>
            </w:pPr>
            <w:r>
              <w:rPr>
                <w:b/>
                <w:sz w:val="16"/>
              </w:rPr>
              <w:t>Meeting</w:t>
            </w:r>
          </w:p>
        </w:tc>
        <w:tc>
          <w:tcPr>
            <w:tcW w:w="1094" w:type="dxa"/>
            <w:shd w:val="pct10" w:color="auto" w:fill="FFFFFF"/>
          </w:tcPr>
          <w:p w14:paraId="5FA8F89E" w14:textId="77777777" w:rsidR="001A60FB" w:rsidRPr="00235394" w:rsidRDefault="001A60FB" w:rsidP="00944A47">
            <w:pPr>
              <w:pStyle w:val="TAL"/>
              <w:rPr>
                <w:b/>
                <w:sz w:val="16"/>
              </w:rPr>
            </w:pPr>
            <w:r w:rsidRPr="00235394">
              <w:rPr>
                <w:b/>
                <w:sz w:val="16"/>
              </w:rPr>
              <w:t>TDoc</w:t>
            </w:r>
          </w:p>
        </w:tc>
        <w:tc>
          <w:tcPr>
            <w:tcW w:w="425" w:type="dxa"/>
            <w:shd w:val="pct10" w:color="auto" w:fill="FFFFFF"/>
          </w:tcPr>
          <w:p w14:paraId="7056AD79" w14:textId="77777777" w:rsidR="001A60FB" w:rsidRPr="00235394" w:rsidRDefault="001A60FB" w:rsidP="00944A47">
            <w:pPr>
              <w:pStyle w:val="TAL"/>
              <w:rPr>
                <w:b/>
                <w:sz w:val="16"/>
              </w:rPr>
            </w:pPr>
            <w:r w:rsidRPr="00235394">
              <w:rPr>
                <w:b/>
                <w:sz w:val="16"/>
              </w:rPr>
              <w:t>CR</w:t>
            </w:r>
          </w:p>
        </w:tc>
        <w:tc>
          <w:tcPr>
            <w:tcW w:w="425" w:type="dxa"/>
            <w:shd w:val="pct10" w:color="auto" w:fill="FFFFFF"/>
          </w:tcPr>
          <w:p w14:paraId="4849E043" w14:textId="77777777" w:rsidR="001A60FB" w:rsidRPr="00235394" w:rsidRDefault="001A60FB" w:rsidP="00944A47">
            <w:pPr>
              <w:pStyle w:val="TAL"/>
              <w:rPr>
                <w:b/>
                <w:sz w:val="16"/>
              </w:rPr>
            </w:pPr>
            <w:r w:rsidRPr="00235394">
              <w:rPr>
                <w:b/>
                <w:sz w:val="16"/>
              </w:rPr>
              <w:t>Rev</w:t>
            </w:r>
          </w:p>
        </w:tc>
        <w:tc>
          <w:tcPr>
            <w:tcW w:w="425" w:type="dxa"/>
            <w:shd w:val="pct10" w:color="auto" w:fill="FFFFFF"/>
          </w:tcPr>
          <w:p w14:paraId="552D33FE" w14:textId="77777777" w:rsidR="001A60FB" w:rsidRPr="00235394" w:rsidRDefault="001A60FB" w:rsidP="00944A47">
            <w:pPr>
              <w:pStyle w:val="TAL"/>
              <w:rPr>
                <w:b/>
                <w:sz w:val="16"/>
              </w:rPr>
            </w:pPr>
            <w:r>
              <w:rPr>
                <w:b/>
                <w:sz w:val="16"/>
              </w:rPr>
              <w:t>Cat</w:t>
            </w:r>
          </w:p>
        </w:tc>
        <w:tc>
          <w:tcPr>
            <w:tcW w:w="4962" w:type="dxa"/>
            <w:shd w:val="pct10" w:color="auto" w:fill="FFFFFF"/>
          </w:tcPr>
          <w:p w14:paraId="42308651" w14:textId="77777777" w:rsidR="001A60FB" w:rsidRPr="00235394" w:rsidRDefault="001A60FB" w:rsidP="00944A47">
            <w:pPr>
              <w:pStyle w:val="TAL"/>
              <w:rPr>
                <w:b/>
                <w:sz w:val="16"/>
              </w:rPr>
            </w:pPr>
            <w:r w:rsidRPr="00235394">
              <w:rPr>
                <w:b/>
                <w:sz w:val="16"/>
              </w:rPr>
              <w:t>Subject/Comment</w:t>
            </w:r>
          </w:p>
        </w:tc>
        <w:tc>
          <w:tcPr>
            <w:tcW w:w="708" w:type="dxa"/>
            <w:shd w:val="pct10" w:color="auto" w:fill="FFFFFF"/>
          </w:tcPr>
          <w:p w14:paraId="5A9DB29B" w14:textId="77777777" w:rsidR="001A60FB" w:rsidRPr="00235394" w:rsidRDefault="001A60FB" w:rsidP="00944A47">
            <w:pPr>
              <w:pStyle w:val="TAL"/>
              <w:rPr>
                <w:b/>
                <w:sz w:val="16"/>
              </w:rPr>
            </w:pPr>
            <w:r w:rsidRPr="00235394">
              <w:rPr>
                <w:b/>
                <w:sz w:val="16"/>
              </w:rPr>
              <w:t>New</w:t>
            </w:r>
            <w:r>
              <w:rPr>
                <w:b/>
                <w:sz w:val="16"/>
              </w:rPr>
              <w:t xml:space="preserve"> version</w:t>
            </w:r>
          </w:p>
        </w:tc>
      </w:tr>
      <w:tr w:rsidR="00547690" w:rsidRPr="006B0D02" w14:paraId="5098AC9F" w14:textId="77777777" w:rsidTr="00BC21F3">
        <w:tc>
          <w:tcPr>
            <w:tcW w:w="800" w:type="dxa"/>
            <w:tcBorders>
              <w:bottom w:val="single" w:sz="4" w:space="0" w:color="auto"/>
            </w:tcBorders>
            <w:shd w:val="solid" w:color="FFFFFF" w:fill="auto"/>
          </w:tcPr>
          <w:p w14:paraId="35C1C28D" w14:textId="77777777" w:rsidR="00547690" w:rsidRPr="008952A6" w:rsidRDefault="00547690" w:rsidP="00547690">
            <w:pPr>
              <w:pStyle w:val="TAC"/>
              <w:rPr>
                <w:sz w:val="16"/>
                <w:szCs w:val="16"/>
              </w:rPr>
            </w:pPr>
            <w:r w:rsidRPr="008952A6">
              <w:rPr>
                <w:sz w:val="16"/>
                <w:szCs w:val="16"/>
              </w:rPr>
              <w:t>2020-09</w:t>
            </w:r>
          </w:p>
        </w:tc>
        <w:tc>
          <w:tcPr>
            <w:tcW w:w="800" w:type="dxa"/>
            <w:shd w:val="solid" w:color="FFFFFF" w:fill="auto"/>
          </w:tcPr>
          <w:p w14:paraId="655167DF" w14:textId="77777777" w:rsidR="00547690" w:rsidRPr="008952A6" w:rsidRDefault="00547690" w:rsidP="00547690">
            <w:pPr>
              <w:pStyle w:val="TAC"/>
              <w:rPr>
                <w:sz w:val="16"/>
                <w:szCs w:val="16"/>
              </w:rPr>
            </w:pPr>
            <w:r w:rsidRPr="008952A6">
              <w:rPr>
                <w:sz w:val="16"/>
                <w:szCs w:val="16"/>
              </w:rPr>
              <w:t>CT1#125e</w:t>
            </w:r>
          </w:p>
        </w:tc>
        <w:tc>
          <w:tcPr>
            <w:tcW w:w="1094" w:type="dxa"/>
            <w:shd w:val="solid" w:color="FFFFFF" w:fill="auto"/>
          </w:tcPr>
          <w:p w14:paraId="7F0ACF3E" w14:textId="77777777" w:rsidR="00547690" w:rsidRPr="008952A6" w:rsidRDefault="00547690" w:rsidP="00547690">
            <w:pPr>
              <w:pStyle w:val="TAC"/>
              <w:rPr>
                <w:sz w:val="16"/>
                <w:szCs w:val="16"/>
              </w:rPr>
            </w:pPr>
            <w:r w:rsidRPr="008952A6">
              <w:rPr>
                <w:sz w:val="16"/>
                <w:szCs w:val="16"/>
              </w:rPr>
              <w:t>C1-</w:t>
            </w:r>
            <w:r w:rsidR="00AC7E9B" w:rsidRPr="008952A6">
              <w:rPr>
                <w:sz w:val="16"/>
                <w:szCs w:val="16"/>
              </w:rPr>
              <w:t>205277</w:t>
            </w:r>
          </w:p>
        </w:tc>
        <w:tc>
          <w:tcPr>
            <w:tcW w:w="425" w:type="dxa"/>
            <w:shd w:val="solid" w:color="FFFFFF" w:fill="auto"/>
          </w:tcPr>
          <w:p w14:paraId="5CBD79AE" w14:textId="1981ECEB" w:rsidR="00547690" w:rsidRPr="008952A6" w:rsidRDefault="00547690" w:rsidP="00547690">
            <w:pPr>
              <w:pStyle w:val="TAL"/>
              <w:rPr>
                <w:sz w:val="16"/>
                <w:szCs w:val="16"/>
              </w:rPr>
            </w:pPr>
          </w:p>
        </w:tc>
        <w:tc>
          <w:tcPr>
            <w:tcW w:w="425" w:type="dxa"/>
            <w:shd w:val="solid" w:color="FFFFFF" w:fill="auto"/>
          </w:tcPr>
          <w:p w14:paraId="6BF1E14C" w14:textId="286AAEB7" w:rsidR="00547690" w:rsidRPr="008952A6" w:rsidRDefault="00547690" w:rsidP="005B62BE">
            <w:pPr>
              <w:pStyle w:val="TAR"/>
              <w:rPr>
                <w:sz w:val="16"/>
                <w:szCs w:val="16"/>
              </w:rPr>
            </w:pPr>
          </w:p>
        </w:tc>
        <w:tc>
          <w:tcPr>
            <w:tcW w:w="425" w:type="dxa"/>
            <w:shd w:val="solid" w:color="FFFFFF" w:fill="auto"/>
          </w:tcPr>
          <w:p w14:paraId="395D1FB0" w14:textId="1FBD76ED" w:rsidR="00547690" w:rsidRPr="008952A6" w:rsidRDefault="00547690" w:rsidP="00547690">
            <w:pPr>
              <w:pStyle w:val="TAC"/>
              <w:rPr>
                <w:sz w:val="16"/>
                <w:szCs w:val="16"/>
              </w:rPr>
            </w:pPr>
          </w:p>
        </w:tc>
        <w:tc>
          <w:tcPr>
            <w:tcW w:w="4962" w:type="dxa"/>
            <w:shd w:val="solid" w:color="FFFFFF" w:fill="auto"/>
          </w:tcPr>
          <w:p w14:paraId="44957F2D" w14:textId="77777777" w:rsidR="00547690" w:rsidRPr="008952A6" w:rsidRDefault="00547690" w:rsidP="00547690">
            <w:pPr>
              <w:pStyle w:val="TAL"/>
              <w:rPr>
                <w:sz w:val="16"/>
                <w:szCs w:val="16"/>
              </w:rPr>
            </w:pPr>
            <w:r w:rsidRPr="008952A6">
              <w:rPr>
                <w:sz w:val="16"/>
                <w:szCs w:val="16"/>
              </w:rPr>
              <w:t>Draft Skeleton</w:t>
            </w:r>
          </w:p>
        </w:tc>
        <w:tc>
          <w:tcPr>
            <w:tcW w:w="708" w:type="dxa"/>
            <w:shd w:val="solid" w:color="FFFFFF" w:fill="auto"/>
          </w:tcPr>
          <w:p w14:paraId="363CABD4" w14:textId="77777777" w:rsidR="00547690" w:rsidRPr="008952A6" w:rsidRDefault="00547690" w:rsidP="00547690">
            <w:pPr>
              <w:pStyle w:val="TAC"/>
              <w:rPr>
                <w:sz w:val="16"/>
                <w:szCs w:val="16"/>
              </w:rPr>
            </w:pPr>
            <w:r w:rsidRPr="008952A6">
              <w:rPr>
                <w:sz w:val="16"/>
                <w:szCs w:val="16"/>
              </w:rPr>
              <w:t>0.0.0</w:t>
            </w:r>
          </w:p>
        </w:tc>
      </w:tr>
      <w:tr w:rsidR="00CD322C" w:rsidRPr="006B0D02" w14:paraId="66ACC206" w14:textId="77777777" w:rsidTr="00BC21F3">
        <w:tc>
          <w:tcPr>
            <w:tcW w:w="800" w:type="dxa"/>
            <w:tcBorders>
              <w:top w:val="single" w:sz="4" w:space="0" w:color="auto"/>
              <w:bottom w:val="single" w:sz="4" w:space="0" w:color="auto"/>
            </w:tcBorders>
            <w:shd w:val="solid" w:color="FFFFFF" w:fill="auto"/>
          </w:tcPr>
          <w:p w14:paraId="0C2329FB" w14:textId="77777777" w:rsidR="00CD322C" w:rsidRPr="008952A6" w:rsidRDefault="00CD322C" w:rsidP="00547690">
            <w:pPr>
              <w:pStyle w:val="TAC"/>
              <w:rPr>
                <w:sz w:val="16"/>
                <w:szCs w:val="16"/>
              </w:rPr>
            </w:pPr>
            <w:r w:rsidRPr="008952A6">
              <w:rPr>
                <w:rFonts w:hint="eastAsia"/>
                <w:sz w:val="16"/>
                <w:szCs w:val="16"/>
              </w:rPr>
              <w:t>2</w:t>
            </w:r>
            <w:r w:rsidRPr="008952A6">
              <w:rPr>
                <w:sz w:val="16"/>
                <w:szCs w:val="16"/>
              </w:rPr>
              <w:t>020</w:t>
            </w:r>
            <w:r w:rsidRPr="008952A6">
              <w:rPr>
                <w:rFonts w:hint="eastAsia"/>
                <w:sz w:val="16"/>
                <w:szCs w:val="16"/>
              </w:rPr>
              <w:t>-</w:t>
            </w:r>
            <w:r w:rsidRPr="008952A6">
              <w:rPr>
                <w:sz w:val="16"/>
                <w:szCs w:val="16"/>
              </w:rPr>
              <w:t>10</w:t>
            </w:r>
          </w:p>
        </w:tc>
        <w:tc>
          <w:tcPr>
            <w:tcW w:w="800" w:type="dxa"/>
            <w:shd w:val="solid" w:color="FFFFFF" w:fill="auto"/>
          </w:tcPr>
          <w:p w14:paraId="3C0E29F9" w14:textId="77777777" w:rsidR="00CD322C" w:rsidRPr="008952A6" w:rsidRDefault="00CD322C" w:rsidP="00547690">
            <w:pPr>
              <w:pStyle w:val="TAC"/>
              <w:rPr>
                <w:sz w:val="16"/>
                <w:szCs w:val="16"/>
              </w:rPr>
            </w:pPr>
            <w:r w:rsidRPr="008952A6">
              <w:rPr>
                <w:sz w:val="16"/>
                <w:szCs w:val="16"/>
              </w:rPr>
              <w:t>CT1</w:t>
            </w:r>
            <w:r w:rsidRPr="008952A6">
              <w:rPr>
                <w:rFonts w:hint="eastAsia"/>
                <w:sz w:val="16"/>
                <w:szCs w:val="16"/>
              </w:rPr>
              <w:t>#</w:t>
            </w:r>
            <w:r w:rsidRPr="008952A6">
              <w:rPr>
                <w:sz w:val="16"/>
                <w:szCs w:val="16"/>
              </w:rPr>
              <w:t>126e</w:t>
            </w:r>
          </w:p>
        </w:tc>
        <w:tc>
          <w:tcPr>
            <w:tcW w:w="1094" w:type="dxa"/>
            <w:shd w:val="solid" w:color="FFFFFF" w:fill="auto"/>
          </w:tcPr>
          <w:p w14:paraId="066CFA3F" w14:textId="77777777" w:rsidR="00CD322C" w:rsidRPr="008952A6" w:rsidRDefault="00CD322C" w:rsidP="00547690">
            <w:pPr>
              <w:pStyle w:val="TAC"/>
              <w:rPr>
                <w:sz w:val="16"/>
                <w:szCs w:val="16"/>
              </w:rPr>
            </w:pPr>
            <w:r w:rsidRPr="008952A6">
              <w:rPr>
                <w:sz w:val="16"/>
                <w:szCs w:val="16"/>
              </w:rPr>
              <w:t>C1-206527</w:t>
            </w:r>
          </w:p>
          <w:p w14:paraId="1DC8ECA0" w14:textId="77777777" w:rsidR="00CD322C" w:rsidRPr="008952A6" w:rsidRDefault="00CD322C" w:rsidP="00CD322C">
            <w:pPr>
              <w:pStyle w:val="TAC"/>
              <w:rPr>
                <w:sz w:val="16"/>
                <w:szCs w:val="16"/>
              </w:rPr>
            </w:pPr>
            <w:r w:rsidRPr="008952A6">
              <w:rPr>
                <w:sz w:val="16"/>
                <w:szCs w:val="16"/>
              </w:rPr>
              <w:t>C1-206530</w:t>
            </w:r>
          </w:p>
          <w:p w14:paraId="402A7045" w14:textId="77777777" w:rsidR="00CD322C" w:rsidRPr="008952A6" w:rsidRDefault="00CD322C" w:rsidP="00CD322C">
            <w:pPr>
              <w:pStyle w:val="TAC"/>
              <w:rPr>
                <w:sz w:val="16"/>
                <w:szCs w:val="16"/>
              </w:rPr>
            </w:pPr>
            <w:r w:rsidRPr="008952A6">
              <w:rPr>
                <w:sz w:val="16"/>
                <w:szCs w:val="16"/>
              </w:rPr>
              <w:t>C1-206710</w:t>
            </w:r>
          </w:p>
          <w:p w14:paraId="3721DF1C" w14:textId="77777777" w:rsidR="00CD322C" w:rsidRPr="008952A6" w:rsidRDefault="00CD322C" w:rsidP="00CD322C">
            <w:pPr>
              <w:pStyle w:val="TAC"/>
              <w:rPr>
                <w:sz w:val="16"/>
                <w:szCs w:val="16"/>
              </w:rPr>
            </w:pPr>
            <w:r w:rsidRPr="008952A6">
              <w:rPr>
                <w:sz w:val="16"/>
                <w:szCs w:val="16"/>
              </w:rPr>
              <w:t>C1-206739</w:t>
            </w:r>
          </w:p>
          <w:p w14:paraId="2978F90F" w14:textId="77777777" w:rsidR="00CD322C" w:rsidRPr="008952A6" w:rsidRDefault="00CD322C" w:rsidP="00CD322C">
            <w:pPr>
              <w:pStyle w:val="TAC"/>
              <w:rPr>
                <w:sz w:val="16"/>
                <w:szCs w:val="16"/>
              </w:rPr>
            </w:pPr>
            <w:r w:rsidRPr="008952A6">
              <w:rPr>
                <w:sz w:val="16"/>
                <w:szCs w:val="16"/>
              </w:rPr>
              <w:t>C1-206740</w:t>
            </w:r>
          </w:p>
        </w:tc>
        <w:tc>
          <w:tcPr>
            <w:tcW w:w="425" w:type="dxa"/>
            <w:shd w:val="solid" w:color="FFFFFF" w:fill="auto"/>
          </w:tcPr>
          <w:p w14:paraId="20F77DA8" w14:textId="77777777" w:rsidR="00CD322C" w:rsidRPr="008952A6" w:rsidRDefault="00CD322C" w:rsidP="00547690">
            <w:pPr>
              <w:pStyle w:val="TAL"/>
              <w:rPr>
                <w:sz w:val="16"/>
                <w:szCs w:val="16"/>
              </w:rPr>
            </w:pPr>
          </w:p>
        </w:tc>
        <w:tc>
          <w:tcPr>
            <w:tcW w:w="425" w:type="dxa"/>
            <w:shd w:val="solid" w:color="FFFFFF" w:fill="auto"/>
          </w:tcPr>
          <w:p w14:paraId="519C5B44" w14:textId="77777777" w:rsidR="00CD322C" w:rsidRPr="008952A6" w:rsidRDefault="00CD322C" w:rsidP="00547690">
            <w:pPr>
              <w:pStyle w:val="TAR"/>
              <w:rPr>
                <w:sz w:val="16"/>
                <w:szCs w:val="16"/>
              </w:rPr>
            </w:pPr>
          </w:p>
        </w:tc>
        <w:tc>
          <w:tcPr>
            <w:tcW w:w="425" w:type="dxa"/>
            <w:shd w:val="solid" w:color="FFFFFF" w:fill="auto"/>
          </w:tcPr>
          <w:p w14:paraId="7666133F" w14:textId="77777777" w:rsidR="00CD322C" w:rsidRPr="008952A6" w:rsidRDefault="00CD322C" w:rsidP="00547690">
            <w:pPr>
              <w:pStyle w:val="TAC"/>
              <w:rPr>
                <w:sz w:val="16"/>
                <w:szCs w:val="16"/>
              </w:rPr>
            </w:pPr>
          </w:p>
        </w:tc>
        <w:tc>
          <w:tcPr>
            <w:tcW w:w="4962" w:type="dxa"/>
            <w:shd w:val="solid" w:color="FFFFFF" w:fill="auto"/>
          </w:tcPr>
          <w:p w14:paraId="44FD4608" w14:textId="77777777" w:rsidR="00CD322C" w:rsidRPr="008952A6" w:rsidRDefault="00CD322C" w:rsidP="00CD322C">
            <w:pPr>
              <w:pStyle w:val="TAL"/>
              <w:rPr>
                <w:sz w:val="16"/>
                <w:szCs w:val="16"/>
              </w:rPr>
            </w:pPr>
            <w:r w:rsidRPr="008952A6">
              <w:rPr>
                <w:sz w:val="16"/>
                <w:szCs w:val="16"/>
              </w:rPr>
              <w:t>Agreed pCRs in CT WG1#126e</w:t>
            </w:r>
          </w:p>
        </w:tc>
        <w:tc>
          <w:tcPr>
            <w:tcW w:w="708" w:type="dxa"/>
            <w:shd w:val="solid" w:color="FFFFFF" w:fill="auto"/>
          </w:tcPr>
          <w:p w14:paraId="43747B58" w14:textId="77777777" w:rsidR="00CD322C" w:rsidRPr="008952A6" w:rsidRDefault="00CD322C" w:rsidP="00547690">
            <w:pPr>
              <w:pStyle w:val="TAC"/>
              <w:rPr>
                <w:sz w:val="16"/>
                <w:szCs w:val="16"/>
              </w:rPr>
            </w:pPr>
            <w:r w:rsidRPr="008952A6">
              <w:rPr>
                <w:rFonts w:hint="eastAsia"/>
                <w:sz w:val="16"/>
                <w:szCs w:val="16"/>
              </w:rPr>
              <w:t>0</w:t>
            </w:r>
            <w:r w:rsidRPr="008952A6">
              <w:rPr>
                <w:sz w:val="16"/>
                <w:szCs w:val="16"/>
              </w:rPr>
              <w:t>.1.0</w:t>
            </w:r>
          </w:p>
        </w:tc>
      </w:tr>
      <w:tr w:rsidR="002362EA" w:rsidRPr="006B0D02" w14:paraId="66182236" w14:textId="77777777" w:rsidTr="00BC21F3">
        <w:tc>
          <w:tcPr>
            <w:tcW w:w="800" w:type="dxa"/>
            <w:tcBorders>
              <w:top w:val="single" w:sz="4" w:space="0" w:color="auto"/>
              <w:bottom w:val="single" w:sz="4" w:space="0" w:color="auto"/>
            </w:tcBorders>
            <w:shd w:val="solid" w:color="FFFFFF" w:fill="auto"/>
          </w:tcPr>
          <w:p w14:paraId="36902D86" w14:textId="3014856A" w:rsidR="002362EA" w:rsidRPr="008952A6" w:rsidRDefault="002362EA" w:rsidP="00547690">
            <w:pPr>
              <w:pStyle w:val="TAC"/>
              <w:rPr>
                <w:sz w:val="16"/>
                <w:szCs w:val="16"/>
              </w:rPr>
            </w:pPr>
            <w:r w:rsidRPr="008952A6">
              <w:rPr>
                <w:rFonts w:hint="eastAsia"/>
                <w:sz w:val="16"/>
                <w:szCs w:val="16"/>
              </w:rPr>
              <w:t>2</w:t>
            </w:r>
            <w:r w:rsidRPr="008952A6">
              <w:rPr>
                <w:sz w:val="16"/>
                <w:szCs w:val="16"/>
              </w:rPr>
              <w:t>020</w:t>
            </w:r>
            <w:r w:rsidRPr="008952A6">
              <w:rPr>
                <w:rFonts w:hint="eastAsia"/>
                <w:sz w:val="16"/>
                <w:szCs w:val="16"/>
              </w:rPr>
              <w:t>-</w:t>
            </w:r>
            <w:r w:rsidRPr="008952A6">
              <w:rPr>
                <w:sz w:val="16"/>
                <w:szCs w:val="16"/>
              </w:rPr>
              <w:t>11</w:t>
            </w:r>
          </w:p>
        </w:tc>
        <w:tc>
          <w:tcPr>
            <w:tcW w:w="800" w:type="dxa"/>
            <w:shd w:val="solid" w:color="FFFFFF" w:fill="auto"/>
          </w:tcPr>
          <w:p w14:paraId="542F5096" w14:textId="50AAEC6E" w:rsidR="002362EA" w:rsidRPr="008952A6" w:rsidRDefault="002362EA" w:rsidP="00547690">
            <w:pPr>
              <w:pStyle w:val="TAC"/>
              <w:rPr>
                <w:sz w:val="16"/>
                <w:szCs w:val="16"/>
              </w:rPr>
            </w:pPr>
            <w:r w:rsidRPr="008952A6">
              <w:rPr>
                <w:sz w:val="16"/>
                <w:szCs w:val="16"/>
              </w:rPr>
              <w:t>CT1#127e</w:t>
            </w:r>
          </w:p>
        </w:tc>
        <w:tc>
          <w:tcPr>
            <w:tcW w:w="1094" w:type="dxa"/>
            <w:shd w:val="solid" w:color="FFFFFF" w:fill="auto"/>
          </w:tcPr>
          <w:p w14:paraId="36335B57" w14:textId="330CAFCE" w:rsidR="002362EA" w:rsidRPr="008952A6" w:rsidRDefault="002362EA" w:rsidP="00547690">
            <w:pPr>
              <w:pStyle w:val="TAC"/>
              <w:rPr>
                <w:sz w:val="16"/>
                <w:szCs w:val="16"/>
              </w:rPr>
            </w:pPr>
            <w:r w:rsidRPr="008952A6">
              <w:rPr>
                <w:rFonts w:hint="eastAsia"/>
                <w:sz w:val="16"/>
                <w:szCs w:val="16"/>
              </w:rPr>
              <w:t>C</w:t>
            </w:r>
            <w:r w:rsidRPr="008952A6">
              <w:rPr>
                <w:sz w:val="16"/>
                <w:szCs w:val="16"/>
              </w:rPr>
              <w:t>1-207706</w:t>
            </w:r>
          </w:p>
        </w:tc>
        <w:tc>
          <w:tcPr>
            <w:tcW w:w="425" w:type="dxa"/>
            <w:shd w:val="solid" w:color="FFFFFF" w:fill="auto"/>
          </w:tcPr>
          <w:p w14:paraId="6B43F211" w14:textId="77777777" w:rsidR="002362EA" w:rsidRPr="008952A6" w:rsidRDefault="002362EA" w:rsidP="00547690">
            <w:pPr>
              <w:pStyle w:val="TAL"/>
              <w:rPr>
                <w:sz w:val="16"/>
                <w:szCs w:val="16"/>
              </w:rPr>
            </w:pPr>
          </w:p>
        </w:tc>
        <w:tc>
          <w:tcPr>
            <w:tcW w:w="425" w:type="dxa"/>
            <w:shd w:val="solid" w:color="FFFFFF" w:fill="auto"/>
          </w:tcPr>
          <w:p w14:paraId="28AA71BC" w14:textId="77777777" w:rsidR="002362EA" w:rsidRPr="008952A6" w:rsidRDefault="002362EA" w:rsidP="00547690">
            <w:pPr>
              <w:pStyle w:val="TAR"/>
              <w:rPr>
                <w:sz w:val="16"/>
                <w:szCs w:val="16"/>
              </w:rPr>
            </w:pPr>
          </w:p>
        </w:tc>
        <w:tc>
          <w:tcPr>
            <w:tcW w:w="425" w:type="dxa"/>
            <w:shd w:val="solid" w:color="FFFFFF" w:fill="auto"/>
          </w:tcPr>
          <w:p w14:paraId="2DDA0101" w14:textId="77777777" w:rsidR="002362EA" w:rsidRPr="008952A6" w:rsidRDefault="002362EA" w:rsidP="00547690">
            <w:pPr>
              <w:pStyle w:val="TAC"/>
              <w:rPr>
                <w:sz w:val="16"/>
                <w:szCs w:val="16"/>
              </w:rPr>
            </w:pPr>
          </w:p>
        </w:tc>
        <w:tc>
          <w:tcPr>
            <w:tcW w:w="4962" w:type="dxa"/>
            <w:shd w:val="solid" w:color="FFFFFF" w:fill="auto"/>
          </w:tcPr>
          <w:p w14:paraId="04BD796B" w14:textId="77777777" w:rsidR="00282879" w:rsidRPr="008952A6" w:rsidRDefault="002362EA" w:rsidP="00CD322C">
            <w:pPr>
              <w:pStyle w:val="TAL"/>
              <w:rPr>
                <w:sz w:val="16"/>
                <w:szCs w:val="16"/>
              </w:rPr>
            </w:pPr>
            <w:r w:rsidRPr="008952A6">
              <w:rPr>
                <w:rFonts w:hint="eastAsia"/>
                <w:sz w:val="16"/>
                <w:szCs w:val="16"/>
              </w:rPr>
              <w:t>A</w:t>
            </w:r>
            <w:r w:rsidRPr="008952A6">
              <w:rPr>
                <w:sz w:val="16"/>
                <w:szCs w:val="16"/>
              </w:rPr>
              <w:t>greed pCR in CT WG1#127e</w:t>
            </w:r>
          </w:p>
          <w:p w14:paraId="1F6556B0" w14:textId="11567158" w:rsidR="00282879" w:rsidRPr="008952A6" w:rsidRDefault="00C66227" w:rsidP="00C66227">
            <w:pPr>
              <w:pStyle w:val="TAL"/>
              <w:rPr>
                <w:sz w:val="16"/>
                <w:szCs w:val="16"/>
              </w:rPr>
            </w:pPr>
            <w:r w:rsidRPr="008952A6">
              <w:rPr>
                <w:sz w:val="16"/>
                <w:szCs w:val="16"/>
              </w:rPr>
              <w:t xml:space="preserve">Corrupted </w:t>
            </w:r>
            <w:r w:rsidR="00282879" w:rsidRPr="008952A6">
              <w:rPr>
                <w:sz w:val="16"/>
                <w:szCs w:val="16"/>
              </w:rPr>
              <w:t>Figure 6.1.1.2 fixed</w:t>
            </w:r>
            <w:r w:rsidRPr="008952A6">
              <w:rPr>
                <w:sz w:val="16"/>
                <w:szCs w:val="16"/>
              </w:rPr>
              <w:t xml:space="preserve"> using Visio format</w:t>
            </w:r>
          </w:p>
        </w:tc>
        <w:tc>
          <w:tcPr>
            <w:tcW w:w="708" w:type="dxa"/>
            <w:shd w:val="solid" w:color="FFFFFF" w:fill="auto"/>
          </w:tcPr>
          <w:p w14:paraId="0DBB50D1" w14:textId="0C1CAE5B" w:rsidR="002362EA" w:rsidRPr="008952A6" w:rsidRDefault="002362EA" w:rsidP="00547690">
            <w:pPr>
              <w:pStyle w:val="TAC"/>
              <w:rPr>
                <w:sz w:val="16"/>
                <w:szCs w:val="16"/>
              </w:rPr>
            </w:pPr>
            <w:r w:rsidRPr="008952A6">
              <w:rPr>
                <w:rFonts w:hint="eastAsia"/>
                <w:sz w:val="16"/>
                <w:szCs w:val="16"/>
              </w:rPr>
              <w:t>0</w:t>
            </w:r>
            <w:r w:rsidRPr="008952A6">
              <w:rPr>
                <w:sz w:val="16"/>
                <w:szCs w:val="16"/>
              </w:rPr>
              <w:t>.2.0</w:t>
            </w:r>
          </w:p>
        </w:tc>
      </w:tr>
      <w:tr w:rsidR="00C6644A" w:rsidRPr="006B0D02" w14:paraId="6A98B47A" w14:textId="77777777" w:rsidTr="00BC21F3">
        <w:tc>
          <w:tcPr>
            <w:tcW w:w="800" w:type="dxa"/>
            <w:tcBorders>
              <w:top w:val="single" w:sz="4" w:space="0" w:color="auto"/>
              <w:bottom w:val="single" w:sz="4" w:space="0" w:color="auto"/>
            </w:tcBorders>
            <w:shd w:val="solid" w:color="FFFFFF" w:fill="auto"/>
          </w:tcPr>
          <w:p w14:paraId="3E9514DF" w14:textId="20158770" w:rsidR="00C6644A" w:rsidRPr="008952A6" w:rsidRDefault="00C6644A" w:rsidP="00547690">
            <w:pPr>
              <w:pStyle w:val="TAC"/>
              <w:rPr>
                <w:sz w:val="16"/>
                <w:szCs w:val="16"/>
              </w:rPr>
            </w:pPr>
            <w:r w:rsidRPr="008952A6">
              <w:rPr>
                <w:rFonts w:hint="eastAsia"/>
                <w:sz w:val="16"/>
                <w:szCs w:val="16"/>
              </w:rPr>
              <w:t>2</w:t>
            </w:r>
            <w:r w:rsidRPr="008952A6">
              <w:rPr>
                <w:sz w:val="16"/>
                <w:szCs w:val="16"/>
              </w:rPr>
              <w:t>021</w:t>
            </w:r>
            <w:r w:rsidRPr="008952A6">
              <w:rPr>
                <w:rFonts w:hint="eastAsia"/>
                <w:sz w:val="16"/>
                <w:szCs w:val="16"/>
              </w:rPr>
              <w:t>-</w:t>
            </w:r>
            <w:r w:rsidRPr="008952A6">
              <w:rPr>
                <w:sz w:val="16"/>
                <w:szCs w:val="16"/>
              </w:rPr>
              <w:t>02</w:t>
            </w:r>
          </w:p>
        </w:tc>
        <w:tc>
          <w:tcPr>
            <w:tcW w:w="800" w:type="dxa"/>
            <w:shd w:val="solid" w:color="FFFFFF" w:fill="auto"/>
          </w:tcPr>
          <w:p w14:paraId="784E718C" w14:textId="6AE5FE80" w:rsidR="00C6644A" w:rsidRPr="008952A6" w:rsidRDefault="00C6644A" w:rsidP="00547690">
            <w:pPr>
              <w:pStyle w:val="TAC"/>
              <w:rPr>
                <w:sz w:val="16"/>
                <w:szCs w:val="16"/>
              </w:rPr>
            </w:pPr>
            <w:r w:rsidRPr="008952A6">
              <w:rPr>
                <w:sz w:val="16"/>
                <w:szCs w:val="16"/>
              </w:rPr>
              <w:t>CT1#127bis-e</w:t>
            </w:r>
          </w:p>
        </w:tc>
        <w:tc>
          <w:tcPr>
            <w:tcW w:w="1094" w:type="dxa"/>
            <w:shd w:val="solid" w:color="FFFFFF" w:fill="auto"/>
          </w:tcPr>
          <w:p w14:paraId="755239A1" w14:textId="77777777" w:rsidR="00C6644A" w:rsidRPr="008952A6" w:rsidRDefault="00C6644A" w:rsidP="00547690">
            <w:pPr>
              <w:pStyle w:val="TAC"/>
              <w:rPr>
                <w:sz w:val="16"/>
                <w:szCs w:val="16"/>
              </w:rPr>
            </w:pPr>
            <w:r w:rsidRPr="008952A6">
              <w:rPr>
                <w:rFonts w:hint="eastAsia"/>
                <w:sz w:val="16"/>
                <w:szCs w:val="16"/>
              </w:rPr>
              <w:t>C</w:t>
            </w:r>
            <w:r w:rsidRPr="008952A6">
              <w:rPr>
                <w:sz w:val="16"/>
                <w:szCs w:val="16"/>
              </w:rPr>
              <w:t>1-210280</w:t>
            </w:r>
          </w:p>
          <w:p w14:paraId="1720AC3D" w14:textId="77777777" w:rsidR="00C6644A" w:rsidRPr="008952A6" w:rsidRDefault="00C6644A" w:rsidP="00547690">
            <w:pPr>
              <w:pStyle w:val="TAC"/>
              <w:rPr>
                <w:sz w:val="16"/>
                <w:szCs w:val="16"/>
              </w:rPr>
            </w:pPr>
            <w:r w:rsidRPr="008952A6">
              <w:rPr>
                <w:sz w:val="16"/>
                <w:szCs w:val="16"/>
              </w:rPr>
              <w:t>C1-210400</w:t>
            </w:r>
          </w:p>
          <w:p w14:paraId="7466ED16" w14:textId="1751194F" w:rsidR="00C6644A" w:rsidRPr="008952A6" w:rsidRDefault="00C6644A" w:rsidP="00547690">
            <w:pPr>
              <w:pStyle w:val="TAC"/>
              <w:rPr>
                <w:sz w:val="16"/>
                <w:szCs w:val="16"/>
              </w:rPr>
            </w:pPr>
            <w:r w:rsidRPr="008952A6">
              <w:rPr>
                <w:sz w:val="16"/>
                <w:szCs w:val="16"/>
              </w:rPr>
              <w:t>C1-210401</w:t>
            </w:r>
          </w:p>
        </w:tc>
        <w:tc>
          <w:tcPr>
            <w:tcW w:w="425" w:type="dxa"/>
            <w:shd w:val="solid" w:color="FFFFFF" w:fill="auto"/>
          </w:tcPr>
          <w:p w14:paraId="2BA24E1E" w14:textId="77777777" w:rsidR="00C6644A" w:rsidRPr="008952A6" w:rsidRDefault="00C6644A" w:rsidP="00547690">
            <w:pPr>
              <w:pStyle w:val="TAL"/>
              <w:rPr>
                <w:sz w:val="16"/>
                <w:szCs w:val="16"/>
              </w:rPr>
            </w:pPr>
          </w:p>
        </w:tc>
        <w:tc>
          <w:tcPr>
            <w:tcW w:w="425" w:type="dxa"/>
            <w:shd w:val="solid" w:color="FFFFFF" w:fill="auto"/>
          </w:tcPr>
          <w:p w14:paraId="0C9BA8BF" w14:textId="77777777" w:rsidR="00C6644A" w:rsidRPr="008952A6" w:rsidRDefault="00C6644A" w:rsidP="00547690">
            <w:pPr>
              <w:pStyle w:val="TAR"/>
              <w:rPr>
                <w:sz w:val="16"/>
                <w:szCs w:val="16"/>
              </w:rPr>
            </w:pPr>
          </w:p>
        </w:tc>
        <w:tc>
          <w:tcPr>
            <w:tcW w:w="425" w:type="dxa"/>
            <w:shd w:val="solid" w:color="FFFFFF" w:fill="auto"/>
          </w:tcPr>
          <w:p w14:paraId="4AA564AE" w14:textId="77777777" w:rsidR="00C6644A" w:rsidRPr="008952A6" w:rsidRDefault="00C6644A" w:rsidP="00547690">
            <w:pPr>
              <w:pStyle w:val="TAC"/>
              <w:rPr>
                <w:sz w:val="16"/>
                <w:szCs w:val="16"/>
              </w:rPr>
            </w:pPr>
          </w:p>
        </w:tc>
        <w:tc>
          <w:tcPr>
            <w:tcW w:w="4962" w:type="dxa"/>
            <w:shd w:val="solid" w:color="FFFFFF" w:fill="auto"/>
          </w:tcPr>
          <w:p w14:paraId="46143104" w14:textId="3007FA35" w:rsidR="00C6644A" w:rsidRPr="008952A6" w:rsidRDefault="00C6644A" w:rsidP="00BC21F3">
            <w:pPr>
              <w:pStyle w:val="TAL"/>
              <w:rPr>
                <w:sz w:val="16"/>
                <w:szCs w:val="16"/>
              </w:rPr>
            </w:pPr>
            <w:r w:rsidRPr="008952A6">
              <w:rPr>
                <w:rFonts w:hint="eastAsia"/>
                <w:sz w:val="16"/>
                <w:szCs w:val="16"/>
              </w:rPr>
              <w:t>A</w:t>
            </w:r>
            <w:r w:rsidRPr="008952A6">
              <w:rPr>
                <w:sz w:val="16"/>
                <w:szCs w:val="16"/>
              </w:rPr>
              <w:t>greed pCRs in CT WG1#127bis-e</w:t>
            </w:r>
          </w:p>
        </w:tc>
        <w:tc>
          <w:tcPr>
            <w:tcW w:w="708" w:type="dxa"/>
            <w:shd w:val="solid" w:color="FFFFFF" w:fill="auto"/>
          </w:tcPr>
          <w:p w14:paraId="0FA93D13" w14:textId="0DCC5AFE" w:rsidR="00C6644A" w:rsidRPr="008952A6" w:rsidRDefault="00C6644A" w:rsidP="00547690">
            <w:pPr>
              <w:pStyle w:val="TAC"/>
              <w:rPr>
                <w:sz w:val="16"/>
                <w:szCs w:val="16"/>
              </w:rPr>
            </w:pPr>
            <w:r w:rsidRPr="008952A6">
              <w:rPr>
                <w:sz w:val="16"/>
                <w:szCs w:val="16"/>
              </w:rPr>
              <w:t>0.3.0</w:t>
            </w:r>
          </w:p>
        </w:tc>
      </w:tr>
      <w:tr w:rsidR="00871229" w:rsidRPr="006B0D02" w14:paraId="4AC2F27C" w14:textId="77777777" w:rsidTr="00BC21F3">
        <w:tc>
          <w:tcPr>
            <w:tcW w:w="800" w:type="dxa"/>
            <w:tcBorders>
              <w:top w:val="single" w:sz="4" w:space="0" w:color="auto"/>
              <w:bottom w:val="single" w:sz="4" w:space="0" w:color="auto"/>
            </w:tcBorders>
            <w:shd w:val="solid" w:color="FFFFFF" w:fill="auto"/>
          </w:tcPr>
          <w:p w14:paraId="2A456BD4" w14:textId="1CA622B6" w:rsidR="00871229" w:rsidRPr="008952A6" w:rsidRDefault="00871229" w:rsidP="00547690">
            <w:pPr>
              <w:pStyle w:val="TAC"/>
              <w:rPr>
                <w:sz w:val="16"/>
                <w:szCs w:val="16"/>
              </w:rPr>
            </w:pPr>
            <w:r w:rsidRPr="008952A6">
              <w:rPr>
                <w:rFonts w:hint="eastAsia"/>
                <w:sz w:val="16"/>
                <w:szCs w:val="16"/>
              </w:rPr>
              <w:t>2</w:t>
            </w:r>
            <w:r w:rsidRPr="008952A6">
              <w:rPr>
                <w:sz w:val="16"/>
                <w:szCs w:val="16"/>
              </w:rPr>
              <w:t>021-03</w:t>
            </w:r>
          </w:p>
        </w:tc>
        <w:tc>
          <w:tcPr>
            <w:tcW w:w="800" w:type="dxa"/>
            <w:shd w:val="solid" w:color="FFFFFF" w:fill="auto"/>
          </w:tcPr>
          <w:p w14:paraId="44465ADD" w14:textId="188D62B9" w:rsidR="00871229" w:rsidRPr="008952A6" w:rsidRDefault="00871229" w:rsidP="00547690">
            <w:pPr>
              <w:pStyle w:val="TAC"/>
              <w:rPr>
                <w:sz w:val="16"/>
                <w:szCs w:val="16"/>
              </w:rPr>
            </w:pPr>
            <w:r w:rsidRPr="008952A6">
              <w:rPr>
                <w:rFonts w:hint="eastAsia"/>
                <w:sz w:val="16"/>
                <w:szCs w:val="16"/>
              </w:rPr>
              <w:t>C</w:t>
            </w:r>
            <w:r w:rsidRPr="008952A6">
              <w:rPr>
                <w:sz w:val="16"/>
                <w:szCs w:val="16"/>
              </w:rPr>
              <w:t>T1#128e</w:t>
            </w:r>
          </w:p>
        </w:tc>
        <w:tc>
          <w:tcPr>
            <w:tcW w:w="1094" w:type="dxa"/>
            <w:shd w:val="solid" w:color="FFFFFF" w:fill="auto"/>
          </w:tcPr>
          <w:p w14:paraId="583B5826" w14:textId="77777777" w:rsidR="00871229" w:rsidRPr="008952A6" w:rsidRDefault="00871229" w:rsidP="00547690">
            <w:pPr>
              <w:pStyle w:val="TAC"/>
              <w:rPr>
                <w:sz w:val="16"/>
                <w:szCs w:val="16"/>
              </w:rPr>
            </w:pPr>
            <w:r w:rsidRPr="008952A6">
              <w:rPr>
                <w:rFonts w:hint="eastAsia"/>
                <w:sz w:val="16"/>
                <w:szCs w:val="16"/>
              </w:rPr>
              <w:t>C</w:t>
            </w:r>
            <w:r w:rsidRPr="008952A6">
              <w:rPr>
                <w:sz w:val="16"/>
                <w:szCs w:val="16"/>
              </w:rPr>
              <w:t>1-210621</w:t>
            </w:r>
          </w:p>
          <w:p w14:paraId="60DE18C4" w14:textId="77777777" w:rsidR="00871229" w:rsidRPr="008952A6" w:rsidRDefault="00871229" w:rsidP="00547690">
            <w:pPr>
              <w:pStyle w:val="TAC"/>
              <w:rPr>
                <w:sz w:val="16"/>
                <w:szCs w:val="16"/>
              </w:rPr>
            </w:pPr>
            <w:r w:rsidRPr="008952A6">
              <w:rPr>
                <w:sz w:val="16"/>
                <w:szCs w:val="16"/>
              </w:rPr>
              <w:t>C1-211375</w:t>
            </w:r>
          </w:p>
          <w:p w14:paraId="5A18A8A0" w14:textId="23FA5986" w:rsidR="00871229" w:rsidRPr="008952A6" w:rsidRDefault="00871229" w:rsidP="00547690">
            <w:pPr>
              <w:pStyle w:val="TAC"/>
              <w:rPr>
                <w:sz w:val="16"/>
                <w:szCs w:val="16"/>
              </w:rPr>
            </w:pPr>
            <w:r w:rsidRPr="008952A6">
              <w:rPr>
                <w:sz w:val="16"/>
                <w:szCs w:val="16"/>
              </w:rPr>
              <w:t>C1-211376</w:t>
            </w:r>
          </w:p>
        </w:tc>
        <w:tc>
          <w:tcPr>
            <w:tcW w:w="425" w:type="dxa"/>
            <w:shd w:val="solid" w:color="FFFFFF" w:fill="auto"/>
          </w:tcPr>
          <w:p w14:paraId="7F09E1E1" w14:textId="77777777" w:rsidR="00871229" w:rsidRPr="008952A6" w:rsidRDefault="00871229" w:rsidP="00547690">
            <w:pPr>
              <w:pStyle w:val="TAL"/>
              <w:rPr>
                <w:sz w:val="16"/>
                <w:szCs w:val="16"/>
              </w:rPr>
            </w:pPr>
          </w:p>
        </w:tc>
        <w:tc>
          <w:tcPr>
            <w:tcW w:w="425" w:type="dxa"/>
            <w:shd w:val="solid" w:color="FFFFFF" w:fill="auto"/>
          </w:tcPr>
          <w:p w14:paraId="392B7A30" w14:textId="77777777" w:rsidR="00871229" w:rsidRPr="008952A6" w:rsidRDefault="00871229" w:rsidP="00547690">
            <w:pPr>
              <w:pStyle w:val="TAR"/>
              <w:rPr>
                <w:sz w:val="16"/>
                <w:szCs w:val="16"/>
              </w:rPr>
            </w:pPr>
          </w:p>
        </w:tc>
        <w:tc>
          <w:tcPr>
            <w:tcW w:w="425" w:type="dxa"/>
            <w:shd w:val="solid" w:color="FFFFFF" w:fill="auto"/>
          </w:tcPr>
          <w:p w14:paraId="53FB4A3E" w14:textId="77777777" w:rsidR="00871229" w:rsidRPr="008952A6" w:rsidRDefault="00871229" w:rsidP="00547690">
            <w:pPr>
              <w:pStyle w:val="TAC"/>
              <w:rPr>
                <w:sz w:val="16"/>
                <w:szCs w:val="16"/>
              </w:rPr>
            </w:pPr>
          </w:p>
        </w:tc>
        <w:tc>
          <w:tcPr>
            <w:tcW w:w="4962" w:type="dxa"/>
            <w:shd w:val="solid" w:color="FFFFFF" w:fill="auto"/>
          </w:tcPr>
          <w:p w14:paraId="4B181F44" w14:textId="6A018AEB" w:rsidR="00871229" w:rsidRPr="008952A6" w:rsidRDefault="00871229" w:rsidP="00871229">
            <w:pPr>
              <w:pStyle w:val="TAL"/>
              <w:rPr>
                <w:sz w:val="16"/>
                <w:szCs w:val="16"/>
              </w:rPr>
            </w:pPr>
            <w:r w:rsidRPr="008952A6">
              <w:rPr>
                <w:rFonts w:hint="eastAsia"/>
                <w:sz w:val="16"/>
                <w:szCs w:val="16"/>
              </w:rPr>
              <w:t>A</w:t>
            </w:r>
            <w:r w:rsidRPr="008952A6">
              <w:rPr>
                <w:sz w:val="16"/>
                <w:szCs w:val="16"/>
              </w:rPr>
              <w:t>greed pCRs in CT WG1#128e</w:t>
            </w:r>
          </w:p>
          <w:p w14:paraId="6A5C1F50" w14:textId="0939EA0C" w:rsidR="00871229" w:rsidRPr="008952A6" w:rsidRDefault="00DF03FF" w:rsidP="00BC21F3">
            <w:pPr>
              <w:pStyle w:val="TAL"/>
              <w:rPr>
                <w:sz w:val="16"/>
                <w:szCs w:val="16"/>
              </w:rPr>
            </w:pPr>
            <w:r w:rsidRPr="008952A6">
              <w:rPr>
                <w:rFonts w:hint="eastAsia"/>
                <w:sz w:val="16"/>
                <w:szCs w:val="16"/>
              </w:rPr>
              <w:t>F</w:t>
            </w:r>
            <w:r w:rsidRPr="008952A6">
              <w:rPr>
                <w:sz w:val="16"/>
                <w:szCs w:val="16"/>
              </w:rPr>
              <w:t xml:space="preserve">ix corrupted text format in </w:t>
            </w:r>
            <w:r w:rsidR="004F7F68">
              <w:rPr>
                <w:sz w:val="16"/>
                <w:szCs w:val="16"/>
              </w:rPr>
              <w:t>clause</w:t>
            </w:r>
            <w:r w:rsidRPr="008952A6">
              <w:rPr>
                <w:sz w:val="16"/>
                <w:szCs w:val="16"/>
              </w:rPr>
              <w:t>s 6.2.2 and 6.2.3</w:t>
            </w:r>
          </w:p>
        </w:tc>
        <w:tc>
          <w:tcPr>
            <w:tcW w:w="708" w:type="dxa"/>
            <w:shd w:val="solid" w:color="FFFFFF" w:fill="auto"/>
          </w:tcPr>
          <w:p w14:paraId="6B2A2464" w14:textId="432313C8" w:rsidR="00871229" w:rsidRPr="008952A6" w:rsidRDefault="00871229" w:rsidP="00547690">
            <w:pPr>
              <w:pStyle w:val="TAC"/>
              <w:rPr>
                <w:sz w:val="16"/>
                <w:szCs w:val="16"/>
              </w:rPr>
            </w:pPr>
            <w:r w:rsidRPr="008952A6">
              <w:rPr>
                <w:rFonts w:hint="eastAsia"/>
                <w:sz w:val="16"/>
                <w:szCs w:val="16"/>
              </w:rPr>
              <w:t>0</w:t>
            </w:r>
            <w:r w:rsidRPr="008952A6">
              <w:rPr>
                <w:sz w:val="16"/>
                <w:szCs w:val="16"/>
              </w:rPr>
              <w:t>.4.0</w:t>
            </w:r>
          </w:p>
        </w:tc>
      </w:tr>
      <w:tr w:rsidR="00C45655" w:rsidRPr="006B0D02" w14:paraId="238C84BF" w14:textId="77777777" w:rsidTr="00BC21F3">
        <w:tc>
          <w:tcPr>
            <w:tcW w:w="800" w:type="dxa"/>
            <w:tcBorders>
              <w:top w:val="single" w:sz="4" w:space="0" w:color="auto"/>
              <w:bottom w:val="single" w:sz="4" w:space="0" w:color="auto"/>
            </w:tcBorders>
            <w:shd w:val="solid" w:color="FFFFFF" w:fill="auto"/>
          </w:tcPr>
          <w:p w14:paraId="198CA3B9" w14:textId="0618E7F4" w:rsidR="00C45655" w:rsidRPr="008952A6" w:rsidRDefault="00C45655" w:rsidP="00547690">
            <w:pPr>
              <w:pStyle w:val="TAC"/>
              <w:rPr>
                <w:sz w:val="16"/>
                <w:szCs w:val="16"/>
              </w:rPr>
            </w:pPr>
            <w:r w:rsidRPr="008952A6">
              <w:rPr>
                <w:rFonts w:hint="eastAsia"/>
                <w:sz w:val="16"/>
                <w:szCs w:val="16"/>
              </w:rPr>
              <w:t>2</w:t>
            </w:r>
            <w:r w:rsidRPr="008952A6">
              <w:rPr>
                <w:sz w:val="16"/>
                <w:szCs w:val="16"/>
              </w:rPr>
              <w:t>021-08</w:t>
            </w:r>
          </w:p>
        </w:tc>
        <w:tc>
          <w:tcPr>
            <w:tcW w:w="800" w:type="dxa"/>
            <w:shd w:val="solid" w:color="FFFFFF" w:fill="auto"/>
          </w:tcPr>
          <w:p w14:paraId="4371A927" w14:textId="3C09F56B" w:rsidR="00C45655" w:rsidRPr="008952A6" w:rsidRDefault="00C45655" w:rsidP="00F64FBE">
            <w:pPr>
              <w:pStyle w:val="TAC"/>
              <w:rPr>
                <w:sz w:val="16"/>
                <w:szCs w:val="16"/>
              </w:rPr>
            </w:pPr>
            <w:r w:rsidRPr="008952A6">
              <w:rPr>
                <w:rFonts w:hint="eastAsia"/>
                <w:sz w:val="16"/>
                <w:szCs w:val="16"/>
              </w:rPr>
              <w:t>C</w:t>
            </w:r>
            <w:r w:rsidRPr="008952A6">
              <w:rPr>
                <w:sz w:val="16"/>
                <w:szCs w:val="16"/>
              </w:rPr>
              <w:t>T1#1</w:t>
            </w:r>
            <w:r w:rsidR="00F64FBE" w:rsidRPr="008952A6">
              <w:rPr>
                <w:sz w:val="16"/>
                <w:szCs w:val="16"/>
              </w:rPr>
              <w:t>31</w:t>
            </w:r>
            <w:r w:rsidRPr="008952A6">
              <w:rPr>
                <w:sz w:val="16"/>
                <w:szCs w:val="16"/>
              </w:rPr>
              <w:t>e</w:t>
            </w:r>
          </w:p>
        </w:tc>
        <w:tc>
          <w:tcPr>
            <w:tcW w:w="1094" w:type="dxa"/>
            <w:shd w:val="solid" w:color="FFFFFF" w:fill="auto"/>
          </w:tcPr>
          <w:p w14:paraId="7BCA5D98" w14:textId="77777777" w:rsidR="00C45655" w:rsidRPr="008952A6" w:rsidRDefault="00C45655" w:rsidP="00547690">
            <w:pPr>
              <w:pStyle w:val="TAC"/>
              <w:rPr>
                <w:sz w:val="16"/>
                <w:szCs w:val="16"/>
              </w:rPr>
            </w:pPr>
            <w:r w:rsidRPr="008952A6">
              <w:rPr>
                <w:rFonts w:hint="eastAsia"/>
                <w:sz w:val="16"/>
                <w:szCs w:val="16"/>
              </w:rPr>
              <w:t>C</w:t>
            </w:r>
            <w:r w:rsidRPr="008952A6">
              <w:rPr>
                <w:sz w:val="16"/>
                <w:szCs w:val="16"/>
              </w:rPr>
              <w:t>1-214866</w:t>
            </w:r>
          </w:p>
          <w:p w14:paraId="0EA92F8A" w14:textId="77777777" w:rsidR="00C45655" w:rsidRPr="008952A6" w:rsidRDefault="00C45655" w:rsidP="00547690">
            <w:pPr>
              <w:pStyle w:val="TAC"/>
              <w:rPr>
                <w:sz w:val="16"/>
                <w:szCs w:val="16"/>
              </w:rPr>
            </w:pPr>
            <w:r w:rsidRPr="008952A6">
              <w:rPr>
                <w:sz w:val="16"/>
                <w:szCs w:val="16"/>
              </w:rPr>
              <w:t>C1-215020</w:t>
            </w:r>
          </w:p>
          <w:p w14:paraId="0B7B3AD3" w14:textId="77777777" w:rsidR="00C45655" w:rsidRPr="008952A6" w:rsidRDefault="00C45655" w:rsidP="00547690">
            <w:pPr>
              <w:pStyle w:val="TAC"/>
              <w:rPr>
                <w:sz w:val="16"/>
                <w:szCs w:val="16"/>
              </w:rPr>
            </w:pPr>
            <w:r w:rsidRPr="008952A6">
              <w:rPr>
                <w:sz w:val="16"/>
                <w:szCs w:val="16"/>
              </w:rPr>
              <w:t>C1-215056</w:t>
            </w:r>
          </w:p>
          <w:p w14:paraId="7A7318CD" w14:textId="32BC7858" w:rsidR="00C45655" w:rsidRPr="008952A6" w:rsidRDefault="00C45655" w:rsidP="00547690">
            <w:pPr>
              <w:pStyle w:val="TAC"/>
              <w:rPr>
                <w:sz w:val="16"/>
                <w:szCs w:val="16"/>
              </w:rPr>
            </w:pPr>
            <w:r w:rsidRPr="008952A6">
              <w:rPr>
                <w:sz w:val="16"/>
                <w:szCs w:val="16"/>
              </w:rPr>
              <w:t>C1-215187</w:t>
            </w:r>
          </w:p>
        </w:tc>
        <w:tc>
          <w:tcPr>
            <w:tcW w:w="425" w:type="dxa"/>
            <w:shd w:val="solid" w:color="FFFFFF" w:fill="auto"/>
          </w:tcPr>
          <w:p w14:paraId="2C8B764C" w14:textId="77777777" w:rsidR="00C45655" w:rsidRPr="008952A6" w:rsidRDefault="00C45655" w:rsidP="00547690">
            <w:pPr>
              <w:pStyle w:val="TAL"/>
              <w:rPr>
                <w:sz w:val="16"/>
                <w:szCs w:val="16"/>
              </w:rPr>
            </w:pPr>
          </w:p>
        </w:tc>
        <w:tc>
          <w:tcPr>
            <w:tcW w:w="425" w:type="dxa"/>
            <w:shd w:val="solid" w:color="FFFFFF" w:fill="auto"/>
          </w:tcPr>
          <w:p w14:paraId="7D4604F7" w14:textId="77777777" w:rsidR="00C45655" w:rsidRPr="008952A6" w:rsidRDefault="00C45655" w:rsidP="00547690">
            <w:pPr>
              <w:pStyle w:val="TAR"/>
              <w:rPr>
                <w:sz w:val="16"/>
                <w:szCs w:val="16"/>
              </w:rPr>
            </w:pPr>
          </w:p>
        </w:tc>
        <w:tc>
          <w:tcPr>
            <w:tcW w:w="425" w:type="dxa"/>
            <w:shd w:val="solid" w:color="FFFFFF" w:fill="auto"/>
          </w:tcPr>
          <w:p w14:paraId="02398340" w14:textId="77777777" w:rsidR="00C45655" w:rsidRPr="008952A6" w:rsidRDefault="00C45655" w:rsidP="00547690">
            <w:pPr>
              <w:pStyle w:val="TAC"/>
              <w:rPr>
                <w:sz w:val="16"/>
                <w:szCs w:val="16"/>
              </w:rPr>
            </w:pPr>
          </w:p>
        </w:tc>
        <w:tc>
          <w:tcPr>
            <w:tcW w:w="4962" w:type="dxa"/>
            <w:shd w:val="solid" w:color="FFFFFF" w:fill="auto"/>
          </w:tcPr>
          <w:p w14:paraId="736CEA1D" w14:textId="1C3626A1" w:rsidR="00C45655" w:rsidRPr="008952A6" w:rsidRDefault="00C45655" w:rsidP="00871229">
            <w:pPr>
              <w:pStyle w:val="TAL"/>
              <w:rPr>
                <w:sz w:val="16"/>
                <w:szCs w:val="16"/>
              </w:rPr>
            </w:pPr>
            <w:r w:rsidRPr="008952A6">
              <w:rPr>
                <w:rFonts w:hint="eastAsia"/>
                <w:sz w:val="16"/>
                <w:szCs w:val="16"/>
              </w:rPr>
              <w:t>A</w:t>
            </w:r>
            <w:r w:rsidRPr="008952A6">
              <w:rPr>
                <w:sz w:val="16"/>
                <w:szCs w:val="16"/>
              </w:rPr>
              <w:t xml:space="preserve">greed pCRs in </w:t>
            </w:r>
            <w:r w:rsidR="00F64FBE" w:rsidRPr="008952A6">
              <w:rPr>
                <w:sz w:val="16"/>
                <w:szCs w:val="16"/>
              </w:rPr>
              <w:t>CT WG1#1</w:t>
            </w:r>
            <w:r w:rsidR="00D419DC" w:rsidRPr="008952A6">
              <w:rPr>
                <w:sz w:val="16"/>
                <w:szCs w:val="16"/>
              </w:rPr>
              <w:t>31e</w:t>
            </w:r>
          </w:p>
        </w:tc>
        <w:tc>
          <w:tcPr>
            <w:tcW w:w="708" w:type="dxa"/>
            <w:shd w:val="solid" w:color="FFFFFF" w:fill="auto"/>
          </w:tcPr>
          <w:p w14:paraId="345E5FC3" w14:textId="665F865F" w:rsidR="00C45655" w:rsidRPr="008952A6" w:rsidRDefault="00471ACA" w:rsidP="00547690">
            <w:pPr>
              <w:pStyle w:val="TAC"/>
              <w:rPr>
                <w:sz w:val="16"/>
                <w:szCs w:val="16"/>
              </w:rPr>
            </w:pPr>
            <w:r w:rsidRPr="008952A6">
              <w:rPr>
                <w:rFonts w:hint="eastAsia"/>
                <w:sz w:val="16"/>
                <w:szCs w:val="16"/>
              </w:rPr>
              <w:t>0</w:t>
            </w:r>
            <w:r w:rsidRPr="008952A6">
              <w:rPr>
                <w:sz w:val="16"/>
                <w:szCs w:val="16"/>
              </w:rPr>
              <w:t>.5.0</w:t>
            </w:r>
          </w:p>
        </w:tc>
      </w:tr>
      <w:tr w:rsidR="00FB3546" w:rsidRPr="006B0D02" w14:paraId="08E47B0E" w14:textId="77777777" w:rsidTr="00BC21F3">
        <w:tc>
          <w:tcPr>
            <w:tcW w:w="800" w:type="dxa"/>
            <w:tcBorders>
              <w:top w:val="single" w:sz="4" w:space="0" w:color="auto"/>
              <w:bottom w:val="single" w:sz="4" w:space="0" w:color="auto"/>
            </w:tcBorders>
            <w:shd w:val="solid" w:color="FFFFFF" w:fill="auto"/>
          </w:tcPr>
          <w:p w14:paraId="2C0E16B7" w14:textId="4F389FBA" w:rsidR="00FB3546" w:rsidRPr="008952A6" w:rsidRDefault="00FB3546" w:rsidP="00547690">
            <w:pPr>
              <w:pStyle w:val="TAC"/>
              <w:rPr>
                <w:sz w:val="16"/>
                <w:szCs w:val="16"/>
              </w:rPr>
            </w:pPr>
            <w:r w:rsidRPr="008952A6">
              <w:rPr>
                <w:sz w:val="16"/>
                <w:szCs w:val="16"/>
              </w:rPr>
              <w:t>2021-09</w:t>
            </w:r>
          </w:p>
        </w:tc>
        <w:tc>
          <w:tcPr>
            <w:tcW w:w="800" w:type="dxa"/>
            <w:shd w:val="solid" w:color="FFFFFF" w:fill="auto"/>
          </w:tcPr>
          <w:p w14:paraId="338A33D6" w14:textId="424E4278" w:rsidR="00FB3546" w:rsidRPr="008952A6" w:rsidRDefault="00FB3546" w:rsidP="00F64FBE">
            <w:pPr>
              <w:pStyle w:val="TAC"/>
              <w:rPr>
                <w:sz w:val="16"/>
                <w:szCs w:val="16"/>
              </w:rPr>
            </w:pPr>
            <w:r w:rsidRPr="008952A6">
              <w:rPr>
                <w:sz w:val="16"/>
                <w:szCs w:val="16"/>
              </w:rPr>
              <w:t>CT1#93</w:t>
            </w:r>
          </w:p>
        </w:tc>
        <w:tc>
          <w:tcPr>
            <w:tcW w:w="1094" w:type="dxa"/>
            <w:shd w:val="solid" w:color="FFFFFF" w:fill="auto"/>
          </w:tcPr>
          <w:p w14:paraId="57F36BE9" w14:textId="77777777" w:rsidR="00FB3546" w:rsidRPr="008952A6" w:rsidRDefault="00FB3546" w:rsidP="00547690">
            <w:pPr>
              <w:pStyle w:val="TAC"/>
              <w:rPr>
                <w:sz w:val="16"/>
                <w:szCs w:val="16"/>
              </w:rPr>
            </w:pPr>
          </w:p>
        </w:tc>
        <w:tc>
          <w:tcPr>
            <w:tcW w:w="425" w:type="dxa"/>
            <w:shd w:val="solid" w:color="FFFFFF" w:fill="auto"/>
          </w:tcPr>
          <w:p w14:paraId="307FBB50" w14:textId="77777777" w:rsidR="00FB3546" w:rsidRPr="008952A6" w:rsidRDefault="00FB3546" w:rsidP="00547690">
            <w:pPr>
              <w:pStyle w:val="TAL"/>
              <w:rPr>
                <w:sz w:val="16"/>
                <w:szCs w:val="16"/>
              </w:rPr>
            </w:pPr>
          </w:p>
        </w:tc>
        <w:tc>
          <w:tcPr>
            <w:tcW w:w="425" w:type="dxa"/>
            <w:shd w:val="solid" w:color="FFFFFF" w:fill="auto"/>
          </w:tcPr>
          <w:p w14:paraId="2F41B498" w14:textId="77777777" w:rsidR="00FB3546" w:rsidRPr="008952A6" w:rsidRDefault="00FB3546" w:rsidP="00547690">
            <w:pPr>
              <w:pStyle w:val="TAR"/>
              <w:rPr>
                <w:sz w:val="16"/>
                <w:szCs w:val="16"/>
              </w:rPr>
            </w:pPr>
          </w:p>
        </w:tc>
        <w:tc>
          <w:tcPr>
            <w:tcW w:w="425" w:type="dxa"/>
            <w:shd w:val="solid" w:color="FFFFFF" w:fill="auto"/>
          </w:tcPr>
          <w:p w14:paraId="06B9FE78" w14:textId="77777777" w:rsidR="00FB3546" w:rsidRPr="008952A6" w:rsidRDefault="00FB3546" w:rsidP="00547690">
            <w:pPr>
              <w:pStyle w:val="TAC"/>
              <w:rPr>
                <w:sz w:val="16"/>
                <w:szCs w:val="16"/>
              </w:rPr>
            </w:pPr>
          </w:p>
        </w:tc>
        <w:tc>
          <w:tcPr>
            <w:tcW w:w="4962" w:type="dxa"/>
            <w:shd w:val="solid" w:color="FFFFFF" w:fill="auto"/>
          </w:tcPr>
          <w:p w14:paraId="2863ED81" w14:textId="1DA9559D" w:rsidR="00FB3546" w:rsidRPr="008952A6" w:rsidRDefault="00FB3546" w:rsidP="00871229">
            <w:pPr>
              <w:pStyle w:val="TAL"/>
              <w:rPr>
                <w:sz w:val="16"/>
                <w:szCs w:val="16"/>
              </w:rPr>
            </w:pPr>
            <w:r w:rsidRPr="008952A6">
              <w:rPr>
                <w:sz w:val="16"/>
                <w:szCs w:val="16"/>
              </w:rPr>
              <w:t>Creation of v1.0.0. to CT plenary for information</w:t>
            </w:r>
          </w:p>
        </w:tc>
        <w:tc>
          <w:tcPr>
            <w:tcW w:w="708" w:type="dxa"/>
            <w:shd w:val="solid" w:color="FFFFFF" w:fill="auto"/>
          </w:tcPr>
          <w:p w14:paraId="1C9B3246" w14:textId="6F84D15D" w:rsidR="00FB3546" w:rsidRPr="008952A6" w:rsidRDefault="00FB3546" w:rsidP="00547690">
            <w:pPr>
              <w:pStyle w:val="TAC"/>
              <w:rPr>
                <w:sz w:val="16"/>
                <w:szCs w:val="16"/>
              </w:rPr>
            </w:pPr>
            <w:r w:rsidRPr="008952A6">
              <w:rPr>
                <w:sz w:val="16"/>
                <w:szCs w:val="16"/>
              </w:rPr>
              <w:t>1.0.0</w:t>
            </w:r>
          </w:p>
        </w:tc>
      </w:tr>
      <w:tr w:rsidR="00A81363" w:rsidRPr="006B0D02" w14:paraId="7438ECED" w14:textId="77777777" w:rsidTr="00BC21F3">
        <w:tc>
          <w:tcPr>
            <w:tcW w:w="800" w:type="dxa"/>
            <w:tcBorders>
              <w:top w:val="single" w:sz="4" w:space="0" w:color="auto"/>
              <w:bottom w:val="single" w:sz="4" w:space="0" w:color="auto"/>
            </w:tcBorders>
            <w:shd w:val="solid" w:color="FFFFFF" w:fill="auto"/>
          </w:tcPr>
          <w:p w14:paraId="08DDC96F" w14:textId="07DE77BB" w:rsidR="00A81363" w:rsidRPr="008952A6" w:rsidRDefault="00A81363" w:rsidP="00547690">
            <w:pPr>
              <w:pStyle w:val="TAC"/>
              <w:rPr>
                <w:sz w:val="16"/>
                <w:szCs w:val="16"/>
              </w:rPr>
            </w:pPr>
            <w:r w:rsidRPr="008952A6">
              <w:rPr>
                <w:rFonts w:hint="eastAsia"/>
                <w:sz w:val="16"/>
                <w:szCs w:val="16"/>
              </w:rPr>
              <w:t>2</w:t>
            </w:r>
            <w:r w:rsidRPr="008952A6">
              <w:rPr>
                <w:sz w:val="16"/>
                <w:szCs w:val="16"/>
              </w:rPr>
              <w:t>021-10</w:t>
            </w:r>
          </w:p>
        </w:tc>
        <w:tc>
          <w:tcPr>
            <w:tcW w:w="800" w:type="dxa"/>
            <w:shd w:val="solid" w:color="FFFFFF" w:fill="auto"/>
          </w:tcPr>
          <w:p w14:paraId="3F85660A" w14:textId="3AC1E465" w:rsidR="00A81363" w:rsidRPr="008952A6" w:rsidRDefault="00A81363" w:rsidP="00F64FBE">
            <w:pPr>
              <w:pStyle w:val="TAC"/>
              <w:rPr>
                <w:sz w:val="16"/>
                <w:szCs w:val="16"/>
              </w:rPr>
            </w:pPr>
            <w:r w:rsidRPr="008952A6">
              <w:rPr>
                <w:rFonts w:hint="eastAsia"/>
                <w:sz w:val="16"/>
                <w:szCs w:val="16"/>
              </w:rPr>
              <w:t>C</w:t>
            </w:r>
            <w:r w:rsidRPr="008952A6">
              <w:rPr>
                <w:sz w:val="16"/>
                <w:szCs w:val="16"/>
              </w:rPr>
              <w:t>T1</w:t>
            </w:r>
            <w:r w:rsidRPr="008952A6">
              <w:rPr>
                <w:rFonts w:hint="eastAsia"/>
                <w:sz w:val="16"/>
                <w:szCs w:val="16"/>
              </w:rPr>
              <w:t>#</w:t>
            </w:r>
            <w:r w:rsidRPr="008952A6">
              <w:rPr>
                <w:sz w:val="16"/>
                <w:szCs w:val="16"/>
              </w:rPr>
              <w:t>132e</w:t>
            </w:r>
          </w:p>
        </w:tc>
        <w:tc>
          <w:tcPr>
            <w:tcW w:w="1094" w:type="dxa"/>
            <w:shd w:val="solid" w:color="FFFFFF" w:fill="auto"/>
          </w:tcPr>
          <w:p w14:paraId="5498811B" w14:textId="77777777" w:rsidR="00A81363" w:rsidRPr="008952A6" w:rsidRDefault="00A81363" w:rsidP="00547690">
            <w:pPr>
              <w:pStyle w:val="TAC"/>
              <w:rPr>
                <w:sz w:val="16"/>
                <w:szCs w:val="16"/>
              </w:rPr>
            </w:pPr>
            <w:r w:rsidRPr="008952A6">
              <w:rPr>
                <w:rFonts w:hint="eastAsia"/>
                <w:sz w:val="16"/>
                <w:szCs w:val="16"/>
              </w:rPr>
              <w:t>C</w:t>
            </w:r>
            <w:r w:rsidRPr="008952A6">
              <w:rPr>
                <w:sz w:val="16"/>
                <w:szCs w:val="16"/>
              </w:rPr>
              <w:t>1-215924</w:t>
            </w:r>
          </w:p>
          <w:p w14:paraId="0084A622" w14:textId="77777777" w:rsidR="00A81363" w:rsidRPr="008952A6" w:rsidRDefault="00A81363" w:rsidP="00547690">
            <w:pPr>
              <w:pStyle w:val="TAC"/>
              <w:rPr>
                <w:sz w:val="16"/>
                <w:szCs w:val="16"/>
              </w:rPr>
            </w:pPr>
            <w:r w:rsidRPr="008952A6">
              <w:rPr>
                <w:rFonts w:hint="eastAsia"/>
                <w:sz w:val="16"/>
                <w:szCs w:val="16"/>
              </w:rPr>
              <w:t>C</w:t>
            </w:r>
            <w:r w:rsidRPr="008952A6">
              <w:rPr>
                <w:sz w:val="16"/>
                <w:szCs w:val="16"/>
              </w:rPr>
              <w:t>1-215992</w:t>
            </w:r>
          </w:p>
          <w:p w14:paraId="7BE61ACC" w14:textId="47409CDA" w:rsidR="00A81363" w:rsidRPr="008952A6" w:rsidRDefault="00A81363" w:rsidP="00547690">
            <w:pPr>
              <w:pStyle w:val="TAC"/>
              <w:rPr>
                <w:sz w:val="16"/>
                <w:szCs w:val="16"/>
              </w:rPr>
            </w:pPr>
            <w:r w:rsidRPr="008952A6">
              <w:rPr>
                <w:rFonts w:hint="eastAsia"/>
                <w:sz w:val="16"/>
                <w:szCs w:val="16"/>
              </w:rPr>
              <w:t>C</w:t>
            </w:r>
            <w:r w:rsidRPr="008952A6">
              <w:rPr>
                <w:sz w:val="16"/>
                <w:szCs w:val="16"/>
              </w:rPr>
              <w:t>1-216228</w:t>
            </w:r>
          </w:p>
          <w:p w14:paraId="7BA868BE" w14:textId="2B91C32B" w:rsidR="00A81363" w:rsidRPr="008952A6" w:rsidRDefault="00A81363" w:rsidP="00A81363">
            <w:pPr>
              <w:pStyle w:val="TAC"/>
              <w:rPr>
                <w:sz w:val="16"/>
                <w:szCs w:val="16"/>
              </w:rPr>
            </w:pPr>
            <w:r w:rsidRPr="008952A6">
              <w:rPr>
                <w:rFonts w:hint="eastAsia"/>
                <w:sz w:val="16"/>
                <w:szCs w:val="16"/>
              </w:rPr>
              <w:t>C</w:t>
            </w:r>
            <w:r w:rsidRPr="008952A6">
              <w:rPr>
                <w:sz w:val="16"/>
                <w:szCs w:val="16"/>
              </w:rPr>
              <w:t>1-216264</w:t>
            </w:r>
          </w:p>
        </w:tc>
        <w:tc>
          <w:tcPr>
            <w:tcW w:w="425" w:type="dxa"/>
            <w:shd w:val="solid" w:color="FFFFFF" w:fill="auto"/>
          </w:tcPr>
          <w:p w14:paraId="06C73C6F" w14:textId="77777777" w:rsidR="00A81363" w:rsidRPr="008952A6" w:rsidRDefault="00A81363" w:rsidP="00547690">
            <w:pPr>
              <w:pStyle w:val="TAL"/>
              <w:rPr>
                <w:sz w:val="16"/>
                <w:szCs w:val="16"/>
              </w:rPr>
            </w:pPr>
          </w:p>
        </w:tc>
        <w:tc>
          <w:tcPr>
            <w:tcW w:w="425" w:type="dxa"/>
            <w:shd w:val="solid" w:color="FFFFFF" w:fill="auto"/>
          </w:tcPr>
          <w:p w14:paraId="24662819" w14:textId="77777777" w:rsidR="00A81363" w:rsidRPr="008952A6" w:rsidRDefault="00A81363" w:rsidP="00547690">
            <w:pPr>
              <w:pStyle w:val="TAR"/>
              <w:rPr>
                <w:sz w:val="16"/>
                <w:szCs w:val="16"/>
              </w:rPr>
            </w:pPr>
          </w:p>
        </w:tc>
        <w:tc>
          <w:tcPr>
            <w:tcW w:w="425" w:type="dxa"/>
            <w:shd w:val="solid" w:color="FFFFFF" w:fill="auto"/>
          </w:tcPr>
          <w:p w14:paraId="7E1CFC47" w14:textId="77777777" w:rsidR="00A81363" w:rsidRPr="008952A6" w:rsidRDefault="00A81363" w:rsidP="00547690">
            <w:pPr>
              <w:pStyle w:val="TAC"/>
              <w:rPr>
                <w:sz w:val="16"/>
                <w:szCs w:val="16"/>
              </w:rPr>
            </w:pPr>
          </w:p>
        </w:tc>
        <w:tc>
          <w:tcPr>
            <w:tcW w:w="4962" w:type="dxa"/>
            <w:shd w:val="solid" w:color="FFFFFF" w:fill="auto"/>
          </w:tcPr>
          <w:p w14:paraId="39072EA6" w14:textId="7FF14F7B" w:rsidR="00A81363" w:rsidRPr="008952A6" w:rsidRDefault="00A81363" w:rsidP="00A81363">
            <w:pPr>
              <w:pStyle w:val="TAL"/>
              <w:rPr>
                <w:sz w:val="16"/>
                <w:szCs w:val="16"/>
              </w:rPr>
            </w:pPr>
            <w:r w:rsidRPr="008952A6">
              <w:rPr>
                <w:rFonts w:hint="eastAsia"/>
                <w:sz w:val="16"/>
                <w:szCs w:val="16"/>
              </w:rPr>
              <w:t>A</w:t>
            </w:r>
            <w:r w:rsidRPr="008952A6">
              <w:rPr>
                <w:sz w:val="16"/>
                <w:szCs w:val="16"/>
              </w:rPr>
              <w:t>greed pCRs in CT WG1#132e</w:t>
            </w:r>
          </w:p>
        </w:tc>
        <w:tc>
          <w:tcPr>
            <w:tcW w:w="708" w:type="dxa"/>
            <w:shd w:val="solid" w:color="FFFFFF" w:fill="auto"/>
          </w:tcPr>
          <w:p w14:paraId="63955DB6" w14:textId="2BE0E1DA" w:rsidR="00A81363" w:rsidRPr="008952A6" w:rsidRDefault="00A81363" w:rsidP="00A81363">
            <w:pPr>
              <w:pStyle w:val="TAC"/>
              <w:rPr>
                <w:sz w:val="16"/>
                <w:szCs w:val="16"/>
              </w:rPr>
            </w:pPr>
            <w:r w:rsidRPr="008952A6">
              <w:rPr>
                <w:sz w:val="16"/>
                <w:szCs w:val="16"/>
              </w:rPr>
              <w:t>1.1.0</w:t>
            </w:r>
          </w:p>
        </w:tc>
      </w:tr>
      <w:tr w:rsidR="00973FFD" w:rsidRPr="006B0D02" w14:paraId="4EC6B7B2" w14:textId="77777777" w:rsidTr="006A4144">
        <w:tc>
          <w:tcPr>
            <w:tcW w:w="800" w:type="dxa"/>
            <w:tcBorders>
              <w:top w:val="single" w:sz="4" w:space="0" w:color="auto"/>
              <w:bottom w:val="single" w:sz="4" w:space="0" w:color="auto"/>
            </w:tcBorders>
            <w:shd w:val="solid" w:color="FFFFFF" w:fill="auto"/>
          </w:tcPr>
          <w:p w14:paraId="2C11B8C4" w14:textId="3897DAB9" w:rsidR="00973FFD" w:rsidRPr="008952A6" w:rsidRDefault="00973FFD" w:rsidP="00547690">
            <w:pPr>
              <w:pStyle w:val="TAC"/>
              <w:rPr>
                <w:sz w:val="16"/>
                <w:szCs w:val="16"/>
              </w:rPr>
            </w:pPr>
            <w:r w:rsidRPr="008952A6">
              <w:rPr>
                <w:rFonts w:hint="eastAsia"/>
                <w:sz w:val="16"/>
                <w:szCs w:val="16"/>
              </w:rPr>
              <w:t>2</w:t>
            </w:r>
            <w:r w:rsidRPr="008952A6">
              <w:rPr>
                <w:sz w:val="16"/>
                <w:szCs w:val="16"/>
              </w:rPr>
              <w:t>021-11</w:t>
            </w:r>
          </w:p>
        </w:tc>
        <w:tc>
          <w:tcPr>
            <w:tcW w:w="800" w:type="dxa"/>
            <w:shd w:val="solid" w:color="FFFFFF" w:fill="auto"/>
          </w:tcPr>
          <w:p w14:paraId="3EEA1490" w14:textId="60FF7C9C" w:rsidR="00973FFD" w:rsidRPr="008952A6" w:rsidRDefault="00973FFD" w:rsidP="00F64FBE">
            <w:pPr>
              <w:pStyle w:val="TAC"/>
              <w:rPr>
                <w:sz w:val="16"/>
                <w:szCs w:val="16"/>
              </w:rPr>
            </w:pPr>
            <w:r w:rsidRPr="008952A6">
              <w:rPr>
                <w:rFonts w:hint="eastAsia"/>
                <w:sz w:val="16"/>
                <w:szCs w:val="16"/>
              </w:rPr>
              <w:t>C</w:t>
            </w:r>
            <w:r w:rsidRPr="008952A6">
              <w:rPr>
                <w:sz w:val="16"/>
                <w:szCs w:val="16"/>
              </w:rPr>
              <w:t>T1#133e</w:t>
            </w:r>
          </w:p>
        </w:tc>
        <w:tc>
          <w:tcPr>
            <w:tcW w:w="1094" w:type="dxa"/>
            <w:shd w:val="solid" w:color="FFFFFF" w:fill="auto"/>
          </w:tcPr>
          <w:p w14:paraId="3E41F870" w14:textId="77777777" w:rsidR="00973FFD" w:rsidRPr="008952A6" w:rsidRDefault="00973FFD" w:rsidP="00547690">
            <w:pPr>
              <w:pStyle w:val="TAC"/>
              <w:rPr>
                <w:sz w:val="16"/>
                <w:szCs w:val="16"/>
              </w:rPr>
            </w:pPr>
            <w:r w:rsidRPr="008952A6">
              <w:rPr>
                <w:rFonts w:hint="eastAsia"/>
                <w:sz w:val="16"/>
                <w:szCs w:val="16"/>
              </w:rPr>
              <w:t>C</w:t>
            </w:r>
            <w:r w:rsidRPr="008952A6">
              <w:rPr>
                <w:sz w:val="16"/>
                <w:szCs w:val="16"/>
              </w:rPr>
              <w:t>1-216892</w:t>
            </w:r>
          </w:p>
          <w:p w14:paraId="2EC40B5F" w14:textId="77777777" w:rsidR="00973FFD" w:rsidRPr="008952A6" w:rsidRDefault="00973FFD" w:rsidP="00547690">
            <w:pPr>
              <w:pStyle w:val="TAC"/>
              <w:rPr>
                <w:sz w:val="16"/>
                <w:szCs w:val="16"/>
              </w:rPr>
            </w:pPr>
            <w:r w:rsidRPr="008952A6">
              <w:rPr>
                <w:sz w:val="16"/>
                <w:szCs w:val="16"/>
              </w:rPr>
              <w:t>C1-217127</w:t>
            </w:r>
          </w:p>
          <w:p w14:paraId="29B62CC1" w14:textId="77777777" w:rsidR="00973FFD" w:rsidRPr="008952A6" w:rsidRDefault="00973FFD" w:rsidP="00547690">
            <w:pPr>
              <w:pStyle w:val="TAC"/>
              <w:rPr>
                <w:sz w:val="16"/>
                <w:szCs w:val="16"/>
              </w:rPr>
            </w:pPr>
            <w:r w:rsidRPr="008952A6">
              <w:rPr>
                <w:sz w:val="16"/>
                <w:szCs w:val="16"/>
              </w:rPr>
              <w:t>C1-217291</w:t>
            </w:r>
          </w:p>
          <w:p w14:paraId="3523BE97" w14:textId="047F0A3D" w:rsidR="00973FFD" w:rsidRPr="008952A6" w:rsidRDefault="00973FFD" w:rsidP="00547690">
            <w:pPr>
              <w:pStyle w:val="TAC"/>
              <w:rPr>
                <w:sz w:val="16"/>
                <w:szCs w:val="16"/>
              </w:rPr>
            </w:pPr>
            <w:r w:rsidRPr="008952A6">
              <w:rPr>
                <w:sz w:val="16"/>
                <w:szCs w:val="16"/>
              </w:rPr>
              <w:t>C1-217418</w:t>
            </w:r>
          </w:p>
        </w:tc>
        <w:tc>
          <w:tcPr>
            <w:tcW w:w="425" w:type="dxa"/>
            <w:shd w:val="solid" w:color="FFFFFF" w:fill="auto"/>
          </w:tcPr>
          <w:p w14:paraId="37537E5F" w14:textId="77777777" w:rsidR="00973FFD" w:rsidRPr="008952A6" w:rsidRDefault="00973FFD" w:rsidP="00547690">
            <w:pPr>
              <w:pStyle w:val="TAL"/>
              <w:rPr>
                <w:sz w:val="16"/>
                <w:szCs w:val="16"/>
              </w:rPr>
            </w:pPr>
          </w:p>
        </w:tc>
        <w:tc>
          <w:tcPr>
            <w:tcW w:w="425" w:type="dxa"/>
            <w:shd w:val="solid" w:color="FFFFFF" w:fill="auto"/>
          </w:tcPr>
          <w:p w14:paraId="1923E259" w14:textId="77777777" w:rsidR="00973FFD" w:rsidRPr="008952A6" w:rsidRDefault="00973FFD" w:rsidP="00547690">
            <w:pPr>
              <w:pStyle w:val="TAR"/>
              <w:rPr>
                <w:sz w:val="16"/>
                <w:szCs w:val="16"/>
              </w:rPr>
            </w:pPr>
          </w:p>
        </w:tc>
        <w:tc>
          <w:tcPr>
            <w:tcW w:w="425" w:type="dxa"/>
            <w:shd w:val="solid" w:color="FFFFFF" w:fill="auto"/>
          </w:tcPr>
          <w:p w14:paraId="10AF3006" w14:textId="77777777" w:rsidR="00973FFD" w:rsidRPr="008952A6" w:rsidRDefault="00973FFD" w:rsidP="00547690">
            <w:pPr>
              <w:pStyle w:val="TAC"/>
              <w:rPr>
                <w:sz w:val="16"/>
                <w:szCs w:val="16"/>
              </w:rPr>
            </w:pPr>
          </w:p>
        </w:tc>
        <w:tc>
          <w:tcPr>
            <w:tcW w:w="4962" w:type="dxa"/>
            <w:shd w:val="solid" w:color="FFFFFF" w:fill="auto"/>
          </w:tcPr>
          <w:p w14:paraId="2BD218CB" w14:textId="7CE2E3AD" w:rsidR="00973FFD" w:rsidRPr="008952A6" w:rsidRDefault="00973FFD" w:rsidP="00A81363">
            <w:pPr>
              <w:pStyle w:val="TAL"/>
              <w:rPr>
                <w:sz w:val="16"/>
                <w:szCs w:val="16"/>
              </w:rPr>
            </w:pPr>
            <w:r w:rsidRPr="008952A6">
              <w:rPr>
                <w:rFonts w:hint="eastAsia"/>
                <w:sz w:val="16"/>
                <w:szCs w:val="16"/>
              </w:rPr>
              <w:t>A</w:t>
            </w:r>
            <w:r w:rsidRPr="008952A6">
              <w:rPr>
                <w:sz w:val="16"/>
                <w:szCs w:val="16"/>
              </w:rPr>
              <w:t>greed pCRs in CT WG1</w:t>
            </w:r>
            <w:r w:rsidRPr="008952A6">
              <w:rPr>
                <w:rFonts w:hint="eastAsia"/>
                <w:sz w:val="16"/>
                <w:szCs w:val="16"/>
              </w:rPr>
              <w:t>#</w:t>
            </w:r>
            <w:r w:rsidRPr="008952A6">
              <w:rPr>
                <w:sz w:val="16"/>
                <w:szCs w:val="16"/>
              </w:rPr>
              <w:t>133e</w:t>
            </w:r>
          </w:p>
        </w:tc>
        <w:tc>
          <w:tcPr>
            <w:tcW w:w="708" w:type="dxa"/>
            <w:shd w:val="solid" w:color="FFFFFF" w:fill="auto"/>
          </w:tcPr>
          <w:p w14:paraId="360DE995" w14:textId="7D4BEDF7" w:rsidR="00973FFD" w:rsidRPr="008952A6" w:rsidRDefault="00973FFD" w:rsidP="00A81363">
            <w:pPr>
              <w:pStyle w:val="TAC"/>
              <w:rPr>
                <w:sz w:val="16"/>
                <w:szCs w:val="16"/>
              </w:rPr>
            </w:pPr>
            <w:r w:rsidRPr="008952A6">
              <w:rPr>
                <w:rFonts w:hint="eastAsia"/>
                <w:sz w:val="16"/>
                <w:szCs w:val="16"/>
              </w:rPr>
              <w:t>1</w:t>
            </w:r>
            <w:r w:rsidRPr="008952A6">
              <w:rPr>
                <w:sz w:val="16"/>
                <w:szCs w:val="16"/>
              </w:rPr>
              <w:t>.2.0</w:t>
            </w:r>
          </w:p>
        </w:tc>
      </w:tr>
      <w:tr w:rsidR="006A4144" w:rsidRPr="006B0D02" w14:paraId="217C2DC8" w14:textId="77777777" w:rsidTr="00BC21F3">
        <w:tc>
          <w:tcPr>
            <w:tcW w:w="800" w:type="dxa"/>
            <w:tcBorders>
              <w:top w:val="single" w:sz="4" w:space="0" w:color="auto"/>
            </w:tcBorders>
            <w:shd w:val="solid" w:color="FFFFFF" w:fill="auto"/>
          </w:tcPr>
          <w:p w14:paraId="3456B6E4" w14:textId="2437E600" w:rsidR="006A4144" w:rsidRPr="008952A6" w:rsidRDefault="006A4144" w:rsidP="00547690">
            <w:pPr>
              <w:pStyle w:val="TAC"/>
              <w:rPr>
                <w:rFonts w:hint="eastAsia"/>
                <w:sz w:val="16"/>
                <w:szCs w:val="16"/>
              </w:rPr>
            </w:pPr>
            <w:r>
              <w:rPr>
                <w:sz w:val="16"/>
                <w:szCs w:val="16"/>
              </w:rPr>
              <w:t>2021-12</w:t>
            </w:r>
          </w:p>
        </w:tc>
        <w:tc>
          <w:tcPr>
            <w:tcW w:w="800" w:type="dxa"/>
            <w:shd w:val="solid" w:color="FFFFFF" w:fill="auto"/>
          </w:tcPr>
          <w:p w14:paraId="7DB30DAF" w14:textId="685BCFEF" w:rsidR="006A4144" w:rsidRPr="008952A6" w:rsidRDefault="006A4144" w:rsidP="00F64FBE">
            <w:pPr>
              <w:pStyle w:val="TAC"/>
              <w:rPr>
                <w:rFonts w:hint="eastAsia"/>
                <w:sz w:val="16"/>
                <w:szCs w:val="16"/>
              </w:rPr>
            </w:pPr>
            <w:r>
              <w:rPr>
                <w:sz w:val="16"/>
                <w:szCs w:val="16"/>
              </w:rPr>
              <w:t>CT1#94e</w:t>
            </w:r>
          </w:p>
        </w:tc>
        <w:tc>
          <w:tcPr>
            <w:tcW w:w="1094" w:type="dxa"/>
            <w:shd w:val="solid" w:color="FFFFFF" w:fill="auto"/>
          </w:tcPr>
          <w:p w14:paraId="5920F001" w14:textId="2837F2C1" w:rsidR="006A4144" w:rsidRPr="008952A6" w:rsidRDefault="006A4144" w:rsidP="00547690">
            <w:pPr>
              <w:pStyle w:val="TAC"/>
              <w:rPr>
                <w:rFonts w:hint="eastAsia"/>
                <w:sz w:val="16"/>
                <w:szCs w:val="16"/>
              </w:rPr>
            </w:pPr>
            <w:r>
              <w:rPr>
                <w:sz w:val="16"/>
                <w:szCs w:val="16"/>
              </w:rPr>
              <w:t>CP-213069</w:t>
            </w:r>
          </w:p>
        </w:tc>
        <w:tc>
          <w:tcPr>
            <w:tcW w:w="425" w:type="dxa"/>
            <w:shd w:val="solid" w:color="FFFFFF" w:fill="auto"/>
          </w:tcPr>
          <w:p w14:paraId="5FA432E6" w14:textId="77777777" w:rsidR="006A4144" w:rsidRPr="008952A6" w:rsidRDefault="006A4144" w:rsidP="00547690">
            <w:pPr>
              <w:pStyle w:val="TAL"/>
              <w:rPr>
                <w:sz w:val="16"/>
                <w:szCs w:val="16"/>
              </w:rPr>
            </w:pPr>
          </w:p>
        </w:tc>
        <w:tc>
          <w:tcPr>
            <w:tcW w:w="425" w:type="dxa"/>
            <w:shd w:val="solid" w:color="FFFFFF" w:fill="auto"/>
          </w:tcPr>
          <w:p w14:paraId="394187E8" w14:textId="77777777" w:rsidR="006A4144" w:rsidRPr="008952A6" w:rsidRDefault="006A4144" w:rsidP="00547690">
            <w:pPr>
              <w:pStyle w:val="TAR"/>
              <w:rPr>
                <w:sz w:val="16"/>
                <w:szCs w:val="16"/>
              </w:rPr>
            </w:pPr>
          </w:p>
        </w:tc>
        <w:tc>
          <w:tcPr>
            <w:tcW w:w="425" w:type="dxa"/>
            <w:shd w:val="solid" w:color="FFFFFF" w:fill="auto"/>
          </w:tcPr>
          <w:p w14:paraId="2207ADC5" w14:textId="77777777" w:rsidR="006A4144" w:rsidRPr="008952A6" w:rsidRDefault="006A4144" w:rsidP="00547690">
            <w:pPr>
              <w:pStyle w:val="TAC"/>
              <w:rPr>
                <w:sz w:val="16"/>
                <w:szCs w:val="16"/>
              </w:rPr>
            </w:pPr>
          </w:p>
        </w:tc>
        <w:tc>
          <w:tcPr>
            <w:tcW w:w="4962" w:type="dxa"/>
            <w:shd w:val="solid" w:color="FFFFFF" w:fill="auto"/>
          </w:tcPr>
          <w:p w14:paraId="1BA213EB" w14:textId="2B271E09" w:rsidR="006A4144" w:rsidRPr="008952A6" w:rsidRDefault="006A4144" w:rsidP="00A81363">
            <w:pPr>
              <w:pStyle w:val="TAL"/>
              <w:rPr>
                <w:rFonts w:hint="eastAsia"/>
                <w:sz w:val="16"/>
                <w:szCs w:val="16"/>
              </w:rPr>
            </w:pPr>
            <w:r>
              <w:rPr>
                <w:sz w:val="16"/>
                <w:szCs w:val="16"/>
              </w:rPr>
              <w:t>Version 2.0.0. created for presentation to CT#94 for approval</w:t>
            </w:r>
          </w:p>
        </w:tc>
        <w:tc>
          <w:tcPr>
            <w:tcW w:w="708" w:type="dxa"/>
            <w:shd w:val="solid" w:color="FFFFFF" w:fill="auto"/>
          </w:tcPr>
          <w:p w14:paraId="33E2DE70" w14:textId="2B16AB7A" w:rsidR="006A4144" w:rsidRPr="008952A6" w:rsidRDefault="006A4144" w:rsidP="00A81363">
            <w:pPr>
              <w:pStyle w:val="TAC"/>
              <w:rPr>
                <w:rFonts w:hint="eastAsia"/>
                <w:sz w:val="16"/>
                <w:szCs w:val="16"/>
              </w:rPr>
            </w:pPr>
            <w:r>
              <w:rPr>
                <w:sz w:val="16"/>
                <w:szCs w:val="16"/>
              </w:rPr>
              <w:t>2.0.0</w:t>
            </w:r>
          </w:p>
        </w:tc>
      </w:tr>
    </w:tbl>
    <w:p w14:paraId="0C9C3EF8" w14:textId="77777777" w:rsidR="001A60FB" w:rsidRDefault="001A60FB" w:rsidP="00487D51">
      <w:pPr>
        <w:rPr>
          <w:noProof/>
          <w:lang w:val="en-US"/>
        </w:rPr>
      </w:pPr>
    </w:p>
    <w:sectPr w:rsidR="001A60FB">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221F31" w14:textId="77777777" w:rsidR="008631F7" w:rsidRDefault="008631F7">
      <w:r>
        <w:separator/>
      </w:r>
    </w:p>
  </w:endnote>
  <w:endnote w:type="continuationSeparator" w:id="0">
    <w:p w14:paraId="43D5AD93" w14:textId="77777777" w:rsidR="008631F7" w:rsidRDefault="00863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8FB23" w14:textId="77777777" w:rsidR="00C45655" w:rsidRDefault="00C4565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20DBE4" w14:textId="77777777" w:rsidR="008631F7" w:rsidRDefault="008631F7">
      <w:r>
        <w:separator/>
      </w:r>
    </w:p>
  </w:footnote>
  <w:footnote w:type="continuationSeparator" w:id="0">
    <w:p w14:paraId="2045BBB7" w14:textId="77777777" w:rsidR="008631F7" w:rsidRDefault="00863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C1BB" w14:textId="77777777" w:rsidR="00C45655" w:rsidRDefault="00C45655">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803711" w14:textId="6D3149B5" w:rsidR="00C45655" w:rsidRDefault="00C456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7F68">
      <w:rPr>
        <w:rFonts w:ascii="Arial" w:hAnsi="Arial" w:cs="Arial"/>
        <w:b/>
        <w:noProof/>
        <w:sz w:val="18"/>
        <w:szCs w:val="18"/>
      </w:rPr>
      <w:t>3GPP TR 23.700-10 V2.0.0 (2021-12)</w:t>
    </w:r>
    <w:r>
      <w:rPr>
        <w:rFonts w:ascii="Arial" w:hAnsi="Arial" w:cs="Arial"/>
        <w:b/>
        <w:sz w:val="18"/>
        <w:szCs w:val="18"/>
      </w:rPr>
      <w:fldChar w:fldCharType="end"/>
    </w:r>
  </w:p>
  <w:p w14:paraId="32CD6DD4" w14:textId="77777777" w:rsidR="00C45655" w:rsidRDefault="00C456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21F3">
      <w:rPr>
        <w:rFonts w:ascii="Arial" w:hAnsi="Arial" w:cs="Arial"/>
        <w:b/>
        <w:noProof/>
        <w:sz w:val="18"/>
        <w:szCs w:val="18"/>
      </w:rPr>
      <w:t>20</w:t>
    </w:r>
    <w:r>
      <w:rPr>
        <w:rFonts w:ascii="Arial" w:hAnsi="Arial" w:cs="Arial"/>
        <w:b/>
        <w:sz w:val="18"/>
        <w:szCs w:val="18"/>
      </w:rPr>
      <w:fldChar w:fldCharType="end"/>
    </w:r>
  </w:p>
  <w:p w14:paraId="0DFB3203" w14:textId="03749710" w:rsidR="00C45655" w:rsidRDefault="00C456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7F68">
      <w:rPr>
        <w:rFonts w:ascii="Arial" w:hAnsi="Arial" w:cs="Arial"/>
        <w:b/>
        <w:noProof/>
        <w:sz w:val="18"/>
        <w:szCs w:val="18"/>
      </w:rPr>
      <w:t>Release 17</w:t>
    </w:r>
    <w:r>
      <w:rPr>
        <w:rFonts w:ascii="Arial" w:hAnsi="Arial" w:cs="Arial"/>
        <w:b/>
        <w:sz w:val="18"/>
        <w:szCs w:val="18"/>
      </w:rPr>
      <w:fldChar w:fldCharType="end"/>
    </w:r>
  </w:p>
  <w:p w14:paraId="78BA6851" w14:textId="77777777" w:rsidR="00C45655" w:rsidRDefault="00C456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92551"/>
    <w:multiLevelType w:val="hybridMultilevel"/>
    <w:tmpl w:val="7FF412E8"/>
    <w:lvl w:ilvl="0" w:tplc="2DAEC9C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A103771"/>
    <w:multiLevelType w:val="hybridMultilevel"/>
    <w:tmpl w:val="9AEA86C6"/>
    <w:lvl w:ilvl="0" w:tplc="4F222E82">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4BE6D42"/>
    <w:multiLevelType w:val="hybridMultilevel"/>
    <w:tmpl w:val="945A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14234"/>
    <w:multiLevelType w:val="hybridMultilevel"/>
    <w:tmpl w:val="261EAEF2"/>
    <w:lvl w:ilvl="0" w:tplc="FEDE4504">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1FDA2640"/>
    <w:multiLevelType w:val="hybridMultilevel"/>
    <w:tmpl w:val="5930114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15C6F4A"/>
    <w:multiLevelType w:val="hybridMultilevel"/>
    <w:tmpl w:val="D5BE80E8"/>
    <w:lvl w:ilvl="0" w:tplc="40A2194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5F85429"/>
    <w:multiLevelType w:val="hybridMultilevel"/>
    <w:tmpl w:val="EF9CEEF4"/>
    <w:lvl w:ilvl="0" w:tplc="3B34C988">
      <w:start w:val="5"/>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9" w15:restartNumberingAfterBreak="0">
    <w:nsid w:val="29DA3C16"/>
    <w:multiLevelType w:val="hybridMultilevel"/>
    <w:tmpl w:val="AF70C74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33A6614"/>
    <w:multiLevelType w:val="hybridMultilevel"/>
    <w:tmpl w:val="62A4C082"/>
    <w:lvl w:ilvl="0" w:tplc="EB386B50">
      <w:start w:val="1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B978B7"/>
    <w:multiLevelType w:val="hybridMultilevel"/>
    <w:tmpl w:val="B2D2A964"/>
    <w:lvl w:ilvl="0" w:tplc="FFFFFFFF">
      <w:numFmt w:val="bullet"/>
      <w:lvlText w:val="-"/>
      <w:lvlJc w:val="left"/>
      <w:pPr>
        <w:ind w:left="1004" w:hanging="360"/>
      </w:pPr>
      <w:rPr>
        <w:rFonts w:ascii="Arial" w:hAnsi="Arial" w:hint="default"/>
        <w:sz w:val="20"/>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4165038C"/>
    <w:multiLevelType w:val="hybridMultilevel"/>
    <w:tmpl w:val="621C4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307523"/>
    <w:multiLevelType w:val="hybridMultilevel"/>
    <w:tmpl w:val="3AD6A42E"/>
    <w:lvl w:ilvl="0" w:tplc="4F82BE34">
      <w:start w:val="1"/>
      <w:numFmt w:val="bullet"/>
      <w:lvlText w:val="-"/>
      <w:lvlJc w:val="left"/>
      <w:pPr>
        <w:ind w:left="720" w:hanging="360"/>
      </w:pPr>
      <w:rPr>
        <w:rFonts w:ascii="Arial" w:eastAsia="Malgun Gothic" w:hAnsi="Arial" w:cs="Arial" w:hint="default"/>
      </w:rPr>
    </w:lvl>
    <w:lvl w:ilvl="1" w:tplc="4F82BE34">
      <w:start w:val="1"/>
      <w:numFmt w:val="bullet"/>
      <w:lvlText w:val="-"/>
      <w:lvlJc w:val="left"/>
      <w:pPr>
        <w:ind w:left="1440" w:hanging="360"/>
      </w:pPr>
      <w:rPr>
        <w:rFonts w:ascii="Arial" w:eastAsia="Malgun Gothic"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D04FAF"/>
    <w:multiLevelType w:val="hybridMultilevel"/>
    <w:tmpl w:val="7AC69E22"/>
    <w:lvl w:ilvl="0" w:tplc="E7462218">
      <w:numFmt w:val="bullet"/>
      <w:lvlText w:val="-"/>
      <w:lvlJc w:val="left"/>
      <w:pPr>
        <w:ind w:left="400" w:hanging="360"/>
      </w:pPr>
      <w:rPr>
        <w:rFonts w:ascii="Times New Roman" w:eastAsia="SimSun" w:hAnsi="Times New Roman" w:cs="Times New Roman" w:hint="default"/>
      </w:rPr>
    </w:lvl>
    <w:lvl w:ilvl="1" w:tplc="04090003">
      <w:start w:val="1"/>
      <w:numFmt w:val="bullet"/>
      <w:lvlText w:val=""/>
      <w:lvlJc w:val="left"/>
      <w:pPr>
        <w:ind w:left="880" w:hanging="420"/>
      </w:pPr>
      <w:rPr>
        <w:rFonts w:ascii="Wingdings" w:hAnsi="Wingdings" w:hint="default"/>
      </w:rPr>
    </w:lvl>
    <w:lvl w:ilvl="2" w:tplc="04090005">
      <w:start w:val="1"/>
      <w:numFmt w:val="bullet"/>
      <w:lvlText w:val=""/>
      <w:lvlJc w:val="left"/>
      <w:pPr>
        <w:ind w:left="1300" w:hanging="420"/>
      </w:pPr>
      <w:rPr>
        <w:rFonts w:ascii="Wingdings" w:hAnsi="Wingdings" w:hint="default"/>
      </w:rPr>
    </w:lvl>
    <w:lvl w:ilvl="3" w:tplc="04090001">
      <w:start w:val="1"/>
      <w:numFmt w:val="bullet"/>
      <w:lvlText w:val=""/>
      <w:lvlJc w:val="left"/>
      <w:pPr>
        <w:ind w:left="1720" w:hanging="420"/>
      </w:pPr>
      <w:rPr>
        <w:rFonts w:ascii="Wingdings" w:hAnsi="Wingdings" w:hint="default"/>
      </w:rPr>
    </w:lvl>
    <w:lvl w:ilvl="4" w:tplc="04090003">
      <w:start w:val="1"/>
      <w:numFmt w:val="bullet"/>
      <w:lvlText w:val=""/>
      <w:lvlJc w:val="left"/>
      <w:pPr>
        <w:ind w:left="2140" w:hanging="420"/>
      </w:pPr>
      <w:rPr>
        <w:rFonts w:ascii="Wingdings" w:hAnsi="Wingdings" w:hint="default"/>
      </w:rPr>
    </w:lvl>
    <w:lvl w:ilvl="5" w:tplc="04090005">
      <w:start w:val="1"/>
      <w:numFmt w:val="bullet"/>
      <w:lvlText w:val=""/>
      <w:lvlJc w:val="left"/>
      <w:pPr>
        <w:ind w:left="2560" w:hanging="420"/>
      </w:pPr>
      <w:rPr>
        <w:rFonts w:ascii="Wingdings" w:hAnsi="Wingdings" w:hint="default"/>
      </w:rPr>
    </w:lvl>
    <w:lvl w:ilvl="6" w:tplc="04090001">
      <w:start w:val="1"/>
      <w:numFmt w:val="bullet"/>
      <w:lvlText w:val=""/>
      <w:lvlJc w:val="left"/>
      <w:pPr>
        <w:ind w:left="2980" w:hanging="420"/>
      </w:pPr>
      <w:rPr>
        <w:rFonts w:ascii="Wingdings" w:hAnsi="Wingdings" w:hint="default"/>
      </w:rPr>
    </w:lvl>
    <w:lvl w:ilvl="7" w:tplc="04090003">
      <w:start w:val="1"/>
      <w:numFmt w:val="bullet"/>
      <w:lvlText w:val=""/>
      <w:lvlJc w:val="left"/>
      <w:pPr>
        <w:ind w:left="3400" w:hanging="420"/>
      </w:pPr>
      <w:rPr>
        <w:rFonts w:ascii="Wingdings" w:hAnsi="Wingdings" w:hint="default"/>
      </w:rPr>
    </w:lvl>
    <w:lvl w:ilvl="8" w:tplc="04090005">
      <w:start w:val="1"/>
      <w:numFmt w:val="bullet"/>
      <w:lvlText w:val=""/>
      <w:lvlJc w:val="left"/>
      <w:pPr>
        <w:ind w:left="3820" w:hanging="420"/>
      </w:pPr>
      <w:rPr>
        <w:rFonts w:ascii="Wingdings" w:hAnsi="Wingdings" w:hint="default"/>
      </w:rPr>
    </w:lvl>
  </w:abstractNum>
  <w:abstractNum w:abstractNumId="15" w15:restartNumberingAfterBreak="0">
    <w:nsid w:val="492C685F"/>
    <w:multiLevelType w:val="hybridMultilevel"/>
    <w:tmpl w:val="C666AEA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B583519"/>
    <w:multiLevelType w:val="hybridMultilevel"/>
    <w:tmpl w:val="77740C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0BE4352"/>
    <w:multiLevelType w:val="hybridMultilevel"/>
    <w:tmpl w:val="E36EB8BC"/>
    <w:lvl w:ilvl="0" w:tplc="E57A162A">
      <w:start w:val="1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1015758"/>
    <w:multiLevelType w:val="hybridMultilevel"/>
    <w:tmpl w:val="CD5CB8BE"/>
    <w:lvl w:ilvl="0" w:tplc="421A3A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B481666"/>
    <w:multiLevelType w:val="hybridMultilevel"/>
    <w:tmpl w:val="03F63742"/>
    <w:lvl w:ilvl="0" w:tplc="E57A162A">
      <w:start w:val="1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D1B2787"/>
    <w:multiLevelType w:val="hybridMultilevel"/>
    <w:tmpl w:val="47D8AD2C"/>
    <w:lvl w:ilvl="0" w:tplc="4F82BE34">
      <w:start w:val="1"/>
      <w:numFmt w:val="bullet"/>
      <w:lvlText w:val="-"/>
      <w:lvlJc w:val="left"/>
      <w:pPr>
        <w:ind w:left="1004" w:hanging="360"/>
      </w:pPr>
      <w:rPr>
        <w:rFonts w:ascii="Arial" w:eastAsia="Malgun Gothic"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E2873B0"/>
    <w:multiLevelType w:val="hybridMultilevel"/>
    <w:tmpl w:val="BB7AE90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F6F78CF"/>
    <w:multiLevelType w:val="hybridMultilevel"/>
    <w:tmpl w:val="FA96F9AA"/>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605B4C7C"/>
    <w:multiLevelType w:val="hybridMultilevel"/>
    <w:tmpl w:val="49B07984"/>
    <w:lvl w:ilvl="0" w:tplc="ADA4D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0CC480A"/>
    <w:multiLevelType w:val="hybridMultilevel"/>
    <w:tmpl w:val="E5F6922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2B73FC9"/>
    <w:multiLevelType w:val="hybridMultilevel"/>
    <w:tmpl w:val="83BADC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4531FC0"/>
    <w:multiLevelType w:val="hybridMultilevel"/>
    <w:tmpl w:val="D242C5CE"/>
    <w:lvl w:ilvl="0" w:tplc="ABDE18C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DB8033F"/>
    <w:multiLevelType w:val="hybridMultilevel"/>
    <w:tmpl w:val="55C033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91156CA"/>
    <w:multiLevelType w:val="hybridMultilevel"/>
    <w:tmpl w:val="93861E76"/>
    <w:lvl w:ilvl="0" w:tplc="FEDE4504">
      <w:start w:val="5"/>
      <w:numFmt w:val="bullet"/>
      <w:lvlText w:val="-"/>
      <w:lvlJc w:val="left"/>
      <w:pPr>
        <w:ind w:left="1573"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9" w15:restartNumberingAfterBreak="0">
    <w:nsid w:val="7C615967"/>
    <w:multiLevelType w:val="hybridMultilevel"/>
    <w:tmpl w:val="0B726DE4"/>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7CA75570"/>
    <w:multiLevelType w:val="hybridMultilevel"/>
    <w:tmpl w:val="CDFE0E18"/>
    <w:lvl w:ilvl="0" w:tplc="23FA970C">
      <w:start w:val="11"/>
      <w:numFmt w:val="bullet"/>
      <w:lvlText w:val="-"/>
      <w:lvlJc w:val="left"/>
      <w:pPr>
        <w:ind w:left="1004" w:hanging="360"/>
      </w:pPr>
      <w:rPr>
        <w:rFonts w:ascii="Arial" w:eastAsia="Batang"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7D2F3F80"/>
    <w:multiLevelType w:val="hybridMultilevel"/>
    <w:tmpl w:val="C310EFD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F4600BF"/>
    <w:multiLevelType w:val="hybridMultilevel"/>
    <w:tmpl w:val="E6FAA81A"/>
    <w:lvl w:ilvl="0" w:tplc="3064BA34">
      <w:start w:val="6"/>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5"/>
  </w:num>
  <w:num w:numId="5">
    <w:abstractNumId w:val="21"/>
  </w:num>
  <w:num w:numId="6">
    <w:abstractNumId w:val="6"/>
  </w:num>
  <w:num w:numId="7">
    <w:abstractNumId w:val="27"/>
  </w:num>
  <w:num w:numId="8">
    <w:abstractNumId w:val="24"/>
  </w:num>
  <w:num w:numId="9">
    <w:abstractNumId w:val="9"/>
  </w:num>
  <w:num w:numId="10">
    <w:abstractNumId w:val="5"/>
  </w:num>
  <w:num w:numId="11">
    <w:abstractNumId w:val="28"/>
  </w:num>
  <w:num w:numId="12">
    <w:abstractNumId w:val="8"/>
  </w:num>
  <w:num w:numId="13">
    <w:abstractNumId w:val="20"/>
  </w:num>
  <w:num w:numId="14">
    <w:abstractNumId w:val="11"/>
  </w:num>
  <w:num w:numId="15">
    <w:abstractNumId w:val="2"/>
  </w:num>
  <w:num w:numId="16">
    <w:abstractNumId w:val="26"/>
  </w:num>
  <w:num w:numId="17">
    <w:abstractNumId w:val="13"/>
  </w:num>
  <w:num w:numId="18">
    <w:abstractNumId w:val="17"/>
  </w:num>
  <w:num w:numId="19">
    <w:abstractNumId w:val="19"/>
  </w:num>
  <w:num w:numId="20">
    <w:abstractNumId w:val="3"/>
  </w:num>
  <w:num w:numId="21">
    <w:abstractNumId w:val="10"/>
  </w:num>
  <w:num w:numId="22">
    <w:abstractNumId w:val="30"/>
  </w:num>
  <w:num w:numId="23">
    <w:abstractNumId w:val="22"/>
  </w:num>
  <w:num w:numId="24">
    <w:abstractNumId w:val="29"/>
  </w:num>
  <w:num w:numId="25">
    <w:abstractNumId w:val="18"/>
  </w:num>
  <w:num w:numId="26">
    <w:abstractNumId w:val="31"/>
  </w:num>
  <w:num w:numId="27">
    <w:abstractNumId w:val="16"/>
  </w:num>
  <w:num w:numId="28">
    <w:abstractNumId w:val="23"/>
  </w:num>
  <w:num w:numId="29">
    <w:abstractNumId w:val="32"/>
  </w:num>
  <w:num w:numId="30">
    <w:abstractNumId w:val="15"/>
  </w:num>
  <w:num w:numId="31">
    <w:abstractNumId w:val="4"/>
  </w:num>
  <w:num w:numId="32">
    <w:abstractNumId w:val="12"/>
  </w:num>
  <w:num w:numId="33">
    <w:abstractNumId w:val="14"/>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883"/>
    <w:rsid w:val="00047263"/>
    <w:rsid w:val="0004752B"/>
    <w:rsid w:val="000479C3"/>
    <w:rsid w:val="00050997"/>
    <w:rsid w:val="000567B6"/>
    <w:rsid w:val="000571F3"/>
    <w:rsid w:val="00070835"/>
    <w:rsid w:val="000709EE"/>
    <w:rsid w:val="0007625C"/>
    <w:rsid w:val="000802F7"/>
    <w:rsid w:val="00091760"/>
    <w:rsid w:val="000920A7"/>
    <w:rsid w:val="000955EC"/>
    <w:rsid w:val="000A2976"/>
    <w:rsid w:val="000A5F3C"/>
    <w:rsid w:val="000A6CE6"/>
    <w:rsid w:val="000B1F44"/>
    <w:rsid w:val="000B2B59"/>
    <w:rsid w:val="000B6310"/>
    <w:rsid w:val="000C6598"/>
    <w:rsid w:val="000C6DF3"/>
    <w:rsid w:val="000D11E4"/>
    <w:rsid w:val="000D1B92"/>
    <w:rsid w:val="000D78F1"/>
    <w:rsid w:val="000E1BBA"/>
    <w:rsid w:val="000E2723"/>
    <w:rsid w:val="000F73CB"/>
    <w:rsid w:val="000F76CD"/>
    <w:rsid w:val="00107AAB"/>
    <w:rsid w:val="0012798E"/>
    <w:rsid w:val="0013504C"/>
    <w:rsid w:val="001454C3"/>
    <w:rsid w:val="001512A9"/>
    <w:rsid w:val="00151453"/>
    <w:rsid w:val="001553AD"/>
    <w:rsid w:val="0016030E"/>
    <w:rsid w:val="00163157"/>
    <w:rsid w:val="00166369"/>
    <w:rsid w:val="00171A0C"/>
    <w:rsid w:val="00174FC7"/>
    <w:rsid w:val="00175EED"/>
    <w:rsid w:val="001805CC"/>
    <w:rsid w:val="00184E61"/>
    <w:rsid w:val="001A60FB"/>
    <w:rsid w:val="001B239F"/>
    <w:rsid w:val="001B3FC4"/>
    <w:rsid w:val="001B5B0E"/>
    <w:rsid w:val="001D55BD"/>
    <w:rsid w:val="001D64A1"/>
    <w:rsid w:val="001D6808"/>
    <w:rsid w:val="001E41F3"/>
    <w:rsid w:val="001E5A1C"/>
    <w:rsid w:val="001F4202"/>
    <w:rsid w:val="001F6C9D"/>
    <w:rsid w:val="0020225A"/>
    <w:rsid w:val="00203C82"/>
    <w:rsid w:val="002061C1"/>
    <w:rsid w:val="002100CD"/>
    <w:rsid w:val="00210E61"/>
    <w:rsid w:val="00212FF7"/>
    <w:rsid w:val="002264BB"/>
    <w:rsid w:val="002266D2"/>
    <w:rsid w:val="00232D54"/>
    <w:rsid w:val="002337DE"/>
    <w:rsid w:val="002356E2"/>
    <w:rsid w:val="002362EA"/>
    <w:rsid w:val="0024012E"/>
    <w:rsid w:val="00242DA0"/>
    <w:rsid w:val="00247FAF"/>
    <w:rsid w:val="00262BAD"/>
    <w:rsid w:val="002737B3"/>
    <w:rsid w:val="00275D12"/>
    <w:rsid w:val="002769F4"/>
    <w:rsid w:val="00282879"/>
    <w:rsid w:val="002867DB"/>
    <w:rsid w:val="002A3E86"/>
    <w:rsid w:val="002A4F06"/>
    <w:rsid w:val="002B1F0E"/>
    <w:rsid w:val="002B38EA"/>
    <w:rsid w:val="002C5D59"/>
    <w:rsid w:val="002F666F"/>
    <w:rsid w:val="00301CB3"/>
    <w:rsid w:val="00312900"/>
    <w:rsid w:val="003143B4"/>
    <w:rsid w:val="00314649"/>
    <w:rsid w:val="00332BBF"/>
    <w:rsid w:val="003345E0"/>
    <w:rsid w:val="00347CAD"/>
    <w:rsid w:val="00361937"/>
    <w:rsid w:val="00370766"/>
    <w:rsid w:val="00373D54"/>
    <w:rsid w:val="003817E1"/>
    <w:rsid w:val="00382357"/>
    <w:rsid w:val="00386BBC"/>
    <w:rsid w:val="00393801"/>
    <w:rsid w:val="003C25BC"/>
    <w:rsid w:val="003C5F49"/>
    <w:rsid w:val="003C62D7"/>
    <w:rsid w:val="003E29EF"/>
    <w:rsid w:val="003F00E8"/>
    <w:rsid w:val="003F1A09"/>
    <w:rsid w:val="003F52B8"/>
    <w:rsid w:val="003F6E75"/>
    <w:rsid w:val="0040402B"/>
    <w:rsid w:val="004120CD"/>
    <w:rsid w:val="00415A6D"/>
    <w:rsid w:val="00424B44"/>
    <w:rsid w:val="00424CFA"/>
    <w:rsid w:val="00436BAB"/>
    <w:rsid w:val="004425B8"/>
    <w:rsid w:val="004543B0"/>
    <w:rsid w:val="00471ACA"/>
    <w:rsid w:val="004818B1"/>
    <w:rsid w:val="00482B96"/>
    <w:rsid w:val="00486FED"/>
    <w:rsid w:val="00487D51"/>
    <w:rsid w:val="0049014B"/>
    <w:rsid w:val="0049211E"/>
    <w:rsid w:val="0049586D"/>
    <w:rsid w:val="0049670D"/>
    <w:rsid w:val="004A6CE2"/>
    <w:rsid w:val="004B2BBE"/>
    <w:rsid w:val="004B5378"/>
    <w:rsid w:val="004C0064"/>
    <w:rsid w:val="004D55BD"/>
    <w:rsid w:val="004E46D9"/>
    <w:rsid w:val="004E592F"/>
    <w:rsid w:val="004F7F68"/>
    <w:rsid w:val="0050072F"/>
    <w:rsid w:val="0050780D"/>
    <w:rsid w:val="0051011C"/>
    <w:rsid w:val="00510DA1"/>
    <w:rsid w:val="0051428C"/>
    <w:rsid w:val="005170CA"/>
    <w:rsid w:val="005219A0"/>
    <w:rsid w:val="00523E82"/>
    <w:rsid w:val="00525DE5"/>
    <w:rsid w:val="00530671"/>
    <w:rsid w:val="0053200F"/>
    <w:rsid w:val="00532DAF"/>
    <w:rsid w:val="00540383"/>
    <w:rsid w:val="00540516"/>
    <w:rsid w:val="00547690"/>
    <w:rsid w:val="00563633"/>
    <w:rsid w:val="00565B06"/>
    <w:rsid w:val="005660BD"/>
    <w:rsid w:val="00567FC9"/>
    <w:rsid w:val="0058703A"/>
    <w:rsid w:val="00587BD8"/>
    <w:rsid w:val="00593793"/>
    <w:rsid w:val="005A3F92"/>
    <w:rsid w:val="005A634A"/>
    <w:rsid w:val="005B5D33"/>
    <w:rsid w:val="005B62BE"/>
    <w:rsid w:val="005C1635"/>
    <w:rsid w:val="005C3E2E"/>
    <w:rsid w:val="005D5305"/>
    <w:rsid w:val="005E2C44"/>
    <w:rsid w:val="005E4909"/>
    <w:rsid w:val="005E658C"/>
    <w:rsid w:val="006007AC"/>
    <w:rsid w:val="00600DC4"/>
    <w:rsid w:val="00605D97"/>
    <w:rsid w:val="00607AAD"/>
    <w:rsid w:val="00607CA1"/>
    <w:rsid w:val="00610B40"/>
    <w:rsid w:val="0061797E"/>
    <w:rsid w:val="00623432"/>
    <w:rsid w:val="00642835"/>
    <w:rsid w:val="00644B6A"/>
    <w:rsid w:val="0065003E"/>
    <w:rsid w:val="00660D41"/>
    <w:rsid w:val="0066347A"/>
    <w:rsid w:val="00666E5B"/>
    <w:rsid w:val="00672F62"/>
    <w:rsid w:val="00673E87"/>
    <w:rsid w:val="00681DA1"/>
    <w:rsid w:val="00684B52"/>
    <w:rsid w:val="0068713E"/>
    <w:rsid w:val="00692DD3"/>
    <w:rsid w:val="006A0945"/>
    <w:rsid w:val="006A0FAB"/>
    <w:rsid w:val="006A4144"/>
    <w:rsid w:val="006A5BDE"/>
    <w:rsid w:val="006A7899"/>
    <w:rsid w:val="006B1167"/>
    <w:rsid w:val="006B6EBF"/>
    <w:rsid w:val="006C577B"/>
    <w:rsid w:val="006C7281"/>
    <w:rsid w:val="006D4207"/>
    <w:rsid w:val="006D5EC3"/>
    <w:rsid w:val="006D67C5"/>
    <w:rsid w:val="006D71C2"/>
    <w:rsid w:val="006E0DCD"/>
    <w:rsid w:val="006E21FB"/>
    <w:rsid w:val="006E7E76"/>
    <w:rsid w:val="006F6D6C"/>
    <w:rsid w:val="007010B6"/>
    <w:rsid w:val="00713847"/>
    <w:rsid w:val="00722FA4"/>
    <w:rsid w:val="00730864"/>
    <w:rsid w:val="00734818"/>
    <w:rsid w:val="007479F4"/>
    <w:rsid w:val="0075602A"/>
    <w:rsid w:val="007742A6"/>
    <w:rsid w:val="00777293"/>
    <w:rsid w:val="007A4A08"/>
    <w:rsid w:val="007A4E71"/>
    <w:rsid w:val="007A5438"/>
    <w:rsid w:val="007B4183"/>
    <w:rsid w:val="007B512A"/>
    <w:rsid w:val="007C2097"/>
    <w:rsid w:val="007C3964"/>
    <w:rsid w:val="007D12B5"/>
    <w:rsid w:val="007E0DCE"/>
    <w:rsid w:val="007E4301"/>
    <w:rsid w:val="007F0DA2"/>
    <w:rsid w:val="00800104"/>
    <w:rsid w:val="00805B6A"/>
    <w:rsid w:val="00812723"/>
    <w:rsid w:val="00817868"/>
    <w:rsid w:val="00841557"/>
    <w:rsid w:val="00843C3D"/>
    <w:rsid w:val="00851018"/>
    <w:rsid w:val="0085467E"/>
    <w:rsid w:val="00856B98"/>
    <w:rsid w:val="008631F7"/>
    <w:rsid w:val="00866954"/>
    <w:rsid w:val="00870EE7"/>
    <w:rsid w:val="00871229"/>
    <w:rsid w:val="00875DC5"/>
    <w:rsid w:val="00881AEE"/>
    <w:rsid w:val="008842D7"/>
    <w:rsid w:val="008875E1"/>
    <w:rsid w:val="00893CE9"/>
    <w:rsid w:val="008952A6"/>
    <w:rsid w:val="00897014"/>
    <w:rsid w:val="008A0451"/>
    <w:rsid w:val="008A3CB8"/>
    <w:rsid w:val="008A5E86"/>
    <w:rsid w:val="008B1118"/>
    <w:rsid w:val="008B3DB0"/>
    <w:rsid w:val="008B50C2"/>
    <w:rsid w:val="008B6ADE"/>
    <w:rsid w:val="008C0A3D"/>
    <w:rsid w:val="008E448A"/>
    <w:rsid w:val="008E7215"/>
    <w:rsid w:val="008F33A2"/>
    <w:rsid w:val="008F647C"/>
    <w:rsid w:val="008F686C"/>
    <w:rsid w:val="008F7B65"/>
    <w:rsid w:val="00900817"/>
    <w:rsid w:val="00912CEF"/>
    <w:rsid w:val="0092553A"/>
    <w:rsid w:val="009329E7"/>
    <w:rsid w:val="00944A47"/>
    <w:rsid w:val="00953AAF"/>
    <w:rsid w:val="00957D6A"/>
    <w:rsid w:val="00960F9E"/>
    <w:rsid w:val="009707D8"/>
    <w:rsid w:val="00973FFD"/>
    <w:rsid w:val="00982579"/>
    <w:rsid w:val="00986092"/>
    <w:rsid w:val="009937EF"/>
    <w:rsid w:val="009947C8"/>
    <w:rsid w:val="009B1144"/>
    <w:rsid w:val="009B1696"/>
    <w:rsid w:val="009B49E2"/>
    <w:rsid w:val="009C61B9"/>
    <w:rsid w:val="009E3297"/>
    <w:rsid w:val="009E32A5"/>
    <w:rsid w:val="009E3D44"/>
    <w:rsid w:val="009F0D2D"/>
    <w:rsid w:val="009F7FF6"/>
    <w:rsid w:val="00A0681D"/>
    <w:rsid w:val="00A10408"/>
    <w:rsid w:val="00A15128"/>
    <w:rsid w:val="00A31B8D"/>
    <w:rsid w:val="00A34175"/>
    <w:rsid w:val="00A3669C"/>
    <w:rsid w:val="00A47E70"/>
    <w:rsid w:val="00A552EE"/>
    <w:rsid w:val="00A62204"/>
    <w:rsid w:val="00A67728"/>
    <w:rsid w:val="00A71465"/>
    <w:rsid w:val="00A739BA"/>
    <w:rsid w:val="00A81363"/>
    <w:rsid w:val="00A823B2"/>
    <w:rsid w:val="00A8322D"/>
    <w:rsid w:val="00AA4CA0"/>
    <w:rsid w:val="00AA525C"/>
    <w:rsid w:val="00AB1094"/>
    <w:rsid w:val="00AB4C67"/>
    <w:rsid w:val="00AB6534"/>
    <w:rsid w:val="00AC7E9B"/>
    <w:rsid w:val="00AD2965"/>
    <w:rsid w:val="00AD384E"/>
    <w:rsid w:val="00AD5993"/>
    <w:rsid w:val="00AD7C25"/>
    <w:rsid w:val="00AE1CA0"/>
    <w:rsid w:val="00AE26E1"/>
    <w:rsid w:val="00AE53E6"/>
    <w:rsid w:val="00AE7799"/>
    <w:rsid w:val="00AF0F4C"/>
    <w:rsid w:val="00AF4708"/>
    <w:rsid w:val="00B05B9E"/>
    <w:rsid w:val="00B10D81"/>
    <w:rsid w:val="00B15131"/>
    <w:rsid w:val="00B2137F"/>
    <w:rsid w:val="00B258BB"/>
    <w:rsid w:val="00B25A81"/>
    <w:rsid w:val="00B353EC"/>
    <w:rsid w:val="00B46356"/>
    <w:rsid w:val="00B51B24"/>
    <w:rsid w:val="00B57D17"/>
    <w:rsid w:val="00B65272"/>
    <w:rsid w:val="00B66D06"/>
    <w:rsid w:val="00B7356C"/>
    <w:rsid w:val="00B754CE"/>
    <w:rsid w:val="00B8024E"/>
    <w:rsid w:val="00B80948"/>
    <w:rsid w:val="00B95BA0"/>
    <w:rsid w:val="00B95BC8"/>
    <w:rsid w:val="00BA30F8"/>
    <w:rsid w:val="00BA6456"/>
    <w:rsid w:val="00BB564B"/>
    <w:rsid w:val="00BB5DFC"/>
    <w:rsid w:val="00BC21E1"/>
    <w:rsid w:val="00BC21F3"/>
    <w:rsid w:val="00BC6509"/>
    <w:rsid w:val="00BD279D"/>
    <w:rsid w:val="00BF4EC4"/>
    <w:rsid w:val="00C123D3"/>
    <w:rsid w:val="00C134AB"/>
    <w:rsid w:val="00C21836"/>
    <w:rsid w:val="00C35B9B"/>
    <w:rsid w:val="00C37213"/>
    <w:rsid w:val="00C43F35"/>
    <w:rsid w:val="00C45655"/>
    <w:rsid w:val="00C524DD"/>
    <w:rsid w:val="00C65989"/>
    <w:rsid w:val="00C66227"/>
    <w:rsid w:val="00C6644A"/>
    <w:rsid w:val="00C736F8"/>
    <w:rsid w:val="00C75916"/>
    <w:rsid w:val="00C75928"/>
    <w:rsid w:val="00C769E9"/>
    <w:rsid w:val="00C76E2A"/>
    <w:rsid w:val="00C81421"/>
    <w:rsid w:val="00C953E5"/>
    <w:rsid w:val="00C95985"/>
    <w:rsid w:val="00C95C66"/>
    <w:rsid w:val="00C96EAE"/>
    <w:rsid w:val="00CA3886"/>
    <w:rsid w:val="00CA4650"/>
    <w:rsid w:val="00CB1493"/>
    <w:rsid w:val="00CB204C"/>
    <w:rsid w:val="00CC22D4"/>
    <w:rsid w:val="00CC5026"/>
    <w:rsid w:val="00CD2478"/>
    <w:rsid w:val="00CD25B0"/>
    <w:rsid w:val="00CD2751"/>
    <w:rsid w:val="00CD322C"/>
    <w:rsid w:val="00CD3417"/>
    <w:rsid w:val="00CD5700"/>
    <w:rsid w:val="00CD630A"/>
    <w:rsid w:val="00CD7B87"/>
    <w:rsid w:val="00CE21CA"/>
    <w:rsid w:val="00CE42DF"/>
    <w:rsid w:val="00CE73D9"/>
    <w:rsid w:val="00CF27D1"/>
    <w:rsid w:val="00D01137"/>
    <w:rsid w:val="00D05A8D"/>
    <w:rsid w:val="00D06075"/>
    <w:rsid w:val="00D144E2"/>
    <w:rsid w:val="00D150A1"/>
    <w:rsid w:val="00D223F8"/>
    <w:rsid w:val="00D25595"/>
    <w:rsid w:val="00D25BA3"/>
    <w:rsid w:val="00D33901"/>
    <w:rsid w:val="00D407B1"/>
    <w:rsid w:val="00D419DC"/>
    <w:rsid w:val="00D55F30"/>
    <w:rsid w:val="00D60D4C"/>
    <w:rsid w:val="00D60F03"/>
    <w:rsid w:val="00D65026"/>
    <w:rsid w:val="00D76699"/>
    <w:rsid w:val="00D80D41"/>
    <w:rsid w:val="00D83BF8"/>
    <w:rsid w:val="00D86C4B"/>
    <w:rsid w:val="00D96DC5"/>
    <w:rsid w:val="00DA4A78"/>
    <w:rsid w:val="00DA75EC"/>
    <w:rsid w:val="00DA7F5D"/>
    <w:rsid w:val="00DB1900"/>
    <w:rsid w:val="00DC492A"/>
    <w:rsid w:val="00DD3293"/>
    <w:rsid w:val="00DD3DF8"/>
    <w:rsid w:val="00DE11FF"/>
    <w:rsid w:val="00DE29CC"/>
    <w:rsid w:val="00DE7DC9"/>
    <w:rsid w:val="00DF03FF"/>
    <w:rsid w:val="00DF5702"/>
    <w:rsid w:val="00E00442"/>
    <w:rsid w:val="00E0157D"/>
    <w:rsid w:val="00E01A9F"/>
    <w:rsid w:val="00E022D9"/>
    <w:rsid w:val="00E12A01"/>
    <w:rsid w:val="00E150F0"/>
    <w:rsid w:val="00E20CD5"/>
    <w:rsid w:val="00E22736"/>
    <w:rsid w:val="00E25730"/>
    <w:rsid w:val="00E412FD"/>
    <w:rsid w:val="00E42C12"/>
    <w:rsid w:val="00E45A80"/>
    <w:rsid w:val="00E461F8"/>
    <w:rsid w:val="00E50C3F"/>
    <w:rsid w:val="00E52B12"/>
    <w:rsid w:val="00E5568D"/>
    <w:rsid w:val="00E5646D"/>
    <w:rsid w:val="00E60553"/>
    <w:rsid w:val="00E717A0"/>
    <w:rsid w:val="00E7234B"/>
    <w:rsid w:val="00E72A5B"/>
    <w:rsid w:val="00E81BF9"/>
    <w:rsid w:val="00E84466"/>
    <w:rsid w:val="00E92DC6"/>
    <w:rsid w:val="00E9409D"/>
    <w:rsid w:val="00E965C1"/>
    <w:rsid w:val="00EA176A"/>
    <w:rsid w:val="00EB20CE"/>
    <w:rsid w:val="00EB4FA3"/>
    <w:rsid w:val="00EC3611"/>
    <w:rsid w:val="00ED4616"/>
    <w:rsid w:val="00ED5B7D"/>
    <w:rsid w:val="00ED5D1B"/>
    <w:rsid w:val="00ED741A"/>
    <w:rsid w:val="00EE7D7C"/>
    <w:rsid w:val="00EF2CB8"/>
    <w:rsid w:val="00F04331"/>
    <w:rsid w:val="00F06166"/>
    <w:rsid w:val="00F0616D"/>
    <w:rsid w:val="00F10DFC"/>
    <w:rsid w:val="00F171D1"/>
    <w:rsid w:val="00F20805"/>
    <w:rsid w:val="00F25D98"/>
    <w:rsid w:val="00F27894"/>
    <w:rsid w:val="00F300FB"/>
    <w:rsid w:val="00F329F6"/>
    <w:rsid w:val="00F407BC"/>
    <w:rsid w:val="00F42AAE"/>
    <w:rsid w:val="00F47DF9"/>
    <w:rsid w:val="00F5389E"/>
    <w:rsid w:val="00F64FBE"/>
    <w:rsid w:val="00F70295"/>
    <w:rsid w:val="00F82802"/>
    <w:rsid w:val="00F92762"/>
    <w:rsid w:val="00F946A3"/>
    <w:rsid w:val="00F95B00"/>
    <w:rsid w:val="00F979DA"/>
    <w:rsid w:val="00FB3546"/>
    <w:rsid w:val="00FB4759"/>
    <w:rsid w:val="00FB6386"/>
    <w:rsid w:val="00FC1474"/>
    <w:rsid w:val="00FC4D25"/>
    <w:rsid w:val="00FD39C8"/>
    <w:rsid w:val="00FE0706"/>
    <w:rsid w:val="00FE4987"/>
    <w:rsid w:val="00FE7998"/>
    <w:rsid w:val="00FF080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27EBD"/>
  <w15:chartTrackingRefBased/>
  <w15:docId w15:val="{80F16F7A-C131-4B3E-99E7-3F8C66B2B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1512A9"/>
    <w:pPr>
      <w:pBdr>
        <w:top w:val="single" w:sz="12" w:space="0" w:color="auto"/>
      </w:pBdr>
      <w:spacing w:before="360" w:after="240"/>
    </w:pPr>
    <w:rPr>
      <w:b/>
      <w:i/>
      <w:sz w:val="26"/>
    </w:rPr>
  </w:style>
  <w:style w:type="paragraph" w:customStyle="1" w:styleId="INDENT1">
    <w:name w:val="INDENT1"/>
    <w:basedOn w:val="Normal"/>
    <w:rsid w:val="001512A9"/>
    <w:pPr>
      <w:ind w:left="851"/>
    </w:pPr>
  </w:style>
  <w:style w:type="paragraph" w:customStyle="1" w:styleId="INDENT2">
    <w:name w:val="INDENT2"/>
    <w:basedOn w:val="Normal"/>
    <w:rsid w:val="001512A9"/>
    <w:pPr>
      <w:ind w:left="1135" w:hanging="284"/>
    </w:pPr>
  </w:style>
  <w:style w:type="paragraph" w:customStyle="1" w:styleId="INDENT3">
    <w:name w:val="INDENT3"/>
    <w:basedOn w:val="Normal"/>
    <w:rsid w:val="001512A9"/>
    <w:pPr>
      <w:ind w:left="1701" w:hanging="567"/>
    </w:pPr>
  </w:style>
  <w:style w:type="paragraph" w:customStyle="1" w:styleId="FigureTitle">
    <w:name w:val="Figure_Title"/>
    <w:basedOn w:val="Normal"/>
    <w:next w:val="Normal"/>
    <w:rsid w:val="001512A9"/>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rsid w:val="001512A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512A9"/>
    <w:pPr>
      <w:keepNext/>
      <w:keepLines/>
      <w:spacing w:before="240"/>
      <w:ind w:left="1418"/>
    </w:pPr>
    <w:rPr>
      <w:rFonts w:ascii="Arial" w:hAnsi="Arial"/>
      <w:b/>
      <w:sz w:val="36"/>
      <w:lang w:val="en-US"/>
    </w:rPr>
  </w:style>
  <w:style w:type="paragraph" w:styleId="Caption">
    <w:name w:val="caption"/>
    <w:basedOn w:val="Normal"/>
    <w:next w:val="Normal"/>
    <w:qFormat/>
    <w:rsid w:val="001512A9"/>
    <w:pPr>
      <w:spacing w:before="120" w:after="120"/>
    </w:pPr>
    <w:rPr>
      <w:b/>
    </w:rPr>
  </w:style>
  <w:style w:type="paragraph" w:styleId="PlainText">
    <w:name w:val="Plain Text"/>
    <w:basedOn w:val="Normal"/>
    <w:link w:val="PlainTextChar"/>
    <w:rsid w:val="001512A9"/>
    <w:rPr>
      <w:rFonts w:ascii="Courier New" w:hAnsi="Courier New"/>
      <w:lang w:val="nb-NO"/>
    </w:rPr>
  </w:style>
  <w:style w:type="character" w:customStyle="1" w:styleId="PlainTextChar">
    <w:name w:val="Plain Text Char"/>
    <w:link w:val="PlainText"/>
    <w:rsid w:val="001512A9"/>
    <w:rPr>
      <w:rFonts w:ascii="Courier New" w:eastAsia="SimSun" w:hAnsi="Courier New"/>
      <w:lang w:val="nb-NO" w:eastAsia="en-US"/>
    </w:rPr>
  </w:style>
  <w:style w:type="paragraph" w:customStyle="1" w:styleId="TAJ">
    <w:name w:val="TAJ"/>
    <w:basedOn w:val="TH"/>
    <w:rsid w:val="001512A9"/>
  </w:style>
  <w:style w:type="paragraph" w:styleId="BodyText">
    <w:name w:val="Body Text"/>
    <w:basedOn w:val="Normal"/>
    <w:link w:val="BodyTextChar"/>
    <w:rsid w:val="001512A9"/>
  </w:style>
  <w:style w:type="character" w:customStyle="1" w:styleId="BodyTextChar">
    <w:name w:val="Body Text Char"/>
    <w:link w:val="BodyText"/>
    <w:rsid w:val="001512A9"/>
    <w:rPr>
      <w:rFonts w:ascii="Times New Roman" w:eastAsia="SimSun" w:hAnsi="Times New Roman"/>
      <w:lang w:val="en-GB" w:eastAsia="en-US"/>
    </w:rPr>
  </w:style>
  <w:style w:type="paragraph" w:customStyle="1" w:styleId="Guidance">
    <w:name w:val="Guidance"/>
    <w:basedOn w:val="Normal"/>
    <w:rsid w:val="001512A9"/>
    <w:rPr>
      <w:i/>
      <w:color w:val="0000FF"/>
    </w:rPr>
  </w:style>
  <w:style w:type="character" w:customStyle="1" w:styleId="EditorsNoteCharChar">
    <w:name w:val="Editor's Note Char Char"/>
    <w:link w:val="EditorsNote"/>
    <w:locked/>
    <w:rsid w:val="001512A9"/>
    <w:rPr>
      <w:rFonts w:ascii="Times New Roman" w:hAnsi="Times New Roman"/>
      <w:color w:val="FF0000"/>
      <w:lang w:val="en-GB" w:eastAsia="en-US"/>
    </w:rPr>
  </w:style>
  <w:style w:type="character" w:customStyle="1" w:styleId="B1Char">
    <w:name w:val="B1 Char"/>
    <w:link w:val="B1"/>
    <w:rsid w:val="001512A9"/>
    <w:rPr>
      <w:rFonts w:ascii="Times New Roman" w:hAnsi="Times New Roman"/>
      <w:lang w:val="en-GB" w:eastAsia="en-US"/>
    </w:rPr>
  </w:style>
  <w:style w:type="character" w:customStyle="1" w:styleId="BalloonTextChar">
    <w:name w:val="Balloon Text Char"/>
    <w:link w:val="BalloonText"/>
    <w:rsid w:val="001512A9"/>
    <w:rPr>
      <w:rFonts w:ascii="Tahoma" w:hAnsi="Tahoma" w:cs="Tahoma"/>
      <w:sz w:val="16"/>
      <w:szCs w:val="16"/>
      <w:lang w:val="en-GB" w:eastAsia="en-US"/>
    </w:rPr>
  </w:style>
  <w:style w:type="character" w:customStyle="1" w:styleId="TFChar">
    <w:name w:val="TF Char"/>
    <w:link w:val="TF"/>
    <w:rsid w:val="001512A9"/>
    <w:rPr>
      <w:rFonts w:ascii="Arial" w:hAnsi="Arial"/>
      <w:b/>
      <w:lang w:val="en-GB" w:eastAsia="en-US"/>
    </w:rPr>
  </w:style>
  <w:style w:type="character" w:customStyle="1" w:styleId="B2Char">
    <w:name w:val="B2 Char"/>
    <w:link w:val="B2"/>
    <w:rsid w:val="001512A9"/>
    <w:rPr>
      <w:rFonts w:ascii="Times New Roman" w:hAnsi="Times New Roman"/>
      <w:lang w:val="en-GB" w:eastAsia="en-US"/>
    </w:rPr>
  </w:style>
  <w:style w:type="character" w:customStyle="1" w:styleId="NOZchn">
    <w:name w:val="NO Zchn"/>
    <w:link w:val="NO"/>
    <w:rsid w:val="001512A9"/>
    <w:rPr>
      <w:rFonts w:ascii="Times New Roman" w:hAnsi="Times New Roman"/>
      <w:lang w:val="en-GB" w:eastAsia="en-US"/>
    </w:rPr>
  </w:style>
  <w:style w:type="character" w:customStyle="1" w:styleId="THChar">
    <w:name w:val="TH Char"/>
    <w:link w:val="TH"/>
    <w:rsid w:val="001512A9"/>
    <w:rPr>
      <w:rFonts w:ascii="Arial" w:hAnsi="Arial"/>
      <w:b/>
      <w:lang w:val="en-GB" w:eastAsia="en-US"/>
    </w:rPr>
  </w:style>
  <w:style w:type="table" w:styleId="TableGrid">
    <w:name w:val="Table Grid"/>
    <w:basedOn w:val="TableNormal"/>
    <w:rsid w:val="001512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512A9"/>
    <w:rPr>
      <w:rFonts w:ascii="Arial" w:hAnsi="Arial"/>
      <w:sz w:val="18"/>
      <w:lang w:val="en-GB" w:eastAsia="en-US"/>
    </w:rPr>
  </w:style>
  <w:style w:type="character" w:customStyle="1" w:styleId="TAHCar">
    <w:name w:val="TAH Car"/>
    <w:link w:val="TAH"/>
    <w:rsid w:val="001512A9"/>
    <w:rPr>
      <w:rFonts w:ascii="Arial" w:hAnsi="Arial"/>
      <w:b/>
      <w:sz w:val="18"/>
      <w:lang w:val="en-GB" w:eastAsia="en-US"/>
    </w:rPr>
  </w:style>
  <w:style w:type="paragraph" w:styleId="NormalWeb">
    <w:name w:val="Normal (Web)"/>
    <w:basedOn w:val="Normal"/>
    <w:uiPriority w:val="99"/>
    <w:unhideWhenUsed/>
    <w:rsid w:val="001512A9"/>
    <w:pPr>
      <w:spacing w:before="100" w:beforeAutospacing="1" w:after="100" w:afterAutospacing="1"/>
    </w:pPr>
    <w:rPr>
      <w:rFonts w:ascii="SimSun" w:hAnsi="SimSun" w:cs="SimSun"/>
      <w:sz w:val="24"/>
      <w:szCs w:val="24"/>
      <w:lang w:val="en-US" w:eastAsia="zh-CN"/>
    </w:rPr>
  </w:style>
  <w:style w:type="character" w:customStyle="1" w:styleId="EXCar">
    <w:name w:val="EX Car"/>
    <w:link w:val="EX"/>
    <w:locked/>
    <w:rsid w:val="001512A9"/>
    <w:rPr>
      <w:rFonts w:ascii="Times New Roman" w:hAnsi="Times New Roman"/>
      <w:lang w:val="en-GB" w:eastAsia="en-US"/>
    </w:rPr>
  </w:style>
  <w:style w:type="character" w:customStyle="1" w:styleId="B3Char">
    <w:name w:val="B3 Char"/>
    <w:link w:val="B3"/>
    <w:rsid w:val="001512A9"/>
    <w:rPr>
      <w:rFonts w:ascii="Times New Roman" w:hAnsi="Times New Roman"/>
      <w:lang w:val="en-GB" w:eastAsia="en-US"/>
    </w:rPr>
  </w:style>
  <w:style w:type="character" w:customStyle="1" w:styleId="CommentTextChar">
    <w:name w:val="Comment Text Char"/>
    <w:link w:val="CommentText"/>
    <w:semiHidden/>
    <w:rsid w:val="001512A9"/>
    <w:rPr>
      <w:rFonts w:ascii="Times New Roman" w:hAnsi="Times New Roman"/>
      <w:lang w:val="en-GB" w:eastAsia="en-US"/>
    </w:rPr>
  </w:style>
  <w:style w:type="character" w:customStyle="1" w:styleId="CommentSubjectChar">
    <w:name w:val="Comment Subject Char"/>
    <w:link w:val="CommentSubject"/>
    <w:rsid w:val="001512A9"/>
    <w:rPr>
      <w:rFonts w:ascii="Times New Roman" w:hAnsi="Times New Roman"/>
      <w:b/>
      <w:bCs/>
      <w:lang w:val="en-GB" w:eastAsia="en-US"/>
    </w:rPr>
  </w:style>
  <w:style w:type="character" w:customStyle="1" w:styleId="TACChar">
    <w:name w:val="TAC Char"/>
    <w:link w:val="TAC"/>
    <w:rsid w:val="0092553A"/>
    <w:rPr>
      <w:rFonts w:ascii="Arial" w:hAnsi="Arial"/>
      <w:sz w:val="18"/>
      <w:lang w:val="en-GB" w:eastAsia="en-US"/>
    </w:rPr>
  </w:style>
  <w:style w:type="character" w:customStyle="1" w:styleId="Heading2Char">
    <w:name w:val="Heading 2 Char"/>
    <w:link w:val="Heading2"/>
    <w:rsid w:val="002266D2"/>
    <w:rPr>
      <w:rFonts w:ascii="Arial" w:hAnsi="Arial"/>
      <w:sz w:val="32"/>
      <w:lang w:val="en-GB" w:eastAsia="en-US"/>
    </w:rPr>
  </w:style>
  <w:style w:type="character" w:customStyle="1" w:styleId="Heading3Char">
    <w:name w:val="Heading 3 Char"/>
    <w:link w:val="Heading3"/>
    <w:rsid w:val="002266D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753192">
      <w:bodyDiv w:val="1"/>
      <w:marLeft w:val="0"/>
      <w:marRight w:val="0"/>
      <w:marTop w:val="0"/>
      <w:marBottom w:val="0"/>
      <w:divBdr>
        <w:top w:val="none" w:sz="0" w:space="0" w:color="auto"/>
        <w:left w:val="none" w:sz="0" w:space="0" w:color="auto"/>
        <w:bottom w:val="none" w:sz="0" w:space="0" w:color="auto"/>
        <w:right w:val="none" w:sz="0" w:space="0" w:color="auto"/>
      </w:divBdr>
    </w:div>
    <w:div w:id="97025641">
      <w:bodyDiv w:val="1"/>
      <w:marLeft w:val="0"/>
      <w:marRight w:val="0"/>
      <w:marTop w:val="0"/>
      <w:marBottom w:val="0"/>
      <w:divBdr>
        <w:top w:val="none" w:sz="0" w:space="0" w:color="auto"/>
        <w:left w:val="none" w:sz="0" w:space="0" w:color="auto"/>
        <w:bottom w:val="none" w:sz="0" w:space="0" w:color="auto"/>
        <w:right w:val="none" w:sz="0" w:space="0" w:color="auto"/>
      </w:divBdr>
    </w:div>
    <w:div w:id="189728097">
      <w:bodyDiv w:val="1"/>
      <w:marLeft w:val="0"/>
      <w:marRight w:val="0"/>
      <w:marTop w:val="0"/>
      <w:marBottom w:val="0"/>
      <w:divBdr>
        <w:top w:val="none" w:sz="0" w:space="0" w:color="auto"/>
        <w:left w:val="none" w:sz="0" w:space="0" w:color="auto"/>
        <w:bottom w:val="none" w:sz="0" w:space="0" w:color="auto"/>
        <w:right w:val="none" w:sz="0" w:space="0" w:color="auto"/>
      </w:divBdr>
    </w:div>
    <w:div w:id="24222180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5178402">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34323149">
      <w:bodyDiv w:val="1"/>
      <w:marLeft w:val="0"/>
      <w:marRight w:val="0"/>
      <w:marTop w:val="0"/>
      <w:marBottom w:val="0"/>
      <w:divBdr>
        <w:top w:val="none" w:sz="0" w:space="0" w:color="auto"/>
        <w:left w:val="none" w:sz="0" w:space="0" w:color="auto"/>
        <w:bottom w:val="none" w:sz="0" w:space="0" w:color="auto"/>
        <w:right w:val="none" w:sz="0" w:space="0" w:color="auto"/>
      </w:divBdr>
    </w:div>
    <w:div w:id="571739495">
      <w:bodyDiv w:val="1"/>
      <w:marLeft w:val="0"/>
      <w:marRight w:val="0"/>
      <w:marTop w:val="0"/>
      <w:marBottom w:val="0"/>
      <w:divBdr>
        <w:top w:val="none" w:sz="0" w:space="0" w:color="auto"/>
        <w:left w:val="none" w:sz="0" w:space="0" w:color="auto"/>
        <w:bottom w:val="none" w:sz="0" w:space="0" w:color="auto"/>
        <w:right w:val="none" w:sz="0" w:space="0" w:color="auto"/>
      </w:divBdr>
    </w:div>
    <w:div w:id="580141357">
      <w:bodyDiv w:val="1"/>
      <w:marLeft w:val="0"/>
      <w:marRight w:val="0"/>
      <w:marTop w:val="0"/>
      <w:marBottom w:val="0"/>
      <w:divBdr>
        <w:top w:val="none" w:sz="0" w:space="0" w:color="auto"/>
        <w:left w:val="none" w:sz="0" w:space="0" w:color="auto"/>
        <w:bottom w:val="none" w:sz="0" w:space="0" w:color="auto"/>
        <w:right w:val="none" w:sz="0" w:space="0" w:color="auto"/>
      </w:divBdr>
    </w:div>
    <w:div w:id="619649201">
      <w:bodyDiv w:val="1"/>
      <w:marLeft w:val="0"/>
      <w:marRight w:val="0"/>
      <w:marTop w:val="0"/>
      <w:marBottom w:val="0"/>
      <w:divBdr>
        <w:top w:val="none" w:sz="0" w:space="0" w:color="auto"/>
        <w:left w:val="none" w:sz="0" w:space="0" w:color="auto"/>
        <w:bottom w:val="none" w:sz="0" w:space="0" w:color="auto"/>
        <w:right w:val="none" w:sz="0" w:space="0" w:color="auto"/>
      </w:divBdr>
    </w:div>
    <w:div w:id="732045425">
      <w:bodyDiv w:val="1"/>
      <w:marLeft w:val="0"/>
      <w:marRight w:val="0"/>
      <w:marTop w:val="0"/>
      <w:marBottom w:val="0"/>
      <w:divBdr>
        <w:top w:val="none" w:sz="0" w:space="0" w:color="auto"/>
        <w:left w:val="none" w:sz="0" w:space="0" w:color="auto"/>
        <w:bottom w:val="none" w:sz="0" w:space="0" w:color="auto"/>
        <w:right w:val="none" w:sz="0" w:space="0" w:color="auto"/>
      </w:divBdr>
    </w:div>
    <w:div w:id="732049400">
      <w:bodyDiv w:val="1"/>
      <w:marLeft w:val="0"/>
      <w:marRight w:val="0"/>
      <w:marTop w:val="0"/>
      <w:marBottom w:val="0"/>
      <w:divBdr>
        <w:top w:val="none" w:sz="0" w:space="0" w:color="auto"/>
        <w:left w:val="none" w:sz="0" w:space="0" w:color="auto"/>
        <w:bottom w:val="none" w:sz="0" w:space="0" w:color="auto"/>
        <w:right w:val="none" w:sz="0" w:space="0" w:color="auto"/>
      </w:divBdr>
    </w:div>
    <w:div w:id="821313674">
      <w:bodyDiv w:val="1"/>
      <w:marLeft w:val="0"/>
      <w:marRight w:val="0"/>
      <w:marTop w:val="0"/>
      <w:marBottom w:val="0"/>
      <w:divBdr>
        <w:top w:val="none" w:sz="0" w:space="0" w:color="auto"/>
        <w:left w:val="none" w:sz="0" w:space="0" w:color="auto"/>
        <w:bottom w:val="none" w:sz="0" w:space="0" w:color="auto"/>
        <w:right w:val="none" w:sz="0" w:space="0" w:color="auto"/>
      </w:divBdr>
    </w:div>
    <w:div w:id="937522524">
      <w:bodyDiv w:val="1"/>
      <w:marLeft w:val="0"/>
      <w:marRight w:val="0"/>
      <w:marTop w:val="0"/>
      <w:marBottom w:val="0"/>
      <w:divBdr>
        <w:top w:val="none" w:sz="0" w:space="0" w:color="auto"/>
        <w:left w:val="none" w:sz="0" w:space="0" w:color="auto"/>
        <w:bottom w:val="none" w:sz="0" w:space="0" w:color="auto"/>
        <w:right w:val="none" w:sz="0" w:space="0" w:color="auto"/>
      </w:divBdr>
    </w:div>
    <w:div w:id="1020930534">
      <w:bodyDiv w:val="1"/>
      <w:marLeft w:val="0"/>
      <w:marRight w:val="0"/>
      <w:marTop w:val="0"/>
      <w:marBottom w:val="0"/>
      <w:divBdr>
        <w:top w:val="none" w:sz="0" w:space="0" w:color="auto"/>
        <w:left w:val="none" w:sz="0" w:space="0" w:color="auto"/>
        <w:bottom w:val="none" w:sz="0" w:space="0" w:color="auto"/>
        <w:right w:val="none" w:sz="0" w:space="0" w:color="auto"/>
      </w:divBdr>
    </w:div>
    <w:div w:id="1108308013">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99972516">
      <w:bodyDiv w:val="1"/>
      <w:marLeft w:val="0"/>
      <w:marRight w:val="0"/>
      <w:marTop w:val="0"/>
      <w:marBottom w:val="0"/>
      <w:divBdr>
        <w:top w:val="none" w:sz="0" w:space="0" w:color="auto"/>
        <w:left w:val="none" w:sz="0" w:space="0" w:color="auto"/>
        <w:bottom w:val="none" w:sz="0" w:space="0" w:color="auto"/>
        <w:right w:val="none" w:sz="0" w:space="0" w:color="auto"/>
      </w:divBdr>
    </w:div>
    <w:div w:id="1248226769">
      <w:bodyDiv w:val="1"/>
      <w:marLeft w:val="0"/>
      <w:marRight w:val="0"/>
      <w:marTop w:val="0"/>
      <w:marBottom w:val="0"/>
      <w:divBdr>
        <w:top w:val="none" w:sz="0" w:space="0" w:color="auto"/>
        <w:left w:val="none" w:sz="0" w:space="0" w:color="auto"/>
        <w:bottom w:val="none" w:sz="0" w:space="0" w:color="auto"/>
        <w:right w:val="none" w:sz="0" w:space="0" w:color="auto"/>
      </w:divBdr>
    </w:div>
    <w:div w:id="1276866738">
      <w:bodyDiv w:val="1"/>
      <w:marLeft w:val="0"/>
      <w:marRight w:val="0"/>
      <w:marTop w:val="0"/>
      <w:marBottom w:val="0"/>
      <w:divBdr>
        <w:top w:val="none" w:sz="0" w:space="0" w:color="auto"/>
        <w:left w:val="none" w:sz="0" w:space="0" w:color="auto"/>
        <w:bottom w:val="none" w:sz="0" w:space="0" w:color="auto"/>
        <w:right w:val="none" w:sz="0" w:space="0" w:color="auto"/>
      </w:divBdr>
    </w:div>
    <w:div w:id="1340427786">
      <w:bodyDiv w:val="1"/>
      <w:marLeft w:val="0"/>
      <w:marRight w:val="0"/>
      <w:marTop w:val="0"/>
      <w:marBottom w:val="0"/>
      <w:divBdr>
        <w:top w:val="none" w:sz="0" w:space="0" w:color="auto"/>
        <w:left w:val="none" w:sz="0" w:space="0" w:color="auto"/>
        <w:bottom w:val="none" w:sz="0" w:space="0" w:color="auto"/>
        <w:right w:val="none" w:sz="0" w:space="0" w:color="auto"/>
      </w:divBdr>
    </w:div>
    <w:div w:id="1407845848">
      <w:bodyDiv w:val="1"/>
      <w:marLeft w:val="0"/>
      <w:marRight w:val="0"/>
      <w:marTop w:val="0"/>
      <w:marBottom w:val="0"/>
      <w:divBdr>
        <w:top w:val="none" w:sz="0" w:space="0" w:color="auto"/>
        <w:left w:val="none" w:sz="0" w:space="0" w:color="auto"/>
        <w:bottom w:val="none" w:sz="0" w:space="0" w:color="auto"/>
        <w:right w:val="none" w:sz="0" w:space="0" w:color="auto"/>
      </w:divBdr>
    </w:div>
    <w:div w:id="1552687274">
      <w:bodyDiv w:val="1"/>
      <w:marLeft w:val="0"/>
      <w:marRight w:val="0"/>
      <w:marTop w:val="0"/>
      <w:marBottom w:val="0"/>
      <w:divBdr>
        <w:top w:val="none" w:sz="0" w:space="0" w:color="auto"/>
        <w:left w:val="none" w:sz="0" w:space="0" w:color="auto"/>
        <w:bottom w:val="none" w:sz="0" w:space="0" w:color="auto"/>
        <w:right w:val="none" w:sz="0" w:space="0" w:color="auto"/>
      </w:divBdr>
    </w:div>
    <w:div w:id="1661231083">
      <w:bodyDiv w:val="1"/>
      <w:marLeft w:val="0"/>
      <w:marRight w:val="0"/>
      <w:marTop w:val="0"/>
      <w:marBottom w:val="0"/>
      <w:divBdr>
        <w:top w:val="none" w:sz="0" w:space="0" w:color="auto"/>
        <w:left w:val="none" w:sz="0" w:space="0" w:color="auto"/>
        <w:bottom w:val="none" w:sz="0" w:space="0" w:color="auto"/>
        <w:right w:val="none" w:sz="0" w:space="0" w:color="auto"/>
      </w:divBdr>
    </w:div>
    <w:div w:id="1671366195">
      <w:bodyDiv w:val="1"/>
      <w:marLeft w:val="0"/>
      <w:marRight w:val="0"/>
      <w:marTop w:val="0"/>
      <w:marBottom w:val="0"/>
      <w:divBdr>
        <w:top w:val="none" w:sz="0" w:space="0" w:color="auto"/>
        <w:left w:val="none" w:sz="0" w:space="0" w:color="auto"/>
        <w:bottom w:val="none" w:sz="0" w:space="0" w:color="auto"/>
        <w:right w:val="none" w:sz="0" w:space="0" w:color="auto"/>
      </w:divBdr>
    </w:div>
    <w:div w:id="1676030622">
      <w:bodyDiv w:val="1"/>
      <w:marLeft w:val="0"/>
      <w:marRight w:val="0"/>
      <w:marTop w:val="0"/>
      <w:marBottom w:val="0"/>
      <w:divBdr>
        <w:top w:val="none" w:sz="0" w:space="0" w:color="auto"/>
        <w:left w:val="none" w:sz="0" w:space="0" w:color="auto"/>
        <w:bottom w:val="none" w:sz="0" w:space="0" w:color="auto"/>
        <w:right w:val="none" w:sz="0" w:space="0" w:color="auto"/>
      </w:divBdr>
    </w:div>
    <w:div w:id="1717509881">
      <w:bodyDiv w:val="1"/>
      <w:marLeft w:val="0"/>
      <w:marRight w:val="0"/>
      <w:marTop w:val="0"/>
      <w:marBottom w:val="0"/>
      <w:divBdr>
        <w:top w:val="none" w:sz="0" w:space="0" w:color="auto"/>
        <w:left w:val="none" w:sz="0" w:space="0" w:color="auto"/>
        <w:bottom w:val="none" w:sz="0" w:space="0" w:color="auto"/>
        <w:right w:val="none" w:sz="0" w:space="0" w:color="auto"/>
      </w:divBdr>
    </w:div>
    <w:div w:id="1762025680">
      <w:bodyDiv w:val="1"/>
      <w:marLeft w:val="0"/>
      <w:marRight w:val="0"/>
      <w:marTop w:val="0"/>
      <w:marBottom w:val="0"/>
      <w:divBdr>
        <w:top w:val="none" w:sz="0" w:space="0" w:color="auto"/>
        <w:left w:val="none" w:sz="0" w:space="0" w:color="auto"/>
        <w:bottom w:val="none" w:sz="0" w:space="0" w:color="auto"/>
        <w:right w:val="none" w:sz="0" w:space="0" w:color="auto"/>
      </w:divBdr>
    </w:div>
    <w:div w:id="1788816324">
      <w:bodyDiv w:val="1"/>
      <w:marLeft w:val="0"/>
      <w:marRight w:val="0"/>
      <w:marTop w:val="0"/>
      <w:marBottom w:val="0"/>
      <w:divBdr>
        <w:top w:val="none" w:sz="0" w:space="0" w:color="auto"/>
        <w:left w:val="none" w:sz="0" w:space="0" w:color="auto"/>
        <w:bottom w:val="none" w:sz="0" w:space="0" w:color="auto"/>
        <w:right w:val="none" w:sz="0" w:space="0" w:color="auto"/>
      </w:divBdr>
    </w:div>
    <w:div w:id="2012754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oleObject" Target="embeddings/Microsoft_Visio_2003-2010_Drawing3.vsd"/><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Drawing1.vsd"/><Relationship Id="rId25"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8.emf"/><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Microsoft_Visio_2003-2010_Drawing2.vsd"/><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7C4DCC-C51F-49CE-811B-4FF98FB2A3D6}">
  <ds:schemaRefs>
    <ds:schemaRef ds:uri="http://schemas.microsoft.com/sharepoint/v3/contenttype/forms"/>
  </ds:schemaRefs>
</ds:datastoreItem>
</file>

<file path=customXml/itemProps2.xml><?xml version="1.0" encoding="utf-8"?>
<ds:datastoreItem xmlns:ds="http://schemas.openxmlformats.org/officeDocument/2006/customXml" ds:itemID="{98610412-3B4B-4C4D-B9EC-5F229F4B6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B85437-A20C-4092-A84E-87C403092670}">
  <ds:schemaRefs>
    <ds:schemaRef ds:uri="http://schemas.openxmlformats.org/officeDocument/2006/bibliography"/>
  </ds:schemaRefs>
</ds:datastoreItem>
</file>

<file path=customXml/itemProps4.xml><?xml version="1.0" encoding="utf-8"?>
<ds:datastoreItem xmlns:ds="http://schemas.openxmlformats.org/officeDocument/2006/customXml" ds:itemID="{2B3B79E4-E6C0-405A-8BF1-D3BB30E499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5240</Words>
  <Characters>29874</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Andrijana Brekalo</cp:lastModifiedBy>
  <cp:revision>3</cp:revision>
  <cp:lastPrinted>1899-12-31T23:00:00Z</cp:lastPrinted>
  <dcterms:created xsi:type="dcterms:W3CDTF">2021-11-29T16:10:00Z</dcterms:created>
  <dcterms:modified xsi:type="dcterms:W3CDTF">2021-11-29T16:11:00Z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(3)zZexzh7rk6GfCtr2v3XGuEHDvpJ6E0LLZNvGA4oeHj0anC3C0RklsQWrjpr5WX7T12xP0I4x
2MHGKWr9V8bn3fWETmvun9qcfPPHg/9BGmMTBICWa6jM1DhJqOfAkFw3XmZmp0cm3yKe9SkY
7i59nuIJBCN5TyRpkACpgA9W/19HeEqAzHQNSMAoIbWBAT0HSGN5BIU04cIJ3xNIbnDMZBjL
X5wS9FJFo6+ibMCBsu</vt:lpwstr>
  </property>
  <property fmtid="{D5CDD505-2E9C-101B-9397-08002B2CF9AE}" pid="4" name="_2015_ms_pID_7253431">
    <vt:lpwstr>vH3FSJL3FsHBb7tFNZYanqXAsx2tn1/Ct009ZtFnMxupOxA+Cu9/Jr
SzrENvdX6hyph0EvWq3+EA+GQwySBBHJqDZvaPi/qQsFxQdBN00x+uQdy17o1xTa7hvb0HRm
qhNwgFkwN+hkH7zvj7h08U5AHSVlzTK4bRHoZF6DEQy683yWeLVX5arJeP9QvHr4sBbS4jxg
FXG8Bj1y36swJJpS081rrc1QHAVkXHV9IBNC</vt:lpwstr>
  </property>
  <property fmtid="{D5CDD505-2E9C-101B-9397-08002B2CF9AE}" pid="5" name="_2015_ms_pID_7253432">
    <vt:lpwstr>5A==</vt:lpwstr>
  </property>
  <property fmtid="{D5CDD505-2E9C-101B-9397-08002B2CF9AE}" pid="6" name="ContentTypeId">
    <vt:lpwstr>0x0101003AA7AC0C743A294CADF60F661720E3E6</vt:lpwstr>
  </property>
</Properties>
</file>