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CP-241140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 of an attribute to Nnef_TrafficInfluence API to support multiple traffic routing requirements in a single 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CEWiT, Tejas Networks, IIT-Madras, IIT-Kanpur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5.4.3.1, 5.4.3.3.2, 5.4.3.3.3, 5.4.3.3.7(new), 5.4.3.3.8(new), 5.4.4,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