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UAE_ChangeUSSManagement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UAE_DAASupport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UAE_UAVDynamicInfo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UAE_ChangeUSSManagement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6.3.6.2.13,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 to the UAE_ChangeUSSManagement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6.3.4.2.2, 6.3.5.2.3.1, 6.3.6.1, 6.3.6.2.8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 to the UAE_DAASupport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6.4.3.2.3.1, 6.4.4.2.2, 6.4.4.1, 6.4.5.2.3.1, 6.4.5.3.3.1, 6.4.6.1,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 to the UAE_UAVDynamicInfo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6.5.3.1, 6.5.3.2.3.1,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