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TRS_URLLC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clock quality control reporting information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4.2.2.3.6, 4.2.3.3.2, 5.6.1, 5.6.2.10,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4.2.4.30, 5.6.1, 5.6.2.19, 5.6.3.6, (new) 5.6.2.x,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Procedures update for checking mechanism of clock quality information received from UDM and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5.5.11.3, 5.5.11.4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Clean up of subscription control and time synchronization services status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5.5.11.1, 5.5.11.2, 5.5.11.3, 5.5.11.4, 5.5.11.5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Periodicity Range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nonexistent data type for ATSI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5.22.4.1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notification via Websocket for ASTI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5.22.3.2.3.2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Clean up of subscription control and time synchronization services status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4.4.24.1, 4.4.24.2, 5.15.1.2.3.3, 5.15.1.3.3.3, 5.15.1.4.3.3, 5.15.1.5.3.3, 5.15.4.1, 5.15.4.2, 5.15.4.3.3, 5.15.4.3.11, 5.15.4.3.22 (NEW), 5.15.4.4.10 (NEW), 5.15.4.5 (NEW), 5.15.5, 5.15.6.3,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Clean up of subscription control and ASTI status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4.4.24.3, 5.22.1.2.3.3, 5.22.1.3.3.3, 5.22.4.1, 5.22.4.2, 5.22.4.3.2, 5.22.5, 5.22.6.3,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clock quality control reporting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definition of Ntsctsf_QoSandTSCAssistance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about 200/201 response for time synchronization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5.2.2.5.2, 5.2.2.6.2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pre-configured thresholds and CQRCI check issues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5.2.2.5.2, 5.2.2.6.2, 5.4.2.2.2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Clean up of subscription control and time synchronization services status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5.2.1.2.1, 5.2.1.2.2, 5.2.2.2.2, 5.2.2.2.3, 5.2.2.4.2, 5.2.2.5.2, 5.2.2.6.2, 5.2.2.8.2, 6.1.3.2.3.1, 6.1.3.3.3.3, 6.1.6.1, 6.1.6.2.5, 6.1.6.2.6, 6.1.7.3,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Clean up of subscription control and ASTI status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5.4.1.2.1, 5.4.1.2.2, 5.4.2.2.2, 5.4.2.3.2, 5.4.2.6.2, 6.3.3.2.3.1, 6.3.3.3.3.2, 6.3.6.1, 6.3.6.2.2, 6.3.6.2.3, 6.3.6.2.7, 6.3.6.2.8, 6.3.6.3.3, 6.3.7.3, 6.3.8,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description of the attribute periodicityRange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5.3.2.2.2, 5.3.2.3.2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