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1/4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a)</w:t>
              <w:tab/>
              <w:t>ID of the released PDU session as "pduSeId" attribute;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Collect list of Access Types used for the PDU session from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a)</w:t>
              <w:tab/>
              <w:t>new PLMN as "plmnId" attribute;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5QI collection from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4.2.2.2, 5.6.1,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for UE Location order indicator in UE mobility analytics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5.1.6.2.10, 5.1.6.2.71, 5.1.7.3,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ML model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5.4.6.2.3, 5.4.6.2.9, 5.4.6.2.10, 5.4.6.2.11, 5.4.6.2.14, 5.4.6.3.4(new),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linear distance threshold for the UE mobility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5.1.6.2.11, 5.1.6.2.71,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list of Access Types in the Service Experience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consumer to provide the inference data stored in ADRF for model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5.4.6.1, 5.4.6.2.3, 5.4.6.2.15, 5.4.6.2.16,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consumer to provide the time when the ML model is needed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5.4.6.2.2, 5.4.6.2.3, 5.4.6.2.13, 5.4.6.2.15,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Relative Proximity analytics for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Nokia, Nokia Shanghai Bell, Huawei, Toyota,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4.2.1.3.2, 4.2.2.2.2, 4.2.2.4.2, 5.1.6.1, 5.1.6.2.3, 5.1.6.2.5, 5.1.6.2.8, 5.1.6.2.99, 5.1.6.2.100, 5.1.6.2.101, 5.1.6.2.102, 5.1.6.2.103, 5.1.6.2.104, 5.1.6.3.4, 5.1.6.3.18,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Relative Proximity analytics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Nokia, Nokia Shanghai Bell, Huawei, Toyota,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4.3.1.1, 4.3.1.3.2, 4.3.2.2.2, 5.2.6.1, 5.2.6.2.2, 5.2.6.2.3, 5.2.6.3.3,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confidence attributes to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conditional description to locGranularity attribute.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direction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5.1.6.2.75, 5.1.6.3.39,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description of accPerSubset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feedback information in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4.2.2.2.3, 5.1.6.1, 5.1.6.2.3, 5.1.6.2.99(new),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Relative Proximity analytics for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Nokia, Nokia Shanghai Bell, Huawei, Toyota,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5.6.3.3.4, 5.6.3.3.6, 5.6.3.3.7, 5.6.3.3.13, 5.6.3.3.14, 5.6.3.4.3,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feedback information in Analytics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feedback information handing at the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5.2.2.1, 5.2.2.2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MLModelManagement_Delete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4.3.2.4.3, 5.2.4.4.2, 5.2.6.1, 5.2.6.2.3, 5.2.6.2.X (new), 5.2.6.2.Y 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CHANGE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rev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Fixing wrong reference to 29.500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5.1.7.1, 5.2.7.1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