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C6162" w14:textId="4094AA4E" w:rsidR="003A66C2" w:rsidRDefault="003A66C2" w:rsidP="003A66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CP-233220</w:t>
      </w:r>
    </w:p>
    <w:p w14:paraId="7750C23E" w14:textId="77777777" w:rsidR="003A66C2" w:rsidRDefault="003A66C2" w:rsidP="003A66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4243E44B" w14:textId="5F34B83F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66C2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6328525B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</w:t>
      </w:r>
      <w:r w:rsidR="003A66C2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Heading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Heading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Heading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DengXian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DengXian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SimSun" w:hint="eastAsia"/>
                <w:lang w:eastAsia="zh-CN"/>
              </w:rPr>
              <w:t>W</w:t>
            </w:r>
            <w:r w:rsidRPr="00662EA5"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SimSun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SimSun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SimSun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C</w:t>
            </w:r>
            <w:r w:rsidRPr="00662EA5">
              <w:rPr>
                <w:rFonts w:eastAsia="SimSun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6</w:t>
            </w:r>
            <w:r w:rsidRPr="00662EA5"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SimSun"/>
          <w:lang w:eastAsia="ko-KR"/>
        </w:rPr>
        <w:t>s</w:t>
      </w:r>
      <w:r w:rsidRPr="00662EA5">
        <w:rPr>
          <w:rFonts w:eastAsia="SimSun" w:hint="eastAsia"/>
          <w:lang w:eastAsia="ko-KR"/>
        </w:rPr>
        <w:t xml:space="preserve">upport </w:t>
      </w:r>
      <w:r w:rsidR="00F4789D" w:rsidRPr="00662EA5">
        <w:rPr>
          <w:rFonts w:eastAsia="SimSun"/>
          <w:lang w:eastAsia="ko-KR"/>
        </w:rPr>
        <w:t>for relaying of user plane packets between UEs via</w:t>
      </w:r>
      <w:r w:rsidR="00F4789D" w:rsidRPr="00662EA5">
        <w:rPr>
          <w:rFonts w:eastAsia="SimSun" w:hint="eastAsia"/>
          <w:lang w:eastAsia="zh-CN"/>
        </w:rPr>
        <w:t xml:space="preserve"> </w:t>
      </w:r>
      <w:r w:rsidR="004B108E" w:rsidRPr="00662EA5">
        <w:rPr>
          <w:rFonts w:eastAsia="SimSun" w:hint="eastAsia"/>
          <w:lang w:eastAsia="zh-CN"/>
        </w:rPr>
        <w:t>a single UE-to-UE relay UE over NR PC5 interface</w:t>
      </w:r>
      <w:r w:rsidR="0063286B" w:rsidRPr="00662EA5">
        <w:rPr>
          <w:rFonts w:eastAsia="SimSun" w:hint="eastAsia"/>
          <w:lang w:eastAsia="zh-CN"/>
        </w:rPr>
        <w:t xml:space="preserve">, including </w:t>
      </w:r>
      <w:r w:rsidR="003724AF" w:rsidRPr="00662EA5">
        <w:rPr>
          <w:rFonts w:eastAsia="SimSun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SimSun" w:hint="eastAsia"/>
          <w:lang w:eastAsia="zh-CN"/>
        </w:rPr>
        <w:t xml:space="preserve"> </w:t>
      </w:r>
      <w:r w:rsidR="009B2C72" w:rsidRPr="00662EA5">
        <w:rPr>
          <w:rFonts w:eastAsia="SimSun" w:hint="eastAsia"/>
          <w:lang w:eastAsia="zh-CN"/>
        </w:rPr>
        <w:t xml:space="preserve">and </w:t>
      </w:r>
      <w:r w:rsidRPr="00662EA5">
        <w:rPr>
          <w:rFonts w:eastAsia="SimSun" w:hint="eastAsia"/>
          <w:lang w:eastAsia="zh-CN"/>
        </w:rPr>
        <w:t>unicast</w:t>
      </w:r>
      <w:r w:rsidR="0063286B" w:rsidRPr="00662EA5">
        <w:rPr>
          <w:rFonts w:eastAsia="SimSun" w:hint="eastAsia"/>
          <w:lang w:eastAsia="zh-CN"/>
        </w:rPr>
        <w:t xml:space="preserve"> mode </w:t>
      </w:r>
      <w:r w:rsidR="00710B23" w:rsidRPr="00662EA5">
        <w:rPr>
          <w:rFonts w:eastAsia="SimSun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SimSun" w:hint="eastAsia"/>
          <w:lang w:eastAsia="zh-CN"/>
        </w:rPr>
        <w:t xml:space="preserve"> communication</w:t>
      </w:r>
      <w:r w:rsidR="003B7D17" w:rsidRPr="00662EA5">
        <w:rPr>
          <w:rFonts w:eastAsia="SimSun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SimSun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DengXian"/>
          <w:lang w:eastAsia="zh-CN"/>
        </w:rPr>
        <w:t xml:space="preserve"> </w:t>
      </w:r>
      <w:r w:rsidR="007E7B18" w:rsidRPr="00662EA5">
        <w:rPr>
          <w:rFonts w:eastAsia="DengXian" w:hint="eastAsia"/>
          <w:lang w:eastAsia="zh-CN"/>
        </w:rPr>
        <w:t>(i.e.</w:t>
      </w:r>
      <w:r w:rsidR="001F04CA" w:rsidRPr="00662EA5">
        <w:rPr>
          <w:rFonts w:eastAsia="DengXian" w:hint="eastAsia"/>
          <w:lang w:eastAsia="zh-CN"/>
        </w:rPr>
        <w:t xml:space="preserve"> 5G ProSe </w:t>
      </w:r>
      <w:r w:rsidR="007147A5" w:rsidRPr="00662EA5">
        <w:rPr>
          <w:rFonts w:eastAsia="DengXian" w:hint="eastAsia"/>
          <w:lang w:eastAsia="zh-CN"/>
        </w:rPr>
        <w:t xml:space="preserve">layer-3 </w:t>
      </w:r>
      <w:r w:rsidR="00002A7B" w:rsidRPr="00662EA5">
        <w:rPr>
          <w:rFonts w:eastAsia="DengXian" w:hint="eastAsia"/>
          <w:lang w:eastAsia="zh-CN"/>
        </w:rPr>
        <w:t>or</w:t>
      </w:r>
      <w:r w:rsidR="001F04CA" w:rsidRPr="00662EA5">
        <w:rPr>
          <w:rFonts w:eastAsia="DengXian" w:hint="eastAsia"/>
          <w:lang w:eastAsia="zh-CN"/>
        </w:rPr>
        <w:t xml:space="preserve"> layer-2 </w:t>
      </w:r>
      <w:r w:rsidR="00BA0DD2" w:rsidRPr="00662EA5">
        <w:rPr>
          <w:rFonts w:eastAsia="DengXian"/>
          <w:lang w:eastAsia="zh-CN"/>
        </w:rPr>
        <w:t xml:space="preserve">UE-to-Network </w:t>
      </w:r>
      <w:r w:rsidR="004A699A" w:rsidRPr="00662EA5">
        <w:rPr>
          <w:rFonts w:eastAsia="DengXian" w:hint="eastAsia"/>
          <w:lang w:eastAsia="zh-CN"/>
        </w:rPr>
        <w:t>r</w:t>
      </w:r>
      <w:r w:rsidR="00BA0DD2" w:rsidRPr="00662EA5">
        <w:rPr>
          <w:rFonts w:eastAsia="DengXian"/>
          <w:lang w:eastAsia="zh-CN"/>
        </w:rPr>
        <w:t>elay</w:t>
      </w:r>
      <w:r w:rsidR="007E7B18" w:rsidRPr="00662EA5">
        <w:rPr>
          <w:rFonts w:eastAsia="DengXian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DengXian"/>
          <w:lang w:eastAsia="zh-CN"/>
        </w:rPr>
        <w:t xml:space="preserve">target UE-to-Network </w:t>
      </w:r>
      <w:r w:rsidR="00BA0DD2" w:rsidRPr="00662EA5">
        <w:rPr>
          <w:rFonts w:eastAsia="DengXian" w:hint="eastAsia"/>
          <w:lang w:eastAsia="zh-CN"/>
        </w:rPr>
        <w:t>r</w:t>
      </w:r>
      <w:r w:rsidR="00BA0DD2" w:rsidRPr="00662EA5">
        <w:rPr>
          <w:rFonts w:eastAsia="DengXian"/>
          <w:lang w:eastAsia="zh-CN"/>
        </w:rPr>
        <w:t>elay UE</w:t>
      </w:r>
      <w:r w:rsidR="00BA0DD2" w:rsidRPr="00662EA5">
        <w:rPr>
          <w:rFonts w:eastAsia="DengXian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SimSun" w:hint="eastAsia"/>
          <w:lang w:eastAsia="zh-CN"/>
        </w:rPr>
        <w:t xml:space="preserve"> using only one</w:t>
      </w:r>
      <w:r w:rsidRPr="00662EA5">
        <w:rPr>
          <w:rFonts w:eastAsia="SimSun"/>
          <w:lang w:eastAsia="ko-KR"/>
        </w:rPr>
        <w:t xml:space="preserve"> direct network communication path and </w:t>
      </w:r>
      <w:r w:rsidRPr="00662EA5">
        <w:rPr>
          <w:rFonts w:eastAsia="SimSun" w:hint="eastAsia"/>
          <w:lang w:eastAsia="zh-CN"/>
        </w:rPr>
        <w:t xml:space="preserve">only one </w:t>
      </w:r>
      <w:r w:rsidRPr="00662EA5">
        <w:rPr>
          <w:rFonts w:eastAsia="SimSun"/>
          <w:lang w:eastAsia="ko-KR"/>
        </w:rPr>
        <w:t xml:space="preserve">indirect </w:t>
      </w:r>
      <w:r w:rsidRPr="00662EA5">
        <w:rPr>
          <w:rFonts w:eastAsia="SimSun" w:hint="eastAsia"/>
          <w:lang w:eastAsia="ko-KR"/>
        </w:rPr>
        <w:t xml:space="preserve">network </w:t>
      </w:r>
      <w:r w:rsidRPr="00662EA5">
        <w:rPr>
          <w:rFonts w:eastAsia="SimSun"/>
          <w:lang w:eastAsia="ko-KR"/>
        </w:rPr>
        <w:t>communication path</w:t>
      </w:r>
      <w:r w:rsidR="007E7B18" w:rsidRPr="00662EA5">
        <w:rPr>
          <w:rFonts w:eastAsia="DengXian"/>
          <w:lang w:eastAsia="zh-CN"/>
        </w:rPr>
        <w:t xml:space="preserve"> </w:t>
      </w:r>
      <w:r w:rsidR="007E7B18" w:rsidRPr="00662EA5">
        <w:rPr>
          <w:rFonts w:eastAsia="DengXian" w:hint="eastAsia"/>
          <w:lang w:eastAsia="zh-CN"/>
        </w:rPr>
        <w:t xml:space="preserve">(i.e. 5G ProSe layer-3 or layer-2 </w:t>
      </w:r>
      <w:r w:rsidR="007E7B18" w:rsidRPr="00662EA5">
        <w:rPr>
          <w:rFonts w:eastAsia="DengXian"/>
          <w:lang w:eastAsia="zh-CN"/>
        </w:rPr>
        <w:t xml:space="preserve">UE-to-Network </w:t>
      </w:r>
      <w:r w:rsidR="007E7B18" w:rsidRPr="00662EA5">
        <w:rPr>
          <w:rFonts w:eastAsia="DengXian" w:hint="eastAsia"/>
          <w:lang w:eastAsia="zh-CN"/>
        </w:rPr>
        <w:t>r</w:t>
      </w:r>
      <w:r w:rsidR="007E7B18" w:rsidRPr="00662EA5">
        <w:rPr>
          <w:rFonts w:eastAsia="DengXian"/>
          <w:lang w:eastAsia="zh-CN"/>
        </w:rPr>
        <w:t>elay</w:t>
      </w:r>
      <w:r w:rsidR="007E7B18" w:rsidRPr="00662EA5">
        <w:rPr>
          <w:rFonts w:eastAsia="DengXian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Default="00F23529" w:rsidP="00F23529">
      <w:pPr>
        <w:pStyle w:val="B1"/>
        <w:rPr>
          <w:rFonts w:eastAsia="SimSun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SimSun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SimSun"/>
          <w:lang w:eastAsia="zh-CN"/>
        </w:rPr>
        <w:t>UE-to-</w:t>
      </w:r>
      <w:r w:rsidR="00DD7A1D" w:rsidRPr="00662EA5">
        <w:rPr>
          <w:rFonts w:eastAsia="SimSun"/>
          <w:lang w:eastAsia="zh-CN"/>
        </w:rPr>
        <w:t>n</w:t>
      </w:r>
      <w:r w:rsidRPr="00662EA5">
        <w:rPr>
          <w:rFonts w:eastAsia="SimSun"/>
          <w:lang w:eastAsia="zh-CN"/>
        </w:rPr>
        <w:t xml:space="preserve">etwork </w:t>
      </w:r>
      <w:r w:rsidR="00DD7A1D" w:rsidRPr="00662EA5">
        <w:rPr>
          <w:rFonts w:eastAsia="SimSun"/>
          <w:lang w:eastAsia="zh-CN"/>
        </w:rPr>
        <w:t>r</w:t>
      </w:r>
      <w:r w:rsidRPr="00662EA5">
        <w:rPr>
          <w:rFonts w:eastAsia="SimSun"/>
          <w:lang w:eastAsia="zh-CN"/>
        </w:rPr>
        <w:t>elay</w:t>
      </w:r>
      <w:r w:rsidR="00DD7A1D" w:rsidRPr="00662EA5">
        <w:rPr>
          <w:rFonts w:eastAsia="SimSun"/>
          <w:lang w:eastAsia="zh-CN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  <w:lang w:eastAsia="zh-CN"/>
        </w:rPr>
        <w:t xml:space="preserve">support </w:t>
      </w:r>
      <w:r w:rsidRPr="00A700B0">
        <w:t>broadcasting warning messages</w:t>
      </w:r>
      <w:r w:rsidRPr="000C4E7A">
        <w:rPr>
          <w:rFonts w:eastAsia="SimSun"/>
          <w:lang w:eastAsia="zh-CN"/>
        </w:rPr>
        <w:t xml:space="preserve"> </w:t>
      </w:r>
      <w:r w:rsidRPr="00662EA5">
        <w:rPr>
          <w:rFonts w:eastAsia="SimSun"/>
          <w:lang w:eastAsia="zh-CN"/>
        </w:rPr>
        <w:t xml:space="preserve">over </w:t>
      </w:r>
      <w:r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SimSun"/>
          <w:lang w:eastAsia="zh-CN"/>
        </w:rPr>
        <w:t>UE-to-network relay</w:t>
      </w:r>
      <w:r>
        <w:rPr>
          <w:rFonts w:eastAsia="SimSun" w:hint="eastAsia"/>
          <w:lang w:eastAsia="zh-CN"/>
        </w:rPr>
        <w:t>;</w:t>
      </w:r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r w:rsidR="00ED222D">
        <w:rPr>
          <w:rFonts w:eastAsiaTheme="minorEastAsia" w:hint="eastAsia"/>
          <w:lang w:eastAsia="zh-CN"/>
        </w:rPr>
        <w:t xml:space="preserve"> and</w:t>
      </w:r>
    </w:p>
    <w:bookmarkEnd w:id="6"/>
    <w:bookmarkEnd w:id="7"/>
    <w:p w14:paraId="30A1FE33" w14:textId="12A70B3F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SimSun" w:hint="eastAsia"/>
          <w:lang w:eastAsia="ko-KR"/>
        </w:rPr>
        <w:t xml:space="preserve"> UE-to-UE </w:t>
      </w:r>
      <w:r w:rsidR="00754E68" w:rsidRPr="00662EA5">
        <w:rPr>
          <w:rFonts w:eastAsia="SimSun" w:hint="eastAsia"/>
          <w:lang w:eastAsia="zh-CN"/>
        </w:rPr>
        <w:t>r</w:t>
      </w:r>
      <w:r w:rsidR="00754E68" w:rsidRPr="00662EA5">
        <w:rPr>
          <w:rFonts w:eastAsia="SimSun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="003762D1">
        <w:rPr>
          <w:rFonts w:eastAsiaTheme="minorEastAsia" w:hint="eastAsia"/>
          <w:lang w:eastAsia="zh-CN"/>
        </w:rPr>
        <w:t>.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SimSun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2D673DD0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SimSun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SimSun" w:hint="eastAsia"/>
          <w:lang w:eastAsia="ko-KR"/>
        </w:rPr>
        <w:t xml:space="preserve"> </w:t>
      </w:r>
      <w:r w:rsidRPr="00662EA5">
        <w:rPr>
          <w:rFonts w:eastAsia="SimSun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  <w:lang w:eastAsia="zh-CN"/>
        </w:rPr>
        <w:t>.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642656BC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D60764">
        <w:rPr>
          <w:rFonts w:eastAsiaTheme="minorEastAsia" w:hint="eastAsia"/>
          <w:lang w:eastAsia="zh-CN"/>
        </w:rPr>
        <w:t>UE context</w:t>
      </w:r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SimSun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2DDA5106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SimSun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16EE088D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SimSun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</w:p>
    <w:p w14:paraId="62608470" w14:textId="44CACB29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SimSun" w:hint="eastAsia"/>
          <w:lang w:eastAsia="ko-KR"/>
        </w:rPr>
        <w:t xml:space="preserve"> </w:t>
      </w:r>
      <w:r w:rsidR="000A7E95" w:rsidRPr="00662EA5">
        <w:rPr>
          <w:rFonts w:eastAsia="SimSun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12E6C021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SimSun" w:hint="eastAsia"/>
          <w:lang w:eastAsia="ko-KR"/>
        </w:rPr>
        <w:t xml:space="preserve"> </w:t>
      </w:r>
      <w:r w:rsidR="000A7E95" w:rsidRPr="00662EA5">
        <w:rPr>
          <w:rFonts w:eastAsia="SimSun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="003762D1">
        <w:rPr>
          <w:rFonts w:eastAsiaTheme="minorEastAsia" w:hint="eastAsia"/>
          <w:lang w:eastAsia="zh-CN"/>
        </w:rPr>
        <w:t>.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658CD7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SimSun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D44A19">
        <w:rPr>
          <w:rFonts w:eastAsiaTheme="minorEastAsia" w:hint="eastAsia"/>
          <w:lang w:eastAsia="zh-CN"/>
        </w:rPr>
        <w:t>,</w:t>
      </w:r>
      <w:r w:rsidR="00D44A19">
        <w:rPr>
          <w:rFonts w:eastAsiaTheme="minorEastAsia"/>
          <w:lang w:eastAsia="zh-CN"/>
        </w:rPr>
        <w:t xml:space="preserve"> </w:t>
      </w:r>
      <w:r w:rsidR="00316153">
        <w:rPr>
          <w:rFonts w:eastAsiaTheme="minorEastAsia"/>
          <w:lang w:eastAsia="zh-CN"/>
        </w:rPr>
        <w:t>configuration</w:t>
      </w:r>
      <w:r w:rsidR="00D44A19">
        <w:rPr>
          <w:rFonts w:eastAsiaTheme="minorEastAsia"/>
          <w:lang w:eastAsia="zh-CN"/>
        </w:rPr>
        <w:t xml:space="preserve"> for</w:t>
      </w:r>
      <w:r w:rsidR="00D44A19" w:rsidRPr="00662EA5">
        <w:rPr>
          <w:rFonts w:eastAsiaTheme="minorEastAsia"/>
          <w:lang w:eastAsia="zh-CN"/>
        </w:rPr>
        <w:t xml:space="preserve"> </w:t>
      </w:r>
      <w:r w:rsidR="00D44A19" w:rsidRPr="00A700B0">
        <w:t>broadcasting warning messages</w:t>
      </w:r>
      <w:r w:rsidR="00D44A19" w:rsidRPr="000C4E7A">
        <w:rPr>
          <w:rFonts w:eastAsia="SimSun"/>
          <w:lang w:eastAsia="zh-CN"/>
        </w:rPr>
        <w:t xml:space="preserve"> </w:t>
      </w:r>
      <w:r w:rsidR="00D44A19" w:rsidRPr="00662EA5">
        <w:rPr>
          <w:rFonts w:eastAsia="SimSun"/>
          <w:lang w:eastAsia="zh-CN"/>
        </w:rPr>
        <w:t xml:space="preserve">over </w:t>
      </w:r>
      <w:r w:rsidR="00D44A19" w:rsidRPr="00662EA5">
        <w:rPr>
          <w:rFonts w:eastAsiaTheme="minorEastAsia"/>
          <w:lang w:eastAsia="zh-CN"/>
        </w:rPr>
        <w:t xml:space="preserve">5G ProSe </w:t>
      </w:r>
      <w:r w:rsidR="00D44A19" w:rsidRPr="00662EA5">
        <w:rPr>
          <w:rFonts w:eastAsia="SimSun"/>
          <w:lang w:eastAsia="zh-CN"/>
        </w:rPr>
        <w:t>UE-to-network relay</w:t>
      </w:r>
      <w:r w:rsidRPr="00662EA5">
        <w:rPr>
          <w:lang w:eastAsia="zh-CN"/>
        </w:rPr>
        <w:t>.</w:t>
      </w:r>
    </w:p>
    <w:p w14:paraId="7668ADAD" w14:textId="77777777" w:rsidR="00C21E0F" w:rsidRPr="00D44A19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SimSun" w:hint="eastAsia"/>
                <w:lang w:eastAsia="zh-CN"/>
              </w:rPr>
              <w:t>r</w:t>
            </w:r>
            <w:r w:rsidR="0032682A" w:rsidRPr="00662EA5">
              <w:rPr>
                <w:rFonts w:eastAsia="SimSun" w:hint="eastAsia"/>
                <w:lang w:eastAsia="ko-KR"/>
              </w:rPr>
              <w:t>elay</w:t>
            </w:r>
            <w:r w:rsidR="0032682A" w:rsidRPr="00662EA5">
              <w:rPr>
                <w:rFonts w:eastAsia="SimSun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SimSun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SimSun" w:hint="eastAsia"/>
                <w:lang w:eastAsia="zh-CN"/>
              </w:rPr>
              <w:t>network</w:t>
            </w:r>
            <w:r w:rsidR="0032682A" w:rsidRPr="00662EA5">
              <w:rPr>
                <w:rFonts w:eastAsia="SimSun" w:hint="eastAsia"/>
                <w:lang w:eastAsia="ko-KR"/>
              </w:rPr>
              <w:t xml:space="preserve"> </w:t>
            </w:r>
            <w:r w:rsidR="0032682A" w:rsidRPr="00662EA5">
              <w:rPr>
                <w:rFonts w:eastAsia="SimSun" w:hint="eastAsia"/>
                <w:lang w:eastAsia="zh-CN"/>
              </w:rPr>
              <w:t>r</w:t>
            </w:r>
            <w:r w:rsidR="0032682A" w:rsidRPr="00662EA5">
              <w:rPr>
                <w:rFonts w:eastAsia="SimSun" w:hint="eastAsia"/>
                <w:lang w:eastAsia="ko-KR"/>
              </w:rPr>
              <w:t>elay</w:t>
            </w:r>
            <w:r w:rsidR="0032682A" w:rsidRPr="00662EA5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239DAAFC" w:rsidR="00E22F6D" w:rsidRPr="00662EA5" w:rsidRDefault="00C3583C" w:rsidP="0096079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March</w:t>
            </w:r>
            <w:r w:rsidR="00960793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SimSun" w:hint="eastAsia"/>
                <w:lang w:eastAsia="zh-CN"/>
              </w:rPr>
              <w:t>r</w:t>
            </w:r>
            <w:r w:rsidR="00180150" w:rsidRPr="00662EA5">
              <w:rPr>
                <w:rFonts w:eastAsia="SimSun" w:hint="eastAsia"/>
                <w:lang w:eastAsia="ko-KR"/>
              </w:rPr>
              <w:t>elay</w:t>
            </w:r>
            <w:r w:rsidR="00180150" w:rsidRPr="00662EA5">
              <w:rPr>
                <w:rFonts w:eastAsia="SimSun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SimSun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SimSun" w:hint="eastAsia"/>
                <w:lang w:eastAsia="zh-CN"/>
              </w:rPr>
              <w:t>network</w:t>
            </w:r>
            <w:r w:rsidR="00180150" w:rsidRPr="00662EA5">
              <w:rPr>
                <w:rFonts w:eastAsia="SimSun" w:hint="eastAsia"/>
                <w:lang w:eastAsia="ko-KR"/>
              </w:rPr>
              <w:t xml:space="preserve"> </w:t>
            </w:r>
            <w:r w:rsidR="00180150" w:rsidRPr="00662EA5">
              <w:rPr>
                <w:rFonts w:eastAsia="SimSun" w:hint="eastAsia"/>
                <w:lang w:eastAsia="zh-CN"/>
              </w:rPr>
              <w:t>r</w:t>
            </w:r>
            <w:r w:rsidR="00180150" w:rsidRPr="00662EA5">
              <w:rPr>
                <w:rFonts w:eastAsia="SimSun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72B547DB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SimSun" w:hint="eastAsia"/>
                <w:lang w:eastAsia="zh-CN"/>
              </w:rPr>
              <w:t>r</w:t>
            </w:r>
            <w:r w:rsidR="00934D38" w:rsidRPr="00662EA5">
              <w:rPr>
                <w:rFonts w:eastAsia="SimSun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2F92933F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2527A6F0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>URSP for 5G ProSe Phase 2,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7D3C10DD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045FD9A9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6C2DE71B" w:rsidR="004A2128" w:rsidRPr="00662EA5" w:rsidRDefault="00BA5194" w:rsidP="004407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  <w:lang w:eastAsia="zh-CN"/>
              </w:rPr>
              <w:t xml:space="preserve">for Application Data </w:t>
            </w:r>
            <w:r w:rsidR="004A2128" w:rsidRPr="00662EA5">
              <w:t>in order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3807F849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2DC57A6C" w:rsidR="004A2128" w:rsidRPr="00662EA5" w:rsidRDefault="00151042" w:rsidP="00151042"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the Nnef_ServiceParameter service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from the AF</w:t>
            </w:r>
            <w:r w:rsidR="004A2128" w:rsidRPr="00662EA5">
              <w:t xml:space="preserve"> for 5G ProSe </w:t>
            </w:r>
            <w:r w:rsidR="004A2128" w:rsidRPr="00662EA5">
              <w:rPr>
                <w:rFonts w:eastAsia="SimSun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BF64832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23C5A2B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605BD958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>5G ProSe Key Management 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ProSe Phase 2, e.g. support of user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3EADE7E0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30A5643A" w:rsidR="004A2128" w:rsidRPr="00662EA5" w:rsidRDefault="00C13DB0" w:rsidP="0011359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 xml:space="preserve">5G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="004A2128" w:rsidRPr="00662EA5">
              <w:rPr>
                <w:lang w:eastAsia="zh-CN"/>
              </w:rPr>
              <w:t>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ProSe Phase 2, e.g. support of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5402D578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0BC4329D" w:rsidR="004A2128" w:rsidRPr="00662EA5" w:rsidRDefault="007E35E0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pdates to the UDM services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00D67899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EDD249A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44D2096E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UDR services for subscription data to support proximity based services in 5GS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48C08BF7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DC655C1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 on NRF on NF / NF service selection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5CD48A7A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60D16174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pdates on AMF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  <w:lang w:eastAsia="zh-CN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5B949800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6E981150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="004A2128" w:rsidRPr="00662EA5">
              <w:t>applicable for multiple 5G services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5ADD17AE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EE26485" w:rsidR="004A2128" w:rsidRPr="00662EA5" w:rsidRDefault="005D55D9" w:rsidP="005C249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  <w:lang w:eastAsia="zh-CN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7E373B3F" w:rsidR="004A2128" w:rsidRPr="00662EA5" w:rsidRDefault="004A2128" w:rsidP="00037436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296918E4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>for 5G ProSe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  <w:r w:rsidR="00496930">
              <w:rPr>
                <w:rFonts w:eastAsiaTheme="minorEastAsia"/>
                <w:lang w:eastAsia="zh-CN"/>
              </w:rPr>
              <w:t>, configuration for</w:t>
            </w:r>
            <w:r w:rsidR="00496930" w:rsidRPr="00662EA5">
              <w:rPr>
                <w:rFonts w:eastAsiaTheme="minorEastAsia"/>
                <w:lang w:eastAsia="zh-CN"/>
              </w:rPr>
              <w:t xml:space="preserve"> </w:t>
            </w:r>
            <w:r w:rsidR="00496930" w:rsidRPr="00A700B0">
              <w:t>broadcasting warning messages</w:t>
            </w:r>
            <w:r w:rsidR="00496930" w:rsidRPr="000C4E7A">
              <w:rPr>
                <w:rFonts w:eastAsia="SimSun"/>
                <w:lang w:eastAsia="zh-CN"/>
              </w:rPr>
              <w:t xml:space="preserve"> </w:t>
            </w:r>
            <w:r w:rsidR="00496930" w:rsidRPr="00662EA5">
              <w:rPr>
                <w:rFonts w:eastAsia="SimSun"/>
                <w:lang w:eastAsia="zh-CN"/>
              </w:rPr>
              <w:t xml:space="preserve">over </w:t>
            </w:r>
            <w:r w:rsidR="00496930" w:rsidRPr="00662EA5">
              <w:rPr>
                <w:rFonts w:eastAsiaTheme="minorEastAsia"/>
                <w:lang w:eastAsia="zh-CN"/>
              </w:rPr>
              <w:t xml:space="preserve">5G ProSe </w:t>
            </w:r>
            <w:r w:rsidR="00496930" w:rsidRPr="00662EA5">
              <w:rPr>
                <w:rFonts w:eastAsia="SimSun"/>
                <w:lang w:eastAsia="zh-CN"/>
              </w:rPr>
              <w:t>UE-to-network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7E8E6AF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487019" w:rsidRPr="002D76DA" w14:paraId="25BAE0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72A34" w14:textId="4994EB1E" w:rsidR="00487019" w:rsidRDefault="00487019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Philips International B.V.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493BE" w14:textId="77777777" w:rsidR="00537EB7" w:rsidRDefault="00537EB7">
      <w:r>
        <w:separator/>
      </w:r>
    </w:p>
  </w:endnote>
  <w:endnote w:type="continuationSeparator" w:id="0">
    <w:p w14:paraId="0EF04737" w14:textId="77777777" w:rsidR="00537EB7" w:rsidRDefault="0053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B6404" w14:textId="77777777" w:rsidR="00537EB7" w:rsidRDefault="00537EB7">
      <w:r>
        <w:separator/>
      </w:r>
    </w:p>
  </w:footnote>
  <w:footnote w:type="continuationSeparator" w:id="0">
    <w:p w14:paraId="632BA5BE" w14:textId="77777777" w:rsidR="00537EB7" w:rsidRDefault="00537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5935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798417">
    <w:abstractNumId w:val="5"/>
  </w:num>
  <w:num w:numId="3" w16cid:durableId="1065180375">
    <w:abstractNumId w:val="4"/>
  </w:num>
  <w:num w:numId="4" w16cid:durableId="137190153">
    <w:abstractNumId w:val="3"/>
  </w:num>
  <w:num w:numId="5" w16cid:durableId="147093799">
    <w:abstractNumId w:val="7"/>
  </w:num>
  <w:num w:numId="6" w16cid:durableId="1308633031">
    <w:abstractNumId w:val="6"/>
  </w:num>
  <w:num w:numId="7" w16cid:durableId="1696925355">
    <w:abstractNumId w:val="1"/>
  </w:num>
  <w:num w:numId="8" w16cid:durableId="1047072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C29"/>
    <w:rsid w:val="00056E95"/>
    <w:rsid w:val="00057116"/>
    <w:rsid w:val="000616D5"/>
    <w:rsid w:val="0006171F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0584"/>
    <w:rsid w:val="00082A98"/>
    <w:rsid w:val="00082CCB"/>
    <w:rsid w:val="00084FE0"/>
    <w:rsid w:val="0008513A"/>
    <w:rsid w:val="0008514E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16153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6C2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3D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019"/>
    <w:rsid w:val="004876B9"/>
    <w:rsid w:val="00492CC7"/>
    <w:rsid w:val="00493A79"/>
    <w:rsid w:val="00495840"/>
    <w:rsid w:val="00495A8E"/>
    <w:rsid w:val="00496930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37EB7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D76FA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6800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4BD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23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A19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243F"/>
    <w:rsid w:val="00E0335A"/>
    <w:rsid w:val="00E033E0"/>
    <w:rsid w:val="00E042EB"/>
    <w:rsid w:val="00E05571"/>
    <w:rsid w:val="00E06B3C"/>
    <w:rsid w:val="00E07BCE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1C0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191A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2F8B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CBBDBF"/>
  <w15:docId w15:val="{56905317-16CF-4949-9C0F-61F2B9BE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4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024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024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24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24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24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24BD"/>
    <w:pPr>
      <w:outlineLvl w:val="5"/>
    </w:pPr>
  </w:style>
  <w:style w:type="paragraph" w:styleId="Heading7">
    <w:name w:val="heading 7"/>
    <w:basedOn w:val="H6"/>
    <w:next w:val="Normal"/>
    <w:qFormat/>
    <w:rsid w:val="00C024B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24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4BD"/>
    <w:pPr>
      <w:outlineLvl w:val="8"/>
    </w:pPr>
  </w:style>
  <w:style w:type="character" w:default="1" w:styleId="DefaultParagraphFont">
    <w:name w:val="Default Paragraph Font"/>
    <w:semiHidden/>
    <w:rsid w:val="00C024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4BD"/>
  </w:style>
  <w:style w:type="paragraph" w:customStyle="1" w:styleId="TAL">
    <w:name w:val="TAL"/>
    <w:basedOn w:val="Normal"/>
    <w:link w:val="TALChar"/>
    <w:rsid w:val="00C024B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024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24B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24BD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4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02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24BD"/>
    <w:pPr>
      <w:ind w:left="1701" w:hanging="1701"/>
    </w:pPr>
  </w:style>
  <w:style w:type="paragraph" w:styleId="TOC4">
    <w:name w:val="toc 4"/>
    <w:basedOn w:val="TOC3"/>
    <w:semiHidden/>
    <w:rsid w:val="00C024BD"/>
    <w:pPr>
      <w:ind w:left="1418" w:hanging="1418"/>
    </w:pPr>
  </w:style>
  <w:style w:type="paragraph" w:styleId="TOC3">
    <w:name w:val="toc 3"/>
    <w:basedOn w:val="TOC2"/>
    <w:semiHidden/>
    <w:rsid w:val="00C024BD"/>
    <w:pPr>
      <w:ind w:left="1134" w:hanging="1134"/>
    </w:pPr>
  </w:style>
  <w:style w:type="paragraph" w:styleId="TOC2">
    <w:name w:val="toc 2"/>
    <w:basedOn w:val="TOC1"/>
    <w:semiHidden/>
    <w:rsid w:val="00C024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4BD"/>
    <w:pPr>
      <w:ind w:left="284"/>
    </w:pPr>
  </w:style>
  <w:style w:type="paragraph" w:styleId="Index1">
    <w:name w:val="index 1"/>
    <w:basedOn w:val="Normal"/>
    <w:semiHidden/>
    <w:rsid w:val="00C024BD"/>
    <w:pPr>
      <w:keepLines/>
      <w:spacing w:after="0"/>
    </w:pPr>
  </w:style>
  <w:style w:type="paragraph" w:customStyle="1" w:styleId="ZH">
    <w:name w:val="ZH"/>
    <w:rsid w:val="00C024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24BD"/>
    <w:pPr>
      <w:outlineLvl w:val="9"/>
    </w:pPr>
  </w:style>
  <w:style w:type="paragraph" w:styleId="ListNumber2">
    <w:name w:val="List Number 2"/>
    <w:basedOn w:val="ListNumber"/>
    <w:rsid w:val="00C024BD"/>
    <w:pPr>
      <w:ind w:left="851"/>
    </w:pPr>
  </w:style>
  <w:style w:type="character" w:styleId="FootnoteReference">
    <w:name w:val="footnote reference"/>
    <w:basedOn w:val="DefaultParagraphFont"/>
    <w:semiHidden/>
    <w:rsid w:val="00C024BD"/>
    <w:rPr>
      <w:b/>
      <w:position w:val="6"/>
      <w:sz w:val="16"/>
    </w:rPr>
  </w:style>
  <w:style w:type="paragraph" w:styleId="FootnoteText">
    <w:name w:val="footnote text"/>
    <w:basedOn w:val="Normal"/>
    <w:semiHidden/>
    <w:rsid w:val="00C024B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24BD"/>
    <w:pPr>
      <w:jc w:val="center"/>
    </w:pPr>
  </w:style>
  <w:style w:type="paragraph" w:customStyle="1" w:styleId="TF">
    <w:name w:val="TF"/>
    <w:basedOn w:val="TH"/>
    <w:rsid w:val="00C024B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24BD"/>
    <w:pPr>
      <w:keepLines/>
      <w:ind w:left="1135" w:hanging="851"/>
    </w:pPr>
  </w:style>
  <w:style w:type="paragraph" w:styleId="TOC9">
    <w:name w:val="toc 9"/>
    <w:basedOn w:val="TOC8"/>
    <w:semiHidden/>
    <w:rsid w:val="00C024BD"/>
    <w:pPr>
      <w:ind w:left="1418" w:hanging="1418"/>
    </w:pPr>
  </w:style>
  <w:style w:type="paragraph" w:customStyle="1" w:styleId="EX">
    <w:name w:val="EX"/>
    <w:basedOn w:val="Normal"/>
    <w:rsid w:val="00C024BD"/>
    <w:pPr>
      <w:keepLines/>
      <w:ind w:left="1702" w:hanging="1418"/>
    </w:pPr>
  </w:style>
  <w:style w:type="paragraph" w:customStyle="1" w:styleId="FP">
    <w:name w:val="FP"/>
    <w:basedOn w:val="Normal"/>
    <w:rsid w:val="00C024BD"/>
    <w:pPr>
      <w:spacing w:after="0"/>
    </w:pPr>
  </w:style>
  <w:style w:type="paragraph" w:customStyle="1" w:styleId="LD">
    <w:name w:val="LD"/>
    <w:rsid w:val="00C024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024BD"/>
    <w:pPr>
      <w:spacing w:after="0"/>
    </w:pPr>
  </w:style>
  <w:style w:type="paragraph" w:customStyle="1" w:styleId="EW">
    <w:name w:val="EW"/>
    <w:basedOn w:val="EX"/>
    <w:rsid w:val="00C024BD"/>
    <w:pPr>
      <w:spacing w:after="0"/>
    </w:pPr>
  </w:style>
  <w:style w:type="paragraph" w:styleId="TOC6">
    <w:name w:val="toc 6"/>
    <w:basedOn w:val="TOC5"/>
    <w:next w:val="Normal"/>
    <w:semiHidden/>
    <w:rsid w:val="00C024BD"/>
    <w:pPr>
      <w:ind w:left="1985" w:hanging="1985"/>
    </w:pPr>
  </w:style>
  <w:style w:type="paragraph" w:styleId="TOC7">
    <w:name w:val="toc 7"/>
    <w:basedOn w:val="TOC6"/>
    <w:next w:val="Normal"/>
    <w:semiHidden/>
    <w:rsid w:val="00C024BD"/>
    <w:pPr>
      <w:ind w:left="2268" w:hanging="2268"/>
    </w:pPr>
  </w:style>
  <w:style w:type="paragraph" w:styleId="ListBullet2">
    <w:name w:val="List Bullet 2"/>
    <w:basedOn w:val="ListBullet"/>
    <w:rsid w:val="00C024BD"/>
    <w:pPr>
      <w:ind w:left="851"/>
    </w:pPr>
  </w:style>
  <w:style w:type="paragraph" w:styleId="ListBullet3">
    <w:name w:val="List Bullet 3"/>
    <w:basedOn w:val="ListBullet2"/>
    <w:rsid w:val="00C024BD"/>
    <w:pPr>
      <w:ind w:left="1135"/>
    </w:pPr>
  </w:style>
  <w:style w:type="paragraph" w:styleId="ListNumber">
    <w:name w:val="List Number"/>
    <w:basedOn w:val="List"/>
    <w:rsid w:val="00C024BD"/>
  </w:style>
  <w:style w:type="paragraph" w:customStyle="1" w:styleId="EQ">
    <w:name w:val="EQ"/>
    <w:basedOn w:val="Normal"/>
    <w:next w:val="Normal"/>
    <w:rsid w:val="00C024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24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4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4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24BD"/>
    <w:pPr>
      <w:jc w:val="right"/>
    </w:pPr>
  </w:style>
  <w:style w:type="paragraph" w:customStyle="1" w:styleId="H6">
    <w:name w:val="H6"/>
    <w:basedOn w:val="Heading5"/>
    <w:next w:val="Normal"/>
    <w:rsid w:val="00C024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4BD"/>
    <w:pPr>
      <w:ind w:left="851" w:hanging="851"/>
    </w:pPr>
  </w:style>
  <w:style w:type="paragraph" w:customStyle="1" w:styleId="ZA">
    <w:name w:val="ZA"/>
    <w:rsid w:val="00C024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024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024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024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024BD"/>
    <w:pPr>
      <w:framePr w:wrap="notBeside" w:y="16161"/>
    </w:pPr>
  </w:style>
  <w:style w:type="character" w:customStyle="1" w:styleId="ZGSM">
    <w:name w:val="ZGSM"/>
    <w:rsid w:val="00C024BD"/>
  </w:style>
  <w:style w:type="paragraph" w:styleId="List2">
    <w:name w:val="List 2"/>
    <w:basedOn w:val="List"/>
    <w:rsid w:val="00C024BD"/>
    <w:pPr>
      <w:ind w:left="851"/>
    </w:pPr>
  </w:style>
  <w:style w:type="paragraph" w:customStyle="1" w:styleId="ZG">
    <w:name w:val="ZG"/>
    <w:rsid w:val="00C024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024BD"/>
    <w:pPr>
      <w:ind w:left="1135"/>
    </w:pPr>
  </w:style>
  <w:style w:type="paragraph" w:styleId="List4">
    <w:name w:val="List 4"/>
    <w:basedOn w:val="List3"/>
    <w:rsid w:val="00C024BD"/>
    <w:pPr>
      <w:ind w:left="1418"/>
    </w:pPr>
  </w:style>
  <w:style w:type="paragraph" w:styleId="List5">
    <w:name w:val="List 5"/>
    <w:basedOn w:val="List4"/>
    <w:rsid w:val="00C024BD"/>
    <w:pPr>
      <w:ind w:left="1702"/>
    </w:pPr>
  </w:style>
  <w:style w:type="paragraph" w:customStyle="1" w:styleId="EditorsNote">
    <w:name w:val="Editor's Note"/>
    <w:basedOn w:val="NO"/>
    <w:rsid w:val="00C024BD"/>
    <w:rPr>
      <w:color w:val="FF0000"/>
    </w:rPr>
  </w:style>
  <w:style w:type="paragraph" w:styleId="List">
    <w:name w:val="List"/>
    <w:basedOn w:val="Normal"/>
    <w:rsid w:val="00C024BD"/>
    <w:pPr>
      <w:ind w:left="568" w:hanging="284"/>
    </w:pPr>
  </w:style>
  <w:style w:type="paragraph" w:styleId="ListBullet">
    <w:name w:val="List Bullet"/>
    <w:basedOn w:val="List"/>
    <w:rsid w:val="00C024BD"/>
  </w:style>
  <w:style w:type="paragraph" w:styleId="ListBullet4">
    <w:name w:val="List Bullet 4"/>
    <w:basedOn w:val="ListBullet3"/>
    <w:rsid w:val="00C024BD"/>
    <w:pPr>
      <w:ind w:left="1418"/>
    </w:pPr>
  </w:style>
  <w:style w:type="paragraph" w:styleId="ListBullet5">
    <w:name w:val="List Bullet 5"/>
    <w:basedOn w:val="ListBullet4"/>
    <w:rsid w:val="00C024BD"/>
    <w:pPr>
      <w:ind w:left="1702"/>
    </w:pPr>
  </w:style>
  <w:style w:type="paragraph" w:customStyle="1" w:styleId="B1">
    <w:name w:val="B1"/>
    <w:basedOn w:val="List"/>
    <w:link w:val="B1Char"/>
    <w:rsid w:val="00C024BD"/>
  </w:style>
  <w:style w:type="paragraph" w:customStyle="1" w:styleId="B2">
    <w:name w:val="B2"/>
    <w:basedOn w:val="List2"/>
    <w:link w:val="B2Char"/>
    <w:rsid w:val="00C024BD"/>
  </w:style>
  <w:style w:type="paragraph" w:customStyle="1" w:styleId="B3">
    <w:name w:val="B3"/>
    <w:basedOn w:val="List3"/>
    <w:link w:val="B3Car"/>
    <w:rsid w:val="00C024BD"/>
  </w:style>
  <w:style w:type="paragraph" w:customStyle="1" w:styleId="B4">
    <w:name w:val="B4"/>
    <w:basedOn w:val="List4"/>
    <w:rsid w:val="00C024BD"/>
  </w:style>
  <w:style w:type="paragraph" w:customStyle="1" w:styleId="B5">
    <w:name w:val="B5"/>
    <w:basedOn w:val="List5"/>
    <w:rsid w:val="00C024BD"/>
  </w:style>
  <w:style w:type="paragraph" w:styleId="Footer">
    <w:name w:val="footer"/>
    <w:basedOn w:val="Header"/>
    <w:rsid w:val="00C024BD"/>
    <w:pPr>
      <w:jc w:val="center"/>
    </w:pPr>
    <w:rPr>
      <w:i/>
    </w:rPr>
  </w:style>
  <w:style w:type="paragraph" w:customStyle="1" w:styleId="ZTD">
    <w:name w:val="ZTD"/>
    <w:basedOn w:val="ZB"/>
    <w:rsid w:val="00C024B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588D-CE1F-4117-89EF-26D1A8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6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76</cp:revision>
  <cp:lastPrinted>2000-02-29T10:31:00Z</cp:lastPrinted>
  <dcterms:created xsi:type="dcterms:W3CDTF">2023-10-26T00:53:00Z</dcterms:created>
  <dcterms:modified xsi:type="dcterms:W3CDTF">2023-11-30T09:39:00Z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