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0D617" w14:textId="79B6CA91" w:rsidR="00161921" w:rsidRDefault="00161921" w:rsidP="00161921">
      <w:pPr>
        <w:tabs>
          <w:tab w:val="right" w:pos="9640"/>
        </w:tabs>
        <w:rPr>
          <w:rFonts w:ascii="Arial" w:hAnsi="Arial" w:cs="Arial"/>
          <w:b/>
          <w:sz w:val="24"/>
        </w:rPr>
      </w:pPr>
      <w:r>
        <w:rPr>
          <w:rFonts w:ascii="Arial" w:hAnsi="Arial" w:cs="Arial"/>
          <w:b/>
          <w:sz w:val="24"/>
        </w:rPr>
        <w:t>3GPP TSG CT Meeting #102</w:t>
      </w:r>
      <w:r>
        <w:rPr>
          <w:rFonts w:ascii="Arial" w:hAnsi="Arial" w:cs="Arial"/>
          <w:b/>
          <w:sz w:val="24"/>
        </w:rPr>
        <w:tab/>
        <w:t>CP-233113</w:t>
      </w:r>
    </w:p>
    <w:p w14:paraId="62A211FC" w14:textId="748613F5" w:rsidR="00161921" w:rsidRDefault="00161921" w:rsidP="00161921">
      <w:pPr>
        <w:pBdr>
          <w:bottom w:val="single" w:sz="4" w:space="0" w:color="auto"/>
        </w:pBdr>
        <w:tabs>
          <w:tab w:val="right" w:pos="9640"/>
        </w:tabs>
        <w:rPr>
          <w:rFonts w:ascii="Arial" w:hAnsi="Arial" w:cs="Arial"/>
          <w:b/>
          <w:sz w:val="24"/>
        </w:rPr>
      </w:pPr>
      <w:r>
        <w:rPr>
          <w:rFonts w:ascii="Arial" w:hAnsi="Arial" w:cs="Arial"/>
          <w:b/>
          <w:sz w:val="24"/>
        </w:rPr>
        <w:t>11 - 12 December, 2023, Edinburgh, GB</w:t>
      </w:r>
      <w:r>
        <w:rPr>
          <w:rFonts w:ascii="Arial" w:hAnsi="Arial" w:cs="Arial"/>
          <w:b/>
          <w:sz w:val="24"/>
        </w:rPr>
        <w:tab/>
      </w:r>
    </w:p>
    <w:p w14:paraId="7E98E462" w14:textId="77777777" w:rsidR="00161921" w:rsidRPr="008060F3" w:rsidRDefault="00161921" w:rsidP="00161921">
      <w:pPr>
        <w:ind w:left="2000" w:hanging="2000"/>
        <w:rPr>
          <w:rFonts w:ascii="Arial" w:hAnsi="Arial" w:cs="Arial"/>
          <w:b/>
          <w:sz w:val="24"/>
        </w:rPr>
      </w:pPr>
      <w:r w:rsidRPr="008060F3">
        <w:rPr>
          <w:rFonts w:ascii="Arial" w:hAnsi="Arial" w:cs="Arial"/>
          <w:b/>
          <w:sz w:val="24"/>
        </w:rPr>
        <w:t>Source:</w:t>
      </w:r>
      <w:r w:rsidRPr="008060F3">
        <w:rPr>
          <w:rFonts w:ascii="Arial" w:hAnsi="Arial" w:cs="Arial"/>
          <w:b/>
          <w:sz w:val="24"/>
        </w:rPr>
        <w:tab/>
        <w:t>CT3</w:t>
      </w:r>
    </w:p>
    <w:p w14:paraId="4A7E7CC3" w14:textId="73B934D3" w:rsidR="00161921" w:rsidRPr="008060F3" w:rsidRDefault="00161921" w:rsidP="00161921">
      <w:pPr>
        <w:ind w:left="2000" w:hanging="2000"/>
        <w:rPr>
          <w:rFonts w:ascii="Arial" w:hAnsi="Arial" w:cs="Arial"/>
          <w:b/>
          <w:sz w:val="24"/>
        </w:rPr>
      </w:pPr>
      <w:r w:rsidRPr="008060F3">
        <w:rPr>
          <w:rFonts w:ascii="Arial" w:hAnsi="Arial" w:cs="Arial"/>
          <w:b/>
          <w:sz w:val="24"/>
        </w:rPr>
        <w:t>Title:</w:t>
      </w:r>
      <w:r w:rsidRPr="008060F3">
        <w:rPr>
          <w:rFonts w:ascii="Arial" w:hAnsi="Arial" w:cs="Arial"/>
          <w:b/>
          <w:sz w:val="24"/>
        </w:rPr>
        <w:tab/>
      </w:r>
      <w:r w:rsidRPr="00161921">
        <w:rPr>
          <w:rFonts w:ascii="Arial" w:hAnsi="Arial" w:cs="Arial"/>
          <w:b/>
          <w:sz w:val="24"/>
        </w:rPr>
        <w:t>New WID on Network Slice Capability Exposure for Application Layer Enablement</w:t>
      </w:r>
    </w:p>
    <w:p w14:paraId="718513BD" w14:textId="77777777" w:rsidR="00161921" w:rsidRPr="008060F3" w:rsidRDefault="00161921" w:rsidP="00161921">
      <w:pPr>
        <w:ind w:left="2000" w:hanging="2000"/>
        <w:rPr>
          <w:rFonts w:ascii="Arial" w:hAnsi="Arial" w:cs="Arial"/>
          <w:b/>
          <w:sz w:val="24"/>
        </w:rPr>
      </w:pPr>
      <w:r w:rsidRPr="008060F3">
        <w:rPr>
          <w:rFonts w:ascii="Arial" w:hAnsi="Arial" w:cs="Arial"/>
          <w:b/>
          <w:sz w:val="24"/>
        </w:rPr>
        <w:t>Document For:</w:t>
      </w:r>
      <w:r w:rsidRPr="008060F3">
        <w:rPr>
          <w:rFonts w:ascii="Arial" w:hAnsi="Arial" w:cs="Arial"/>
          <w:b/>
          <w:sz w:val="24"/>
        </w:rPr>
        <w:tab/>
      </w:r>
      <w:r>
        <w:rPr>
          <w:rFonts w:ascii="Arial" w:hAnsi="Arial" w:cs="Arial"/>
          <w:b/>
          <w:sz w:val="24"/>
        </w:rPr>
        <w:t>Approval</w:t>
      </w:r>
    </w:p>
    <w:p w14:paraId="110F6C52" w14:textId="1C87D179" w:rsidR="001E489F" w:rsidRPr="00161921" w:rsidRDefault="00161921" w:rsidP="00161921">
      <w:pPr>
        <w:ind w:left="2000" w:hanging="2000"/>
        <w:rPr>
          <w:rFonts w:ascii="Arial" w:hAnsi="Arial" w:cs="Arial"/>
          <w:b/>
          <w:sz w:val="24"/>
        </w:rPr>
      </w:pPr>
      <w:r w:rsidRPr="008060F3">
        <w:rPr>
          <w:rFonts w:ascii="Arial" w:hAnsi="Arial" w:cs="Arial"/>
          <w:b/>
          <w:sz w:val="24"/>
        </w:rPr>
        <w:t>Agenda Item:</w:t>
      </w:r>
      <w:r w:rsidRPr="008060F3">
        <w:rPr>
          <w:rFonts w:ascii="Arial" w:hAnsi="Arial" w:cs="Arial"/>
          <w:b/>
          <w:sz w:val="24"/>
        </w:rPr>
        <w:tab/>
        <w:t>18.</w:t>
      </w:r>
      <w:r>
        <w:rPr>
          <w:rFonts w:ascii="Arial" w:hAnsi="Arial" w:cs="Arial"/>
          <w:b/>
          <w:sz w:val="24"/>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7590B54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7C2C" w:rsidRPr="001E7C2C">
        <w:rPr>
          <w:rFonts w:ascii="Arial" w:eastAsia="Times New Roman" w:hAnsi="Arial" w:cs="Times New Roman"/>
          <w:color w:val="auto"/>
          <w:sz w:val="36"/>
          <w:szCs w:val="20"/>
          <w:lang w:eastAsia="ja-JP"/>
        </w:rPr>
        <w:t>1020006</w:t>
      </w:r>
    </w:p>
    <w:p w14:paraId="4D9605DA" w14:textId="5ECE33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DengXian"/>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665CBB8"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w:t>
      </w:r>
      <w:r w:rsidR="002A3EDF" w:rsidRPr="001258A4">
        <w:t>3GPP</w:t>
      </w:r>
      <w:r w:rsidR="002A3EDF">
        <w:t> </w:t>
      </w:r>
      <w:r w:rsidR="002A3EDF" w:rsidRPr="001258A4">
        <w:t>TS</w:t>
      </w:r>
      <w:r w:rsidR="002A3EDF">
        <w:t> </w:t>
      </w:r>
      <w:r w:rsidR="006C2246" w:rsidRPr="001258A4">
        <w:t>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t>2.</w:t>
      </w:r>
      <w:r>
        <w:tab/>
      </w:r>
      <w:r w:rsidR="00AC7020" w:rsidRPr="003849AF">
        <w:t>Predictive slice modification in Inter-PLMN based slice service continuity</w:t>
      </w:r>
      <w:r w:rsidR="001258A4" w:rsidRPr="001258A4">
        <w:t xml:space="preserve">; </w:t>
      </w:r>
    </w:p>
    <w:p w14:paraId="19CA72C8" w14:textId="55345EA0" w:rsidR="00AC7020" w:rsidRDefault="00A12242" w:rsidP="001258A4">
      <w:pPr>
        <w:pStyle w:val="B2"/>
      </w:pPr>
      <w:r>
        <w:t>3</w:t>
      </w:r>
      <w:r w:rsidR="00AC7020">
        <w:t>.</w:t>
      </w:r>
      <w:r w:rsidR="00AC7020">
        <w:tab/>
      </w:r>
      <w:r w:rsidR="00AC7020" w:rsidRPr="00405B28">
        <w:t>Network slice fault management capability exposure</w:t>
      </w:r>
      <w:r w:rsidR="00AC7020">
        <w:t>;</w:t>
      </w:r>
    </w:p>
    <w:p w14:paraId="06E6CB4D" w14:textId="3B9C59A6" w:rsidR="00AC7020" w:rsidRPr="001258A4" w:rsidRDefault="00A12242" w:rsidP="001258A4">
      <w:pPr>
        <w:pStyle w:val="B2"/>
      </w:pPr>
      <w:r>
        <w:t>4</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lastRenderedPageBreak/>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DengXian" w:hint="eastAsia"/>
        </w:rPr>
        <w:t>9</w:t>
      </w:r>
      <w:r>
        <w:rPr>
          <w:rFonts w:eastAsia="DengXian"/>
        </w:rPr>
        <w:t>.</w:t>
      </w:r>
      <w:r>
        <w:rPr>
          <w:rFonts w:eastAsia="DengXian"/>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DengXian" w:hint="eastAsia"/>
        </w:rPr>
        <w:t>1</w:t>
      </w:r>
      <w:r>
        <w:rPr>
          <w:rFonts w:eastAsia="DengXian"/>
        </w:rPr>
        <w:t>4.</w:t>
      </w:r>
      <w:r>
        <w:rPr>
          <w:rFonts w:eastAsia="DengXian"/>
        </w:rPr>
        <w:tab/>
      </w:r>
      <w:r w:rsidRPr="00975BFD">
        <w:t>Slice requirements verification and alignment capability exposure</w:t>
      </w:r>
      <w:r>
        <w:t>;</w:t>
      </w:r>
    </w:p>
    <w:p w14:paraId="73C73E5C" w14:textId="00805D7C" w:rsidR="00C4173B" w:rsidRDefault="00C4173B" w:rsidP="00C4173B">
      <w:pPr>
        <w:pStyle w:val="B2"/>
      </w:pPr>
      <w:r>
        <w:rPr>
          <w:rFonts w:hint="eastAsia"/>
        </w:rPr>
        <w:t>1</w:t>
      </w:r>
      <w:r>
        <w:t>5.</w:t>
      </w:r>
      <w:r>
        <w:tab/>
      </w:r>
      <w:r w:rsidRPr="00975BFD">
        <w:t>Network Slice Information delivery</w:t>
      </w:r>
      <w:r>
        <w:t>;</w:t>
      </w:r>
    </w:p>
    <w:p w14:paraId="578F18F0" w14:textId="70A3D427" w:rsidR="00875179" w:rsidRPr="00C4173B" w:rsidRDefault="00875179" w:rsidP="00C4173B">
      <w:pPr>
        <w:pStyle w:val="B2"/>
        <w:rPr>
          <w:rFonts w:eastAsia="DengXian"/>
        </w:rPr>
      </w:pPr>
      <w:r>
        <w:rPr>
          <w:rFonts w:hint="eastAsia"/>
        </w:rPr>
        <w:t>1</w:t>
      </w:r>
      <w:r>
        <w:t>6.</w:t>
      </w:r>
      <w:r>
        <w:tab/>
      </w:r>
      <w:r w:rsidRPr="00875179">
        <w:t>Network Slice Allocation in NSaaS model</w:t>
      </w:r>
      <w:r>
        <w:t>;</w:t>
      </w:r>
    </w:p>
    <w:p w14:paraId="5B67BAF0" w14:textId="201FC4FD"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6A09D83E" w14:textId="77777777" w:rsidR="004810F1" w:rsidRDefault="004810F1" w:rsidP="004810F1">
      <w:pPr>
        <w:pStyle w:val="B1"/>
      </w:pPr>
      <w:r>
        <w:rPr>
          <w:rFonts w:hint="eastAsia"/>
        </w:rPr>
        <w:t>c</w:t>
      </w:r>
      <w:r>
        <w:t>)</w:t>
      </w:r>
      <w:r>
        <w:tab/>
        <w:t>Potential update to the APIs of Nnwdaf_AnalyticsInfo service to include NSCE server as NF consumer to receive Network Slice load predictions information from NWDAF.</w:t>
      </w:r>
    </w:p>
    <w:p w14:paraId="7DD4F127" w14:textId="66761D73" w:rsidR="004810F1" w:rsidRPr="004810F1" w:rsidRDefault="004810F1" w:rsidP="004810F1">
      <w:pPr>
        <w:pStyle w:val="B1"/>
        <w:rPr>
          <w:lang w:val="en-US"/>
        </w:rPr>
      </w:pPr>
      <w:r>
        <w:t>d)</w:t>
      </w:r>
      <w:r>
        <w:tab/>
        <w:t>Potential update to the Nnef_AnalyticsExposure service or Nnef_AnalyticsExposure service APIs  to include NSCE server as NF consumer to receive Network Slice load statistics information and/or Network Slice load predictions from NEF.</w:t>
      </w:r>
    </w:p>
    <w:p w14:paraId="069DEB99" w14:textId="1347ECAB" w:rsidR="004D7922" w:rsidRDefault="004D7922" w:rsidP="004D7922">
      <w:pPr>
        <w:pStyle w:val="NO"/>
        <w:rPr>
          <w:lang w:val="en-US"/>
        </w:rPr>
      </w:pPr>
      <w:r>
        <w:rPr>
          <w:lang w:val="en-US"/>
        </w:rPr>
        <w:t>NOTE:</w:t>
      </w:r>
      <w:r>
        <w:rPr>
          <w:lang w:val="en-US"/>
        </w:rPr>
        <w:tab/>
        <w:t xml:space="preserve">This document introduces the </w:t>
      </w:r>
      <w:r w:rsidR="001C7D79">
        <w:rPr>
          <w:lang w:val="en-US"/>
        </w:rPr>
        <w:t>impacts on TS 29.</w:t>
      </w:r>
      <w:r w:rsidR="004810F1">
        <w:rPr>
          <w:lang w:val="en-US"/>
        </w:rPr>
        <w:t>5</w:t>
      </w:r>
      <w:r w:rsidR="001C7D79">
        <w:rPr>
          <w:lang w:val="en-US"/>
        </w:rPr>
        <w:t>22 and TS 29.520</w:t>
      </w:r>
      <w:r w:rsidR="00EF3550" w:rsidRPr="00EF3550">
        <w:rPr>
          <w:rFonts w:eastAsia="DengXian"/>
          <w:lang w:eastAsia="zh-CN"/>
        </w:rPr>
        <w:t xml:space="preserve"> </w:t>
      </w:r>
      <w:r w:rsidR="00EF3550">
        <w:rPr>
          <w:rFonts w:eastAsia="DengXian"/>
          <w:lang w:eastAsia="zh-CN"/>
        </w:rPr>
        <w:t>to support NSCE server services,</w:t>
      </w:r>
      <w:r w:rsidR="00580822">
        <w:rPr>
          <w:lang w:val="en-US"/>
        </w:rPr>
        <w:t xml:space="preserve"> which may need coordination with SA2 definition</w:t>
      </w:r>
      <w:r>
        <w:rPr>
          <w:lang w:val="en-US"/>
        </w:rPr>
        <w:t>.</w:t>
      </w:r>
    </w:p>
    <w:p w14:paraId="2587FDF9" w14:textId="02EF3E69" w:rsidR="002C60E6" w:rsidRDefault="002C60E6" w:rsidP="002C60E6">
      <w:pPr>
        <w:rPr>
          <w:lang w:eastAsia="zh-CN"/>
        </w:rPr>
      </w:pPr>
      <w:r w:rsidRPr="00F2590A">
        <w:rPr>
          <w:lang w:eastAsia="zh-CN"/>
        </w:rPr>
        <w:t>For CT</w:t>
      </w:r>
      <w:r>
        <w:rPr>
          <w:lang w:eastAsia="zh-CN"/>
        </w:rPr>
        <w:t>4</w:t>
      </w:r>
      <w:r w:rsidRPr="00F2590A">
        <w:rPr>
          <w:lang w:eastAsia="zh-CN"/>
        </w:rPr>
        <w:t>, the expected work includes:</w:t>
      </w:r>
    </w:p>
    <w:p w14:paraId="6B1D783D" w14:textId="77777777" w:rsidR="002527B8" w:rsidRDefault="002C60E6" w:rsidP="002527B8">
      <w:pPr>
        <w:pStyle w:val="B1"/>
      </w:pPr>
      <w:r w:rsidRPr="001258A4">
        <w:t>a)</w:t>
      </w:r>
      <w:r w:rsidRPr="001258A4">
        <w:tab/>
      </w:r>
      <w:r w:rsidR="004810F1" w:rsidRPr="004810F1">
        <w:t>Potential update to Nnsacf_SliceEventExposure service API to include NSCE server as the new NF consumer to monitor the Network Slice load (e.g. the number of UEs or the number of PDU Sessions) from NSACF</w:t>
      </w:r>
      <w:r>
        <w:t>.</w:t>
      </w:r>
    </w:p>
    <w:p w14:paraId="409CA454" w14:textId="52D5B214"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15E8F" w:rsidRPr="00251D80" w14:paraId="32944FCA" w14:textId="77777777" w:rsidTr="005875D6">
        <w:trPr>
          <w:cantSplit/>
          <w:jc w:val="center"/>
        </w:trPr>
        <w:tc>
          <w:tcPr>
            <w:tcW w:w="1617" w:type="dxa"/>
          </w:tcPr>
          <w:p w14:paraId="36EA8E77" w14:textId="7F89C1D7" w:rsidR="00E15E8F" w:rsidRPr="00FF3F0C" w:rsidRDefault="00E15E8F" w:rsidP="00E15E8F">
            <w:pPr>
              <w:pStyle w:val="TAL"/>
            </w:pPr>
            <w:r w:rsidRPr="00D14B21">
              <w:t>TS</w:t>
            </w:r>
          </w:p>
        </w:tc>
        <w:tc>
          <w:tcPr>
            <w:tcW w:w="1134" w:type="dxa"/>
          </w:tcPr>
          <w:p w14:paraId="5F684E95" w14:textId="62DE54C8" w:rsidR="00E15E8F" w:rsidRPr="00251D80" w:rsidRDefault="00E15E8F" w:rsidP="00E15E8F">
            <w:pPr>
              <w:pStyle w:val="TAL"/>
            </w:pPr>
            <w:r w:rsidRPr="00D14B21">
              <w:t>TS</w:t>
            </w:r>
            <w:r>
              <w:t xml:space="preserve"> </w:t>
            </w:r>
            <w:r w:rsidRPr="00D14B21">
              <w:t>29.abc</w:t>
            </w:r>
          </w:p>
        </w:tc>
        <w:tc>
          <w:tcPr>
            <w:tcW w:w="2409" w:type="dxa"/>
          </w:tcPr>
          <w:p w14:paraId="76BA8E23" w14:textId="77777777" w:rsidR="00E15E8F" w:rsidRDefault="00E15E8F" w:rsidP="00E15E8F">
            <w:pPr>
              <w:pStyle w:val="TAL"/>
              <w:rPr>
                <w:bCs/>
              </w:rPr>
            </w:pPr>
            <w:r w:rsidRPr="00D670E7">
              <w:rPr>
                <w:bCs/>
              </w:rPr>
              <w:t xml:space="preserve">Service Enabler Architecture Layer for Verticals (SEAL); </w:t>
            </w:r>
          </w:p>
          <w:p w14:paraId="3F9BA4C9" w14:textId="296F728A" w:rsidR="00E15E8F" w:rsidRPr="00251D80" w:rsidRDefault="00E15E8F" w:rsidP="00E15E8F">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Pr="00D670E7">
              <w:t xml:space="preserve">Server </w:t>
            </w:r>
            <w:r w:rsidRPr="00D14B21">
              <w:t>Service</w:t>
            </w:r>
            <w:r>
              <w:t>s</w:t>
            </w:r>
          </w:p>
        </w:tc>
        <w:tc>
          <w:tcPr>
            <w:tcW w:w="993" w:type="dxa"/>
          </w:tcPr>
          <w:p w14:paraId="510D9A1F" w14:textId="4864F5AB" w:rsidR="00E15E8F" w:rsidRPr="00251D80" w:rsidRDefault="00E15E8F" w:rsidP="00E15E8F">
            <w:pPr>
              <w:pStyle w:val="TAL"/>
            </w:pPr>
            <w:r w:rsidRPr="00D14B21">
              <w:t>TSG CT #103(March 2024)</w:t>
            </w:r>
          </w:p>
        </w:tc>
        <w:tc>
          <w:tcPr>
            <w:tcW w:w="1074" w:type="dxa"/>
          </w:tcPr>
          <w:p w14:paraId="11DE6EB5" w14:textId="0035AC9E" w:rsidR="00E15E8F" w:rsidRPr="00251D80" w:rsidRDefault="00E15E8F" w:rsidP="00E15E8F">
            <w:pPr>
              <w:pStyle w:val="TAL"/>
            </w:pPr>
            <w:r w:rsidRPr="00D14B21">
              <w:t>TSG CT #103(March 2024)</w:t>
            </w:r>
          </w:p>
        </w:tc>
        <w:tc>
          <w:tcPr>
            <w:tcW w:w="2186" w:type="dxa"/>
          </w:tcPr>
          <w:p w14:paraId="1D49C842" w14:textId="5724D99C" w:rsidR="00E15E8F" w:rsidRPr="00251D80" w:rsidRDefault="00E15E8F" w:rsidP="00E15E8F">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15E8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E15E8F" w:rsidRPr="006C2E80" w:rsidRDefault="00E15E8F" w:rsidP="00E15E8F">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E15E8F" w:rsidRPr="006C2E80" w:rsidRDefault="00E15E8F" w:rsidP="00E15E8F">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74BE8EAC"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E15E8F" w:rsidRPr="006C2E80" w:rsidRDefault="00E15E8F" w:rsidP="00E15E8F">
            <w:pPr>
              <w:pStyle w:val="TAL"/>
            </w:pPr>
            <w:r>
              <w:rPr>
                <w:rFonts w:eastAsiaTheme="minorEastAsia" w:hint="eastAsia"/>
              </w:rPr>
              <w:t>C</w:t>
            </w:r>
            <w:r>
              <w:rPr>
                <w:rFonts w:eastAsiaTheme="minorEastAsia"/>
              </w:rPr>
              <w:t>T1</w:t>
            </w:r>
          </w:p>
        </w:tc>
      </w:tr>
      <w:tr w:rsidR="00E15E8F"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E15E8F" w:rsidRDefault="00E15E8F" w:rsidP="00E15E8F">
            <w:pPr>
              <w:pStyle w:val="TAL"/>
              <w:rPr>
                <w:rFonts w:eastAsiaTheme="minorEastAsia"/>
              </w:rPr>
            </w:pPr>
            <w:r>
              <w:rPr>
                <w:rFonts w:eastAsiaTheme="minorEastAsia" w:hint="eastAsia"/>
              </w:rPr>
              <w:t>2</w:t>
            </w:r>
            <w:r>
              <w:rPr>
                <w:rFonts w:eastAsiaTheme="minorEastAsia"/>
              </w:rPr>
              <w:t>9.222</w:t>
            </w:r>
          </w:p>
        </w:tc>
        <w:tc>
          <w:tcPr>
            <w:tcW w:w="4344" w:type="dxa"/>
            <w:tcBorders>
              <w:top w:val="single" w:sz="4" w:space="0" w:color="auto"/>
              <w:left w:val="single" w:sz="4" w:space="0" w:color="auto"/>
              <w:bottom w:val="single" w:sz="4" w:space="0" w:color="auto"/>
              <w:right w:val="single" w:sz="4" w:space="0" w:color="auto"/>
            </w:tcBorders>
          </w:tcPr>
          <w:p w14:paraId="6468195C" w14:textId="51EBC490" w:rsidR="00E15E8F" w:rsidRDefault="00E15E8F" w:rsidP="00E15E8F">
            <w:pPr>
              <w:pStyle w:val="TAL"/>
              <w:rPr>
                <w:rFonts w:eastAsiaTheme="minorEastAsia"/>
              </w:rPr>
            </w:pPr>
            <w:r>
              <w:rPr>
                <w:rFonts w:eastAsiaTheme="minorEastAsia" w:hint="eastAsia"/>
              </w:rPr>
              <w:t>U</w:t>
            </w:r>
            <w:r>
              <w:rPr>
                <w:rFonts w:eastAsiaTheme="minorEastAsia"/>
              </w:rPr>
              <w:t xml:space="preserve">pdates to the </w:t>
            </w:r>
            <w:r>
              <w:t xml:space="preserve">CAPIF onboarding and/or offboarding service </w:t>
            </w:r>
            <w:r>
              <w:rPr>
                <w:rFonts w:eastAsia="DengXian"/>
                <w:lang w:eastAsia="zh-CN"/>
              </w:rPr>
              <w:t xml:space="preserve">to support NSCE </w:t>
            </w:r>
            <w:r w:rsidR="00EF3550">
              <w:rPr>
                <w:rFonts w:eastAsia="DengXian"/>
                <w:lang w:eastAsia="zh-CN"/>
              </w:rPr>
              <w:t xml:space="preserve">server </w:t>
            </w:r>
            <w:r>
              <w:rPr>
                <w:rFonts w:eastAsia="DengXian"/>
                <w:lang w:eastAsia="zh-CN"/>
              </w:rPr>
              <w:t>services.</w:t>
            </w:r>
          </w:p>
        </w:tc>
        <w:tc>
          <w:tcPr>
            <w:tcW w:w="1417" w:type="dxa"/>
            <w:tcBorders>
              <w:top w:val="single" w:sz="4" w:space="0" w:color="auto"/>
              <w:left w:val="single" w:sz="4" w:space="0" w:color="auto"/>
              <w:bottom w:val="single" w:sz="4" w:space="0" w:color="auto"/>
              <w:right w:val="single" w:sz="4" w:space="0" w:color="auto"/>
            </w:tcBorders>
          </w:tcPr>
          <w:p w14:paraId="08A1BEDC" w14:textId="10B1CA8F" w:rsidR="00E15E8F" w:rsidRPr="00A51607"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E15E8F" w:rsidRDefault="00E15E8F" w:rsidP="00E15E8F">
            <w:pPr>
              <w:pStyle w:val="TAL"/>
              <w:rPr>
                <w:rFonts w:eastAsiaTheme="minorEastAsia"/>
              </w:rPr>
            </w:pPr>
            <w:r>
              <w:rPr>
                <w:rFonts w:eastAsia="DengXian" w:hint="eastAsia"/>
                <w:lang w:eastAsia="zh-CN"/>
              </w:rPr>
              <w:t>2</w:t>
            </w:r>
            <w:r>
              <w:rPr>
                <w:rFonts w:eastAsia="DengXian"/>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0FB49556" w:rsidR="00E15E8F" w:rsidRDefault="004810F1" w:rsidP="00E15E8F">
            <w:pPr>
              <w:pStyle w:val="TAL"/>
              <w:rPr>
                <w:rFonts w:eastAsiaTheme="minorEastAsia"/>
              </w:rPr>
            </w:pPr>
            <w:r>
              <w:rPr>
                <w:rFonts w:eastAsia="DengXian"/>
                <w:lang w:eastAsia="zh-CN"/>
              </w:rPr>
              <w:t>Potential u</w:t>
            </w:r>
            <w:r w:rsidR="00E15E8F">
              <w:rPr>
                <w:rFonts w:eastAsia="DengXian"/>
                <w:lang w:eastAsia="zh-CN"/>
              </w:rPr>
              <w:t>pdates to the NWDAF to support NSCE</w:t>
            </w:r>
            <w:r w:rsidR="00EF3550">
              <w:rPr>
                <w:rFonts w:eastAsia="DengXian"/>
                <w:lang w:eastAsia="zh-CN"/>
              </w:rPr>
              <w:t xml:space="preserve"> server</w:t>
            </w:r>
            <w:r w:rsidR="00E15E8F">
              <w:rPr>
                <w:rFonts w:eastAsia="DengXian"/>
                <w:lang w:eastAsia="zh-CN"/>
              </w:rPr>
              <w:t xml:space="preserve"> services</w:t>
            </w:r>
            <w:r w:rsidR="00875179">
              <w:rPr>
                <w:rFonts w:eastAsia="DengXian"/>
                <w:lang w:eastAsia="zh-CN"/>
              </w:rPr>
              <w:t xml:space="preserve"> by </w:t>
            </w:r>
            <w:r w:rsidR="00875179" w:rsidRPr="00875179">
              <w:rPr>
                <w:rFonts w:eastAsia="DengXian"/>
                <w:lang w:eastAsia="zh-CN"/>
              </w:rPr>
              <w:t xml:space="preserve">adding </w:t>
            </w:r>
            <w:r w:rsidR="00875179">
              <w:rPr>
                <w:rFonts w:eastAsia="DengXian"/>
                <w:lang w:eastAsia="zh-CN"/>
              </w:rPr>
              <w:t>NSCE server</w:t>
            </w:r>
            <w:r w:rsidR="00875179" w:rsidRPr="00875179">
              <w:rPr>
                <w:rFonts w:eastAsia="DengXian"/>
                <w:lang w:eastAsia="zh-CN"/>
              </w:rPr>
              <w:t xml:space="preserve"> as consumers</w:t>
            </w:r>
            <w:r w:rsidR="00E15E8F">
              <w:rPr>
                <w:rFonts w:eastAsia="DengXian"/>
                <w:lang w:eastAsia="zh-CN"/>
              </w:rPr>
              <w:t>.</w:t>
            </w:r>
          </w:p>
        </w:tc>
        <w:tc>
          <w:tcPr>
            <w:tcW w:w="1417" w:type="dxa"/>
            <w:tcBorders>
              <w:top w:val="single" w:sz="4" w:space="0" w:color="auto"/>
              <w:left w:val="single" w:sz="4" w:space="0" w:color="auto"/>
              <w:bottom w:val="single" w:sz="4" w:space="0" w:color="auto"/>
              <w:right w:val="single" w:sz="4" w:space="0" w:color="auto"/>
            </w:tcBorders>
          </w:tcPr>
          <w:p w14:paraId="0570397E" w14:textId="108C238F"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E15E8F" w:rsidRDefault="00E15E8F" w:rsidP="00E15E8F">
            <w:pPr>
              <w:pStyle w:val="TAL"/>
              <w:rPr>
                <w:rFonts w:eastAsia="DengXian"/>
                <w:lang w:eastAsia="zh-CN"/>
              </w:rPr>
            </w:pPr>
            <w:r>
              <w:rPr>
                <w:rFonts w:eastAsia="DengXian" w:hint="eastAsia"/>
                <w:lang w:eastAsia="zh-CN"/>
              </w:rPr>
              <w:t>2</w:t>
            </w:r>
            <w:r>
              <w:rPr>
                <w:rFonts w:eastAsia="DengXian"/>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6B3CD2CE" w:rsidR="00E15E8F" w:rsidRDefault="004810F1" w:rsidP="00E15E8F">
            <w:pPr>
              <w:pStyle w:val="TAL"/>
              <w:rPr>
                <w:rFonts w:eastAsia="DengXian"/>
                <w:lang w:eastAsia="zh-CN"/>
              </w:rPr>
            </w:pPr>
            <w:r>
              <w:rPr>
                <w:rFonts w:eastAsia="DengXian"/>
                <w:lang w:eastAsia="zh-CN"/>
              </w:rPr>
              <w:t>Potential U</w:t>
            </w:r>
            <w:r w:rsidR="00E15E8F">
              <w:rPr>
                <w:rFonts w:eastAsia="DengXian"/>
                <w:lang w:eastAsia="zh-CN"/>
              </w:rPr>
              <w:t>pdates to the NEF to support NSCE</w:t>
            </w:r>
            <w:r w:rsidR="00EF3550">
              <w:rPr>
                <w:rFonts w:eastAsia="DengXian"/>
                <w:lang w:eastAsia="zh-CN"/>
              </w:rPr>
              <w:t xml:space="preserve"> server</w:t>
            </w:r>
            <w:r w:rsidR="00E15E8F">
              <w:rPr>
                <w:rFonts w:eastAsia="DengXian"/>
                <w:lang w:eastAsia="zh-CN"/>
              </w:rPr>
              <w:t xml:space="preserve"> services</w:t>
            </w:r>
            <w:r w:rsidR="00875179">
              <w:rPr>
                <w:rFonts w:eastAsia="DengXian"/>
                <w:lang w:eastAsia="zh-CN"/>
              </w:rPr>
              <w:t xml:space="preserve"> by </w:t>
            </w:r>
            <w:r w:rsidR="00875179" w:rsidRPr="00875179">
              <w:rPr>
                <w:rFonts w:eastAsia="DengXian"/>
                <w:lang w:eastAsia="zh-CN"/>
              </w:rPr>
              <w:t xml:space="preserve">adding </w:t>
            </w:r>
            <w:r w:rsidR="00875179">
              <w:rPr>
                <w:rFonts w:eastAsia="DengXian"/>
                <w:lang w:eastAsia="zh-CN"/>
              </w:rPr>
              <w:t>NSCE server</w:t>
            </w:r>
            <w:r w:rsidR="00875179" w:rsidRPr="00875179">
              <w:rPr>
                <w:rFonts w:eastAsia="DengXian"/>
                <w:lang w:eastAsia="zh-CN"/>
              </w:rPr>
              <w:t xml:space="preserve"> as consumers</w:t>
            </w:r>
            <w:r w:rsidR="00E15E8F">
              <w:rPr>
                <w:rFonts w:eastAsia="DengXian"/>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84EDD7" w14:textId="680D1435"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E15E8F" w:rsidRPr="000B0BE4" w:rsidRDefault="00E15E8F" w:rsidP="00E15E8F">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4028E45F" w:rsidR="00E15E8F" w:rsidRPr="000B0BE4" w:rsidRDefault="00E15E8F" w:rsidP="00E15E8F">
            <w:pPr>
              <w:pStyle w:val="TAL"/>
              <w:rPr>
                <w:rFonts w:eastAsiaTheme="minorEastAsia"/>
              </w:rPr>
            </w:pPr>
            <w:r>
              <w:rPr>
                <w:rFonts w:eastAsiaTheme="minorEastAsia" w:hint="eastAsia"/>
              </w:rPr>
              <w:t>U</w:t>
            </w:r>
            <w:r>
              <w:rPr>
                <w:rFonts w:eastAsiaTheme="minorEastAsia"/>
              </w:rPr>
              <w:t>pdates to the SEAL service</w:t>
            </w:r>
            <w:r>
              <w:rPr>
                <w:rFonts w:eastAsia="DengXian"/>
                <w:lang w:eastAsia="zh-CN"/>
              </w:rPr>
              <w:t xml:space="preserve"> to support NSCE </w:t>
            </w:r>
            <w:r w:rsidR="00EF3550">
              <w:rPr>
                <w:rFonts w:eastAsia="DengXian"/>
                <w:lang w:eastAsia="zh-CN"/>
              </w:rPr>
              <w:t xml:space="preserve">server </w:t>
            </w:r>
            <w:r>
              <w:rPr>
                <w:rFonts w:eastAsia="DengXian"/>
                <w:lang w:eastAsia="zh-CN"/>
              </w:rPr>
              <w:t>services</w:t>
            </w: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6A779BCA"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E15E8F" w:rsidRPr="000B0BE4" w:rsidRDefault="00E15E8F" w:rsidP="00E15E8F">
            <w:pPr>
              <w:pStyle w:val="TAL"/>
              <w:rPr>
                <w:rFonts w:eastAsiaTheme="minorEastAsia"/>
              </w:rPr>
            </w:pPr>
            <w:r>
              <w:rPr>
                <w:rFonts w:eastAsiaTheme="minorEastAsia" w:hint="eastAsia"/>
              </w:rPr>
              <w:t>C</w:t>
            </w:r>
            <w:r>
              <w:rPr>
                <w:rFonts w:eastAsiaTheme="minorEastAsia"/>
              </w:rPr>
              <w:t>T3</w:t>
            </w:r>
          </w:p>
        </w:tc>
      </w:tr>
      <w:tr w:rsidR="00996134" w:rsidRPr="006C2E80" w14:paraId="564711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B4E0D5" w14:textId="1E0121AF" w:rsidR="00996134" w:rsidRDefault="00996134" w:rsidP="00996134">
            <w:pPr>
              <w:pStyle w:val="TAL"/>
              <w:rPr>
                <w:rFonts w:eastAsiaTheme="minorEastAsia"/>
              </w:rPr>
            </w:pPr>
            <w:r>
              <w:rPr>
                <w:rFonts w:eastAsiaTheme="minorEastAsia" w:hint="eastAsia"/>
              </w:rPr>
              <w:t>2</w:t>
            </w:r>
            <w:r>
              <w:rPr>
                <w:rFonts w:eastAsiaTheme="minorEastAsia"/>
              </w:rPr>
              <w:t>9.536</w:t>
            </w:r>
          </w:p>
        </w:tc>
        <w:tc>
          <w:tcPr>
            <w:tcW w:w="4344" w:type="dxa"/>
            <w:tcBorders>
              <w:top w:val="single" w:sz="4" w:space="0" w:color="auto"/>
              <w:left w:val="single" w:sz="4" w:space="0" w:color="auto"/>
              <w:bottom w:val="single" w:sz="4" w:space="0" w:color="auto"/>
              <w:right w:val="single" w:sz="4" w:space="0" w:color="auto"/>
            </w:tcBorders>
          </w:tcPr>
          <w:p w14:paraId="7B21FA48" w14:textId="5B7DDD28" w:rsidR="00996134" w:rsidRDefault="00996134" w:rsidP="00996134">
            <w:pPr>
              <w:pStyle w:val="TAL"/>
              <w:rPr>
                <w:rFonts w:eastAsiaTheme="minorEastAsia"/>
              </w:rPr>
            </w:pPr>
            <w:r>
              <w:t xml:space="preserve">Potential update </w:t>
            </w:r>
            <w:r w:rsidR="004135AA">
              <w:rPr>
                <w:rFonts w:eastAsia="DengXian"/>
                <w:lang w:eastAsia="zh-CN"/>
              </w:rPr>
              <w:t xml:space="preserve">to the </w:t>
            </w:r>
            <w:r w:rsidR="004135AA">
              <w:rPr>
                <w:rFonts w:eastAsia="DengXian" w:hint="eastAsia"/>
                <w:lang w:eastAsia="zh-CN"/>
              </w:rPr>
              <w:t>NSACF</w:t>
            </w:r>
            <w:r w:rsidR="002C130F">
              <w:rPr>
                <w:rFonts w:eastAsia="DengXian"/>
                <w:lang w:eastAsia="zh-CN"/>
              </w:rPr>
              <w:t xml:space="preserve"> </w:t>
            </w:r>
            <w:r w:rsidR="004135AA">
              <w:rPr>
                <w:rFonts w:eastAsia="DengXian"/>
                <w:lang w:eastAsia="zh-CN"/>
              </w:rPr>
              <w:t xml:space="preserve">to support NSCE server services by </w:t>
            </w:r>
            <w:r w:rsidR="004135AA" w:rsidRPr="00875179">
              <w:rPr>
                <w:rFonts w:eastAsia="DengXian"/>
                <w:lang w:eastAsia="zh-CN"/>
              </w:rPr>
              <w:t xml:space="preserve">adding </w:t>
            </w:r>
            <w:r w:rsidR="004135AA">
              <w:rPr>
                <w:rFonts w:eastAsia="DengXian"/>
                <w:lang w:eastAsia="zh-CN"/>
              </w:rPr>
              <w:t>NSCE server</w:t>
            </w:r>
            <w:r w:rsidR="004135AA" w:rsidRPr="00875179">
              <w:rPr>
                <w:rFonts w:eastAsia="DengXian"/>
                <w:lang w:eastAsia="zh-CN"/>
              </w:rPr>
              <w:t xml:space="preserve"> as consumers</w:t>
            </w:r>
            <w:r>
              <w:t>.</w:t>
            </w:r>
          </w:p>
        </w:tc>
        <w:tc>
          <w:tcPr>
            <w:tcW w:w="1417" w:type="dxa"/>
            <w:tcBorders>
              <w:top w:val="single" w:sz="4" w:space="0" w:color="auto"/>
              <w:left w:val="single" w:sz="4" w:space="0" w:color="auto"/>
              <w:bottom w:val="single" w:sz="4" w:space="0" w:color="auto"/>
              <w:right w:val="single" w:sz="4" w:space="0" w:color="auto"/>
            </w:tcBorders>
          </w:tcPr>
          <w:p w14:paraId="618B911E" w14:textId="431CE57A" w:rsidR="00996134" w:rsidRPr="00D14B21" w:rsidRDefault="00996134" w:rsidP="00996134">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24B1A91" w14:textId="09D6E90B" w:rsidR="00996134" w:rsidRDefault="00996134" w:rsidP="00996134">
            <w:pPr>
              <w:pStyle w:val="TAL"/>
              <w:rPr>
                <w:rFonts w:eastAsiaTheme="minorEastAsia"/>
              </w:rPr>
            </w:pPr>
            <w:r>
              <w:rPr>
                <w:rFonts w:eastAsiaTheme="minorEastAsia" w:hint="eastAsia"/>
              </w:rPr>
              <w:t>C</w:t>
            </w:r>
            <w:r>
              <w:rPr>
                <w:rFonts w:eastAsiaTheme="minorEastAsia"/>
              </w:rPr>
              <w:t>T</w:t>
            </w:r>
            <w:r w:rsidR="00CF461F">
              <w:rPr>
                <w:rFonts w:eastAsiaTheme="minorEastAsia"/>
              </w:rPr>
              <w:t>4</w:t>
            </w:r>
          </w:p>
        </w:tc>
      </w:tr>
    </w:tbl>
    <w:p w14:paraId="2FE095C7" w14:textId="3227B038" w:rsidR="001E489F" w:rsidRDefault="001E489F" w:rsidP="001E489F"/>
    <w:p w14:paraId="37A02D36" w14:textId="0B2F2233" w:rsidR="00A12242" w:rsidRDefault="00A12242" w:rsidP="001E489F">
      <w:pPr>
        <w:rPr>
          <w:lang w:eastAsia="zh-C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A12242" w14:paraId="5B31E922" w14:textId="77777777" w:rsidTr="005875D6">
        <w:trPr>
          <w:cantSplit/>
          <w:jc w:val="center"/>
        </w:trPr>
        <w:tc>
          <w:tcPr>
            <w:tcW w:w="5029" w:type="dxa"/>
            <w:shd w:val="clear" w:color="auto" w:fill="auto"/>
          </w:tcPr>
          <w:p w14:paraId="78EA9A64" w14:textId="24C9B277" w:rsidR="00A12242" w:rsidRDefault="00A12242" w:rsidP="00FA6CE5">
            <w:pPr>
              <w:pStyle w:val="TAL"/>
              <w:rPr>
                <w:lang w:eastAsia="zh-CN"/>
              </w:rPr>
            </w:pPr>
            <w:r w:rsidRPr="00540792">
              <w:rPr>
                <w:lang w:eastAsia="zh-CN"/>
              </w:rPr>
              <w:t>Hisilicon</w:t>
            </w:r>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77777777" w:rsidR="00CA319A" w:rsidRDefault="00CA319A" w:rsidP="00CA319A">
            <w:pPr>
              <w:pStyle w:val="TAL"/>
            </w:pP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DD70" w14:textId="77777777" w:rsidR="007B7BBB" w:rsidRDefault="007B7BBB">
      <w:r>
        <w:separator/>
      </w:r>
    </w:p>
  </w:endnote>
  <w:endnote w:type="continuationSeparator" w:id="0">
    <w:p w14:paraId="7CF5CD22" w14:textId="77777777" w:rsidR="007B7BBB" w:rsidRDefault="007B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44ED5" w14:textId="77777777" w:rsidR="007B7BBB" w:rsidRDefault="007B7BBB">
      <w:r>
        <w:separator/>
      </w:r>
    </w:p>
  </w:footnote>
  <w:footnote w:type="continuationSeparator" w:id="0">
    <w:p w14:paraId="07C46693" w14:textId="77777777" w:rsidR="007B7BBB" w:rsidRDefault="007B7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81040894">
    <w:abstractNumId w:val="7"/>
  </w:num>
  <w:num w:numId="2" w16cid:durableId="2125733825">
    <w:abstractNumId w:val="3"/>
  </w:num>
  <w:num w:numId="3" w16cid:durableId="952328106">
    <w:abstractNumId w:val="2"/>
  </w:num>
  <w:num w:numId="4" w16cid:durableId="1895971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9939995">
    <w:abstractNumId w:val="0"/>
  </w:num>
  <w:num w:numId="6" w16cid:durableId="1227838065">
    <w:abstractNumId w:val="1"/>
  </w:num>
  <w:num w:numId="7" w16cid:durableId="1848639847">
    <w:abstractNumId w:val="5"/>
  </w:num>
  <w:num w:numId="8" w16cid:durableId="791290429">
    <w:abstractNumId w:val="6"/>
  </w:num>
  <w:num w:numId="9" w16cid:durableId="11761165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350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1921"/>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C6C19"/>
    <w:rsid w:val="001C7D79"/>
    <w:rsid w:val="001D0760"/>
    <w:rsid w:val="001D0B09"/>
    <w:rsid w:val="001E489F"/>
    <w:rsid w:val="001E6729"/>
    <w:rsid w:val="001E7C2C"/>
    <w:rsid w:val="001F7653"/>
    <w:rsid w:val="002070CB"/>
    <w:rsid w:val="00221438"/>
    <w:rsid w:val="002220ED"/>
    <w:rsid w:val="002336A6"/>
    <w:rsid w:val="002336BF"/>
    <w:rsid w:val="00235F9B"/>
    <w:rsid w:val="00236BBA"/>
    <w:rsid w:val="00236D1F"/>
    <w:rsid w:val="002407FF"/>
    <w:rsid w:val="00241A03"/>
    <w:rsid w:val="00243051"/>
    <w:rsid w:val="00250F58"/>
    <w:rsid w:val="002527B8"/>
    <w:rsid w:val="00253892"/>
    <w:rsid w:val="002541D3"/>
    <w:rsid w:val="00256429"/>
    <w:rsid w:val="0026253E"/>
    <w:rsid w:val="00272D61"/>
    <w:rsid w:val="00274FD4"/>
    <w:rsid w:val="00277FFC"/>
    <w:rsid w:val="0028187C"/>
    <w:rsid w:val="002919B7"/>
    <w:rsid w:val="00291EF2"/>
    <w:rsid w:val="00295D61"/>
    <w:rsid w:val="00297C1F"/>
    <w:rsid w:val="002A3EDF"/>
    <w:rsid w:val="002B074C"/>
    <w:rsid w:val="002B2FE7"/>
    <w:rsid w:val="002B34EA"/>
    <w:rsid w:val="002B5361"/>
    <w:rsid w:val="002B612E"/>
    <w:rsid w:val="002C02A5"/>
    <w:rsid w:val="002C130F"/>
    <w:rsid w:val="002C1BA4"/>
    <w:rsid w:val="002C47B8"/>
    <w:rsid w:val="002C60E6"/>
    <w:rsid w:val="002E397B"/>
    <w:rsid w:val="002E3AE2"/>
    <w:rsid w:val="002F0973"/>
    <w:rsid w:val="002F7CCB"/>
    <w:rsid w:val="00301992"/>
    <w:rsid w:val="003057FD"/>
    <w:rsid w:val="00307CB5"/>
    <w:rsid w:val="003101C6"/>
    <w:rsid w:val="00310E70"/>
    <w:rsid w:val="00313F3E"/>
    <w:rsid w:val="00320536"/>
    <w:rsid w:val="00325E33"/>
    <w:rsid w:val="003275E6"/>
    <w:rsid w:val="00333750"/>
    <w:rsid w:val="00343E31"/>
    <w:rsid w:val="003503F9"/>
    <w:rsid w:val="00354553"/>
    <w:rsid w:val="003620A5"/>
    <w:rsid w:val="003715B7"/>
    <w:rsid w:val="00376C60"/>
    <w:rsid w:val="00392C87"/>
    <w:rsid w:val="00395CB9"/>
    <w:rsid w:val="003A5FFA"/>
    <w:rsid w:val="003A6632"/>
    <w:rsid w:val="003A67E1"/>
    <w:rsid w:val="003A7108"/>
    <w:rsid w:val="003B4139"/>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35AA"/>
    <w:rsid w:val="004159BE"/>
    <w:rsid w:val="00416CEA"/>
    <w:rsid w:val="00421AFD"/>
    <w:rsid w:val="00422EA0"/>
    <w:rsid w:val="004246F2"/>
    <w:rsid w:val="00432048"/>
    <w:rsid w:val="00442C65"/>
    <w:rsid w:val="00451122"/>
    <w:rsid w:val="004518DB"/>
    <w:rsid w:val="004562FC"/>
    <w:rsid w:val="00471981"/>
    <w:rsid w:val="00477EBC"/>
    <w:rsid w:val="004810F1"/>
    <w:rsid w:val="00482246"/>
    <w:rsid w:val="00484421"/>
    <w:rsid w:val="00485EF3"/>
    <w:rsid w:val="00491391"/>
    <w:rsid w:val="004A01BD"/>
    <w:rsid w:val="004A0A73"/>
    <w:rsid w:val="004A180A"/>
    <w:rsid w:val="004A661C"/>
    <w:rsid w:val="004C4C9B"/>
    <w:rsid w:val="004D042D"/>
    <w:rsid w:val="004D2FA0"/>
    <w:rsid w:val="004D68F2"/>
    <w:rsid w:val="004D7922"/>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0822"/>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1FCB"/>
    <w:rsid w:val="00762474"/>
    <w:rsid w:val="0076439E"/>
    <w:rsid w:val="007814A8"/>
    <w:rsid w:val="00781A62"/>
    <w:rsid w:val="00781F2F"/>
    <w:rsid w:val="00783C0E"/>
    <w:rsid w:val="007861B8"/>
    <w:rsid w:val="00787383"/>
    <w:rsid w:val="00791B51"/>
    <w:rsid w:val="00795AD1"/>
    <w:rsid w:val="007B5456"/>
    <w:rsid w:val="007B5F65"/>
    <w:rsid w:val="007B7BBB"/>
    <w:rsid w:val="007C767B"/>
    <w:rsid w:val="007C7931"/>
    <w:rsid w:val="007D3C7C"/>
    <w:rsid w:val="007D687A"/>
    <w:rsid w:val="007E1BA0"/>
    <w:rsid w:val="007E4732"/>
    <w:rsid w:val="007F2297"/>
    <w:rsid w:val="007F55EC"/>
    <w:rsid w:val="007F6574"/>
    <w:rsid w:val="00813EBD"/>
    <w:rsid w:val="00831057"/>
    <w:rsid w:val="00837EF8"/>
    <w:rsid w:val="0084119C"/>
    <w:rsid w:val="008411EB"/>
    <w:rsid w:val="00841844"/>
    <w:rsid w:val="00850CD4"/>
    <w:rsid w:val="00854A49"/>
    <w:rsid w:val="008578D0"/>
    <w:rsid w:val="00857D30"/>
    <w:rsid w:val="008624DE"/>
    <w:rsid w:val="008634EB"/>
    <w:rsid w:val="00866945"/>
    <w:rsid w:val="00875179"/>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14E50"/>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134"/>
    <w:rsid w:val="00996533"/>
    <w:rsid w:val="009A0093"/>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2242"/>
    <w:rsid w:val="00A144AB"/>
    <w:rsid w:val="00A151A1"/>
    <w:rsid w:val="00A156A0"/>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3978"/>
    <w:rsid w:val="00AA574E"/>
    <w:rsid w:val="00AC7020"/>
    <w:rsid w:val="00AC7A5B"/>
    <w:rsid w:val="00AD324E"/>
    <w:rsid w:val="00AD59EB"/>
    <w:rsid w:val="00AD5B51"/>
    <w:rsid w:val="00AD7B78"/>
    <w:rsid w:val="00AE088B"/>
    <w:rsid w:val="00AF4118"/>
    <w:rsid w:val="00B00077"/>
    <w:rsid w:val="00B03107"/>
    <w:rsid w:val="00B055DA"/>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02DF"/>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0401D"/>
    <w:rsid w:val="00C159BC"/>
    <w:rsid w:val="00C15A54"/>
    <w:rsid w:val="00C2214E"/>
    <w:rsid w:val="00C247CD"/>
    <w:rsid w:val="00C2519B"/>
    <w:rsid w:val="00C2711B"/>
    <w:rsid w:val="00C278EB"/>
    <w:rsid w:val="00C35C77"/>
    <w:rsid w:val="00C3782E"/>
    <w:rsid w:val="00C404D1"/>
    <w:rsid w:val="00C4173B"/>
    <w:rsid w:val="00C42176"/>
    <w:rsid w:val="00C42344"/>
    <w:rsid w:val="00C505EB"/>
    <w:rsid w:val="00C52914"/>
    <w:rsid w:val="00C5567D"/>
    <w:rsid w:val="00C63F06"/>
    <w:rsid w:val="00C6590B"/>
    <w:rsid w:val="00C7131F"/>
    <w:rsid w:val="00C76753"/>
    <w:rsid w:val="00C80B05"/>
    <w:rsid w:val="00C8586A"/>
    <w:rsid w:val="00CA2939"/>
    <w:rsid w:val="00CA2B4F"/>
    <w:rsid w:val="00CA319A"/>
    <w:rsid w:val="00CA46F4"/>
    <w:rsid w:val="00CA5DB0"/>
    <w:rsid w:val="00CB0DFA"/>
    <w:rsid w:val="00CC084E"/>
    <w:rsid w:val="00CC58ED"/>
    <w:rsid w:val="00CE4649"/>
    <w:rsid w:val="00CF461F"/>
    <w:rsid w:val="00D0135E"/>
    <w:rsid w:val="00D145EC"/>
    <w:rsid w:val="00D14B21"/>
    <w:rsid w:val="00D355FB"/>
    <w:rsid w:val="00D43C0B"/>
    <w:rsid w:val="00D43FF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4FEB"/>
    <w:rsid w:val="00E06534"/>
    <w:rsid w:val="00E126A5"/>
    <w:rsid w:val="00E1463F"/>
    <w:rsid w:val="00E15E8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EF3550"/>
    <w:rsid w:val="00F0218C"/>
    <w:rsid w:val="00F0251A"/>
    <w:rsid w:val="00F0393B"/>
    <w:rsid w:val="00F15D08"/>
    <w:rsid w:val="00F24794"/>
    <w:rsid w:val="00F313DD"/>
    <w:rsid w:val="00F378BE"/>
    <w:rsid w:val="00F37EAA"/>
    <w:rsid w:val="00F43120"/>
    <w:rsid w:val="00F44FF2"/>
    <w:rsid w:val="00F64378"/>
    <w:rsid w:val="00F67FC3"/>
    <w:rsid w:val="00F71F3D"/>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CommentReference">
    <w:name w:val="annotation reference"/>
    <w:basedOn w:val="DefaultParagraphFont"/>
    <w:rsid w:val="00622063"/>
    <w:rPr>
      <w:sz w:val="21"/>
      <w:szCs w:val="21"/>
    </w:rPr>
  </w:style>
  <w:style w:type="paragraph" w:styleId="CommentSubject">
    <w:name w:val="annotation subject"/>
    <w:basedOn w:val="CommentText"/>
    <w:next w:val="CommentText"/>
    <w:link w:val="CommentSubjectChar"/>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22063"/>
    <w:rPr>
      <w:rFonts w:ascii="Arial" w:hAnsi="Arial"/>
      <w:lang w:eastAsia="en-US"/>
    </w:rPr>
  </w:style>
  <w:style w:type="character" w:customStyle="1" w:styleId="CommentSubjectChar">
    <w:name w:val="Comment Subject Char"/>
    <w:basedOn w:val="CommentTextChar"/>
    <w:link w:val="CommentSubject"/>
    <w:rsid w:val="00622063"/>
    <w:rPr>
      <w:rFonts w:ascii="Arial" w:hAnsi="Arial"/>
      <w:b/>
      <w:bCs/>
      <w:lang w:eastAsia="en-US"/>
    </w:rPr>
  </w:style>
  <w:style w:type="paragraph" w:customStyle="1" w:styleId="NO">
    <w:name w:val="NO"/>
    <w:basedOn w:val="Normal"/>
    <w:rsid w:val="004D7922"/>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413098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363368">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4</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40</cp:revision>
  <cp:lastPrinted>2001-04-23T09:30:00Z</cp:lastPrinted>
  <dcterms:created xsi:type="dcterms:W3CDTF">2023-10-31T01:14:00Z</dcterms:created>
  <dcterms:modified xsi:type="dcterms:W3CDTF">2023-11-30T13:46:00Z</dcterms:modified>
</cp:coreProperties>
</file>