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F93B0" w14:textId="5F48F10B" w:rsidR="00455A06" w:rsidRDefault="00455A06" w:rsidP="00455A06">
      <w:pPr>
        <w:pStyle w:val="CRCoverPage"/>
        <w:tabs>
          <w:tab w:val="right" w:pos="9639"/>
        </w:tabs>
        <w:spacing w:after="0"/>
        <w:rPr>
          <w:b/>
          <w:i/>
          <w:noProof/>
          <w:sz w:val="28"/>
        </w:rPr>
      </w:pPr>
      <w:r>
        <w:rPr>
          <w:b/>
          <w:noProof/>
          <w:sz w:val="24"/>
        </w:rPr>
        <w:t>3GPP TSG-CT Meeting #10</w:t>
      </w:r>
      <w:r w:rsidR="00065248">
        <w:rPr>
          <w:b/>
          <w:noProof/>
          <w:sz w:val="24"/>
        </w:rPr>
        <w:t>1</w:t>
      </w:r>
      <w:r>
        <w:rPr>
          <w:b/>
          <w:i/>
          <w:noProof/>
          <w:sz w:val="28"/>
        </w:rPr>
        <w:tab/>
      </w:r>
      <w:r>
        <w:rPr>
          <w:b/>
          <w:noProof/>
          <w:sz w:val="24"/>
        </w:rPr>
        <w:t>CP-23</w:t>
      </w:r>
      <w:r w:rsidR="00065248">
        <w:rPr>
          <w:b/>
          <w:noProof/>
          <w:sz w:val="24"/>
        </w:rPr>
        <w:t>2</w:t>
      </w:r>
      <w:r>
        <w:rPr>
          <w:b/>
          <w:noProof/>
          <w:sz w:val="24"/>
        </w:rPr>
        <w:t>023</w:t>
      </w:r>
    </w:p>
    <w:p w14:paraId="5B4194DD" w14:textId="6493B8DE" w:rsidR="00455A06" w:rsidRDefault="00065248" w:rsidP="00455A06">
      <w:pPr>
        <w:pStyle w:val="CRCoverPage"/>
        <w:outlineLvl w:val="0"/>
        <w:rPr>
          <w:b/>
          <w:noProof/>
          <w:sz w:val="24"/>
        </w:rPr>
      </w:pPr>
      <w:r>
        <w:rPr>
          <w:b/>
          <w:noProof/>
          <w:sz w:val="24"/>
        </w:rPr>
        <w:t>Bangalore, India</w:t>
      </w:r>
      <w:r w:rsidR="00455A06">
        <w:rPr>
          <w:b/>
          <w:noProof/>
          <w:sz w:val="24"/>
        </w:rPr>
        <w:t>, 1</w:t>
      </w:r>
      <w:r>
        <w:rPr>
          <w:b/>
          <w:noProof/>
          <w:sz w:val="24"/>
        </w:rPr>
        <w:t>1</w:t>
      </w:r>
      <w:r w:rsidR="00455A06">
        <w:rPr>
          <w:b/>
          <w:noProof/>
          <w:sz w:val="24"/>
          <w:vertAlign w:val="superscript"/>
        </w:rPr>
        <w:t>th</w:t>
      </w:r>
      <w:r w:rsidR="00455A06">
        <w:rPr>
          <w:b/>
          <w:noProof/>
          <w:sz w:val="24"/>
        </w:rPr>
        <w:t xml:space="preserve"> – 1</w:t>
      </w:r>
      <w:r>
        <w:rPr>
          <w:b/>
          <w:noProof/>
          <w:sz w:val="24"/>
        </w:rPr>
        <w:t>2</w:t>
      </w:r>
      <w:r w:rsidR="00455A06">
        <w:rPr>
          <w:b/>
          <w:noProof/>
          <w:sz w:val="24"/>
          <w:vertAlign w:val="superscript"/>
        </w:rPr>
        <w:t>th</w:t>
      </w:r>
      <w:r w:rsidR="00455A06">
        <w:rPr>
          <w:b/>
          <w:noProof/>
          <w:sz w:val="24"/>
        </w:rPr>
        <w:t xml:space="preserve"> </w:t>
      </w:r>
      <w:r>
        <w:rPr>
          <w:b/>
          <w:noProof/>
          <w:sz w:val="24"/>
        </w:rPr>
        <w:t>September</w:t>
      </w:r>
      <w:r w:rsidR="00455A06">
        <w:rPr>
          <w:b/>
          <w:noProof/>
          <w:sz w:val="24"/>
        </w:rPr>
        <w:t xml:space="preserve"> 2023</w:t>
      </w:r>
    </w:p>
    <w:p w14:paraId="7DF8B886" w14:textId="77777777" w:rsidR="00455A06" w:rsidRPr="000F4E43" w:rsidRDefault="00455A06" w:rsidP="00455A06">
      <w:pPr>
        <w:pStyle w:val="Header"/>
        <w:pBdr>
          <w:bottom w:val="single" w:sz="4" w:space="1" w:color="auto"/>
        </w:pBdr>
        <w:tabs>
          <w:tab w:val="right" w:pos="9639"/>
        </w:tabs>
        <w:rPr>
          <w:rFonts w:cs="Arial"/>
          <w:b w:val="0"/>
          <w:bCs/>
          <w:sz w:val="24"/>
          <w:szCs w:val="24"/>
        </w:rPr>
      </w:pPr>
    </w:p>
    <w:p w14:paraId="37374B55" w14:textId="40342300" w:rsidR="000F7ECB" w:rsidRPr="00DC278D" w:rsidRDefault="000F7ECB" w:rsidP="000F7ECB">
      <w:pPr>
        <w:pStyle w:val="Header"/>
        <w:tabs>
          <w:tab w:val="right" w:pos="9639"/>
        </w:tabs>
        <w:rPr>
          <w:rFonts w:cs="Arial"/>
          <w:bCs/>
          <w:color w:val="4472C4"/>
          <w:sz w:val="22"/>
        </w:rPr>
      </w:pPr>
      <w:r w:rsidRPr="00DC278D">
        <w:rPr>
          <w:rFonts w:cs="Arial"/>
          <w:bCs/>
          <w:color w:val="4472C4"/>
          <w:sz w:val="22"/>
        </w:rPr>
        <w:br/>
      </w:r>
    </w:p>
    <w:p w14:paraId="5F51CADA" w14:textId="6CB87404" w:rsidR="000F7ECB" w:rsidRPr="00455A06" w:rsidRDefault="000F7ECB" w:rsidP="000F7ECB">
      <w:pPr>
        <w:spacing w:after="60"/>
        <w:ind w:left="1985" w:hanging="1985"/>
        <w:rPr>
          <w:rFonts w:ascii="Arial" w:hAnsi="Arial" w:cs="Arial"/>
          <w:b/>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Specification/Report to TSG</w:t>
      </w:r>
      <w:r w:rsidR="00222D66">
        <w:rPr>
          <w:rFonts w:ascii="Arial" w:hAnsi="Arial" w:cs="Arial"/>
          <w:b/>
        </w:rPr>
        <w:t>:</w:t>
      </w:r>
      <w:r w:rsidR="00222D66">
        <w:rPr>
          <w:rFonts w:ascii="Arial" w:hAnsi="Arial" w:cs="Arial"/>
          <w:b/>
        </w:rPr>
        <w:br/>
      </w:r>
      <w:r w:rsidR="001118FA">
        <w:rPr>
          <w:rFonts w:ascii="Arial" w:hAnsi="Arial" w:cs="Arial"/>
          <w:b/>
        </w:rPr>
        <w:t xml:space="preserve">TR </w:t>
      </w:r>
      <w:r w:rsidR="00455A06" w:rsidRPr="00455A06">
        <w:rPr>
          <w:rFonts w:ascii="Arial" w:hAnsi="Arial" w:cs="Arial"/>
          <w:b/>
        </w:rPr>
        <w:t>29.831</w:t>
      </w:r>
      <w:r w:rsidR="00222D66" w:rsidRPr="00222D66">
        <w:rPr>
          <w:rFonts w:ascii="Arial" w:hAnsi="Arial" w:cs="Arial"/>
          <w:b/>
        </w:rPr>
        <w:t>, Version</w:t>
      </w:r>
      <w:r w:rsidR="00222D66" w:rsidRPr="00455A06">
        <w:rPr>
          <w:rFonts w:ascii="Arial" w:hAnsi="Arial" w:cs="Arial"/>
          <w:b/>
        </w:rPr>
        <w:t xml:space="preserve"> </w:t>
      </w:r>
      <w:r w:rsidR="00455A06" w:rsidRPr="00455A06">
        <w:rPr>
          <w:rFonts w:ascii="Arial" w:hAnsi="Arial" w:cs="Arial"/>
          <w:b/>
        </w:rPr>
        <w:t>1.</w:t>
      </w:r>
      <w:r w:rsidR="00F92A0A">
        <w:rPr>
          <w:rFonts w:ascii="Arial" w:hAnsi="Arial" w:cs="Arial"/>
          <w:b/>
        </w:rPr>
        <w:t>1</w:t>
      </w:r>
      <w:r w:rsidR="00455A06" w:rsidRPr="00455A06">
        <w:rPr>
          <w:rFonts w:ascii="Arial" w:hAnsi="Arial" w:cs="Arial"/>
          <w:b/>
        </w:rPr>
        <w:t>.0</w:t>
      </w:r>
      <w:r w:rsidR="00222D66" w:rsidRPr="00455A06">
        <w:rPr>
          <w:rFonts w:ascii="Arial" w:hAnsi="Arial" w:cs="Arial"/>
          <w:b/>
        </w:rPr>
        <w:br/>
      </w:r>
      <w:r w:rsidR="00455A06" w:rsidRPr="00455A06">
        <w:rPr>
          <w:rFonts w:ascii="Arial" w:hAnsi="Arial" w:cs="Arial"/>
          <w:b/>
        </w:rPr>
        <w:t>Study on NRF API enhancements to avoid signalling and storing of redundant data</w:t>
      </w:r>
    </w:p>
    <w:p w14:paraId="5FDFF844" w14:textId="669FCE94"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455A06" w:rsidRPr="00455A06">
        <w:rPr>
          <w:rFonts w:ascii="Arial" w:hAnsi="Arial" w:cs="Arial"/>
          <w:b/>
        </w:rPr>
        <w:t>CT4</w:t>
      </w:r>
      <w:r w:rsidR="00201520" w:rsidRPr="00CC358C">
        <w:rPr>
          <w:rFonts w:ascii="Arial" w:hAnsi="Arial" w:cs="Arial"/>
          <w:b/>
          <w:color w:val="2F5496"/>
        </w:rPr>
        <w:br/>
      </w:r>
    </w:p>
    <w:p w14:paraId="2E443833" w14:textId="67D1A5AB"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F92A0A">
        <w:rPr>
          <w:rFonts w:ascii="Arial" w:hAnsi="Arial" w:cs="Arial"/>
          <w:b/>
        </w:rPr>
        <w:t>Approval</w:t>
      </w:r>
    </w:p>
    <w:p w14:paraId="0A2CBACC" w14:textId="77777777" w:rsidR="00222D66" w:rsidRDefault="00222D66" w:rsidP="000F7ECB">
      <w:pPr>
        <w:spacing w:after="60"/>
        <w:ind w:left="1985" w:hanging="1985"/>
        <w:rPr>
          <w:rFonts w:ascii="Arial" w:hAnsi="Arial" w:cs="Arial"/>
          <w:bCs/>
        </w:rPr>
      </w:pPr>
    </w:p>
    <w:p w14:paraId="7106D569" w14:textId="77777777" w:rsidR="0045428D" w:rsidRPr="00222D66" w:rsidRDefault="0045428D">
      <w:pPr>
        <w:tabs>
          <w:tab w:val="left" w:pos="3119"/>
        </w:tabs>
        <w:rPr>
          <w:b/>
          <w:sz w:val="24"/>
        </w:rPr>
      </w:pPr>
    </w:p>
    <w:p w14:paraId="2E360AEA" w14:textId="77777777" w:rsidR="0045428D" w:rsidRDefault="0045428D">
      <w:pPr>
        <w:pBdr>
          <w:top w:val="single" w:sz="4" w:space="1" w:color="auto"/>
        </w:pBdr>
        <w:tabs>
          <w:tab w:val="left" w:pos="3119"/>
        </w:tabs>
        <w:rPr>
          <w:b/>
          <w:sz w:val="24"/>
        </w:rPr>
      </w:pPr>
      <w:r>
        <w:rPr>
          <w:b/>
          <w:sz w:val="24"/>
        </w:rPr>
        <w:t>Abstract of document:</w:t>
      </w:r>
    </w:p>
    <w:p w14:paraId="704ABAEE" w14:textId="1EF21AAC" w:rsidR="00455A06" w:rsidRDefault="00455A06" w:rsidP="00455A06">
      <w:r w:rsidRPr="004D3578">
        <w:t xml:space="preserve">The present document </w:t>
      </w:r>
      <w:r>
        <w:t>identifies deficiencies of the NRF APIs as specified in 3GPP TS 29.510 and studies potential optimization solutions. The document will focus on the following aspects:</w:t>
      </w:r>
    </w:p>
    <w:p w14:paraId="7DF23192" w14:textId="77777777" w:rsidR="00455A06" w:rsidRDefault="00455A06" w:rsidP="00455A06">
      <w:pPr>
        <w:pStyle w:val="B1"/>
      </w:pPr>
      <w:r>
        <w:t>-avoid data storage overhead in the NRF due to many NFs (especially NFs from the same NF set) registering with identical information,</w:t>
      </w:r>
    </w:p>
    <w:p w14:paraId="4F64AAA5" w14:textId="77777777" w:rsidR="00455A06" w:rsidRDefault="00455A06" w:rsidP="00455A06">
      <w:pPr>
        <w:pStyle w:val="B1"/>
      </w:pPr>
      <w:r>
        <w:t>-avoid signalling overhead (both in terms of payload size and number of HTTP requests) due to discovery responses containing lots of duplicate information and due to the number of data change notification sent when duplicated data are changed one by one.</w:t>
      </w:r>
    </w:p>
    <w:p w14:paraId="63F3587A" w14:textId="77777777" w:rsidR="00455A06" w:rsidRDefault="00455A06" w:rsidP="00455A06">
      <w:pPr>
        <w:pStyle w:val="B1"/>
      </w:pPr>
      <w:r>
        <w:t>-avoid processing overhead (both at NRF and its consumers) resulting e.g. from signalling overhead.</w:t>
      </w:r>
    </w:p>
    <w:p w14:paraId="3CBC6B85" w14:textId="4981F282" w:rsidR="0045428D" w:rsidRDefault="0045428D">
      <w:pPr>
        <w:pBdr>
          <w:top w:val="single" w:sz="4" w:space="1" w:color="auto"/>
        </w:pBdr>
        <w:tabs>
          <w:tab w:val="left" w:pos="3119"/>
        </w:tabs>
        <w:rPr>
          <w:b/>
          <w:sz w:val="24"/>
        </w:rPr>
      </w:pPr>
      <w:r>
        <w:rPr>
          <w:b/>
          <w:sz w:val="24"/>
        </w:rPr>
        <w:t>Changes since last presentation to</w:t>
      </w:r>
      <w:r w:rsidR="00F92A0A">
        <w:rPr>
          <w:b/>
          <w:sz w:val="24"/>
        </w:rPr>
        <w:t xml:space="preserve"> CT#100</w:t>
      </w:r>
      <w:r>
        <w:rPr>
          <w:b/>
          <w:sz w:val="24"/>
        </w:rPr>
        <w:t>:</w:t>
      </w:r>
    </w:p>
    <w:p w14:paraId="2375AE5A" w14:textId="03C74BE2" w:rsidR="0045428D" w:rsidRDefault="00F92A0A">
      <w:pPr>
        <w:tabs>
          <w:tab w:val="left" w:pos="3119"/>
        </w:tabs>
      </w:pPr>
      <w:r>
        <w:t>CT4#117 agreed the following pCRs:</w:t>
      </w:r>
    </w:p>
    <w:tbl>
      <w:tblPr>
        <w:tblW w:w="79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378"/>
        <w:gridCol w:w="6572"/>
      </w:tblGrid>
      <w:tr w:rsidR="00F92A0A" w14:paraId="68430626" w14:textId="77777777" w:rsidTr="00F92A0A">
        <w:tc>
          <w:tcPr>
            <w:tcW w:w="1378" w:type="dxa"/>
            <w:tcBorders>
              <w:top w:val="single" w:sz="6" w:space="0" w:color="auto"/>
              <w:left w:val="single" w:sz="6" w:space="0" w:color="auto"/>
              <w:bottom w:val="single" w:sz="6" w:space="0" w:color="auto"/>
              <w:right w:val="single" w:sz="6" w:space="0" w:color="auto"/>
            </w:tcBorders>
            <w:shd w:val="solid" w:color="FFFFFF" w:fill="auto"/>
          </w:tcPr>
          <w:p w14:paraId="7A7DA529" w14:textId="77777777" w:rsidR="00F92A0A" w:rsidRDefault="00F92A0A" w:rsidP="00A46E80">
            <w:pPr>
              <w:pStyle w:val="TAC"/>
              <w:rPr>
                <w:sz w:val="16"/>
                <w:szCs w:val="16"/>
              </w:rPr>
            </w:pPr>
            <w:r>
              <w:rPr>
                <w:sz w:val="16"/>
                <w:szCs w:val="16"/>
              </w:rPr>
              <w:t>C4-233046</w:t>
            </w:r>
          </w:p>
        </w:tc>
        <w:tc>
          <w:tcPr>
            <w:tcW w:w="6572" w:type="dxa"/>
            <w:tcBorders>
              <w:top w:val="single" w:sz="6" w:space="0" w:color="auto"/>
              <w:left w:val="single" w:sz="6" w:space="0" w:color="auto"/>
              <w:bottom w:val="single" w:sz="6" w:space="0" w:color="auto"/>
              <w:right w:val="single" w:sz="6" w:space="0" w:color="auto"/>
            </w:tcBorders>
            <w:shd w:val="solid" w:color="FFFFFF" w:fill="auto"/>
          </w:tcPr>
          <w:p w14:paraId="52036B95" w14:textId="77777777" w:rsidR="00F92A0A" w:rsidRDefault="00F92A0A" w:rsidP="00A46E80">
            <w:pPr>
              <w:pStyle w:val="TAL"/>
              <w:rPr>
                <w:sz w:val="16"/>
                <w:szCs w:val="16"/>
              </w:rPr>
            </w:pPr>
            <w:r w:rsidRPr="00DC34BE">
              <w:rPr>
                <w:sz w:val="16"/>
                <w:szCs w:val="16"/>
              </w:rPr>
              <w:t>Clean Up</w:t>
            </w:r>
          </w:p>
        </w:tc>
      </w:tr>
      <w:tr w:rsidR="00F92A0A" w:rsidRPr="00DC34BE" w14:paraId="77F91ED0" w14:textId="77777777" w:rsidTr="00F92A0A">
        <w:tc>
          <w:tcPr>
            <w:tcW w:w="1378" w:type="dxa"/>
            <w:tcBorders>
              <w:top w:val="single" w:sz="6" w:space="0" w:color="auto"/>
              <w:left w:val="single" w:sz="6" w:space="0" w:color="auto"/>
              <w:bottom w:val="single" w:sz="6" w:space="0" w:color="auto"/>
              <w:right w:val="single" w:sz="6" w:space="0" w:color="auto"/>
            </w:tcBorders>
            <w:shd w:val="solid" w:color="FFFFFF" w:fill="auto"/>
          </w:tcPr>
          <w:p w14:paraId="6E4FC388" w14:textId="77777777" w:rsidR="00F92A0A" w:rsidRDefault="00F92A0A" w:rsidP="00A46E80">
            <w:pPr>
              <w:pStyle w:val="TAC"/>
              <w:rPr>
                <w:sz w:val="16"/>
                <w:szCs w:val="16"/>
              </w:rPr>
            </w:pPr>
            <w:r>
              <w:rPr>
                <w:sz w:val="16"/>
                <w:szCs w:val="16"/>
              </w:rPr>
              <w:t>C4-233122</w:t>
            </w:r>
          </w:p>
        </w:tc>
        <w:tc>
          <w:tcPr>
            <w:tcW w:w="6572" w:type="dxa"/>
            <w:tcBorders>
              <w:top w:val="single" w:sz="6" w:space="0" w:color="auto"/>
              <w:left w:val="single" w:sz="6" w:space="0" w:color="auto"/>
              <w:bottom w:val="single" w:sz="6" w:space="0" w:color="auto"/>
              <w:right w:val="single" w:sz="6" w:space="0" w:color="auto"/>
            </w:tcBorders>
            <w:shd w:val="solid" w:color="FFFFFF" w:fill="auto"/>
          </w:tcPr>
          <w:p w14:paraId="09B821E6" w14:textId="77777777" w:rsidR="00F92A0A" w:rsidRPr="00DC34BE" w:rsidRDefault="00F92A0A" w:rsidP="00A46E80">
            <w:pPr>
              <w:pStyle w:val="TAL"/>
              <w:rPr>
                <w:sz w:val="16"/>
                <w:szCs w:val="16"/>
              </w:rPr>
            </w:pPr>
            <w:r w:rsidRPr="00DF2A8C">
              <w:rPr>
                <w:sz w:val="16"/>
                <w:szCs w:val="16"/>
              </w:rPr>
              <w:t>Completing the Comparison Table for Key Issue #1</w:t>
            </w:r>
          </w:p>
        </w:tc>
      </w:tr>
      <w:tr w:rsidR="00F92A0A" w:rsidRPr="00DF2A8C" w14:paraId="637EF565" w14:textId="77777777" w:rsidTr="00F92A0A">
        <w:tc>
          <w:tcPr>
            <w:tcW w:w="1378" w:type="dxa"/>
            <w:tcBorders>
              <w:top w:val="single" w:sz="6" w:space="0" w:color="auto"/>
              <w:left w:val="single" w:sz="6" w:space="0" w:color="auto"/>
              <w:bottom w:val="single" w:sz="6" w:space="0" w:color="auto"/>
              <w:right w:val="single" w:sz="6" w:space="0" w:color="auto"/>
            </w:tcBorders>
            <w:shd w:val="solid" w:color="FFFFFF" w:fill="auto"/>
          </w:tcPr>
          <w:p w14:paraId="2B1FFC7D" w14:textId="77777777" w:rsidR="00F92A0A" w:rsidRDefault="00F92A0A" w:rsidP="00A46E80">
            <w:pPr>
              <w:pStyle w:val="TAC"/>
              <w:rPr>
                <w:sz w:val="16"/>
                <w:szCs w:val="16"/>
              </w:rPr>
            </w:pPr>
            <w:r>
              <w:rPr>
                <w:sz w:val="16"/>
                <w:szCs w:val="16"/>
              </w:rPr>
              <w:t>C4-233272</w:t>
            </w:r>
          </w:p>
        </w:tc>
        <w:tc>
          <w:tcPr>
            <w:tcW w:w="6572" w:type="dxa"/>
            <w:tcBorders>
              <w:top w:val="single" w:sz="6" w:space="0" w:color="auto"/>
              <w:left w:val="single" w:sz="6" w:space="0" w:color="auto"/>
              <w:bottom w:val="single" w:sz="6" w:space="0" w:color="auto"/>
              <w:right w:val="single" w:sz="6" w:space="0" w:color="auto"/>
            </w:tcBorders>
            <w:shd w:val="solid" w:color="FFFFFF" w:fill="auto"/>
          </w:tcPr>
          <w:p w14:paraId="60060F1F" w14:textId="77777777" w:rsidR="00F92A0A" w:rsidRPr="00DF2A8C" w:rsidRDefault="00F92A0A" w:rsidP="00A46E80">
            <w:pPr>
              <w:pStyle w:val="TAL"/>
              <w:rPr>
                <w:sz w:val="16"/>
                <w:szCs w:val="16"/>
              </w:rPr>
            </w:pPr>
            <w:r w:rsidRPr="002A1012">
              <w:rPr>
                <w:sz w:val="16"/>
                <w:szCs w:val="16"/>
              </w:rPr>
              <w:t>Storage of RID ranges in UDR</w:t>
            </w:r>
          </w:p>
        </w:tc>
      </w:tr>
      <w:tr w:rsidR="00F92A0A" w:rsidRPr="002A1012" w14:paraId="2F00D395" w14:textId="77777777" w:rsidTr="00F92A0A">
        <w:tc>
          <w:tcPr>
            <w:tcW w:w="1378" w:type="dxa"/>
            <w:tcBorders>
              <w:top w:val="single" w:sz="6" w:space="0" w:color="auto"/>
              <w:left w:val="single" w:sz="6" w:space="0" w:color="auto"/>
              <w:bottom w:val="single" w:sz="6" w:space="0" w:color="auto"/>
              <w:right w:val="single" w:sz="6" w:space="0" w:color="auto"/>
            </w:tcBorders>
            <w:shd w:val="solid" w:color="FFFFFF" w:fill="auto"/>
          </w:tcPr>
          <w:p w14:paraId="18991B6E" w14:textId="77777777" w:rsidR="00F92A0A" w:rsidRDefault="00F92A0A" w:rsidP="00A46E80">
            <w:pPr>
              <w:pStyle w:val="TAC"/>
              <w:rPr>
                <w:sz w:val="16"/>
                <w:szCs w:val="16"/>
              </w:rPr>
            </w:pPr>
            <w:r>
              <w:rPr>
                <w:sz w:val="16"/>
                <w:szCs w:val="16"/>
              </w:rPr>
              <w:t>C4-233374</w:t>
            </w:r>
          </w:p>
        </w:tc>
        <w:tc>
          <w:tcPr>
            <w:tcW w:w="6572" w:type="dxa"/>
            <w:tcBorders>
              <w:top w:val="single" w:sz="6" w:space="0" w:color="auto"/>
              <w:left w:val="single" w:sz="6" w:space="0" w:color="auto"/>
              <w:bottom w:val="single" w:sz="6" w:space="0" w:color="auto"/>
              <w:right w:val="single" w:sz="6" w:space="0" w:color="auto"/>
            </w:tcBorders>
            <w:shd w:val="solid" w:color="FFFFFF" w:fill="auto"/>
          </w:tcPr>
          <w:p w14:paraId="4CECAEF5" w14:textId="77777777" w:rsidR="00F92A0A" w:rsidRPr="002A1012" w:rsidRDefault="00F92A0A" w:rsidP="00A46E80">
            <w:pPr>
              <w:pStyle w:val="TAL"/>
              <w:rPr>
                <w:sz w:val="16"/>
                <w:szCs w:val="16"/>
              </w:rPr>
            </w:pPr>
            <w:r w:rsidRPr="00B0154E">
              <w:rPr>
                <w:sz w:val="16"/>
                <w:szCs w:val="16"/>
              </w:rPr>
              <w:t xml:space="preserve">New Solution for Key Issue #1 of </w:t>
            </w:r>
            <w:proofErr w:type="spellStart"/>
            <w:r w:rsidRPr="00B0154E">
              <w:rPr>
                <w:sz w:val="16"/>
                <w:szCs w:val="16"/>
              </w:rPr>
              <w:t>FS_NRFe</w:t>
            </w:r>
            <w:proofErr w:type="spellEnd"/>
            <w:r w:rsidRPr="00B0154E">
              <w:rPr>
                <w:sz w:val="16"/>
                <w:szCs w:val="16"/>
              </w:rPr>
              <w:t xml:space="preserve"> to support set level shared data</w:t>
            </w:r>
          </w:p>
        </w:tc>
      </w:tr>
      <w:tr w:rsidR="00F92A0A" w:rsidRPr="00B0154E" w14:paraId="0E758D9A" w14:textId="77777777" w:rsidTr="00F92A0A">
        <w:tc>
          <w:tcPr>
            <w:tcW w:w="1378" w:type="dxa"/>
            <w:tcBorders>
              <w:top w:val="single" w:sz="6" w:space="0" w:color="auto"/>
              <w:left w:val="single" w:sz="6" w:space="0" w:color="auto"/>
              <w:bottom w:val="single" w:sz="6" w:space="0" w:color="auto"/>
              <w:right w:val="single" w:sz="6" w:space="0" w:color="auto"/>
            </w:tcBorders>
            <w:shd w:val="solid" w:color="FFFFFF" w:fill="auto"/>
          </w:tcPr>
          <w:p w14:paraId="4DC1C828" w14:textId="77777777" w:rsidR="00F92A0A" w:rsidRDefault="00F92A0A" w:rsidP="00A46E80">
            <w:pPr>
              <w:pStyle w:val="TAC"/>
              <w:rPr>
                <w:sz w:val="16"/>
                <w:szCs w:val="16"/>
              </w:rPr>
            </w:pPr>
            <w:r>
              <w:rPr>
                <w:sz w:val="16"/>
                <w:szCs w:val="16"/>
              </w:rPr>
              <w:t>C4-233778</w:t>
            </w:r>
          </w:p>
        </w:tc>
        <w:tc>
          <w:tcPr>
            <w:tcW w:w="6572" w:type="dxa"/>
            <w:tcBorders>
              <w:top w:val="single" w:sz="6" w:space="0" w:color="auto"/>
              <w:left w:val="single" w:sz="6" w:space="0" w:color="auto"/>
              <w:bottom w:val="single" w:sz="6" w:space="0" w:color="auto"/>
              <w:right w:val="single" w:sz="6" w:space="0" w:color="auto"/>
            </w:tcBorders>
            <w:shd w:val="solid" w:color="FFFFFF" w:fill="auto"/>
          </w:tcPr>
          <w:p w14:paraId="05D31912" w14:textId="77777777" w:rsidR="00F92A0A" w:rsidRPr="00B0154E" w:rsidRDefault="00F92A0A" w:rsidP="00A46E80">
            <w:pPr>
              <w:pStyle w:val="TAL"/>
              <w:rPr>
                <w:sz w:val="16"/>
                <w:szCs w:val="16"/>
              </w:rPr>
            </w:pPr>
            <w:r w:rsidRPr="00171A9F">
              <w:rPr>
                <w:sz w:val="16"/>
                <w:szCs w:val="16"/>
              </w:rPr>
              <w:t xml:space="preserve">Conclusion for Key Issue #2 of </w:t>
            </w:r>
            <w:proofErr w:type="spellStart"/>
            <w:r w:rsidRPr="00171A9F">
              <w:rPr>
                <w:sz w:val="16"/>
                <w:szCs w:val="16"/>
              </w:rPr>
              <w:t>FS_NRFe</w:t>
            </w:r>
            <w:proofErr w:type="spellEnd"/>
          </w:p>
        </w:tc>
      </w:tr>
      <w:tr w:rsidR="00F92A0A" w:rsidRPr="00171A9F" w14:paraId="5E6D71F1" w14:textId="77777777" w:rsidTr="00F92A0A">
        <w:tc>
          <w:tcPr>
            <w:tcW w:w="1378" w:type="dxa"/>
            <w:tcBorders>
              <w:top w:val="single" w:sz="6" w:space="0" w:color="auto"/>
              <w:left w:val="single" w:sz="6" w:space="0" w:color="auto"/>
              <w:bottom w:val="single" w:sz="6" w:space="0" w:color="auto"/>
              <w:right w:val="single" w:sz="6" w:space="0" w:color="auto"/>
            </w:tcBorders>
            <w:shd w:val="solid" w:color="FFFFFF" w:fill="auto"/>
          </w:tcPr>
          <w:p w14:paraId="4EC5FA0D" w14:textId="77777777" w:rsidR="00F92A0A" w:rsidRDefault="00F92A0A" w:rsidP="00A46E80">
            <w:pPr>
              <w:pStyle w:val="TAC"/>
              <w:rPr>
                <w:sz w:val="16"/>
                <w:szCs w:val="16"/>
              </w:rPr>
            </w:pPr>
            <w:r>
              <w:rPr>
                <w:sz w:val="16"/>
                <w:szCs w:val="16"/>
              </w:rPr>
              <w:t>C4-233847</w:t>
            </w:r>
          </w:p>
        </w:tc>
        <w:tc>
          <w:tcPr>
            <w:tcW w:w="6572" w:type="dxa"/>
            <w:tcBorders>
              <w:top w:val="single" w:sz="6" w:space="0" w:color="auto"/>
              <w:left w:val="single" w:sz="6" w:space="0" w:color="auto"/>
              <w:bottom w:val="single" w:sz="6" w:space="0" w:color="auto"/>
              <w:right w:val="single" w:sz="6" w:space="0" w:color="auto"/>
            </w:tcBorders>
            <w:shd w:val="solid" w:color="FFFFFF" w:fill="auto"/>
          </w:tcPr>
          <w:p w14:paraId="4A3E9881" w14:textId="77777777" w:rsidR="00F92A0A" w:rsidRPr="00171A9F" w:rsidRDefault="00F92A0A" w:rsidP="00A46E80">
            <w:pPr>
              <w:pStyle w:val="TAL"/>
              <w:rPr>
                <w:sz w:val="16"/>
                <w:szCs w:val="16"/>
              </w:rPr>
            </w:pPr>
            <w:r w:rsidRPr="00CE247A">
              <w:rPr>
                <w:sz w:val="16"/>
                <w:szCs w:val="16"/>
              </w:rPr>
              <w:t xml:space="preserve">Solution Evaluation for Key Issue #1 of </w:t>
            </w:r>
            <w:proofErr w:type="spellStart"/>
            <w:r w:rsidRPr="00CE247A">
              <w:rPr>
                <w:sz w:val="16"/>
                <w:szCs w:val="16"/>
              </w:rPr>
              <w:t>FS_NRFe</w:t>
            </w:r>
            <w:proofErr w:type="spellEnd"/>
          </w:p>
        </w:tc>
      </w:tr>
      <w:tr w:rsidR="00F92A0A" w:rsidRPr="00CE247A" w14:paraId="33C8CE2A" w14:textId="77777777" w:rsidTr="00F92A0A">
        <w:tc>
          <w:tcPr>
            <w:tcW w:w="1378" w:type="dxa"/>
            <w:tcBorders>
              <w:top w:val="single" w:sz="6" w:space="0" w:color="auto"/>
              <w:left w:val="single" w:sz="6" w:space="0" w:color="auto"/>
              <w:bottom w:val="single" w:sz="6" w:space="0" w:color="auto"/>
              <w:right w:val="single" w:sz="6" w:space="0" w:color="auto"/>
            </w:tcBorders>
            <w:shd w:val="solid" w:color="FFFFFF" w:fill="auto"/>
          </w:tcPr>
          <w:p w14:paraId="27B905AA" w14:textId="77777777" w:rsidR="00F92A0A" w:rsidRDefault="00F92A0A" w:rsidP="00A46E80">
            <w:pPr>
              <w:pStyle w:val="TAC"/>
              <w:rPr>
                <w:sz w:val="16"/>
                <w:szCs w:val="16"/>
              </w:rPr>
            </w:pPr>
            <w:r>
              <w:rPr>
                <w:sz w:val="16"/>
                <w:szCs w:val="16"/>
              </w:rPr>
              <w:t>C4-233878</w:t>
            </w:r>
          </w:p>
        </w:tc>
        <w:tc>
          <w:tcPr>
            <w:tcW w:w="6572" w:type="dxa"/>
            <w:tcBorders>
              <w:top w:val="single" w:sz="6" w:space="0" w:color="auto"/>
              <w:left w:val="single" w:sz="6" w:space="0" w:color="auto"/>
              <w:bottom w:val="single" w:sz="6" w:space="0" w:color="auto"/>
              <w:right w:val="single" w:sz="6" w:space="0" w:color="auto"/>
            </w:tcBorders>
            <w:shd w:val="solid" w:color="FFFFFF" w:fill="auto"/>
          </w:tcPr>
          <w:p w14:paraId="0E537C00" w14:textId="77777777" w:rsidR="00F92A0A" w:rsidRPr="00CE247A" w:rsidRDefault="00F92A0A" w:rsidP="00A46E80">
            <w:pPr>
              <w:pStyle w:val="TAL"/>
              <w:rPr>
                <w:sz w:val="16"/>
                <w:szCs w:val="16"/>
              </w:rPr>
            </w:pPr>
            <w:r w:rsidRPr="00FD1CB1">
              <w:rPr>
                <w:sz w:val="16"/>
                <w:szCs w:val="16"/>
              </w:rPr>
              <w:t xml:space="preserve">Solution Evaluation for Key Issue #2 of </w:t>
            </w:r>
            <w:proofErr w:type="spellStart"/>
            <w:r w:rsidRPr="00FD1CB1">
              <w:rPr>
                <w:sz w:val="16"/>
                <w:szCs w:val="16"/>
              </w:rPr>
              <w:t>FS_NRFe</w:t>
            </w:r>
            <w:proofErr w:type="spellEnd"/>
          </w:p>
        </w:tc>
      </w:tr>
      <w:tr w:rsidR="00F92A0A" w:rsidRPr="00FD1CB1" w14:paraId="4445F96F" w14:textId="77777777" w:rsidTr="00F92A0A">
        <w:tc>
          <w:tcPr>
            <w:tcW w:w="1378" w:type="dxa"/>
            <w:tcBorders>
              <w:top w:val="single" w:sz="6" w:space="0" w:color="auto"/>
              <w:left w:val="single" w:sz="6" w:space="0" w:color="auto"/>
              <w:bottom w:val="single" w:sz="6" w:space="0" w:color="auto"/>
              <w:right w:val="single" w:sz="6" w:space="0" w:color="auto"/>
            </w:tcBorders>
            <w:shd w:val="solid" w:color="FFFFFF" w:fill="auto"/>
          </w:tcPr>
          <w:p w14:paraId="3999E3A5" w14:textId="77777777" w:rsidR="00F92A0A" w:rsidRDefault="00F92A0A" w:rsidP="00A46E80">
            <w:pPr>
              <w:pStyle w:val="TAC"/>
              <w:rPr>
                <w:sz w:val="16"/>
                <w:szCs w:val="16"/>
              </w:rPr>
            </w:pPr>
            <w:r>
              <w:rPr>
                <w:sz w:val="16"/>
                <w:szCs w:val="16"/>
              </w:rPr>
              <w:t>C4-233886</w:t>
            </w:r>
          </w:p>
        </w:tc>
        <w:tc>
          <w:tcPr>
            <w:tcW w:w="6572" w:type="dxa"/>
            <w:tcBorders>
              <w:top w:val="single" w:sz="6" w:space="0" w:color="auto"/>
              <w:left w:val="single" w:sz="6" w:space="0" w:color="auto"/>
              <w:bottom w:val="single" w:sz="6" w:space="0" w:color="auto"/>
              <w:right w:val="single" w:sz="6" w:space="0" w:color="auto"/>
            </w:tcBorders>
            <w:shd w:val="solid" w:color="FFFFFF" w:fill="auto"/>
          </w:tcPr>
          <w:p w14:paraId="480A0A9D" w14:textId="77777777" w:rsidR="00F92A0A" w:rsidRPr="00FD1CB1" w:rsidRDefault="00F92A0A" w:rsidP="00A46E80">
            <w:pPr>
              <w:pStyle w:val="TAL"/>
              <w:rPr>
                <w:sz w:val="16"/>
                <w:szCs w:val="16"/>
              </w:rPr>
            </w:pPr>
            <w:r w:rsidRPr="00817BFB">
              <w:rPr>
                <w:sz w:val="16"/>
                <w:szCs w:val="16"/>
              </w:rPr>
              <w:t>Conclusion for KI#1</w:t>
            </w:r>
          </w:p>
        </w:tc>
      </w:tr>
    </w:tbl>
    <w:p w14:paraId="7F0FE0E8" w14:textId="77777777" w:rsidR="00F92A0A" w:rsidRDefault="00F92A0A">
      <w:pPr>
        <w:tabs>
          <w:tab w:val="left" w:pos="3119"/>
        </w:tabs>
      </w:pPr>
    </w:p>
    <w:p w14:paraId="74AE6EC9" w14:textId="651C8796" w:rsidR="0045428D" w:rsidRDefault="0045428D">
      <w:pPr>
        <w:pBdr>
          <w:top w:val="single" w:sz="4" w:space="1" w:color="auto"/>
        </w:pBdr>
        <w:tabs>
          <w:tab w:val="left" w:pos="3119"/>
        </w:tabs>
        <w:rPr>
          <w:b/>
          <w:sz w:val="24"/>
        </w:rPr>
      </w:pPr>
      <w:r>
        <w:rPr>
          <w:b/>
          <w:sz w:val="24"/>
        </w:rPr>
        <w:t>Outstanding Issues:</w:t>
      </w:r>
    </w:p>
    <w:p w14:paraId="648D5DEC" w14:textId="7DF763A6" w:rsidR="00F92A0A" w:rsidRDefault="00F92A0A" w:rsidP="00F92A0A">
      <w:r>
        <w:t>Minor outstanding issues can be addressed during the normative standardization phase.</w:t>
      </w:r>
    </w:p>
    <w:p w14:paraId="3DEFD934" w14:textId="77777777" w:rsidR="00F92A0A" w:rsidRPr="00F92A0A" w:rsidRDefault="00F92A0A" w:rsidP="00F92A0A"/>
    <w:p w14:paraId="54A6D2EC" w14:textId="7E7867B9" w:rsidR="0045428D" w:rsidRDefault="0045428D">
      <w:pPr>
        <w:pBdr>
          <w:top w:val="single" w:sz="4" w:space="1" w:color="auto"/>
        </w:pBdr>
        <w:tabs>
          <w:tab w:val="left" w:pos="3119"/>
        </w:tabs>
        <w:rPr>
          <w:b/>
          <w:sz w:val="24"/>
        </w:rPr>
      </w:pPr>
      <w:r>
        <w:rPr>
          <w:b/>
          <w:sz w:val="24"/>
        </w:rPr>
        <w:t>Contentious Issues:</w:t>
      </w:r>
    </w:p>
    <w:p w14:paraId="71D895F1" w14:textId="1CAA33E9" w:rsidR="0045428D" w:rsidRDefault="00B267EE">
      <w:pPr>
        <w:tabs>
          <w:tab w:val="left" w:pos="3119"/>
        </w:tabs>
        <w:rPr>
          <w:b/>
          <w:sz w:val="24"/>
        </w:rPr>
      </w:pPr>
      <w:r>
        <w:t xml:space="preserve">Conclusion for KI#1 has been heavily discussed at CT4#117. However, eventually CT4 agreed to allow an OAM based and an OAM-less solution for </w:t>
      </w:r>
      <w:r w:rsidR="00260D7C">
        <w:t>the NRF to learn mapping of shared data IDs to shared data.</w:t>
      </w:r>
    </w:p>
    <w:p w14:paraId="1CFD3A2F"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39ADEBD3"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603CD3D1"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1896F4C9" w14:textId="77777777" w:rsidR="000F7ECB" w:rsidRPr="0045428D" w:rsidRDefault="000F7ECB" w:rsidP="0045428D">
      <w:pPr>
        <w:tabs>
          <w:tab w:val="left" w:pos="3119"/>
        </w:tabs>
        <w:spacing w:after="0"/>
        <w:rPr>
          <w:sz w:val="16"/>
          <w:szCs w:val="16"/>
        </w:rPr>
      </w:pPr>
      <w:r>
        <w:rPr>
          <w:sz w:val="16"/>
          <w:szCs w:val="16"/>
        </w:rPr>
        <w:t>2015-01-06: adds tdoc header &amp; removes redundant information below</w:t>
      </w:r>
    </w:p>
    <w:sectPr w:rsidR="000F7ECB" w:rsidRPr="0045428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16cid:durableId="1877351478">
    <w:abstractNumId w:val="0"/>
  </w:num>
  <w:num w:numId="2" w16cid:durableId="1910768926">
    <w:abstractNumId w:val="4"/>
  </w:num>
  <w:num w:numId="3" w16cid:durableId="2102943624">
    <w:abstractNumId w:val="3"/>
  </w:num>
  <w:num w:numId="4" w16cid:durableId="919607751">
    <w:abstractNumId w:val="5"/>
  </w:num>
  <w:num w:numId="5" w16cid:durableId="773785707">
    <w:abstractNumId w:val="6"/>
  </w:num>
  <w:num w:numId="6" w16cid:durableId="405149208">
    <w:abstractNumId w:val="2"/>
  </w:num>
  <w:num w:numId="7" w16cid:durableId="14604170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65248"/>
    <w:rsid w:val="000F7ECB"/>
    <w:rsid w:val="001118FA"/>
    <w:rsid w:val="00201520"/>
    <w:rsid w:val="00222D66"/>
    <w:rsid w:val="00260D7C"/>
    <w:rsid w:val="002B09A1"/>
    <w:rsid w:val="0045428D"/>
    <w:rsid w:val="00455A06"/>
    <w:rsid w:val="004B0F83"/>
    <w:rsid w:val="005B4293"/>
    <w:rsid w:val="007441F1"/>
    <w:rsid w:val="00916CF4"/>
    <w:rsid w:val="00B267EE"/>
    <w:rsid w:val="00C70F69"/>
    <w:rsid w:val="00CC358C"/>
    <w:rsid w:val="00DC278D"/>
    <w:rsid w:val="00F92A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F68721"/>
  <w15:chartTrackingRefBased/>
  <w15:docId w15:val="{737BF1DA-7C07-4B87-8941-9F929DB46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455A06"/>
    <w:pPr>
      <w:spacing w:after="120"/>
    </w:pPr>
    <w:rPr>
      <w:rFonts w:ascii="Arial" w:hAnsi="Arial"/>
      <w:lang w:eastAsia="en-US"/>
    </w:rPr>
  </w:style>
  <w:style w:type="character" w:customStyle="1" w:styleId="B1Char">
    <w:name w:val="B1 Char"/>
    <w:link w:val="B1"/>
    <w:rsid w:val="00455A06"/>
    <w:rPr>
      <w:lang w:eastAsia="ko-KR"/>
    </w:rPr>
  </w:style>
  <w:style w:type="paragraph" w:styleId="Revision">
    <w:name w:val="Revision"/>
    <w:hidden/>
    <w:uiPriority w:val="99"/>
    <w:semiHidden/>
    <w:rsid w:val="00065248"/>
    <w:rPr>
      <w:lang w:eastAsia="ko-KR"/>
    </w:rPr>
  </w:style>
  <w:style w:type="character" w:customStyle="1" w:styleId="TALChar">
    <w:name w:val="TAL Char"/>
    <w:link w:val="TAL"/>
    <w:qFormat/>
    <w:rsid w:val="00F92A0A"/>
    <w:rPr>
      <w:rFonts w:ascii="Arial" w:hAnsi="Arial"/>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301</Words>
  <Characters>1718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MCC/KK</cp:lastModifiedBy>
  <cp:revision>2</cp:revision>
  <dcterms:created xsi:type="dcterms:W3CDTF">2023-09-06T12:46:00Z</dcterms:created>
  <dcterms:modified xsi:type="dcterms:W3CDTF">2023-09-06T12:46:00Z</dcterms:modified>
</cp:coreProperties>
</file>