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CP-243089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anaMetaInd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4.2.2.2.2, 4.3.2.2.2, 5.1.6.1, 5.1.6.2.7, 5.2.3.2.3.1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ADRF as a consumer of Nnwdaf_EventsSubscription and Nnwdaf_AnalyticsInfo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4.1, 4.2.1.2, 4.2.1.3.2, 4.2.2.1, 4.3.1.2, 4.3.1.3.2, 4.3.2.1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23.288.. CR 1203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RE-NWDAF behaviour when receiving notification flag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4.8.2.2.2, 4.8.2.2.3, 4.9.2.2.2, 4.9.2.2.3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attribute names for ML model provision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and miscellaneous corrections on NWDAF services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5.2.6.2.3, 5.6.6.2.3, 5.6.6.2.6, 5.7.6.2.2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Nnwdaf_MLModelProvision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4.5.2.2.3, 4.5.2.4.2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ML Model provider information in ML model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4.5.2.4.2, 5.4.6.2.6,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1210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for the presence condition of the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5.6.3.3.13, 5.6.3.3.14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PfdDetermination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5.6.2.5, 5.8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for Data Collection from the UE Application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1, 3.3, 4.2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 Analytics Storage in ADRF via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23.288.. CR 1203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UPF info subscription from 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5.2.2.2, 5.2.3.2, 5.3.3, 5.7.3, 5.7.16, 5.11.1, 5.12.1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Service Experience Analytics to support QoE measurements collection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 1243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Roaming Analytics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5.2.6.1, 5.2.6.2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 1098, TS 23.288 CR 1254, TS 23.288 CR 1098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Roaming Data Collection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5.5.4.1, 5.5.4.2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 1098, TS 23.288 CR 1254, TS 23.288 CR 1098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MFAF ContextManagement API service descripiton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4.4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1216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MFAF ContextManagement API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 (new, including subclauses)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1216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MFAF ContextManagement API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1216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MFAF 3daDataManagement updates to support MFAF transfer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4.2.1.1, 4.2.1.3.1, 4.2.1.3.2, 4.2.2.1, 4.2.2.2.1, 4.2.2.2.2, 4.2.2.2.3, 4.2.2.3.1, 4.2.2.3.2, 5.1.6.1, 5.1.6.2.2, 5.1.6.2.5 (new),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1216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