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798480856"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798480857"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798480858"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Pr>
        <w:rPr>
          <w:lang w:eastAsia="ja-JP"/>
        </w:rPr>
      </w:pPr>
    </w:p>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4.75pt;height:18.75pt" o:ole="">
                  <v:imagedata r:id="rId15" o:title=""/>
                </v:shape>
                <o:OLEObject Type="Embed" ProgID="Equation.3" ShapeID="_x0000_i1028" DrawAspect="Content" ObjectID="_1798480859"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1.75pt;height:15.75pt" o:ole="">
                  <v:imagedata r:id="rId15" o:title=""/>
                </v:shape>
                <o:OLEObject Type="Embed" ProgID="Equation.3" ShapeID="_x0000_i1029" DrawAspect="Content" ObjectID="_1798480860"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1.75pt;height:15.75pt" o:ole="">
                  <v:imagedata r:id="rId15" o:title=""/>
                </v:shape>
                <o:OLEObject Type="Embed" ProgID="Equation.3" ShapeID="_x0000_i1030" DrawAspect="Content" ObjectID="_1798480861"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Pr>
        <w:rPr>
          <w:lang w:eastAsia="ja-JP"/>
        </w:rPr>
      </w:pPr>
    </w:p>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1.75pt;height:15.75pt" o:ole="">
                  <v:imagedata r:id="rId15" o:title=""/>
                </v:shape>
                <o:OLEObject Type="Embed" ProgID="Equation.3" ShapeID="_x0000_i1031" DrawAspect="Content" ObjectID="_1798480862"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1.75pt;height:15.75pt" o:ole="">
                  <v:imagedata r:id="rId15" o:title=""/>
                </v:shape>
                <o:OLEObject Type="Embed" ProgID="Equation.3" ShapeID="_x0000_i1032" DrawAspect="Content" ObjectID="_1798480863"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1.75pt;height:15.75pt" o:ole="">
                  <v:imagedata r:id="rId15" o:title=""/>
                </v:shape>
                <o:OLEObject Type="Embed" ProgID="Equation.3" ShapeID="_x0000_i1033" DrawAspect="Content" ObjectID="_1798480864"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94A651E" w14:textId="77777777" w:rsidR="006A2AF8" w:rsidRPr="00630F7A" w:rsidRDefault="006A2AF8" w:rsidP="006A2AF8">
      <w:pPr>
        <w:pStyle w:val="Heading5"/>
      </w:pPr>
      <w:r w:rsidRPr="00630F7A">
        <w:t>5.2.2.1.13</w:t>
      </w:r>
      <w:r w:rsidRPr="00630F7A">
        <w:tab/>
        <w:t>FFS</w:t>
      </w:r>
    </w:p>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4" type="#_x0000_t75" style="width:21.75pt;height:15.75pt" o:ole="">
                  <v:imagedata r:id="rId15" o:title=""/>
                </v:shape>
                <o:OLEObject Type="Embed" ProgID="Equation.3" ShapeID="_x0000_i1034" DrawAspect="Content" ObjectID="_1798480865" r:id="rId23"/>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5" type="#_x0000_t75" style="width:21.75pt;height:15.75pt" o:ole="">
                  <v:imagedata r:id="rId15" o:title=""/>
                </v:shape>
                <o:OLEObject Type="Embed" ProgID="Equation.3" ShapeID="_x0000_i1035" DrawAspect="Content" ObjectID="_1798480866" r:id="rId24"/>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lastRenderedPageBreak/>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6" type="#_x0000_t75" alt="" style="width:21.75pt;height:15.75pt;mso-width-percent:0;mso-height-percent:0;mso-width-percent:0;mso-height-percent:0" o:ole="">
                  <v:imagedata r:id="rId15" o:title=""/>
                </v:shape>
                <o:OLEObject Type="Embed" ProgID="Equation.3" ShapeID="_x0000_i1036" DrawAspect="Content" ObjectID="_1798480867" r:id="rId25"/>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7" type="#_x0000_t75" style="width:21.75pt;height:15.75pt" o:ole="">
                  <v:imagedata r:id="rId15" o:title=""/>
                </v:shape>
                <o:OLEObject Type="Embed" ProgID="Equation.3" ShapeID="_x0000_i1037" DrawAspect="Content" ObjectID="_1798480868" r:id="rId26"/>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8" type="#_x0000_t75" style="width:21.75pt;height:15.75pt" o:ole="">
                  <v:imagedata r:id="rId15" o:title=""/>
                </v:shape>
                <o:OLEObject Type="Embed" ProgID="Equation.3" ShapeID="_x0000_i1038" DrawAspect="Content" ObjectID="_1798480869" r:id="rId27"/>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39" type="#_x0000_t75" style="width:21.75pt;height:15.75pt" o:ole="">
                  <v:imagedata r:id="rId15" o:title=""/>
                </v:shape>
                <o:OLEObject Type="Embed" ProgID="Equation.3" ShapeID="_x0000_i1039" DrawAspect="Content" ObjectID="_1798480870" r:id="rId28"/>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0" type="#_x0000_t75" style="width:21.75pt;height:15.75pt" o:ole="">
                  <v:imagedata r:id="rId15" o:title=""/>
                </v:shape>
                <o:OLEObject Type="Embed" ProgID="Equation.3" ShapeID="_x0000_i1040" DrawAspect="Content" ObjectID="_1798480871" r:id="rId29"/>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t>5.2.2.1.31</w:t>
      </w:r>
      <w:r w:rsidR="0038156F">
        <w:tab/>
      </w:r>
      <w:r w:rsidR="0038156F" w:rsidRPr="0038156F">
        <w:t>Reference test frequencies for NR operating band n31</w:t>
      </w:r>
    </w:p>
    <w:p w14:paraId="74ED7FCF" w14:textId="77777777" w:rsidR="0038156F" w:rsidRPr="0038156F" w:rsidRDefault="0038156F" w:rsidP="0038156F">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51F3CA51" w14:textId="77777777" w:rsidTr="00855145">
        <w:tc>
          <w:tcPr>
            <w:tcW w:w="789" w:type="dxa"/>
            <w:tcBorders>
              <w:top w:val="single" w:sz="4" w:space="0" w:color="auto"/>
              <w:bottom w:val="single" w:sz="4" w:space="0" w:color="auto"/>
            </w:tcBorders>
            <w:shd w:val="clear" w:color="auto" w:fill="auto"/>
          </w:tcPr>
          <w:p w14:paraId="564D2D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69C8E11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5A701F9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1A790E2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31215C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67E4263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369A79D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5F41555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6872FC4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1E46548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0B2522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2AA6543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49FA7B2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295477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2876FA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7781432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4F9E2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4DACDE">
                <v:shape id="_x0000_i1041" type="#_x0000_t75" style="width:21.75pt;height:17.25pt" o:ole="">
                  <v:imagedata r:id="rId15" o:title=""/>
                </v:shape>
                <o:OLEObject Type="Embed" ProgID="Equation.3" ShapeID="_x0000_i1041" DrawAspect="Content" ObjectID="_1798480872" r:id="rId30"/>
              </w:object>
            </w:r>
          </w:p>
        </w:tc>
        <w:tc>
          <w:tcPr>
            <w:tcW w:w="851" w:type="dxa"/>
            <w:tcBorders>
              <w:bottom w:val="single" w:sz="4" w:space="0" w:color="auto"/>
            </w:tcBorders>
            <w:shd w:val="clear" w:color="auto" w:fill="auto"/>
          </w:tcPr>
          <w:p w14:paraId="7164868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8896C3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B085F8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B4696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3E0AF33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52099A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EB4A43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430CC36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5BB1E03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6AE6050B"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10A5569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31F714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6ED591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124CE06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2A49DA6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6E4CC5C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shd w:val="clear" w:color="auto" w:fill="auto"/>
          </w:tcPr>
          <w:p w14:paraId="124D83F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shd w:val="clear" w:color="auto" w:fill="auto"/>
          </w:tcPr>
          <w:p w14:paraId="42CC9EF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shd w:val="clear" w:color="auto" w:fill="auto"/>
          </w:tcPr>
          <w:p w14:paraId="3EFBCD8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5D07FB9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164CE5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1162</w:t>
            </w:r>
          </w:p>
        </w:tc>
        <w:tc>
          <w:tcPr>
            <w:tcW w:w="992" w:type="dxa"/>
            <w:tcBorders>
              <w:top w:val="single" w:sz="4" w:space="0" w:color="auto"/>
              <w:left w:val="single" w:sz="4" w:space="0" w:color="auto"/>
              <w:bottom w:val="nil"/>
              <w:right w:val="single" w:sz="4" w:space="0" w:color="auto"/>
            </w:tcBorders>
            <w:shd w:val="clear" w:color="auto" w:fill="auto"/>
          </w:tcPr>
          <w:p w14:paraId="1F0262B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92930</w:t>
            </w:r>
          </w:p>
        </w:tc>
        <w:tc>
          <w:tcPr>
            <w:tcW w:w="709" w:type="dxa"/>
            <w:tcBorders>
              <w:top w:val="single" w:sz="4" w:space="0" w:color="auto"/>
              <w:left w:val="single" w:sz="4" w:space="0" w:color="auto"/>
              <w:bottom w:val="nil"/>
              <w:right w:val="single" w:sz="4" w:space="0" w:color="auto"/>
            </w:tcBorders>
            <w:shd w:val="clear" w:color="auto" w:fill="auto"/>
          </w:tcPr>
          <w:p w14:paraId="3993053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583BE1E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0C571DD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2 (0)</w:t>
            </w:r>
          </w:p>
        </w:tc>
        <w:tc>
          <w:tcPr>
            <w:tcW w:w="992" w:type="dxa"/>
            <w:tcBorders>
              <w:top w:val="single" w:sz="4" w:space="0" w:color="auto"/>
              <w:left w:val="single" w:sz="4" w:space="0" w:color="auto"/>
              <w:bottom w:val="nil"/>
              <w:right w:val="single" w:sz="4" w:space="0" w:color="auto"/>
            </w:tcBorders>
          </w:tcPr>
          <w:p w14:paraId="052155D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38156F" w:rsidRPr="0038156F" w14:paraId="76200912" w14:textId="77777777" w:rsidTr="00855145">
        <w:tc>
          <w:tcPr>
            <w:tcW w:w="789" w:type="dxa"/>
            <w:vMerge/>
            <w:tcBorders>
              <w:left w:val="single" w:sz="4" w:space="0" w:color="auto"/>
              <w:right w:val="single" w:sz="4" w:space="0" w:color="auto"/>
            </w:tcBorders>
            <w:shd w:val="clear" w:color="auto" w:fill="auto"/>
          </w:tcPr>
          <w:p w14:paraId="155C7A3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17C8AC1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87F366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357599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19151B4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59C50ED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7D7654F"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1D5676AC"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1913586A"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shd w:val="clear" w:color="auto" w:fill="auto"/>
          </w:tcPr>
          <w:p w14:paraId="1633894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shd w:val="clear" w:color="auto" w:fill="auto"/>
          </w:tcPr>
          <w:p w14:paraId="5225B65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BD204A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130824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3A769D3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379003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04095C2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78788C98" w14:textId="77777777" w:rsidTr="00855145">
        <w:tc>
          <w:tcPr>
            <w:tcW w:w="789" w:type="dxa"/>
            <w:vMerge/>
            <w:tcBorders>
              <w:left w:val="single" w:sz="4" w:space="0" w:color="auto"/>
              <w:right w:val="single" w:sz="4" w:space="0" w:color="auto"/>
            </w:tcBorders>
            <w:shd w:val="clear" w:color="auto" w:fill="auto"/>
          </w:tcPr>
          <w:p w14:paraId="4608E26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DE1CAB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3A2A33F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0180C4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359CDF0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E260A4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7466413A"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1E147A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A87B09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128D295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C774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85A79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7AAB6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660EC26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5F4482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62447C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6EF8E414" w14:textId="77777777" w:rsidTr="00855145">
        <w:tc>
          <w:tcPr>
            <w:tcW w:w="789" w:type="dxa"/>
            <w:vMerge/>
            <w:tcBorders>
              <w:left w:val="single" w:sz="4" w:space="0" w:color="auto"/>
              <w:right w:val="single" w:sz="4" w:space="0" w:color="auto"/>
            </w:tcBorders>
            <w:shd w:val="clear" w:color="auto" w:fill="auto"/>
          </w:tcPr>
          <w:p w14:paraId="43B6AB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1ED09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D8A565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0F1E33A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14AF3E9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shd w:val="clear" w:color="auto" w:fill="auto"/>
          </w:tcPr>
          <w:p w14:paraId="2200186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shd w:val="clear" w:color="auto" w:fill="auto"/>
          </w:tcPr>
          <w:p w14:paraId="78B58F3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shd w:val="clear" w:color="auto" w:fill="auto"/>
          </w:tcPr>
          <w:p w14:paraId="68453D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shd w:val="clear" w:color="auto" w:fill="auto"/>
          </w:tcPr>
          <w:p w14:paraId="43581A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2600620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77BC89B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16FC2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630B03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38A1B1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2E2CDDC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0A44082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38156F" w:rsidRPr="0038156F" w14:paraId="417988E1" w14:textId="77777777" w:rsidTr="00855145">
        <w:tc>
          <w:tcPr>
            <w:tcW w:w="789" w:type="dxa"/>
            <w:vMerge/>
            <w:tcBorders>
              <w:left w:val="single" w:sz="4" w:space="0" w:color="auto"/>
              <w:right w:val="single" w:sz="4" w:space="0" w:color="auto"/>
            </w:tcBorders>
            <w:shd w:val="clear" w:color="auto" w:fill="auto"/>
          </w:tcPr>
          <w:p w14:paraId="5D52CA6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C2BA4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4141E1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76408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39B106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ED1EA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610E2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0C132B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EC4293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166F0C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D372C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08C2EDC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3928C8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6CA0D53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71200BA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56BBE8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73D2E0C2" w14:textId="77777777" w:rsidTr="00855145">
        <w:tc>
          <w:tcPr>
            <w:tcW w:w="789" w:type="dxa"/>
            <w:vMerge/>
            <w:tcBorders>
              <w:left w:val="single" w:sz="4" w:space="0" w:color="auto"/>
              <w:bottom w:val="single" w:sz="4" w:space="0" w:color="auto"/>
              <w:right w:val="single" w:sz="4" w:space="0" w:color="auto"/>
            </w:tcBorders>
            <w:shd w:val="clear" w:color="auto" w:fill="auto"/>
          </w:tcPr>
          <w:p w14:paraId="6E84E3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7B2B99A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2B3A5B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0E940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1F6C05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E2B78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34B17A2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A825E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8C1D7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2F86230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7FA7B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F58A51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C344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7C2A526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7EA8308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55B8A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0ABA3049"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7C055ED2"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7513914D"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7777777" w:rsidR="0038156F" w:rsidRPr="0038156F" w:rsidRDefault="0038156F" w:rsidP="0038156F"/>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pPr>
        <w:rPr>
          <w:lang w:eastAsia="ja-JP"/>
        </w:rPr>
      </w:pPr>
      <w:r w:rsidRPr="00630F7A">
        <w:rPr>
          <w:lang w:eastAsia="ja-JP"/>
        </w:rPr>
        <w:t>FFS</w:t>
      </w:r>
    </w:p>
    <w:p w14:paraId="5D1A3125" w14:textId="77777777" w:rsidR="006A2AF8" w:rsidRPr="00630F7A" w:rsidRDefault="006A2AF8" w:rsidP="006A2AF8">
      <w:pPr>
        <w:rPr>
          <w:lang w:eastAsia="ja-JP"/>
        </w:rPr>
      </w:pPr>
    </w:p>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2" type="#_x0000_t75" style="width:21pt;height:18.75pt" o:ole="">
                  <v:imagedata r:id="rId15" o:title=""/>
                </v:shape>
                <o:OLEObject Type="Embed" ProgID="Equation.3" ShapeID="_x0000_i1042" DrawAspect="Content" ObjectID="_1798480873" r:id="rId31"/>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lang w:eastAsia="ja-JP"/>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pPr>
        <w:rPr>
          <w:lang w:eastAsia="ja-JP"/>
        </w:rPr>
      </w:pPr>
      <w:r w:rsidRPr="00630F7A">
        <w:rPr>
          <w:lang w:eastAsia="ja-JP"/>
        </w:rPr>
        <w:t>FFS</w:t>
      </w:r>
    </w:p>
    <w:p w14:paraId="11F496C6" w14:textId="77777777" w:rsidR="006A2AF8" w:rsidRPr="00630F7A" w:rsidRDefault="006A2AF8" w:rsidP="006A2AF8">
      <w:pPr>
        <w:rPr>
          <w:lang w:eastAsia="ja-JP"/>
        </w:rPr>
      </w:pPr>
    </w:p>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3" type="#_x0000_t75" style="width:21pt;height:18.75pt" o:ole="">
                  <v:imagedata r:id="rId15" o:title=""/>
                </v:shape>
                <o:OLEObject Type="Embed" ProgID="Equation.3" ShapeID="_x0000_i1043" DrawAspect="Content" ObjectID="_1798480874" r:id="rId32"/>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lang w:eastAsia="ja-JP"/>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pPr>
        <w:rPr>
          <w:lang w:eastAsia="ja-JP"/>
        </w:rPr>
      </w:pPr>
      <w:r w:rsidRPr="00630F7A">
        <w:rPr>
          <w:lang w:eastAsia="ja-JP"/>
        </w:rPr>
        <w:t>FFS</w:t>
      </w:r>
    </w:p>
    <w:p w14:paraId="458457B4" w14:textId="77777777" w:rsidR="006A2AF8" w:rsidRPr="00630F7A" w:rsidRDefault="006A2AF8" w:rsidP="006A2AF8">
      <w:pPr>
        <w:rPr>
          <w:lang w:eastAsia="ja-JP"/>
        </w:rPr>
      </w:pPr>
    </w:p>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4" type="#_x0000_t75" style="width:21pt;height:18.75pt" o:ole="">
                  <v:imagedata r:id="rId15" o:title=""/>
                </v:shape>
                <o:OLEObject Type="Embed" ProgID="Equation.3" ShapeID="_x0000_i1044" DrawAspect="Content" ObjectID="_1798480875" r:id="rId33"/>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lang w:eastAsia="ja-JP"/>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pPr>
        <w:rPr>
          <w:lang w:eastAsia="ja-JP"/>
        </w:rPr>
      </w:pPr>
      <w:r w:rsidRPr="00630F7A">
        <w:rPr>
          <w:lang w:eastAsia="ja-JP"/>
        </w:rPr>
        <w:t>FFS</w:t>
      </w:r>
    </w:p>
    <w:p w14:paraId="13B6D546" w14:textId="77777777" w:rsidR="006A2AF8" w:rsidRPr="00630F7A" w:rsidRDefault="006A2AF8" w:rsidP="006A2AF8">
      <w:pPr>
        <w:rPr>
          <w:lang w:eastAsia="ja-JP"/>
        </w:rPr>
      </w:pPr>
    </w:p>
    <w:p w14:paraId="150CC8B5" w14:textId="587BDDBD" w:rsidR="006A2AF8" w:rsidRPr="00630F7A" w:rsidRDefault="006A2AF8" w:rsidP="006A2AF8">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5" type="#_x0000_t75" style="width:21pt;height:18.75pt" o:ole="">
                  <v:imagedata r:id="rId15" o:title=""/>
                </v:shape>
                <o:OLEObject Type="Embed" ProgID="Equation.3" ShapeID="_x0000_i1045" DrawAspect="Content" ObjectID="_1798480876" r:id="rId34"/>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lang w:eastAsia="ja-JP"/>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pPr>
        <w:rPr>
          <w:lang w:eastAsia="ja-JP"/>
        </w:rPr>
      </w:pPr>
      <w:r w:rsidRPr="00630F7A">
        <w:rPr>
          <w:lang w:eastAsia="ja-JP"/>
        </w:rPr>
        <w:t>FFS</w:t>
      </w:r>
    </w:p>
    <w:p w14:paraId="30AFB714" w14:textId="77777777" w:rsidR="006A2AF8" w:rsidRPr="00630F7A" w:rsidRDefault="006A2AF8" w:rsidP="006A2AF8">
      <w:pPr>
        <w:rPr>
          <w:lang w:eastAsia="ja-JP"/>
        </w:rPr>
      </w:pPr>
    </w:p>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6" type="#_x0000_t75" style="width:24.75pt;height:18.75pt" o:ole="">
                  <v:imagedata r:id="rId15" o:title=""/>
                </v:shape>
                <o:OLEObject Type="Embed" ProgID="Equation.3" ShapeID="_x0000_i1046" DrawAspect="Content" ObjectID="_1798480877" r:id="rId35"/>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rPr>
                <w:lang w:eastAsia="ja-JP"/>
              </w:rPr>
            </w:pPr>
            <w:r w:rsidRPr="00630F7A">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7" type="#_x0000_t75" style="width:24.75pt;height:18.75pt" o:ole="">
                  <v:imagedata r:id="rId15" o:title=""/>
                </v:shape>
                <o:OLEObject Type="Embed" ProgID="Equation.3" ShapeID="_x0000_i1047" DrawAspect="Content" ObjectID="_1798480878" r:id="rId36"/>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lang w:eastAsia="ja-JP"/>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pPr>
        <w:rPr>
          <w:lang w:eastAsia="ja-JP"/>
        </w:rPr>
      </w:pPr>
      <w:r w:rsidRPr="00630F7A">
        <w:rPr>
          <w:lang w:eastAsia="ja-JP"/>
        </w:rPr>
        <w:t>FFS</w:t>
      </w:r>
    </w:p>
    <w:p w14:paraId="460F0D82" w14:textId="77777777" w:rsidR="006A2AF8" w:rsidRPr="00630F7A" w:rsidRDefault="006A2AF8" w:rsidP="006A2AF8">
      <w:pPr>
        <w:rPr>
          <w:lang w:eastAsia="ja-JP"/>
        </w:rPr>
      </w:pPr>
    </w:p>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8" type="#_x0000_t75" style="width:18.75pt;height:18.75pt" o:ole="">
                  <v:imagedata r:id="rId15" o:title=""/>
                </v:shape>
                <o:OLEObject Type="Embed" ProgID="Equation.3" ShapeID="_x0000_i1048" DrawAspect="Content" ObjectID="_1798480879" r:id="rId37"/>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49" type="#_x0000_t75" style="width:24.75pt;height:18.75pt" o:ole="">
                  <v:imagedata r:id="rId15" o:title=""/>
                </v:shape>
                <o:OLEObject Type="Embed" ProgID="Equation.3" ShapeID="_x0000_i1049" DrawAspect="Content" ObjectID="_1798480880" r:id="rId38"/>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lang w:eastAsia="ja-JP"/>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50" type="#_x0000_t75" style="width:24.75pt;height:18.75pt" o:ole="">
                  <v:imagedata r:id="rId15" o:title=""/>
                </v:shape>
                <o:OLEObject Type="Embed" ProgID="Equation.3" ShapeID="_x0000_i1050" DrawAspect="Content" ObjectID="_1798480881" r:id="rId39"/>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rPr>
                <w:lang w:eastAsia="ja-JP"/>
              </w:rPr>
            </w:pPr>
            <w:r w:rsidRPr="00630F7A">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lang w:eastAsia="ja-JP"/>
        </w:rPr>
      </w:pPr>
    </w:p>
    <w:p w14:paraId="702F1CEF" w14:textId="77777777" w:rsidR="006A2AF8" w:rsidRPr="00630F7A" w:rsidRDefault="006A2AF8" w:rsidP="006A2AF8">
      <w:pPr>
        <w:pStyle w:val="Heading5"/>
      </w:pPr>
      <w:r w:rsidRPr="00630F7A">
        <w:lastRenderedPageBreak/>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1" type="#_x0000_t75" style="width:24.75pt;height:18.75pt" o:ole="">
                  <v:imagedata r:id="rId15" o:title=""/>
                </v:shape>
                <o:OLEObject Type="Embed" ProgID="Equation.3" ShapeID="_x0000_i1051" DrawAspect="Content" ObjectID="_1798480882" r:id="rId40"/>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lang w:eastAsia="ja-JP"/>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2" type="#_x0000_t75" style="width:24.75pt;height:18.75pt" o:ole="">
                  <v:imagedata r:id="rId15" o:title=""/>
                </v:shape>
                <o:OLEObject Type="Embed" ProgID="Equation.3" ShapeID="_x0000_i1052" DrawAspect="Content" ObjectID="_1798480883" r:id="rId41"/>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lang w:eastAsia="ja-JP"/>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2AB2CC31" w14:textId="77777777" w:rsidR="0038156F" w:rsidRPr="0038156F" w:rsidRDefault="0038156F" w:rsidP="0038156F">
      <w:pPr>
        <w:pStyle w:val="TH"/>
        <w:rPr>
          <w:lang w:eastAsia="en-US"/>
        </w:rPr>
      </w:pPr>
      <w:r w:rsidRPr="0038156F">
        <w:rPr>
          <w:lang w:eastAsia="en-US"/>
        </w:rPr>
        <w:t xml:space="preserve">Table 5.2.2.1.72-1: Test frequencies for NR operating band n72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64083C78" w14:textId="77777777" w:rsidTr="00855145">
        <w:tc>
          <w:tcPr>
            <w:tcW w:w="789" w:type="dxa"/>
            <w:tcBorders>
              <w:top w:val="single" w:sz="4" w:space="0" w:color="auto"/>
              <w:bottom w:val="single" w:sz="4" w:space="0" w:color="auto"/>
            </w:tcBorders>
            <w:shd w:val="clear" w:color="auto" w:fill="auto"/>
          </w:tcPr>
          <w:p w14:paraId="28503DF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2966994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013237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594565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5650D97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76B3A66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6502FCF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3EAFFAE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003A5C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5A07AE6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73BA24D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4723632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339ED6E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6FA76E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0534E4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591CA02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A39008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C084C9">
                <v:shape id="_x0000_i1053" type="#_x0000_t75" style="width:21.75pt;height:17.25pt" o:ole="">
                  <v:imagedata r:id="rId15" o:title=""/>
                </v:shape>
                <o:OLEObject Type="Embed" ProgID="Equation.3" ShapeID="_x0000_i1053" DrawAspect="Content" ObjectID="_1798480884" r:id="rId42"/>
              </w:object>
            </w:r>
          </w:p>
        </w:tc>
        <w:tc>
          <w:tcPr>
            <w:tcW w:w="851" w:type="dxa"/>
            <w:tcBorders>
              <w:bottom w:val="single" w:sz="4" w:space="0" w:color="auto"/>
            </w:tcBorders>
            <w:shd w:val="clear" w:color="auto" w:fill="auto"/>
          </w:tcPr>
          <w:p w14:paraId="37D67816"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9C9C88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D1F73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0AA1007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5D9C25C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A614A5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116E7ED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5703F82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4E5312E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109F7C46"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2B04B5A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6EBA0E1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72BAEE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085CB19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6715C8E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49C8C7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shd w:val="clear" w:color="auto" w:fill="auto"/>
          </w:tcPr>
          <w:p w14:paraId="36915FE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shd w:val="clear" w:color="auto" w:fill="auto"/>
          </w:tcPr>
          <w:p w14:paraId="0218355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shd w:val="clear" w:color="auto" w:fill="auto"/>
          </w:tcPr>
          <w:p w14:paraId="75C26AE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102</w:t>
            </w:r>
          </w:p>
        </w:tc>
        <w:tc>
          <w:tcPr>
            <w:tcW w:w="851" w:type="dxa"/>
            <w:vMerge w:val="restart"/>
            <w:tcBorders>
              <w:top w:val="single" w:sz="4" w:space="0" w:color="auto"/>
              <w:left w:val="single" w:sz="4" w:space="0" w:color="auto"/>
              <w:right w:val="single" w:sz="4" w:space="0" w:color="auto"/>
            </w:tcBorders>
            <w:shd w:val="clear" w:color="auto" w:fill="auto"/>
          </w:tcPr>
          <w:p w14:paraId="3E8CBB4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37FA42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shd w:val="clear" w:color="auto" w:fill="auto"/>
          </w:tcPr>
          <w:p w14:paraId="16C9A3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shd w:val="clear" w:color="auto" w:fill="auto"/>
          </w:tcPr>
          <w:p w14:paraId="50A34E7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2405CCA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c>
          <w:tcPr>
            <w:tcW w:w="850" w:type="dxa"/>
            <w:tcBorders>
              <w:top w:val="single" w:sz="4" w:space="0" w:color="auto"/>
              <w:left w:val="single" w:sz="4" w:space="0" w:color="auto"/>
              <w:bottom w:val="nil"/>
              <w:right w:val="single" w:sz="4" w:space="0" w:color="auto"/>
            </w:tcBorders>
          </w:tcPr>
          <w:p w14:paraId="0D88D69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 (0)</w:t>
            </w:r>
          </w:p>
        </w:tc>
        <w:tc>
          <w:tcPr>
            <w:tcW w:w="992" w:type="dxa"/>
            <w:tcBorders>
              <w:top w:val="single" w:sz="4" w:space="0" w:color="auto"/>
              <w:left w:val="single" w:sz="4" w:space="0" w:color="auto"/>
              <w:bottom w:val="nil"/>
              <w:right w:val="single" w:sz="4" w:space="0" w:color="auto"/>
            </w:tcBorders>
          </w:tcPr>
          <w:p w14:paraId="559D5A5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r>
      <w:tr w:rsidR="0038156F" w:rsidRPr="0038156F" w14:paraId="475C94B4" w14:textId="77777777" w:rsidTr="00855145">
        <w:tc>
          <w:tcPr>
            <w:tcW w:w="789" w:type="dxa"/>
            <w:vMerge/>
            <w:tcBorders>
              <w:left w:val="single" w:sz="4" w:space="0" w:color="auto"/>
              <w:right w:val="single" w:sz="4" w:space="0" w:color="auto"/>
            </w:tcBorders>
            <w:shd w:val="clear" w:color="auto" w:fill="auto"/>
          </w:tcPr>
          <w:p w14:paraId="516F33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3219121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6D8F2B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4BE382C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21D36F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5D30C7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6C92A7A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513734E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DF6077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28A4AB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E61DF9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BCBA73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5EDA5FB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7A95CF0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6035506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785A9D9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7FB89D31" w14:textId="77777777" w:rsidTr="00855145">
        <w:tc>
          <w:tcPr>
            <w:tcW w:w="789" w:type="dxa"/>
            <w:vMerge/>
            <w:tcBorders>
              <w:left w:val="single" w:sz="4" w:space="0" w:color="auto"/>
              <w:right w:val="single" w:sz="4" w:space="0" w:color="auto"/>
            </w:tcBorders>
            <w:shd w:val="clear" w:color="auto" w:fill="auto"/>
          </w:tcPr>
          <w:p w14:paraId="45C1982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EF6028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2ECCCF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2500A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53A39B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6896D8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213AD5D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92B5D9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FB36A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610AF87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7CE9C56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F466BF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A8A61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4FF8A58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10F24E5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AB2FD9F"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3300C847" w14:textId="77777777" w:rsidTr="00855145">
        <w:tc>
          <w:tcPr>
            <w:tcW w:w="789" w:type="dxa"/>
            <w:vMerge/>
            <w:tcBorders>
              <w:left w:val="single" w:sz="4" w:space="0" w:color="auto"/>
              <w:right w:val="single" w:sz="4" w:space="0" w:color="auto"/>
            </w:tcBorders>
            <w:shd w:val="clear" w:color="auto" w:fill="auto"/>
          </w:tcPr>
          <w:p w14:paraId="68735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C0CE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59FCE3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5EB614A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0A4419C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shd w:val="clear" w:color="auto" w:fill="auto"/>
          </w:tcPr>
          <w:p w14:paraId="719C999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shd w:val="clear" w:color="auto" w:fill="auto"/>
          </w:tcPr>
          <w:p w14:paraId="1FBE0516"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shd w:val="clear" w:color="auto" w:fill="auto"/>
          </w:tcPr>
          <w:p w14:paraId="57D5E9F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shd w:val="clear" w:color="auto" w:fill="auto"/>
          </w:tcPr>
          <w:p w14:paraId="447CB1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504</w:t>
            </w:r>
          </w:p>
        </w:tc>
        <w:tc>
          <w:tcPr>
            <w:tcW w:w="851" w:type="dxa"/>
            <w:vMerge w:val="restart"/>
            <w:tcBorders>
              <w:top w:val="single" w:sz="4" w:space="0" w:color="auto"/>
              <w:left w:val="single" w:sz="4" w:space="0" w:color="auto"/>
              <w:right w:val="single" w:sz="4" w:space="0" w:color="auto"/>
            </w:tcBorders>
            <w:shd w:val="clear" w:color="auto" w:fill="auto"/>
          </w:tcPr>
          <w:p w14:paraId="7EAA75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6C7A92E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3561D2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04C6F05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5EFFF85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1CE762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73CDA35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38156F" w:rsidRPr="0038156F" w14:paraId="322666FB" w14:textId="77777777" w:rsidTr="00855145">
        <w:tc>
          <w:tcPr>
            <w:tcW w:w="789" w:type="dxa"/>
            <w:vMerge/>
            <w:tcBorders>
              <w:left w:val="single" w:sz="4" w:space="0" w:color="auto"/>
              <w:right w:val="single" w:sz="4" w:space="0" w:color="auto"/>
            </w:tcBorders>
            <w:shd w:val="clear" w:color="auto" w:fill="auto"/>
          </w:tcPr>
          <w:p w14:paraId="40102D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79FFC9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5FAA102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A39DC0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38BB56D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5FFE6A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453F648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2BFFCE0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F8EE31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7AAC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6D3A44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6F71ED9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0B3AE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083CB0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5AE7D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97D976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3EEFB887" w14:textId="77777777" w:rsidTr="00855145">
        <w:tc>
          <w:tcPr>
            <w:tcW w:w="789" w:type="dxa"/>
            <w:vMerge/>
            <w:tcBorders>
              <w:left w:val="single" w:sz="4" w:space="0" w:color="auto"/>
              <w:bottom w:val="single" w:sz="4" w:space="0" w:color="auto"/>
              <w:right w:val="single" w:sz="4" w:space="0" w:color="auto"/>
            </w:tcBorders>
            <w:shd w:val="clear" w:color="auto" w:fill="auto"/>
          </w:tcPr>
          <w:p w14:paraId="0649867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4DB9165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09A7D7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1CBA0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0BE12A3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81DD1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0AEEB0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070896"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2E11F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718A4BF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6190C1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9579C4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11220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2F6E677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9842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E08494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18A0003B"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0D86F26E"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0D0F2235"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77777777" w:rsidR="0038156F" w:rsidRPr="0038156F" w:rsidRDefault="0038156F" w:rsidP="0038156F"/>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4" type="#_x0000_t75" style="width:18.75pt;height:18.75pt" o:ole="">
                  <v:imagedata r:id="rId15" o:title=""/>
                </v:shape>
                <o:OLEObject Type="Embed" ProgID="Equation.3" ShapeID="_x0000_i1054" DrawAspect="Content" ObjectID="_1798480885" r:id="rId43"/>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lang w:eastAsia="ja-JP"/>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pPr>
        <w:rPr>
          <w:lang w:eastAsia="ja-JP"/>
        </w:rPr>
      </w:pPr>
      <w:r w:rsidRPr="00630F7A">
        <w:rPr>
          <w:lang w:eastAsia="ja-JP"/>
        </w:rPr>
        <w:t>FFS</w:t>
      </w:r>
    </w:p>
    <w:p w14:paraId="17B500A4" w14:textId="77777777" w:rsidR="006A2AF8" w:rsidRPr="00630F7A" w:rsidRDefault="006A2AF8" w:rsidP="006A2AF8">
      <w:pPr>
        <w:rPr>
          <w:lang w:eastAsia="ja-JP"/>
        </w:rPr>
      </w:pPr>
    </w:p>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5" type="#_x0000_t75" style="width:24.75pt;height:20.25pt" o:ole="">
                  <v:imagedata r:id="rId15" o:title=""/>
                </v:shape>
                <o:OLEObject Type="Embed" ProgID="Equation.3" ShapeID="_x0000_i1055" DrawAspect="Content" ObjectID="_1798480886" r:id="rId44"/>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lang w:eastAsia="ja-JP"/>
              </w:rPr>
            </w:pPr>
            <w:r w:rsidRPr="00630F7A">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pPr>
        <w:rPr>
          <w:lang w:eastAsia="ja-JP"/>
        </w:rPr>
      </w:pPr>
      <w:r w:rsidRPr="00630F7A">
        <w:rPr>
          <w:lang w:eastAsia="ja-JP"/>
        </w:rPr>
        <w:t>FFS</w:t>
      </w:r>
    </w:p>
    <w:p w14:paraId="3BB842A0" w14:textId="77777777" w:rsidR="006A2AF8" w:rsidRPr="00630F7A" w:rsidRDefault="006A2AF8" w:rsidP="006A2AF8">
      <w:pPr>
        <w:rPr>
          <w:lang w:eastAsia="ja-JP"/>
        </w:rPr>
      </w:pPr>
    </w:p>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6" type="#_x0000_t75" style="width:24.75pt;height:18.75pt" o:ole="">
                  <v:imagedata r:id="rId15" o:title=""/>
                </v:shape>
                <o:OLEObject Type="Embed" ProgID="Equation.3" ShapeID="_x0000_i1056" DrawAspect="Content" ObjectID="_1798480887" r:id="rId45"/>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lang w:eastAsia="ja-JP"/>
              </w:rPr>
            </w:pPr>
            <w:r w:rsidRPr="00630F7A">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lang w:eastAsia="ja-JP"/>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pPr>
        <w:rPr>
          <w:lang w:eastAsia="ja-JP"/>
        </w:rPr>
      </w:pPr>
      <w:r w:rsidRPr="00630F7A">
        <w:rPr>
          <w:lang w:eastAsia="ja-JP"/>
        </w:rPr>
        <w:t>FFS</w:t>
      </w:r>
    </w:p>
    <w:p w14:paraId="7BF5B347" w14:textId="77777777" w:rsidR="006A2AF8" w:rsidRPr="00630F7A" w:rsidRDefault="006A2AF8" w:rsidP="006A2AF8">
      <w:pPr>
        <w:rPr>
          <w:lang w:eastAsia="ja-JP"/>
        </w:rPr>
      </w:pPr>
    </w:p>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7" type="#_x0000_t75" style="width:24.75pt;height:18.75pt" o:ole="">
                  <v:imagedata r:id="rId15" o:title=""/>
                </v:shape>
                <o:OLEObject Type="Embed" ProgID="Equation.3" ShapeID="_x0000_i1057" DrawAspect="Content" ObjectID="_1798480888" r:id="rId46"/>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500AE0AC" w14:textId="7E9AC47C" w:rsidR="00412865" w:rsidRPr="00412865" w:rsidRDefault="00412865" w:rsidP="0059572F">
      <w:pPr>
        <w:pStyle w:val="Heading5"/>
        <w:rPr>
          <w:lang w:eastAsia="en-US"/>
        </w:rPr>
      </w:pPr>
      <w:r w:rsidRPr="00412865">
        <w:rPr>
          <w:lang w:eastAsia="en-US"/>
        </w:rPr>
        <w:t>5.2.2.1.80 – 5.2.2.1.104</w:t>
      </w:r>
      <w:r w:rsidRPr="00412865">
        <w:rPr>
          <w:lang w:eastAsia="en-US"/>
        </w:rPr>
        <w:tab/>
        <w:t>FFS</w:t>
      </w:r>
    </w:p>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58" type="#_x0000_t75" style="width:24.75pt;height:18.75pt" o:ole="">
                  <v:imagedata r:id="rId15" o:title=""/>
                </v:shape>
                <o:OLEObject Type="Embed" ProgID="Equation.3" ShapeID="_x0000_i1058" DrawAspect="Content" ObjectID="_1798480889" r:id="rId47"/>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rPr>
                <w:lang w:eastAsia="ja-JP"/>
              </w:rPr>
            </w:pPr>
            <w:r w:rsidRPr="00412865">
              <w:rPr>
                <w:lang w:eastAsia="ja-JP"/>
              </w:rPr>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lang w:eastAsia="ja-JP"/>
              </w:rPr>
            </w:pPr>
            <w:r w:rsidRPr="00412865">
              <w:rPr>
                <w:lang w:eastAsia="ja-JP"/>
              </w:rPr>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rPr>
                <w:lang w:eastAsia="ja-JP"/>
              </w:rPr>
            </w:pPr>
            <w:r w:rsidRPr="00412865">
              <w:rPr>
                <w:lang w:eastAsia="ja-JP"/>
              </w:rPr>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0AEAB3B0" w14:textId="138E0087" w:rsidR="00777156" w:rsidRPr="00777156" w:rsidRDefault="00777156" w:rsidP="00777156">
      <w:pPr>
        <w:pStyle w:val="TH"/>
        <w:rPr>
          <w:rFonts w:eastAsia="SimSun"/>
          <w:lang w:eastAsia="en-US"/>
        </w:rPr>
      </w:pPr>
      <w:r w:rsidRPr="00777156">
        <w:rPr>
          <w:rFonts w:eastAsia="SimSun"/>
          <w:lang w:eastAsia="en-US"/>
        </w:rPr>
        <w:t>5.2.2.1.</w:t>
      </w:r>
      <w:r w:rsidRPr="00777156">
        <w:rPr>
          <w:rFonts w:eastAsia="SimSun" w:hint="eastAsia"/>
          <w:lang w:eastAsia="en-US"/>
        </w:rPr>
        <w:t>109</w:t>
      </w:r>
      <w:r w:rsidRPr="00777156">
        <w:rPr>
          <w:rFonts w:eastAsia="SimSun"/>
          <w:lang w:eastAsia="en-US"/>
        </w:rPr>
        <w:tab/>
        <w:t>Reference test frequencies for NR operating band n</w:t>
      </w:r>
      <w:r w:rsidRPr="00777156">
        <w:rPr>
          <w:rFonts w:eastAsia="SimSun" w:hint="eastAsia"/>
          <w:lang w:eastAsia="en-US"/>
        </w:rPr>
        <w:t>10</w:t>
      </w:r>
      <w:r w:rsidRPr="00777156">
        <w:rPr>
          <w:rFonts w:eastAsia="SimSun"/>
          <w:lang w:eastAsia="en-US"/>
        </w:rPr>
        <w:t>9Table 5.2.2.1.</w:t>
      </w:r>
      <w:r w:rsidRPr="00777156">
        <w:rPr>
          <w:rFonts w:eastAsia="SimSun" w:hint="eastAsia"/>
          <w:lang w:eastAsia="zh-CN"/>
        </w:rPr>
        <w:t>109</w:t>
      </w:r>
      <w:r w:rsidRPr="00777156">
        <w:rPr>
          <w:rFonts w:eastAsia="SimSun"/>
          <w:lang w:eastAsia="en-US"/>
        </w:rPr>
        <w:t>-1: Test frequencies for NR operating band n</w:t>
      </w:r>
      <w:r w:rsidRPr="00777156">
        <w:rPr>
          <w:rFonts w:eastAsia="SimSun" w:hint="eastAsia"/>
          <w:lang w:eastAsia="zh-CN"/>
        </w:rPr>
        <w:t>109</w:t>
      </w:r>
      <w:r w:rsidRPr="00777156">
        <w:rPr>
          <w:rFonts w:eastAsia="SimSun"/>
          <w:lang w:eastAsia="en-US"/>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59" type="#_x0000_t75" style="width:21.75pt;height:15.75pt" o:ole="">
                  <v:imagedata r:id="rId15" o:title=""/>
                </v:shape>
                <o:OLEObject Type="Embed" ProgID="Equation.3" ShapeID="_x0000_i1059" DrawAspect="Content" ObjectID="_1798480890" r:id="rId48"/>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lastRenderedPageBreak/>
        <w:t>5.2.2.</w:t>
      </w:r>
      <w:r w:rsidRPr="00630F7A">
        <w:rPr>
          <w:lang w:eastAsia="ja-JP"/>
        </w:rPr>
        <w:t>2</w:t>
      </w:r>
      <w:r w:rsidRPr="00630F7A">
        <w:tab/>
        <w:t>NR operating bands in FR</w:t>
      </w:r>
      <w:r w:rsidRPr="00630F7A">
        <w:rPr>
          <w:lang w:eastAsia="ja-JP"/>
        </w:rPr>
        <w:t>2</w:t>
      </w:r>
    </w:p>
    <w:p w14:paraId="7EDBDC1D" w14:textId="77777777" w:rsidR="006A2AF8" w:rsidRPr="00630F7A" w:rsidRDefault="006A2AF8" w:rsidP="006A2AF8">
      <w:pPr>
        <w:pStyle w:val="Heading5"/>
        <w:rPr>
          <w:lang w:eastAsia="ja-JP"/>
        </w:rPr>
      </w:pPr>
      <w:r w:rsidRPr="00630F7A">
        <w:t>5.2.2.</w:t>
      </w:r>
      <w:r w:rsidRPr="00630F7A">
        <w:rPr>
          <w:lang w:eastAsia="ja-JP"/>
        </w:rPr>
        <w:t>2</w:t>
      </w:r>
      <w:r w:rsidRPr="00630F7A">
        <w:t>.1</w:t>
      </w:r>
      <w:r w:rsidRPr="00630F7A">
        <w:tab/>
        <w:t>Reference test frequencies for NR operating band n</w:t>
      </w:r>
      <w:r w:rsidRPr="00630F7A">
        <w:rPr>
          <w:lang w:eastAsia="ja-JP"/>
        </w:rPr>
        <w:t>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w:t>
      </w:r>
      <w:r w:rsidRPr="00630F7A">
        <w:rPr>
          <w:lang w:eastAsia="ja-JP"/>
        </w:rPr>
        <w:t>2</w:t>
      </w:r>
      <w:r w:rsidRPr="00630F7A">
        <w:t>.1-1: Test frequencies for NR operating band n257, SCS 60 kHz and ΔFRaster 60 kHz</w:t>
      </w:r>
    </w:p>
    <w:p w14:paraId="13163DE5" w14:textId="2706E9AA" w:rsidR="006A2AF8" w:rsidRPr="00630F7A" w:rsidRDefault="006A2AF8" w:rsidP="006A2AF8">
      <w:pPr>
        <w:rPr>
          <w:lang w:eastAsia="ja-JP"/>
        </w:rPr>
      </w:pPr>
      <w:r w:rsidRPr="00630F7A">
        <w:rPr>
          <w:lang w:eastAsia="ja-JP"/>
        </w:rPr>
        <w:t>FFS</w:t>
      </w:r>
    </w:p>
    <w:p w14:paraId="4F3ED574" w14:textId="77777777" w:rsidR="006A2AF8" w:rsidRPr="00630F7A" w:rsidRDefault="006A2AF8" w:rsidP="006A2AF8">
      <w:pPr>
        <w:rPr>
          <w:lang w:eastAsia="ja-JP"/>
        </w:rPr>
      </w:pPr>
    </w:p>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w:t>
      </w:r>
      <w:r w:rsidRPr="00630F7A">
        <w:rPr>
          <w:lang w:eastAsia="ja-JP"/>
        </w:rPr>
        <w:t>2</w:t>
      </w:r>
      <w:r w:rsidRPr="00630F7A">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6079A4">
            <w:pPr>
              <w:pStyle w:val="TAH"/>
            </w:pPr>
            <w:r w:rsidRPr="00630F7A">
              <w:t>CBW [MHz]</w:t>
            </w:r>
          </w:p>
        </w:tc>
        <w:tc>
          <w:tcPr>
            <w:tcW w:w="740" w:type="dxa"/>
            <w:tcBorders>
              <w:bottom w:val="single" w:sz="4" w:space="0" w:color="auto"/>
            </w:tcBorders>
            <w:shd w:val="clear" w:color="auto" w:fill="auto"/>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33400810" w14:textId="77777777" w:rsidR="006A2AF8" w:rsidRPr="00630F7A" w:rsidRDefault="006A2AF8" w:rsidP="006079A4">
            <w:pPr>
              <w:pStyle w:val="TAH"/>
            </w:pPr>
            <w:r w:rsidRPr="00630F7A">
              <w:t>Range</w:t>
            </w:r>
          </w:p>
        </w:tc>
        <w:tc>
          <w:tcPr>
            <w:tcW w:w="857" w:type="dxa"/>
            <w:shd w:val="clear" w:color="auto" w:fill="auto"/>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shd w:val="clear" w:color="auto" w:fill="auto"/>
          </w:tcPr>
          <w:p w14:paraId="5D7D912C" w14:textId="77777777" w:rsidR="006A2AF8" w:rsidRPr="00630F7A" w:rsidRDefault="006A2AF8" w:rsidP="006079A4">
            <w:pPr>
              <w:pStyle w:val="TAH"/>
            </w:pPr>
            <w:r w:rsidRPr="00630F7A">
              <w:t>point A</w:t>
            </w:r>
            <w:r w:rsidRPr="00630F7A">
              <w:br/>
              <w:t>[MHz]</w:t>
            </w:r>
          </w:p>
        </w:tc>
        <w:tc>
          <w:tcPr>
            <w:tcW w:w="857" w:type="dxa"/>
            <w:shd w:val="clear" w:color="auto" w:fill="auto"/>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shd w:val="clear" w:color="auto" w:fill="auto"/>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shd w:val="clear" w:color="auto" w:fill="auto"/>
          </w:tcPr>
          <w:p w14:paraId="5D91D519" w14:textId="77777777" w:rsidR="006A2AF8" w:rsidRPr="00630F7A" w:rsidRDefault="006A2AF8" w:rsidP="006079A4">
            <w:pPr>
              <w:pStyle w:val="TAH"/>
            </w:pPr>
            <w:r w:rsidRPr="00630F7A">
              <w:t>GSCN</w:t>
            </w:r>
          </w:p>
        </w:tc>
        <w:tc>
          <w:tcPr>
            <w:tcW w:w="857" w:type="dxa"/>
            <w:tcBorders>
              <w:bottom w:val="single" w:sz="4" w:space="0" w:color="auto"/>
            </w:tcBorders>
            <w:shd w:val="clear" w:color="auto" w:fill="auto"/>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shd w:val="clear" w:color="auto" w:fill="auto"/>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rPr>
          <w:lang w:eastAsia="ja-JP"/>
        </w:rPr>
      </w:pPr>
      <w:r w:rsidRPr="00630F7A">
        <w:t>5.2.2.</w:t>
      </w:r>
      <w:r w:rsidRPr="00630F7A">
        <w:rPr>
          <w:lang w:eastAsia="ja-JP"/>
        </w:rPr>
        <w:t>2</w:t>
      </w:r>
      <w:r w:rsidRPr="00630F7A">
        <w:t>.2</w:t>
      </w:r>
      <w:r w:rsidRPr="00630F7A">
        <w:tab/>
        <w:t>Reference test frequencies for NR operating band n</w:t>
      </w:r>
      <w:r w:rsidRPr="00630F7A">
        <w:rPr>
          <w:lang w:eastAsia="ja-JP"/>
        </w:rPr>
        <w:t>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w:t>
      </w:r>
      <w:r w:rsidRPr="00630F7A">
        <w:rPr>
          <w:lang w:eastAsia="ja-JP"/>
        </w:rPr>
        <w:t>2</w:t>
      </w:r>
      <w:r w:rsidRPr="00630F7A">
        <w:t>.2-1: Test frequencies for NR operating band n258, SCS 60 kHz and ΔFRaster 60 kHz</w:t>
      </w:r>
    </w:p>
    <w:p w14:paraId="0FEB084F" w14:textId="56C09073" w:rsidR="006A2AF8" w:rsidRPr="00630F7A" w:rsidRDefault="006A2AF8" w:rsidP="006A2AF8">
      <w:pPr>
        <w:rPr>
          <w:lang w:eastAsia="ja-JP"/>
        </w:rPr>
      </w:pPr>
      <w:r w:rsidRPr="00630F7A">
        <w:rPr>
          <w:lang w:eastAsia="ja-JP"/>
        </w:rPr>
        <w:t>FFS</w:t>
      </w:r>
    </w:p>
    <w:p w14:paraId="34727BDF" w14:textId="77777777" w:rsidR="006A2AF8" w:rsidRPr="00630F7A" w:rsidRDefault="006A2AF8" w:rsidP="006A2AF8">
      <w:pPr>
        <w:rPr>
          <w:lang w:eastAsia="ja-JP"/>
        </w:rPr>
      </w:pPr>
    </w:p>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w:t>
      </w:r>
      <w:r w:rsidRPr="00630F7A">
        <w:rPr>
          <w:lang w:eastAsia="ja-JP"/>
        </w:rPr>
        <w:t>2</w:t>
      </w:r>
      <w:r w:rsidRPr="00630F7A">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rPr>
          <w:lang w:eastAsia="ja-JP"/>
        </w:rPr>
      </w:pPr>
      <w:r w:rsidRPr="00630F7A">
        <w:t>5.2.2.</w:t>
      </w:r>
      <w:r w:rsidRPr="00630F7A">
        <w:rPr>
          <w:lang w:eastAsia="ja-JP"/>
        </w:rPr>
        <w:t>2</w:t>
      </w:r>
      <w:r w:rsidRPr="00630F7A">
        <w:t>.3</w:t>
      </w:r>
      <w:r w:rsidRPr="00630F7A">
        <w:tab/>
        <w:t>Reference test frequencies for NR operating band n</w:t>
      </w:r>
      <w:r w:rsidRPr="00630F7A">
        <w:rPr>
          <w:lang w:eastAsia="ja-JP"/>
        </w:rPr>
        <w:t>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w:t>
      </w:r>
      <w:r w:rsidRPr="00630F7A">
        <w:rPr>
          <w:lang w:eastAsia="ja-JP"/>
        </w:rPr>
        <w:t>2</w:t>
      </w:r>
      <w:r w:rsidRPr="00630F7A">
        <w:t>.3-1: Test frequencies for NR operating band n260, SCS 60 kHz and ΔFRaster 60 kHz</w:t>
      </w:r>
    </w:p>
    <w:p w14:paraId="55170C21" w14:textId="348CF93E" w:rsidR="006A2AF8" w:rsidRPr="00630F7A" w:rsidRDefault="006A2AF8" w:rsidP="006A2AF8">
      <w:pPr>
        <w:rPr>
          <w:lang w:eastAsia="ja-JP"/>
        </w:rPr>
      </w:pPr>
      <w:r w:rsidRPr="00630F7A">
        <w:rPr>
          <w:lang w:eastAsia="ja-JP"/>
        </w:rPr>
        <w:lastRenderedPageBreak/>
        <w:t>FFS</w:t>
      </w:r>
    </w:p>
    <w:p w14:paraId="1F428A4E" w14:textId="77777777" w:rsidR="006A2AF8" w:rsidRPr="00630F7A" w:rsidRDefault="006A2AF8" w:rsidP="006A2AF8">
      <w:pPr>
        <w:rPr>
          <w:lang w:eastAsia="ja-JP"/>
        </w:rPr>
      </w:pPr>
    </w:p>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w:t>
      </w:r>
      <w:r w:rsidRPr="00630F7A">
        <w:rPr>
          <w:lang w:eastAsia="ja-JP"/>
        </w:rPr>
        <w:t>2</w:t>
      </w:r>
      <w:r w:rsidRPr="00630F7A">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rPr>
          <w:lang w:eastAsia="ja-JP"/>
        </w:rPr>
      </w:pPr>
      <w:r w:rsidRPr="00630F7A">
        <w:t>5.2.2.</w:t>
      </w:r>
      <w:r w:rsidRPr="00630F7A">
        <w:rPr>
          <w:lang w:eastAsia="ja-JP"/>
        </w:rPr>
        <w:t>2</w:t>
      </w:r>
      <w:r w:rsidRPr="00630F7A">
        <w:t>.4</w:t>
      </w:r>
      <w:r w:rsidRPr="00630F7A">
        <w:tab/>
        <w:t>Reference test frequencies for NR operating band n</w:t>
      </w:r>
      <w:r w:rsidRPr="00630F7A">
        <w:rPr>
          <w:lang w:eastAsia="ja-JP"/>
        </w:rPr>
        <w:t>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w:t>
      </w:r>
      <w:r w:rsidRPr="00630F7A">
        <w:rPr>
          <w:lang w:eastAsia="ja-JP"/>
        </w:rPr>
        <w:t>2</w:t>
      </w:r>
      <w:r w:rsidRPr="00630F7A">
        <w:t>.4-1: Test frequencies for NR operating band n260, SCS 60 kHz and ΔFRaster 60 kHz</w:t>
      </w:r>
    </w:p>
    <w:p w14:paraId="099C9082" w14:textId="15E64C3A" w:rsidR="006A2AF8" w:rsidRPr="00630F7A" w:rsidRDefault="006A2AF8" w:rsidP="006A2AF8">
      <w:pPr>
        <w:rPr>
          <w:lang w:eastAsia="ja-JP"/>
        </w:rPr>
      </w:pPr>
      <w:r w:rsidRPr="00630F7A">
        <w:rPr>
          <w:lang w:eastAsia="ja-JP"/>
        </w:rPr>
        <w:t>FFS</w:t>
      </w:r>
    </w:p>
    <w:p w14:paraId="3F070CD6" w14:textId="77777777" w:rsidR="006A2AF8" w:rsidRPr="00630F7A" w:rsidRDefault="006A2AF8" w:rsidP="006A2AF8">
      <w:pPr>
        <w:rPr>
          <w:lang w:eastAsia="ja-JP"/>
        </w:rPr>
      </w:pPr>
    </w:p>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w:t>
      </w:r>
      <w:r w:rsidRPr="00630F7A">
        <w:rPr>
          <w:lang w:eastAsia="ja-JP"/>
        </w:rPr>
        <w:t>2</w:t>
      </w:r>
      <w:r w:rsidRPr="00630F7A">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rPr>
          <w:lang w:eastAsia="ja-JP"/>
        </w:rPr>
      </w:pPr>
      <w:r w:rsidRPr="00630F7A">
        <w:t>5.2.2.</w:t>
      </w:r>
      <w:r w:rsidRPr="00630F7A">
        <w:rPr>
          <w:lang w:eastAsia="ja-JP"/>
        </w:rPr>
        <w:t>2</w:t>
      </w:r>
      <w:r w:rsidRPr="00630F7A">
        <w:t>.5</w:t>
      </w:r>
      <w:r w:rsidRPr="00630F7A">
        <w:tab/>
        <w:t>Reference test frequencies for NR operating band n</w:t>
      </w:r>
      <w:r w:rsidRPr="00630F7A">
        <w:rPr>
          <w:lang w:eastAsia="ja-JP"/>
        </w:rPr>
        <w:t>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w:t>
      </w:r>
      <w:r w:rsidRPr="00630F7A">
        <w:rPr>
          <w:lang w:eastAsia="ja-JP"/>
        </w:rPr>
        <w:t>2</w:t>
      </w:r>
      <w:r w:rsidRPr="00630F7A">
        <w:t>.5-1: Test frequencies for NR operating band n261, SCS 60 kHz and ΔFRaster 60 kHz</w:t>
      </w:r>
    </w:p>
    <w:p w14:paraId="0F678512" w14:textId="7ABA752E" w:rsidR="006A2AF8" w:rsidRPr="00630F7A" w:rsidRDefault="006A2AF8" w:rsidP="006A2AF8">
      <w:pPr>
        <w:rPr>
          <w:lang w:eastAsia="ja-JP"/>
        </w:rPr>
      </w:pPr>
      <w:r w:rsidRPr="00630F7A">
        <w:rPr>
          <w:lang w:eastAsia="ja-JP"/>
        </w:rPr>
        <w:t>FFS</w:t>
      </w:r>
    </w:p>
    <w:p w14:paraId="5E2E62B1" w14:textId="77777777" w:rsidR="006A2AF8" w:rsidRPr="00630F7A" w:rsidRDefault="006A2AF8" w:rsidP="006A2AF8">
      <w:pPr>
        <w:rPr>
          <w:lang w:eastAsia="ja-JP"/>
        </w:rPr>
      </w:pPr>
    </w:p>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w:t>
      </w:r>
      <w:r w:rsidRPr="00630F7A">
        <w:rPr>
          <w:lang w:eastAsia="ja-JP"/>
        </w:rPr>
        <w:t>2</w:t>
      </w:r>
      <w:r w:rsidRPr="00630F7A">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shd w:val="clear" w:color="auto" w:fill="auto"/>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647943BB" w14:textId="77777777" w:rsidR="006A2AF8" w:rsidRPr="00630F7A" w:rsidRDefault="006A2AF8" w:rsidP="006079A4">
            <w:pPr>
              <w:pStyle w:val="TAH"/>
            </w:pPr>
            <w:r w:rsidRPr="00630F7A">
              <w:t>Range</w:t>
            </w:r>
          </w:p>
        </w:tc>
        <w:tc>
          <w:tcPr>
            <w:tcW w:w="856" w:type="dxa"/>
            <w:shd w:val="clear" w:color="auto" w:fill="auto"/>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shd w:val="clear" w:color="auto" w:fill="auto"/>
          </w:tcPr>
          <w:p w14:paraId="11F740F6" w14:textId="77777777" w:rsidR="006A2AF8" w:rsidRPr="00630F7A" w:rsidRDefault="006A2AF8" w:rsidP="006079A4">
            <w:pPr>
              <w:pStyle w:val="TAH"/>
            </w:pPr>
            <w:r w:rsidRPr="00630F7A">
              <w:t>point A</w:t>
            </w:r>
            <w:r w:rsidRPr="00630F7A">
              <w:br/>
              <w:t>[MHz]</w:t>
            </w:r>
          </w:p>
        </w:tc>
        <w:tc>
          <w:tcPr>
            <w:tcW w:w="856" w:type="dxa"/>
            <w:shd w:val="clear" w:color="auto" w:fill="auto"/>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shd w:val="clear" w:color="auto" w:fill="auto"/>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shd w:val="clear" w:color="auto" w:fill="auto"/>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shd w:val="clear" w:color="auto" w:fill="auto"/>
          </w:tcPr>
          <w:p w14:paraId="357A35E9" w14:textId="77777777" w:rsidR="006A2AF8" w:rsidRPr="00630F7A" w:rsidRDefault="006A2AF8" w:rsidP="006079A4">
            <w:pPr>
              <w:pStyle w:val="TAH"/>
            </w:pPr>
            <w:r w:rsidRPr="00630F7A">
              <w:t>GSCN</w:t>
            </w:r>
          </w:p>
        </w:tc>
        <w:tc>
          <w:tcPr>
            <w:tcW w:w="856" w:type="dxa"/>
            <w:tcBorders>
              <w:bottom w:val="single" w:sz="4" w:space="0" w:color="auto"/>
            </w:tcBorders>
            <w:shd w:val="clear" w:color="auto" w:fill="auto"/>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shd w:val="clear" w:color="auto" w:fill="auto"/>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6079A4">
            <w:pPr>
              <w:pStyle w:val="TAC"/>
            </w:pPr>
            <w:r w:rsidRPr="00630F7A">
              <w:t>Mid</w:t>
            </w:r>
          </w:p>
        </w:tc>
        <w:tc>
          <w:tcPr>
            <w:tcW w:w="856" w:type="dxa"/>
            <w:shd w:val="clear" w:color="auto" w:fill="auto"/>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shd w:val="clear" w:color="auto" w:fill="auto"/>
          </w:tcPr>
          <w:p w14:paraId="7C1E14FB" w14:textId="77777777" w:rsidR="006A2AF8" w:rsidRPr="00630F7A" w:rsidRDefault="006A2AF8" w:rsidP="006079A4">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6079A4">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6079A4">
            <w:pPr>
              <w:pStyle w:val="TAC"/>
              <w:rPr>
                <w:lang w:eastAsia="ja-JP"/>
              </w:rPr>
            </w:pPr>
            <w:r w:rsidRPr="00630F7A">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6079A4">
            <w:pPr>
              <w:pStyle w:val="TAC"/>
            </w:pPr>
            <w:r w:rsidRPr="00630F7A">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lastRenderedPageBreak/>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081B2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081B2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081B2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081B2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7777777"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p>
        </w:tc>
      </w:tr>
      <w:tr w:rsidR="00C1695C" w:rsidRPr="00630F7A" w14:paraId="231707D4" w14:textId="77777777" w:rsidTr="00081B2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081B2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630F7A" w:rsidRDefault="00C1695C" w:rsidP="00081B22">
            <w:pPr>
              <w:pStyle w:val="TAL"/>
            </w:pPr>
            <w:r w:rsidRPr="00630F7A">
              <w:t>2TX_UL_MIMO</w:t>
            </w:r>
          </w:p>
        </w:tc>
      </w:tr>
      <w:tr w:rsidR="00C1695C" w:rsidRPr="00630F7A" w14:paraId="1520439A" w14:textId="77777777" w:rsidTr="00081B2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081B2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081B2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081B2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081B2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081B2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C1695C" w:rsidRPr="00630F7A" w14:paraId="7F8ACCFD" w14:textId="77777777" w:rsidTr="00081B2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081B2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081B2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lastRenderedPageBreak/>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shd w:val="clear" w:color="auto" w:fill="auto"/>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shd w:val="clear" w:color="auto" w:fill="auto"/>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shd w:val="clear" w:color="auto" w:fill="auto"/>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shd w:val="clear" w:color="auto" w:fill="auto"/>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shd w:val="clear" w:color="auto" w:fill="auto"/>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shd w:val="clear" w:color="auto" w:fill="auto"/>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shd w:val="clear" w:color="auto" w:fill="auto"/>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rPr>
                <w:lang w:eastAsia="ja-JP"/>
              </w:rPr>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ja-JP"/>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w:t>
      </w:r>
      <w:r w:rsidRPr="00630F7A">
        <w:rPr>
          <w:lang w:eastAsia="ja-JP"/>
        </w:rPr>
        <w:t>4</w:t>
      </w:r>
      <w:r w:rsidRPr="00630F7A">
        <w:t>-</w:t>
      </w:r>
      <w:r w:rsidRPr="00630F7A">
        <w:rPr>
          <w:lang w:eastAsia="ja-JP"/>
        </w:rPr>
        <w:t>18</w:t>
      </w:r>
      <w:r w:rsidRPr="00630F7A">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w:t>
            </w:r>
            <w:r w:rsidRPr="00630F7A">
              <w:rPr>
                <w:lang w:eastAsia="ja-JP"/>
              </w:rPr>
              <w:t xml:space="preserve"> </w:t>
            </w:r>
            <w:r w:rsidRPr="00630F7A">
              <w:t>SEQUENCE (SIZE (1..maxNrofNZP-CSI-RS-ResourceSetsPerConfig)) OF NZP-CSI-RS-ResourceSetId {</w:t>
            </w:r>
          </w:p>
        </w:tc>
        <w:tc>
          <w:tcPr>
            <w:tcW w:w="2267" w:type="dxa"/>
          </w:tcPr>
          <w:p w14:paraId="7D262EDB" w14:textId="77777777" w:rsidR="0048257F" w:rsidRPr="00630F7A" w:rsidRDefault="0048257F" w:rsidP="0097732A">
            <w:pPr>
              <w:pStyle w:val="TAL"/>
              <w:rPr>
                <w:lang w:eastAsia="ja-JP"/>
              </w:rPr>
            </w:pPr>
            <w:r w:rsidRPr="00630F7A">
              <w:rPr>
                <w:lang w:eastAsia="ja-JP"/>
              </w:rPr>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rPr>
                <w:lang w:eastAsia="ja-JP"/>
              </w:rPr>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rPr>
                <w:lang w:eastAsia="ja-JP"/>
              </w:rPr>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rPr>
                <w:lang w:eastAsia="ja-JP"/>
              </w:rPr>
            </w:pPr>
            <w:r w:rsidRPr="00630F7A">
              <w:rPr>
                <w:lang w:eastAsia="ja-JP"/>
              </w:rPr>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rPr>
                <w:lang w:eastAsia="ja-JP"/>
              </w:rPr>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349B4E8" w:rsidR="002C0185" w:rsidRPr="00630F7A" w:rsidRDefault="00DE4851" w:rsidP="00DE4851">
      <w:r w:rsidRPr="00630F7A">
        <w:t>Ephemeris information in this section has been generated as described in clause FFS in TR38.905 [FFS].</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0" type="#_x0000_t75" style="width:12pt;height:12pt" o:ole="">
                  <v:imagedata r:id="rId51" o:title=""/>
                </v:shape>
                <o:OLEObject Type="Embed" ProgID="Equation.DSMT4" ShapeID="_x0000_i1060" DrawAspect="Content" ObjectID="_1798480891" r:id="rId52"/>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1" type="#_x0000_t75" style="width:12pt;height:12pt" o:ole="">
                  <v:imagedata r:id="rId51" o:title=""/>
                </v:shape>
                <o:OLEObject Type="Embed" ProgID="Equation.DSMT4" ShapeID="_x0000_i1061" DrawAspect="Content" ObjectID="_1798480892" r:id="rId53"/>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2" type="#_x0000_t75" style="width:11.25pt;height:11.25pt" o:ole="">
                  <v:imagedata r:id="rId51" o:title=""/>
                </v:shape>
                <o:OLEObject Type="Embed" ProgID="Equation.DSMT4" ShapeID="_x0000_i1062" DrawAspect="Content" ObjectID="_1798480893" r:id="rId54"/>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B7129D">
          <w:headerReference w:type="default" r:id="rId55"/>
          <w:footerReference w:type="default" r:id="rId56"/>
          <w:footnotePr>
            <w:numRestart w:val="eachSect"/>
          </w:footnotePr>
          <w:pgSz w:w="11907" w:h="16840" w:code="9"/>
          <w:pgMar w:top="1416" w:right="1133" w:bottom="1133" w:left="1133" w:header="850" w:footer="340" w:gutter="0"/>
          <w:pgNumType w:start="1418"/>
          <w:cols w:space="720"/>
          <w:formProt w:val="0"/>
          <w:docGrid w:linePitch="272"/>
        </w:sectPr>
      </w:pPr>
    </w:p>
    <w:p w14:paraId="44559A84" w14:textId="77777777" w:rsidR="00826CE5" w:rsidRPr="00630F7A" w:rsidRDefault="00826CE5" w:rsidP="00826CE5">
      <w:pPr>
        <w:pStyle w:val="TH"/>
        <w:rPr>
          <w:lang w:eastAsia="en-US"/>
        </w:rPr>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26CE5" w:rsidRPr="00630F7A" w14:paraId="3D2F3FE7" w14:textId="77777777" w:rsidTr="00CE599A">
        <w:tc>
          <w:tcPr>
            <w:tcW w:w="675" w:type="dxa"/>
            <w:tcBorders>
              <w:top w:val="single" w:sz="4" w:space="0" w:color="auto"/>
              <w:bottom w:val="single" w:sz="4" w:space="0" w:color="auto"/>
            </w:tcBorders>
          </w:tcPr>
          <w:p w14:paraId="23159C0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0F0FD63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D98F63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02B2CDF"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33652F2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4BCF5B63"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CF1CBD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1325E00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2F0F6B9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D9F68E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788591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4CE5B8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2B99851C"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3B9458D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4520150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AD2A15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7D84D94D"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C91567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1EAFA219"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2EA64D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052B31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54E3DB01">
                <v:shape id="_x0000_i1063" type="#_x0000_t75" style="width:21.75pt;height:12pt" o:ole="">
                  <v:imagedata r:id="rId15" o:title=""/>
                </v:shape>
                <o:OLEObject Type="Embed" ProgID="Equation.3" ShapeID="_x0000_i1063" DrawAspect="Content" ObjectID="_1798480894" r:id="rId57"/>
              </w:object>
            </w:r>
          </w:p>
        </w:tc>
        <w:tc>
          <w:tcPr>
            <w:tcW w:w="851" w:type="dxa"/>
            <w:tcBorders>
              <w:bottom w:val="single" w:sz="4" w:space="0" w:color="auto"/>
            </w:tcBorders>
            <w:shd w:val="clear" w:color="auto" w:fill="auto"/>
          </w:tcPr>
          <w:p w14:paraId="651F40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7B02F416"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B5AEC0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2A1C872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379C42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165DB1E"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B93B91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826CE5" w:rsidRPr="00630F7A" w14:paraId="7278E35C" w14:textId="77777777" w:rsidTr="00CE599A">
        <w:tc>
          <w:tcPr>
            <w:tcW w:w="675" w:type="dxa"/>
            <w:tcBorders>
              <w:top w:val="single" w:sz="4" w:space="0" w:color="auto"/>
              <w:left w:val="single" w:sz="4" w:space="0" w:color="auto"/>
              <w:bottom w:val="nil"/>
              <w:right w:val="single" w:sz="4" w:space="0" w:color="auto"/>
            </w:tcBorders>
          </w:tcPr>
          <w:p w14:paraId="58B3576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n106</w:t>
            </w:r>
          </w:p>
        </w:tc>
        <w:tc>
          <w:tcPr>
            <w:tcW w:w="709" w:type="dxa"/>
            <w:tcBorders>
              <w:top w:val="single" w:sz="4" w:space="0" w:color="auto"/>
              <w:left w:val="single" w:sz="4" w:space="0" w:color="auto"/>
              <w:bottom w:val="nil"/>
              <w:right w:val="single" w:sz="4" w:space="0" w:color="auto"/>
            </w:tcBorders>
          </w:tcPr>
          <w:p w14:paraId="732C3BF7"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03056C1E"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w:t>
            </w:r>
          </w:p>
        </w:tc>
        <w:tc>
          <w:tcPr>
            <w:tcW w:w="709" w:type="dxa"/>
            <w:tcBorders>
              <w:top w:val="single" w:sz="4" w:space="0" w:color="auto"/>
              <w:left w:val="single" w:sz="4" w:space="0" w:color="auto"/>
              <w:bottom w:val="nil"/>
              <w:right w:val="single" w:sz="4" w:space="0" w:color="auto"/>
            </w:tcBorders>
            <w:shd w:val="clear" w:color="auto" w:fill="auto"/>
          </w:tcPr>
          <w:p w14:paraId="021178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992" w:type="dxa"/>
            <w:tcBorders>
              <w:top w:val="nil"/>
              <w:left w:val="single" w:sz="4" w:space="0" w:color="auto"/>
              <w:bottom w:val="single" w:sz="4" w:space="0" w:color="auto"/>
              <w:right w:val="single" w:sz="4" w:space="0" w:color="auto"/>
            </w:tcBorders>
            <w:shd w:val="clear" w:color="auto" w:fill="auto"/>
          </w:tcPr>
          <w:p w14:paraId="733F997A"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left w:val="single" w:sz="4" w:space="0" w:color="auto"/>
              <w:right w:val="single" w:sz="4" w:space="0" w:color="auto"/>
            </w:tcBorders>
            <w:shd w:val="clear" w:color="auto" w:fill="auto"/>
          </w:tcPr>
          <w:p w14:paraId="69EFC6D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EAB08AF" w14:textId="3501CC85"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range in clause 4.3.1.1.1.106 for bandwidth=3 MHz and SCS=15 kHz.</w:t>
            </w:r>
          </w:p>
        </w:tc>
      </w:tr>
      <w:tr w:rsidR="00826CE5" w:rsidRPr="00630F7A" w14:paraId="0941C113" w14:textId="77777777" w:rsidTr="00CE599A">
        <w:tc>
          <w:tcPr>
            <w:tcW w:w="675" w:type="dxa"/>
            <w:tcBorders>
              <w:top w:val="nil"/>
              <w:left w:val="single" w:sz="4" w:space="0" w:color="auto"/>
              <w:bottom w:val="single" w:sz="4" w:space="0" w:color="auto"/>
              <w:right w:val="single" w:sz="4" w:space="0" w:color="auto"/>
            </w:tcBorders>
          </w:tcPr>
          <w:p w14:paraId="22B72CB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83A6E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4A5437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31992AD"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1CF96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right w:val="single" w:sz="4" w:space="0" w:color="auto"/>
            </w:tcBorders>
            <w:shd w:val="clear" w:color="auto" w:fill="auto"/>
          </w:tcPr>
          <w:p w14:paraId="6D979B88"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36B16E" w14:textId="210FE56E"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range in clause 4.3.1.1.1.106 for bandwidth=3 MHz and SCS=15 kHz.</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4" type="#_x0000_t75" style="width:21.75pt;height:12pt" o:ole="">
                  <v:imagedata r:id="rId15" o:title=""/>
                </v:shape>
                <o:OLEObject Type="Embed" ProgID="Equation.3" ShapeID="_x0000_i1064" DrawAspect="Content" ObjectID="_1798480895" r:id="rId58"/>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shd w:val="clear" w:color="auto" w:fill="auto"/>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shd w:val="clear" w:color="auto" w:fill="auto"/>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shd w:val="clear" w:color="auto" w:fill="auto"/>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shd w:val="clear" w:color="auto" w:fill="auto"/>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shd w:val="clear" w:color="auto" w:fill="auto"/>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shd w:val="clear" w:color="auto" w:fill="auto"/>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shd w:val="clear" w:color="auto" w:fill="auto"/>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61B6E7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shd w:val="clear" w:color="auto" w:fill="auto"/>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shd w:val="clear" w:color="auto" w:fill="auto"/>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shd w:val="clear" w:color="auto" w:fill="auto"/>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73F486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shd w:val="clear" w:color="auto" w:fill="auto"/>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shd w:val="clear" w:color="auto" w:fill="auto"/>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shd w:val="clear" w:color="auto" w:fill="auto"/>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425FB5A"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shd w:val="clear" w:color="auto" w:fill="auto"/>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shd w:val="clear" w:color="auto" w:fill="auto"/>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shd w:val="clear" w:color="auto" w:fill="auto"/>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shd w:val="clear" w:color="auto" w:fill="auto"/>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shd w:val="clear" w:color="auto" w:fill="auto"/>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shd w:val="clear" w:color="auto" w:fill="auto"/>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shd w:val="clear" w:color="auto" w:fill="auto"/>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5" type="#_x0000_t75" style="width:21.75pt;height:12pt" o:ole="">
                  <v:imagedata r:id="rId15" o:title=""/>
                </v:shape>
                <o:OLEObject Type="Embed" ProgID="Equation.3" ShapeID="_x0000_i1065" DrawAspect="Content" ObjectID="_1798480896" r:id="rId59"/>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shd w:val="clear" w:color="auto" w:fill="auto"/>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shd w:val="clear" w:color="auto" w:fill="auto"/>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03A8E7D"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shd w:val="clear" w:color="auto" w:fill="auto"/>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shd w:val="clear" w:color="auto" w:fill="auto"/>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shd w:val="clear" w:color="auto" w:fill="auto"/>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shd w:val="clear" w:color="auto" w:fill="auto"/>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988F95"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shd w:val="clear" w:color="auto" w:fill="auto"/>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shd w:val="clear" w:color="auto" w:fill="auto"/>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shd w:val="clear" w:color="auto" w:fill="auto"/>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shd w:val="clear" w:color="auto" w:fill="auto"/>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570E979"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shd w:val="clear" w:color="auto" w:fill="auto"/>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shd w:val="clear" w:color="auto" w:fill="auto"/>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shd w:val="clear" w:color="auto" w:fill="auto"/>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shd w:val="clear" w:color="auto" w:fill="auto"/>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shd w:val="clear" w:color="auto" w:fill="auto"/>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shd w:val="clear" w:color="auto" w:fill="auto"/>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shd w:val="clear" w:color="auto" w:fill="auto"/>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6" type="#_x0000_t75" style="width:21.75pt;height:12pt" o:ole="">
                  <v:imagedata r:id="rId15" o:title=""/>
                </v:shape>
                <o:OLEObject Type="Embed" ProgID="Equation.3" ShapeID="_x0000_i1066" DrawAspect="Content" ObjectID="_1798480897" r:id="rId60"/>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67" type="#_x0000_t75" style="width:21.75pt;height:12pt" o:ole="">
                  <v:imagedata r:id="rId15" o:title=""/>
                </v:shape>
                <o:OLEObject Type="Embed" ProgID="Equation.3" ShapeID="_x0000_i1067" DrawAspect="Content" ObjectID="_1798480898" r:id="rId61"/>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68" type="#_x0000_t75" style="width:21.75pt;height:12pt" o:ole="">
                  <v:imagedata r:id="rId15" o:title=""/>
                </v:shape>
                <o:OLEObject Type="Embed" ProgID="Equation.3" ShapeID="_x0000_i1068" DrawAspect="Content" ObjectID="_1798480899" r:id="rId62"/>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69" type="#_x0000_t75" style="width:21.75pt;height:12pt" o:ole="">
                  <v:imagedata r:id="rId15" o:title=""/>
                </v:shape>
                <o:OLEObject Type="Embed" ProgID="Equation.3" ShapeID="_x0000_i1069" DrawAspect="Content" ObjectID="_1798480900" r:id="rId63"/>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70" type="#_x0000_t75" style="width:24.75pt;height:12pt" o:ole="">
                  <v:imagedata r:id="rId15" o:title=""/>
                </v:shape>
                <o:OLEObject Type="Embed" ProgID="Equation.3" ShapeID="_x0000_i1070" DrawAspect="Content" ObjectID="_1798480901" r:id="rId64"/>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1" type="#_x0000_t75" style="width:24.75pt;height:12pt" o:ole="">
                  <v:imagedata r:id="rId15" o:title=""/>
                </v:shape>
                <o:OLEObject Type="Embed" ProgID="Equation.3" ShapeID="_x0000_i1071" DrawAspect="Content" ObjectID="_1798480902" r:id="rId65"/>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2" type="#_x0000_t75" style="width:21.75pt;height:12pt" o:ole="">
                  <v:imagedata r:id="rId15" o:title=""/>
                </v:shape>
                <o:OLEObject Type="Embed" ProgID="Equation.3" ShapeID="_x0000_i1072" DrawAspect="Content" ObjectID="_1798480903" r:id="rId66"/>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73" type="#_x0000_t75" style="width:24.75pt;height:12pt" o:ole="">
                  <v:imagedata r:id="rId15" o:title=""/>
                </v:shape>
                <o:OLEObject Type="Embed" ProgID="Equation.3" ShapeID="_x0000_i1073" DrawAspect="Content" ObjectID="_1798480904" r:id="rId67"/>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630F7A" w:rsidRDefault="0089687C" w:rsidP="00D12FC0">
            <w:pPr>
              <w:pStyle w:val="TAN"/>
            </w:pPr>
            <w:r w:rsidRPr="00630F7A">
              <w:t>Note 1:</w:t>
            </w:r>
            <w:r w:rsidRPr="00630F7A">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4" type="#_x0000_t75" style="width:21.75pt;height:12pt" o:ole="">
                  <v:imagedata r:id="rId15" o:title=""/>
                </v:shape>
                <o:OLEObject Type="Embed" ProgID="Equation.3" ShapeID="_x0000_i1074" DrawAspect="Content" ObjectID="_1798480905" r:id="rId68"/>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5" type="#_x0000_t75" style="width:24.75pt;height:9.75pt" o:ole="">
                  <v:imagedata r:id="rId15" o:title=""/>
                </v:shape>
                <o:OLEObject Type="Embed" ProgID="Equation.3" ShapeID="_x0000_i1075" DrawAspect="Content" ObjectID="_1798480906" r:id="rId69"/>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shd w:val="clear" w:color="auto" w:fill="auto"/>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shd w:val="clear" w:color="auto" w:fill="auto"/>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shd w:val="clear" w:color="auto" w:fill="auto"/>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shd w:val="clear" w:color="auto" w:fill="auto"/>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shd w:val="clear" w:color="auto" w:fill="auto"/>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shd w:val="clear" w:color="auto" w:fill="auto"/>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shd w:val="clear" w:color="auto" w:fill="auto"/>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shd w:val="clear" w:color="auto" w:fill="auto"/>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shd w:val="clear" w:color="auto" w:fill="auto"/>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shd w:val="clear" w:color="auto" w:fill="auto"/>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77777777" w:rsidR="00A42B52" w:rsidRPr="00630F7A" w:rsidRDefault="00A42B52" w:rsidP="00DC7A56">
            <w:pPr>
              <w:pStyle w:val="TAH"/>
              <w:rPr>
                <w:b w:val="0"/>
              </w:rPr>
            </w:pPr>
            <w:r w:rsidRPr="00630F7A">
              <w:rPr>
                <w:b w:val="0"/>
              </w:rPr>
              <w:t>Same values as for Low range in clause 4.3.1.1.1.38 for bandwidth=40 MHz and SCS=15 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77777777" w:rsidR="00A42B52" w:rsidRPr="00630F7A" w:rsidRDefault="00A42B52" w:rsidP="00DC7A56">
            <w:pPr>
              <w:pStyle w:val="TAH"/>
              <w:rPr>
                <w:b w:val="0"/>
              </w:rPr>
            </w:pPr>
            <w:r w:rsidRPr="00630F7A">
              <w:rPr>
                <w:b w:val="0"/>
              </w:rPr>
              <w:t>Same values as for Low range in clause 4.3.1.1.1.39 for bandwidth=40 MHz and SCS=15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77777777" w:rsidR="00A42B52" w:rsidRPr="00630F7A" w:rsidRDefault="00A42B52" w:rsidP="00DC7A56">
            <w:pPr>
              <w:pStyle w:val="TAH"/>
              <w:rPr>
                <w:b w:val="0"/>
              </w:rPr>
            </w:pPr>
            <w:r w:rsidRPr="00630F7A">
              <w:rPr>
                <w:b w:val="0"/>
              </w:rPr>
              <w:t>Same values as for Low range in clause 4.3.1.1.1.40 for bandwidth=80 MHz and SCS=15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77777777" w:rsidR="00A42B52" w:rsidRPr="00630F7A" w:rsidRDefault="00A42B52" w:rsidP="00DC7A56">
            <w:pPr>
              <w:pStyle w:val="TAH"/>
              <w:rPr>
                <w:b w:val="0"/>
              </w:rPr>
            </w:pPr>
            <w:r w:rsidRPr="00630F7A">
              <w:rPr>
                <w:b w:val="0"/>
              </w:rPr>
              <w:t>Same values as for Low range in clause 4.3.1.1.1.48 for bandwidth=40 MHz and SCS=15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77777777" w:rsidR="00A42B52" w:rsidRPr="00630F7A" w:rsidRDefault="00A42B52" w:rsidP="00DC7A56">
            <w:pPr>
              <w:pStyle w:val="TAH"/>
              <w:rPr>
                <w:b w:val="0"/>
              </w:rPr>
            </w:pPr>
            <w:r w:rsidRPr="00630F7A">
              <w:rPr>
                <w:b w:val="0"/>
              </w:rPr>
              <w:t>Same values as for Low range in clause 4.3.1.1.1.50 for bandwidth=60 MHz and SCS=15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77777777" w:rsidR="00A42B52" w:rsidRPr="00630F7A" w:rsidRDefault="00A42B52" w:rsidP="00DC7A56">
            <w:pPr>
              <w:pStyle w:val="TAH"/>
              <w:rPr>
                <w:b w:val="0"/>
              </w:rPr>
            </w:pPr>
            <w:r w:rsidRPr="00630F7A">
              <w:rPr>
                <w:b w:val="0"/>
              </w:rPr>
              <w:t>Same values as for Low range in clause 4.3.1.1.1.41 for bandwidth=100 MHz and SCS=15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77777777" w:rsidR="00A42B52" w:rsidRPr="00630F7A" w:rsidRDefault="00A42B52" w:rsidP="00DC7A56">
            <w:pPr>
              <w:pStyle w:val="TAH"/>
              <w:rPr>
                <w:b w:val="0"/>
              </w:rPr>
            </w:pPr>
            <w:r w:rsidRPr="00630F7A">
              <w:rPr>
                <w:b w:val="0"/>
              </w:rPr>
              <w:t>Same values as for Low range in clause 4.3.1.1.1.77 for bandwidth=100 MHz and SCS=15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77777777" w:rsidR="00A42B52" w:rsidRPr="00630F7A" w:rsidRDefault="00A42B52" w:rsidP="00DC7A56">
            <w:pPr>
              <w:pStyle w:val="TAH"/>
              <w:rPr>
                <w:b w:val="0"/>
              </w:rPr>
            </w:pPr>
            <w:r w:rsidRPr="00630F7A">
              <w:rPr>
                <w:b w:val="0"/>
              </w:rPr>
              <w:t>Same values as for Low range in clause 4.3.1.1.1.78 for bandwidth=100 MHz and SCS=15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77777777" w:rsidR="00A42B52" w:rsidRPr="00630F7A" w:rsidRDefault="00A42B52" w:rsidP="00DC7A56">
            <w:pPr>
              <w:pStyle w:val="TAH"/>
              <w:rPr>
                <w:b w:val="0"/>
              </w:rPr>
            </w:pPr>
            <w:r w:rsidRPr="00630F7A">
              <w:rPr>
                <w:b w:val="0"/>
              </w:rPr>
              <w:t>Same values as for Low range in clause 4.3.1.1.1.79 for bandwidth=100 MHz and SCS=15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lastRenderedPageBreak/>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6" type="#_x0000_t75" style="width:24.75pt;height:9.75pt" o:ole="">
                  <v:imagedata r:id="rId15" o:title=""/>
                </v:shape>
                <o:OLEObject Type="Embed" ProgID="Equation.3" ShapeID="_x0000_i1076" DrawAspect="Content" ObjectID="_1798480907" r:id="rId70"/>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77" type="#_x0000_t75" style="width:21.75pt;height:12pt" o:ole="">
                  <v:imagedata r:id="rId15" o:title=""/>
                </v:shape>
                <o:OLEObject Type="Embed" ProgID="Equation.3" ShapeID="_x0000_i1077" DrawAspect="Content" ObjectID="_1798480908" r:id="rId71"/>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33E23F07" w14:textId="77777777" w:rsidR="00777156" w:rsidRPr="00777156" w:rsidRDefault="00777156" w:rsidP="00777156">
      <w:pPr>
        <w:pStyle w:val="TH"/>
        <w:rPr>
          <w:lang w:eastAsia="en-US"/>
        </w:rPr>
      </w:pPr>
      <w:r w:rsidRPr="00777156">
        <w:rPr>
          <w:lang w:eastAsia="en-US"/>
        </w:rPr>
        <w:t>Table 6.2.3.4-0: Test frequencies for NR bands used as PCell or SCell with in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77156" w:rsidRPr="00777156" w14:paraId="22A6957A" w14:textId="77777777" w:rsidTr="00F957FC">
        <w:tc>
          <w:tcPr>
            <w:tcW w:w="1277" w:type="dxa"/>
            <w:tcBorders>
              <w:top w:val="single" w:sz="4" w:space="0" w:color="auto"/>
              <w:left w:val="single" w:sz="4" w:space="0" w:color="auto"/>
              <w:bottom w:val="single" w:sz="4" w:space="0" w:color="auto"/>
              <w:right w:val="single" w:sz="4" w:space="0" w:color="auto"/>
            </w:tcBorders>
            <w:hideMark/>
          </w:tcPr>
          <w:p w14:paraId="0998C26B" w14:textId="77777777" w:rsidR="00777156" w:rsidRPr="00777156" w:rsidRDefault="00777156" w:rsidP="006079A4">
            <w:pPr>
              <w:pStyle w:val="TAH"/>
              <w:rPr>
                <w:lang w:eastAsia="en-US"/>
              </w:rPr>
            </w:pPr>
            <w:r w:rsidRPr="00777156">
              <w:rPr>
                <w:lang w:eastAsia="en-US"/>
              </w:rPr>
              <w:t>NR band configuration</w:t>
            </w:r>
          </w:p>
        </w:tc>
        <w:tc>
          <w:tcPr>
            <w:tcW w:w="709" w:type="dxa"/>
            <w:tcBorders>
              <w:top w:val="single" w:sz="4" w:space="0" w:color="auto"/>
              <w:left w:val="single" w:sz="4" w:space="0" w:color="auto"/>
              <w:bottom w:val="single" w:sz="4" w:space="0" w:color="auto"/>
              <w:right w:val="single" w:sz="4" w:space="0" w:color="auto"/>
            </w:tcBorders>
            <w:hideMark/>
          </w:tcPr>
          <w:p w14:paraId="4467324D" w14:textId="77777777" w:rsidR="00777156" w:rsidRPr="00777156" w:rsidRDefault="00777156" w:rsidP="006079A4">
            <w:pPr>
              <w:pStyle w:val="TAH"/>
              <w:rPr>
                <w:lang w:eastAsia="en-US"/>
              </w:rPr>
            </w:pPr>
            <w:r w:rsidRPr="00777156">
              <w:rPr>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46018CFD" w14:textId="77777777" w:rsidR="00777156" w:rsidRPr="00777156" w:rsidRDefault="00777156" w:rsidP="006079A4">
            <w:pPr>
              <w:pStyle w:val="TAH"/>
              <w:rPr>
                <w:lang w:eastAsia="en-US"/>
              </w:rPr>
            </w:pPr>
            <w:r w:rsidRPr="00777156">
              <w:rPr>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448A97A8" w14:textId="77777777" w:rsidR="00777156" w:rsidRPr="00777156" w:rsidRDefault="00777156" w:rsidP="006079A4">
            <w:pPr>
              <w:pStyle w:val="TAH"/>
              <w:rPr>
                <w:i/>
                <w:lang w:eastAsia="en-US"/>
              </w:rPr>
            </w:pPr>
            <w:r w:rsidRPr="00777156">
              <w:rPr>
                <w:i/>
                <w:lang w:eastAsia="en-US"/>
              </w:rPr>
              <w:t>carrierBandwidth</w:t>
            </w:r>
          </w:p>
          <w:p w14:paraId="13E8E864" w14:textId="77777777" w:rsidR="00777156" w:rsidRPr="00777156" w:rsidRDefault="00777156" w:rsidP="006079A4">
            <w:pPr>
              <w:pStyle w:val="TAH"/>
              <w:rPr>
                <w:lang w:eastAsia="en-US"/>
              </w:rPr>
            </w:pPr>
            <w:r w:rsidRPr="00777156">
              <w:rPr>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69280E6E" w14:textId="77777777" w:rsidR="00777156" w:rsidRPr="00777156" w:rsidRDefault="00777156" w:rsidP="006079A4">
            <w:pPr>
              <w:pStyle w:val="TAH"/>
              <w:rPr>
                <w:highlight w:val="yellow"/>
                <w:lang w:eastAsia="en-US"/>
              </w:rPr>
            </w:pPr>
            <w:r w:rsidRPr="00777156">
              <w:rPr>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0BE8474" w14:textId="77777777" w:rsidR="00777156" w:rsidRPr="00777156" w:rsidRDefault="00777156" w:rsidP="006079A4">
            <w:pPr>
              <w:pStyle w:val="TAH"/>
              <w:rPr>
                <w:lang w:eastAsia="en-US"/>
              </w:rPr>
            </w:pPr>
            <w:r w:rsidRPr="00777156">
              <w:rPr>
                <w:lang w:eastAsia="en-US"/>
              </w:rPr>
              <w:t>Carrier centre</w:t>
            </w:r>
          </w:p>
          <w:p w14:paraId="67EC1E98" w14:textId="77777777" w:rsidR="00777156" w:rsidRPr="00777156" w:rsidRDefault="00777156" w:rsidP="006079A4">
            <w:pPr>
              <w:pStyle w:val="TAH"/>
              <w:rPr>
                <w:lang w:eastAsia="en-US"/>
              </w:rPr>
            </w:pPr>
            <w:r w:rsidRPr="00777156">
              <w:rPr>
                <w:lang w:eastAsia="en-US"/>
              </w:rPr>
              <w:t>[MHz]</w:t>
            </w:r>
          </w:p>
          <w:p w14:paraId="685E9FDB" w14:textId="77777777" w:rsidR="00777156" w:rsidRPr="00777156" w:rsidRDefault="00777156" w:rsidP="006079A4">
            <w:pPr>
              <w:pStyle w:val="TAH"/>
              <w:rPr>
                <w:lang w:eastAsia="en-US"/>
              </w:rPr>
            </w:pPr>
            <w:r w:rsidRPr="00777156">
              <w:rPr>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1279151" w14:textId="77777777" w:rsidR="00777156" w:rsidRPr="00777156" w:rsidRDefault="00777156" w:rsidP="006079A4">
            <w:pPr>
              <w:pStyle w:val="TAH"/>
              <w:rPr>
                <w:lang w:eastAsia="en-US"/>
              </w:rPr>
            </w:pPr>
            <w:r w:rsidRPr="00777156">
              <w:rPr>
                <w:lang w:eastAsia="en-US"/>
              </w:rPr>
              <w:t>Carrier centre</w:t>
            </w:r>
          </w:p>
          <w:p w14:paraId="35FE9476" w14:textId="77777777" w:rsidR="00777156" w:rsidRPr="00777156" w:rsidRDefault="00777156" w:rsidP="006079A4">
            <w:pPr>
              <w:pStyle w:val="TAH"/>
              <w:rPr>
                <w:lang w:eastAsia="en-US"/>
              </w:rPr>
            </w:pPr>
            <w:r w:rsidRPr="00777156">
              <w:rPr>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02924A03" w14:textId="77777777" w:rsidR="00777156" w:rsidRPr="00777156" w:rsidRDefault="00777156" w:rsidP="006079A4">
            <w:pPr>
              <w:pStyle w:val="TAH"/>
              <w:rPr>
                <w:lang w:eastAsia="en-US"/>
              </w:rPr>
            </w:pPr>
            <w:r w:rsidRPr="00777156">
              <w:rPr>
                <w:lang w:eastAsia="en-US"/>
              </w:rPr>
              <w:t>point A</w:t>
            </w:r>
            <w:r w:rsidRPr="00777156">
              <w:rPr>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12E1215" w14:textId="77777777" w:rsidR="00777156" w:rsidRPr="00777156" w:rsidRDefault="00777156" w:rsidP="006079A4">
            <w:pPr>
              <w:pStyle w:val="TAH"/>
              <w:rPr>
                <w:lang w:eastAsia="en-US"/>
              </w:rPr>
            </w:pPr>
            <w:r w:rsidRPr="00777156">
              <w:rPr>
                <w:i/>
                <w:lang w:eastAsia="en-US"/>
              </w:rPr>
              <w:t>absoluteFrequencyPointA</w:t>
            </w:r>
            <w:r w:rsidRPr="00777156">
              <w:rPr>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1F7883EE" w14:textId="77777777" w:rsidR="00777156" w:rsidRPr="00777156" w:rsidRDefault="00777156" w:rsidP="006079A4">
            <w:pPr>
              <w:pStyle w:val="TAH"/>
              <w:rPr>
                <w:lang w:eastAsia="en-US"/>
              </w:rPr>
            </w:pPr>
            <w:r w:rsidRPr="00777156">
              <w:rPr>
                <w:i/>
                <w:lang w:eastAsia="en-US"/>
              </w:rPr>
              <w:t xml:space="preserve">offsetToCarrier </w:t>
            </w:r>
            <w:r w:rsidRPr="00777156">
              <w:rPr>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69F2D6" w14:textId="77777777" w:rsidR="00777156" w:rsidRPr="00777156" w:rsidRDefault="00777156" w:rsidP="006079A4">
            <w:pPr>
              <w:pStyle w:val="TAH"/>
              <w:rPr>
                <w:lang w:eastAsia="en-US"/>
              </w:rPr>
            </w:pPr>
            <w:r w:rsidRPr="00777156">
              <w:rPr>
                <w:lang w:eastAsia="en-US"/>
              </w:rPr>
              <w:t>SS block SCS</w:t>
            </w:r>
          </w:p>
          <w:p w14:paraId="1495F07C" w14:textId="77777777" w:rsidR="00777156" w:rsidRPr="00777156" w:rsidRDefault="00777156" w:rsidP="006079A4">
            <w:pPr>
              <w:pStyle w:val="TAH"/>
              <w:rPr>
                <w:lang w:eastAsia="en-US"/>
              </w:rPr>
            </w:pPr>
            <w:r w:rsidRPr="00777156">
              <w:rPr>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7377886" w14:textId="77777777" w:rsidR="00777156" w:rsidRPr="00777156" w:rsidRDefault="00777156" w:rsidP="006079A4">
            <w:pPr>
              <w:pStyle w:val="TAH"/>
              <w:rPr>
                <w:lang w:eastAsia="en-US"/>
              </w:rPr>
            </w:pPr>
            <w:r w:rsidRPr="00777156">
              <w:rPr>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06177E5B" w14:textId="77777777" w:rsidR="00777156" w:rsidRPr="00777156" w:rsidRDefault="00777156" w:rsidP="006079A4">
            <w:pPr>
              <w:pStyle w:val="TAH"/>
              <w:rPr>
                <w:i/>
                <w:lang w:eastAsia="en-US"/>
              </w:rPr>
            </w:pPr>
            <w:r w:rsidRPr="00777156">
              <w:rPr>
                <w:i/>
                <w:lang w:eastAsia="en-US"/>
              </w:rPr>
              <w:t>absoluteFrequencySSB</w:t>
            </w:r>
          </w:p>
          <w:p w14:paraId="4E571C16" w14:textId="77777777" w:rsidR="00777156" w:rsidRPr="00777156" w:rsidRDefault="00777156" w:rsidP="006079A4">
            <w:pPr>
              <w:pStyle w:val="TAH"/>
              <w:rPr>
                <w:lang w:eastAsia="en-US"/>
              </w:rPr>
            </w:pPr>
            <w:r w:rsidRPr="00777156">
              <w:rPr>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EDD4637" w14:textId="77777777" w:rsidR="00777156" w:rsidRPr="00777156" w:rsidRDefault="00777156" w:rsidP="006079A4">
            <w:pPr>
              <w:pStyle w:val="TAH"/>
              <w:rPr>
                <w:lang w:eastAsia="en-US"/>
              </w:rPr>
            </w:pPr>
            <w:r w:rsidRPr="00777156">
              <w:rPr>
                <w:noProof/>
                <w:position w:val="-10"/>
                <w:lang w:eastAsia="en-US"/>
              </w:rPr>
              <w:drawing>
                <wp:inline distT="0" distB="0" distL="0" distR="0" wp14:anchorId="111624BF" wp14:editId="198C7D58">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9DB9E1A" w14:textId="77777777" w:rsidR="00777156" w:rsidRPr="00777156" w:rsidRDefault="00777156" w:rsidP="006079A4">
            <w:pPr>
              <w:pStyle w:val="TAH"/>
              <w:rPr>
                <w:lang w:eastAsia="en-US"/>
              </w:rPr>
            </w:pPr>
            <w:r w:rsidRPr="00777156">
              <w:rPr>
                <w:lang w:eastAsia="en-US"/>
              </w:rPr>
              <w:t>Offset Carrier CORESET#0 [RBs]</w:t>
            </w:r>
          </w:p>
        </w:tc>
        <w:tc>
          <w:tcPr>
            <w:tcW w:w="851" w:type="dxa"/>
            <w:tcBorders>
              <w:top w:val="single" w:sz="4" w:space="0" w:color="auto"/>
              <w:left w:val="single" w:sz="4" w:space="0" w:color="auto"/>
              <w:bottom w:val="single" w:sz="4" w:space="0" w:color="auto"/>
              <w:right w:val="single" w:sz="4" w:space="0" w:color="auto"/>
            </w:tcBorders>
            <w:hideMark/>
          </w:tcPr>
          <w:p w14:paraId="494CF122" w14:textId="77777777" w:rsidR="00777156" w:rsidRPr="00777156" w:rsidRDefault="00777156" w:rsidP="006079A4">
            <w:pPr>
              <w:pStyle w:val="TAH"/>
              <w:rPr>
                <w:lang w:eastAsia="en-US"/>
              </w:rPr>
            </w:pPr>
            <w:r w:rsidRPr="00777156">
              <w:rPr>
                <w:lang w:eastAsia="en-US"/>
              </w:rPr>
              <w:t>CORESET#0 Index (Offset</w:t>
            </w:r>
          </w:p>
          <w:p w14:paraId="27CB8D34" w14:textId="77777777" w:rsidR="00777156" w:rsidRPr="00777156" w:rsidRDefault="00777156" w:rsidP="006079A4">
            <w:pPr>
              <w:pStyle w:val="TAH"/>
              <w:rPr>
                <w:lang w:eastAsia="en-US"/>
              </w:rPr>
            </w:pPr>
            <w:r w:rsidRPr="00777156">
              <w:rPr>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46F4D44A" w14:textId="77777777" w:rsidR="00777156" w:rsidRPr="00777156" w:rsidRDefault="00777156" w:rsidP="006079A4">
            <w:pPr>
              <w:pStyle w:val="TAH"/>
              <w:rPr>
                <w:lang w:eastAsia="en-US"/>
              </w:rPr>
            </w:pPr>
            <w:r w:rsidRPr="00777156">
              <w:rPr>
                <w:lang w:eastAsia="en-US"/>
              </w:rPr>
              <w:t>offsetToPointA</w:t>
            </w:r>
            <w:r w:rsidRPr="00777156">
              <w:rPr>
                <w:lang w:eastAsia="en-US"/>
              </w:rPr>
              <w:br/>
              <w:t>(SIB1)</w:t>
            </w:r>
          </w:p>
          <w:p w14:paraId="3980F0E7" w14:textId="77777777" w:rsidR="00777156" w:rsidRPr="00777156" w:rsidRDefault="00777156" w:rsidP="006079A4">
            <w:pPr>
              <w:pStyle w:val="TAH"/>
              <w:rPr>
                <w:lang w:eastAsia="en-US"/>
              </w:rPr>
            </w:pPr>
            <w:r w:rsidRPr="00777156">
              <w:rPr>
                <w:lang w:eastAsia="en-US"/>
              </w:rPr>
              <w:t>[PRBs]</w:t>
            </w:r>
          </w:p>
        </w:tc>
      </w:tr>
      <w:tr w:rsidR="00777156" w:rsidRPr="00777156" w14:paraId="7FA38E8B" w14:textId="77777777" w:rsidTr="00F957FC">
        <w:tc>
          <w:tcPr>
            <w:tcW w:w="1277" w:type="dxa"/>
            <w:tcBorders>
              <w:top w:val="single" w:sz="4" w:space="0" w:color="auto"/>
              <w:left w:val="single" w:sz="4" w:space="0" w:color="auto"/>
              <w:right w:val="single" w:sz="4" w:space="0" w:color="auto"/>
            </w:tcBorders>
          </w:tcPr>
          <w:p w14:paraId="6BC12EB4" w14:textId="77777777" w:rsidR="00777156" w:rsidRPr="00777156" w:rsidRDefault="00777156" w:rsidP="006079A4">
            <w:pPr>
              <w:pStyle w:val="TAC"/>
              <w:rPr>
                <w:lang w:eastAsia="en-US"/>
              </w:rPr>
            </w:pPr>
            <w:r w:rsidRPr="00777156">
              <w:rPr>
                <w:lang w:eastAsia="en-US"/>
              </w:rPr>
              <w:t>n77</w:t>
            </w:r>
          </w:p>
        </w:tc>
        <w:tc>
          <w:tcPr>
            <w:tcW w:w="709" w:type="dxa"/>
            <w:tcBorders>
              <w:top w:val="single" w:sz="4" w:space="0" w:color="auto"/>
              <w:left w:val="single" w:sz="4" w:space="0" w:color="auto"/>
              <w:bottom w:val="single" w:sz="4" w:space="0" w:color="auto"/>
              <w:right w:val="single" w:sz="4" w:space="0" w:color="auto"/>
            </w:tcBorders>
          </w:tcPr>
          <w:p w14:paraId="6D2990DF" w14:textId="77777777" w:rsidR="00777156" w:rsidRPr="00777156" w:rsidRDefault="00777156" w:rsidP="006079A4">
            <w:pPr>
              <w:pStyle w:val="TAC"/>
              <w:rPr>
                <w:lang w:eastAsia="en-US"/>
              </w:rPr>
            </w:pPr>
            <w:r w:rsidRPr="00777156">
              <w:rPr>
                <w:lang w:eastAsia="en-US"/>
              </w:rPr>
              <w:t>CC1/CC2</w:t>
            </w:r>
          </w:p>
        </w:tc>
        <w:tc>
          <w:tcPr>
            <w:tcW w:w="992" w:type="dxa"/>
            <w:tcBorders>
              <w:top w:val="single" w:sz="4" w:space="0" w:color="auto"/>
              <w:left w:val="single" w:sz="4" w:space="0" w:color="auto"/>
              <w:bottom w:val="single" w:sz="4" w:space="0" w:color="auto"/>
              <w:right w:val="single" w:sz="4" w:space="0" w:color="auto"/>
            </w:tcBorders>
          </w:tcPr>
          <w:p w14:paraId="6EA7A0FD" w14:textId="77777777" w:rsidR="00777156" w:rsidRPr="00777156" w:rsidRDefault="00777156" w:rsidP="006079A4">
            <w:pPr>
              <w:pStyle w:val="TAC"/>
              <w:rPr>
                <w:lang w:eastAsia="en-US"/>
              </w:rPr>
            </w:pPr>
            <w:r w:rsidRPr="00777156">
              <w:rPr>
                <w:lang w:eastAsia="en-US"/>
              </w:rPr>
              <w:t>20</w:t>
            </w:r>
          </w:p>
        </w:tc>
        <w:tc>
          <w:tcPr>
            <w:tcW w:w="817" w:type="dxa"/>
            <w:tcBorders>
              <w:top w:val="single" w:sz="4" w:space="0" w:color="auto"/>
              <w:left w:val="single" w:sz="4" w:space="0" w:color="auto"/>
              <w:bottom w:val="single" w:sz="4" w:space="0" w:color="auto"/>
              <w:right w:val="single" w:sz="4" w:space="0" w:color="auto"/>
            </w:tcBorders>
          </w:tcPr>
          <w:p w14:paraId="2FD7EBFE" w14:textId="77777777" w:rsidR="00777156" w:rsidRPr="00777156" w:rsidRDefault="00777156" w:rsidP="006079A4">
            <w:pPr>
              <w:pStyle w:val="TAC"/>
              <w:rPr>
                <w:lang w:eastAsia="en-US"/>
              </w:rPr>
            </w:pPr>
            <w:r w:rsidRPr="00777156">
              <w:rPr>
                <w:lang w:eastAsia="en-US"/>
              </w:rPr>
              <w:t>51</w:t>
            </w:r>
          </w:p>
        </w:tc>
        <w:tc>
          <w:tcPr>
            <w:tcW w:w="1753" w:type="dxa"/>
            <w:tcBorders>
              <w:top w:val="single" w:sz="4" w:space="0" w:color="auto"/>
              <w:left w:val="single" w:sz="4" w:space="0" w:color="auto"/>
              <w:right w:val="single" w:sz="4" w:space="0" w:color="auto"/>
            </w:tcBorders>
          </w:tcPr>
          <w:p w14:paraId="09854046" w14:textId="77777777" w:rsidR="00777156" w:rsidRPr="00777156" w:rsidRDefault="00777156" w:rsidP="006079A4">
            <w:pPr>
              <w:pStyle w:val="TAC"/>
              <w:rPr>
                <w:lang w:eastAsia="en-US"/>
              </w:rPr>
            </w:pPr>
            <w:r w:rsidRPr="00777156">
              <w:rPr>
                <w:lang w:eastAsia="en-US"/>
              </w:rPr>
              <w:t>Low, High</w:t>
            </w:r>
          </w:p>
        </w:tc>
        <w:tc>
          <w:tcPr>
            <w:tcW w:w="10472" w:type="dxa"/>
            <w:gridSpan w:val="12"/>
            <w:tcBorders>
              <w:top w:val="single" w:sz="4" w:space="0" w:color="auto"/>
              <w:left w:val="single" w:sz="4" w:space="0" w:color="auto"/>
              <w:right w:val="single" w:sz="4" w:space="0" w:color="auto"/>
            </w:tcBorders>
          </w:tcPr>
          <w:p w14:paraId="57FF7E77" w14:textId="77777777" w:rsidR="00777156" w:rsidRPr="00777156" w:rsidRDefault="00777156" w:rsidP="006079A4">
            <w:pPr>
              <w:pStyle w:val="TAL"/>
              <w:rPr>
                <w:lang w:eastAsia="en-US"/>
              </w:rPr>
            </w:pPr>
            <w:r w:rsidRPr="00777156">
              <w:rPr>
                <w:lang w:eastAsia="en-US"/>
              </w:rPr>
              <w:t>Same values as for Low and High in Table 4.3.1.1.1.77-2.</w:t>
            </w:r>
          </w:p>
        </w:tc>
      </w:tr>
      <w:tr w:rsidR="00777156" w:rsidRPr="00777156" w14:paraId="7017858C" w14:textId="77777777" w:rsidTr="006079A4">
        <w:tc>
          <w:tcPr>
            <w:tcW w:w="1277" w:type="dxa"/>
            <w:tcBorders>
              <w:top w:val="single" w:sz="4" w:space="0" w:color="auto"/>
              <w:left w:val="single" w:sz="4" w:space="0" w:color="auto"/>
              <w:bottom w:val="single" w:sz="4" w:space="0" w:color="auto"/>
              <w:right w:val="single" w:sz="4" w:space="0" w:color="auto"/>
            </w:tcBorders>
            <w:hideMark/>
          </w:tcPr>
          <w:p w14:paraId="40A0593E" w14:textId="77777777" w:rsidR="00777156" w:rsidRPr="00777156" w:rsidRDefault="00777156" w:rsidP="006079A4">
            <w:pPr>
              <w:pStyle w:val="TAC"/>
              <w:rPr>
                <w:lang w:eastAsia="en-US"/>
              </w:rPr>
            </w:pPr>
            <w:r w:rsidRPr="00777156">
              <w:rPr>
                <w:lang w:eastAsia="en-US"/>
              </w:rPr>
              <w:t>n78</w:t>
            </w:r>
          </w:p>
        </w:tc>
        <w:tc>
          <w:tcPr>
            <w:tcW w:w="709" w:type="dxa"/>
            <w:tcBorders>
              <w:top w:val="single" w:sz="4" w:space="0" w:color="auto"/>
              <w:left w:val="single" w:sz="4" w:space="0" w:color="auto"/>
              <w:bottom w:val="single" w:sz="4" w:space="0" w:color="auto"/>
              <w:right w:val="single" w:sz="4" w:space="0" w:color="auto"/>
            </w:tcBorders>
            <w:hideMark/>
          </w:tcPr>
          <w:p w14:paraId="628C64FB" w14:textId="77777777" w:rsidR="00777156" w:rsidRPr="00777156" w:rsidRDefault="00777156" w:rsidP="006079A4">
            <w:pPr>
              <w:pStyle w:val="TAC"/>
              <w:rPr>
                <w:lang w:eastAsia="en-US"/>
              </w:rPr>
            </w:pPr>
            <w:r w:rsidRPr="00777156">
              <w:rPr>
                <w:lang w:eastAsia="en-US"/>
              </w:rPr>
              <w:t>CC1/CC2</w:t>
            </w:r>
          </w:p>
        </w:tc>
        <w:tc>
          <w:tcPr>
            <w:tcW w:w="992" w:type="dxa"/>
            <w:tcBorders>
              <w:top w:val="single" w:sz="4" w:space="0" w:color="auto"/>
              <w:left w:val="single" w:sz="4" w:space="0" w:color="auto"/>
              <w:bottom w:val="single" w:sz="4" w:space="0" w:color="auto"/>
              <w:right w:val="single" w:sz="4" w:space="0" w:color="auto"/>
            </w:tcBorders>
            <w:hideMark/>
          </w:tcPr>
          <w:p w14:paraId="3F0AD9A2" w14:textId="77777777" w:rsidR="00777156" w:rsidRPr="00777156" w:rsidRDefault="00777156" w:rsidP="006079A4">
            <w:pPr>
              <w:pStyle w:val="TAC"/>
              <w:rPr>
                <w:lang w:eastAsia="en-US"/>
              </w:rPr>
            </w:pPr>
            <w:r w:rsidRPr="00777156">
              <w:rPr>
                <w:lang w:eastAsia="en-US"/>
              </w:rPr>
              <w:t>20</w:t>
            </w:r>
          </w:p>
        </w:tc>
        <w:tc>
          <w:tcPr>
            <w:tcW w:w="817" w:type="dxa"/>
            <w:tcBorders>
              <w:top w:val="single" w:sz="4" w:space="0" w:color="auto"/>
              <w:left w:val="single" w:sz="4" w:space="0" w:color="auto"/>
              <w:bottom w:val="single" w:sz="4" w:space="0" w:color="auto"/>
              <w:right w:val="single" w:sz="4" w:space="0" w:color="auto"/>
            </w:tcBorders>
            <w:hideMark/>
          </w:tcPr>
          <w:p w14:paraId="1E4BFDA3" w14:textId="77777777" w:rsidR="00777156" w:rsidRPr="00777156" w:rsidRDefault="00777156" w:rsidP="006079A4">
            <w:pPr>
              <w:pStyle w:val="TAC"/>
              <w:rPr>
                <w:lang w:eastAsia="en-US"/>
              </w:rPr>
            </w:pPr>
            <w:r w:rsidRPr="00777156">
              <w:rPr>
                <w:lang w:eastAsia="en-US"/>
              </w:rPr>
              <w:t>51</w:t>
            </w:r>
          </w:p>
        </w:tc>
        <w:tc>
          <w:tcPr>
            <w:tcW w:w="1753" w:type="dxa"/>
            <w:tcBorders>
              <w:top w:val="single" w:sz="4" w:space="0" w:color="auto"/>
              <w:left w:val="single" w:sz="4" w:space="0" w:color="auto"/>
              <w:right w:val="single" w:sz="4" w:space="0" w:color="auto"/>
            </w:tcBorders>
            <w:hideMark/>
          </w:tcPr>
          <w:p w14:paraId="644E0B43" w14:textId="77777777" w:rsidR="00777156" w:rsidRPr="00777156" w:rsidRDefault="00777156" w:rsidP="006079A4">
            <w:pPr>
              <w:pStyle w:val="TAC"/>
              <w:rPr>
                <w:lang w:eastAsia="en-US"/>
              </w:rPr>
            </w:pPr>
            <w:r w:rsidRPr="00777156">
              <w:rPr>
                <w:lang w:eastAsia="en-US"/>
              </w:rPr>
              <w:t>Low, High</w:t>
            </w:r>
          </w:p>
        </w:tc>
        <w:tc>
          <w:tcPr>
            <w:tcW w:w="10472" w:type="dxa"/>
            <w:gridSpan w:val="12"/>
            <w:tcBorders>
              <w:top w:val="single" w:sz="4" w:space="0" w:color="auto"/>
              <w:left w:val="single" w:sz="4" w:space="0" w:color="auto"/>
              <w:right w:val="single" w:sz="4" w:space="0" w:color="auto"/>
            </w:tcBorders>
          </w:tcPr>
          <w:p w14:paraId="2112FA42" w14:textId="77777777" w:rsidR="00777156" w:rsidRPr="00777156" w:rsidRDefault="00777156" w:rsidP="006079A4">
            <w:pPr>
              <w:pStyle w:val="TAL"/>
              <w:rPr>
                <w:lang w:eastAsia="en-US"/>
              </w:rPr>
            </w:pPr>
            <w:r w:rsidRPr="00777156">
              <w:rPr>
                <w:lang w:eastAsia="en-US"/>
              </w:rPr>
              <w:t>Same values as for Low and High in Table 4.3.1.1.1.78-2.</w:t>
            </w:r>
          </w:p>
        </w:tc>
      </w:tr>
      <w:tr w:rsidR="00777156" w:rsidRPr="00777156" w14:paraId="517DDD13" w14:textId="77777777" w:rsidTr="006079A4">
        <w:tc>
          <w:tcPr>
            <w:tcW w:w="1277" w:type="dxa"/>
            <w:tcBorders>
              <w:top w:val="single" w:sz="4" w:space="0" w:color="auto"/>
              <w:left w:val="single" w:sz="4" w:space="0" w:color="auto"/>
              <w:bottom w:val="single" w:sz="4" w:space="0" w:color="auto"/>
              <w:right w:val="single" w:sz="4" w:space="0" w:color="auto"/>
            </w:tcBorders>
          </w:tcPr>
          <w:p w14:paraId="516B4851" w14:textId="77777777" w:rsidR="00777156" w:rsidRPr="00777156" w:rsidRDefault="00777156" w:rsidP="006079A4">
            <w:pPr>
              <w:pStyle w:val="TAC"/>
              <w:rPr>
                <w:lang w:eastAsia="en-US"/>
              </w:rPr>
            </w:pPr>
            <w:r w:rsidRPr="00777156">
              <w:rPr>
                <w:lang w:eastAsia="en-US"/>
              </w:rPr>
              <w:t>n79</w:t>
            </w:r>
          </w:p>
        </w:tc>
        <w:tc>
          <w:tcPr>
            <w:tcW w:w="709" w:type="dxa"/>
            <w:tcBorders>
              <w:top w:val="single" w:sz="4" w:space="0" w:color="auto"/>
              <w:left w:val="single" w:sz="4" w:space="0" w:color="auto"/>
              <w:bottom w:val="single" w:sz="4" w:space="0" w:color="auto"/>
              <w:right w:val="single" w:sz="4" w:space="0" w:color="auto"/>
            </w:tcBorders>
          </w:tcPr>
          <w:p w14:paraId="1BC21A07" w14:textId="77777777" w:rsidR="00777156" w:rsidRPr="00777156" w:rsidRDefault="00777156" w:rsidP="006079A4">
            <w:pPr>
              <w:pStyle w:val="TAC"/>
              <w:rPr>
                <w:lang w:eastAsia="en-US"/>
              </w:rPr>
            </w:pPr>
            <w:r w:rsidRPr="00777156">
              <w:rPr>
                <w:lang w:eastAsia="en-US"/>
              </w:rPr>
              <w:t>CC1/CC2</w:t>
            </w:r>
          </w:p>
        </w:tc>
        <w:tc>
          <w:tcPr>
            <w:tcW w:w="992" w:type="dxa"/>
            <w:tcBorders>
              <w:top w:val="single" w:sz="4" w:space="0" w:color="auto"/>
              <w:left w:val="single" w:sz="4" w:space="0" w:color="auto"/>
              <w:bottom w:val="single" w:sz="4" w:space="0" w:color="auto"/>
              <w:right w:val="single" w:sz="4" w:space="0" w:color="auto"/>
            </w:tcBorders>
          </w:tcPr>
          <w:p w14:paraId="006D46C7" w14:textId="77777777" w:rsidR="00777156" w:rsidRPr="00777156" w:rsidRDefault="00777156" w:rsidP="006079A4">
            <w:pPr>
              <w:pStyle w:val="TAC"/>
              <w:rPr>
                <w:lang w:eastAsia="en-US"/>
              </w:rPr>
            </w:pPr>
            <w:r w:rsidRPr="00777156">
              <w:rPr>
                <w:lang w:eastAsia="en-US"/>
              </w:rPr>
              <w:t>20</w:t>
            </w:r>
          </w:p>
        </w:tc>
        <w:tc>
          <w:tcPr>
            <w:tcW w:w="817" w:type="dxa"/>
            <w:tcBorders>
              <w:top w:val="single" w:sz="4" w:space="0" w:color="auto"/>
              <w:left w:val="single" w:sz="4" w:space="0" w:color="auto"/>
              <w:bottom w:val="single" w:sz="4" w:space="0" w:color="auto"/>
              <w:right w:val="single" w:sz="4" w:space="0" w:color="auto"/>
            </w:tcBorders>
          </w:tcPr>
          <w:p w14:paraId="7B40F7A9" w14:textId="77777777" w:rsidR="00777156" w:rsidRPr="00777156" w:rsidRDefault="00777156" w:rsidP="006079A4">
            <w:pPr>
              <w:pStyle w:val="TAC"/>
              <w:rPr>
                <w:lang w:eastAsia="en-US"/>
              </w:rPr>
            </w:pPr>
            <w:r w:rsidRPr="00777156">
              <w:rPr>
                <w:lang w:eastAsia="en-US"/>
              </w:rPr>
              <w:t>51</w:t>
            </w:r>
          </w:p>
        </w:tc>
        <w:tc>
          <w:tcPr>
            <w:tcW w:w="1753" w:type="dxa"/>
            <w:tcBorders>
              <w:top w:val="single" w:sz="4" w:space="0" w:color="auto"/>
              <w:left w:val="single" w:sz="4" w:space="0" w:color="auto"/>
              <w:right w:val="single" w:sz="4" w:space="0" w:color="auto"/>
            </w:tcBorders>
          </w:tcPr>
          <w:p w14:paraId="066A1785" w14:textId="77777777" w:rsidR="00777156" w:rsidRPr="00777156" w:rsidRDefault="00777156" w:rsidP="006079A4">
            <w:pPr>
              <w:pStyle w:val="TAC"/>
              <w:rPr>
                <w:lang w:eastAsia="en-US"/>
              </w:rPr>
            </w:pPr>
            <w:r w:rsidRPr="00777156">
              <w:rPr>
                <w:lang w:eastAsia="en-US"/>
              </w:rPr>
              <w:t>Low,High</w:t>
            </w:r>
          </w:p>
        </w:tc>
        <w:tc>
          <w:tcPr>
            <w:tcW w:w="10472" w:type="dxa"/>
            <w:gridSpan w:val="12"/>
            <w:tcBorders>
              <w:top w:val="single" w:sz="4" w:space="0" w:color="auto"/>
              <w:left w:val="single" w:sz="4" w:space="0" w:color="auto"/>
              <w:right w:val="single" w:sz="4" w:space="0" w:color="auto"/>
            </w:tcBorders>
          </w:tcPr>
          <w:p w14:paraId="2F14F168" w14:textId="77777777" w:rsidR="00777156" w:rsidRPr="00777156" w:rsidRDefault="00777156" w:rsidP="006079A4">
            <w:pPr>
              <w:pStyle w:val="TAL"/>
              <w:rPr>
                <w:lang w:eastAsia="en-US"/>
              </w:rPr>
            </w:pPr>
            <w:r w:rsidRPr="00777156">
              <w:rPr>
                <w:lang w:eastAsia="en-US"/>
              </w:rPr>
              <w:t>Same values as for Low and High in Table 4.3.1.1.1.79-2.</w:t>
            </w:r>
          </w:p>
        </w:tc>
      </w:tr>
    </w:tbl>
    <w:p w14:paraId="7CFA4FBB" w14:textId="649707E1" w:rsidR="008C4DDC" w:rsidRPr="00630F7A" w:rsidRDefault="008C4DDC" w:rsidP="008C4DDC">
      <w:pPr>
        <w:pStyle w:val="B1"/>
      </w:pPr>
    </w:p>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77777777" w:rsidR="002A1F97" w:rsidRPr="00630F7A" w:rsidRDefault="002A1F97" w:rsidP="00630F7A">
            <w:pPr>
              <w:pStyle w:val="TAC"/>
              <w:rPr>
                <w:rFonts w:eastAsia="SimSun"/>
                <w:lang w:eastAsia="en-US"/>
              </w:rPr>
            </w:pPr>
            <w:r w:rsidRPr="00630F7A">
              <w:rPr>
                <w:rFonts w:eastAsia="SimSun"/>
                <w:iCs/>
                <w:lang w:eastAsia="en-US"/>
              </w:rPr>
              <w:t>106+106</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4.3.1.1.5.77.1-1 for CBW combination 20+20 and SCS=15 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78" type="#_x0000_t75" style="width:21.75pt;height:12pt" o:ole="">
                  <v:imagedata r:id="rId15" o:title=""/>
                </v:shape>
                <o:OLEObject Type="Embed" ProgID="Equation.3" ShapeID="_x0000_i1078" DrawAspect="Content" ObjectID="_1798480909" r:id="rId72"/>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79" type="#_x0000_t75" style="width:24.75pt;height:13.5pt" o:ole="">
                  <v:imagedata r:id="rId15" o:title=""/>
                </v:shape>
                <o:OLEObject Type="Embed" ProgID="Equation.3" ShapeID="_x0000_i1079" DrawAspect="Content" ObjectID="_1798480910" r:id="rId73"/>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80" type="#_x0000_t75" style="width:21.75pt;height:12pt" o:ole="">
                  <v:imagedata r:id="rId15" o:title=""/>
                </v:shape>
                <o:OLEObject Type="Embed" ProgID="Equation.3" ShapeID="_x0000_i1080" DrawAspect="Content" ObjectID="_1798480911" r:id="rId74"/>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lastRenderedPageBreak/>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1" type="#_x0000_t75" style="width:24.75pt;height:11.25pt" o:ole="">
                  <v:imagedata r:id="rId15" o:title=""/>
                </v:shape>
                <o:OLEObject Type="Embed" ProgID="Equation.3" ShapeID="_x0000_i1081" DrawAspect="Content" ObjectID="_1798480912" r:id="rId75"/>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76"/>
          <w:headerReference w:type="first" r:id="rId77"/>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pPr>
        <w:rPr>
          <w:lang w:eastAsia="ja-JP"/>
        </w:rPr>
      </w:pPr>
      <w:r w:rsidRPr="00630F7A">
        <w:rPr>
          <w:lang w:eastAsia="ja-JP"/>
        </w:rPr>
        <w:t xml:space="preserve">The </w:t>
      </w:r>
      <w:r w:rsidR="00567A9E">
        <w:rPr>
          <w:lang w:eastAsia="ja-JP"/>
        </w:rPr>
        <w:t>position</w:t>
      </w:r>
      <w:r w:rsidRPr="00630F7A">
        <w:rPr>
          <w:lang w:eastAsia="ja-JP"/>
        </w:rPr>
        <w:t xml:space="preserve"> of GSO</w:t>
      </w:r>
      <w:r w:rsidR="00567A9E">
        <w:rPr>
          <w:lang w:eastAsia="ja-JP"/>
        </w:rPr>
        <w:t xml:space="preserve"> satellite</w:t>
      </w:r>
      <w:r w:rsidRPr="00630F7A">
        <w:rPr>
          <w:lang w:eastAsia="ja-JP"/>
        </w:rPr>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rPr>
          <w:lang w:eastAsia="ja-JP"/>
        </w:rPr>
        <w:t xml:space="preserve"> scenario, a maximum of 3 NTN cells can be used. The </w:t>
      </w:r>
      <w:r w:rsidR="00567A9E">
        <w:rPr>
          <w:lang w:eastAsia="ja-JP"/>
        </w:rPr>
        <w:t>relevant</w:t>
      </w:r>
      <w:r w:rsidR="00567A9E" w:rsidRPr="00630F7A">
        <w:rPr>
          <w:lang w:eastAsia="ja-JP"/>
        </w:rPr>
        <w:t xml:space="preserve"> </w:t>
      </w:r>
      <w:r w:rsidR="00567A9E">
        <w:rPr>
          <w:lang w:eastAsia="ja-JP"/>
        </w:rPr>
        <w:t>assistance</w:t>
      </w:r>
      <w:r w:rsidR="00567A9E" w:rsidRPr="00630F7A">
        <w:rPr>
          <w:lang w:eastAsia="ja-JP"/>
        </w:rPr>
        <w:t xml:space="preserve"> information</w:t>
      </w:r>
      <w:r w:rsidR="00567A9E">
        <w:rPr>
          <w:lang w:eastAsia="ja-JP"/>
        </w:rPr>
        <w:t xml:space="preserve"> </w:t>
      </w:r>
      <w:r w:rsidR="00567A9E" w:rsidRPr="00E56C44">
        <w:rPr>
          <w:lang w:eastAsia="ja-JP"/>
        </w:rPr>
        <w:t>for satellite positioning and timing adjustment calculations</w:t>
      </w:r>
      <w:r w:rsidRPr="00630F7A">
        <w:rPr>
          <w:lang w:eastAsia="ja-JP"/>
        </w:rPr>
        <w:t xml:space="preserve"> is defined in Table 6.3.4.1-1 unless otherwise specified in a test case.</w:t>
      </w:r>
    </w:p>
    <w:p w14:paraId="0191F0D4" w14:textId="2E46EC9E" w:rsidR="007602A4" w:rsidRPr="00630F7A" w:rsidRDefault="007602A4" w:rsidP="007602A4">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205"/>
        <w:gridCol w:w="1205"/>
        <w:gridCol w:w="1192"/>
        <w:gridCol w:w="1704"/>
        <w:gridCol w:w="1194"/>
        <w:gridCol w:w="2143"/>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69B0042E" w:rsidR="007602A4" w:rsidRPr="00630F7A" w:rsidRDefault="00567A9E" w:rsidP="007602A4">
            <w:pPr>
              <w:keepNext/>
              <w:keepLines/>
              <w:spacing w:before="60"/>
              <w:jc w:val="center"/>
              <w:rPr>
                <w:rFonts w:ascii="Arial" w:eastAsia="DengXian" w:hAnsi="Arial"/>
                <w:b/>
                <w:lang w:eastAsia="fr-FR"/>
              </w:rPr>
            </w:pPr>
            <w:r w:rsidRPr="00194F76">
              <w:rPr>
                <w:rFonts w:ascii="Arial" w:eastAsia="DengXian" w:hAnsi="Arial"/>
                <w:b/>
                <w:lang w:eastAsia="fr-FR"/>
              </w:rPr>
              <w:t>cellSpecific</w:t>
            </w:r>
            <w:r w:rsidR="007602A4"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567A9E">
        <w:trPr>
          <w:trHeight w:hRule="exact" w:val="1418"/>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29DD267F" w:rsidR="007602A4" w:rsidRPr="00630F7A" w:rsidRDefault="007602A4" w:rsidP="00567A9E">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sidR="00567A9E">
              <w:rPr>
                <w:lang w:eastAsia="zh-CN"/>
              </w:rPr>
              <w:t>assistance</w:t>
            </w:r>
            <w:r w:rsidRPr="00630F7A">
              <w:rPr>
                <w:lang w:eastAsia="zh-CN"/>
              </w:rPr>
              <w:t xml:space="preserve"> information of First Cell, while NGC Cell G uses the satellite </w:t>
            </w:r>
            <w:r w:rsidR="00567A9E">
              <w:rPr>
                <w:lang w:eastAsia="zh-CN"/>
              </w:rPr>
              <w:t>assistance</w:t>
            </w:r>
            <w:r w:rsidRPr="00630F7A">
              <w:rPr>
                <w:lang w:eastAsia="zh-CN"/>
              </w:rPr>
              <w:t xml:space="preserve"> information of Second Cell</w:t>
            </w:r>
            <w:r w:rsidR="00B13D0D">
              <w:rPr>
                <w:lang w:eastAsia="zh-CN"/>
              </w:rPr>
              <w:t>.</w:t>
            </w:r>
          </w:p>
        </w:tc>
      </w:tr>
    </w:tbl>
    <w:p w14:paraId="1FB01305" w14:textId="77777777" w:rsidR="007602A4" w:rsidRPr="00630F7A" w:rsidRDefault="007602A4" w:rsidP="007602A4">
      <w:pPr>
        <w:rPr>
          <w:lang w:eastAsia="ja-JP"/>
        </w:rPr>
      </w:pPr>
    </w:p>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pPr>
        <w:rPr>
          <w:lang w:eastAsia="ja-JP"/>
        </w:rPr>
      </w:pPr>
      <w:r w:rsidRPr="00630F7A">
        <w:rPr>
          <w:lang w:eastAsia="ja-JP"/>
        </w:rPr>
        <w:t xml:space="preserve">The </w:t>
      </w:r>
      <w:r w:rsidR="00B13D0D">
        <w:rPr>
          <w:lang w:eastAsia="ja-JP"/>
        </w:rPr>
        <w:t>position</w:t>
      </w:r>
      <w:r w:rsidRPr="00630F7A">
        <w:rPr>
          <w:lang w:eastAsia="ja-JP"/>
        </w:rPr>
        <w:t xml:space="preserve"> of NGSO </w:t>
      </w:r>
      <w:r w:rsidR="00B13D0D">
        <w:rPr>
          <w:lang w:eastAsia="ja-JP"/>
        </w:rPr>
        <w:t xml:space="preserve">satellite </w:t>
      </w:r>
      <w:r w:rsidRPr="00630F7A">
        <w:rPr>
          <w:lang w:eastAsia="ja-JP"/>
        </w:rPr>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1B86178" w:rsidR="00800C4C" w:rsidRPr="00630F7A" w:rsidRDefault="00800C4C" w:rsidP="00800C4C">
      <w:pPr>
        <w:rPr>
          <w:lang w:eastAsia="ja-JP"/>
        </w:rPr>
      </w:pPr>
      <w:r w:rsidRPr="00630F7A">
        <w:rPr>
          <w:lang w:eastAsia="zh-CN"/>
        </w:rPr>
        <w:t>In case of multi-cell NTN NGSO</w:t>
      </w:r>
      <w:r w:rsidRPr="00630F7A">
        <w:rPr>
          <w:lang w:eastAsia="ja-JP"/>
        </w:rPr>
        <w:t xml:space="preserve"> scenario, a maximum of 3 NTN cells can be used. The satellite </w:t>
      </w:r>
      <w:r w:rsidR="00B13D0D">
        <w:rPr>
          <w:lang w:eastAsia="ja-JP"/>
        </w:rPr>
        <w:t>assistance</w:t>
      </w:r>
      <w:r w:rsidRPr="00630F7A">
        <w:rPr>
          <w:lang w:eastAsia="ja-JP"/>
        </w:rPr>
        <w:t xml:space="preserve"> information </w:t>
      </w:r>
      <w:r w:rsidR="00B13D0D" w:rsidRPr="00E63F6D">
        <w:rPr>
          <w:lang w:eastAsia="ja-JP"/>
        </w:rPr>
        <w:t xml:space="preserve">for satellite positioning and timing adjustement calculations </w:t>
      </w:r>
      <w:r w:rsidRPr="00630F7A">
        <w:rPr>
          <w:lang w:eastAsia="ja-JP"/>
        </w:rPr>
        <w:t>is defined in Table 6.3.4.2-1 unless otherwise specified in a test case, keeping such information constant throughout the duration of each measurement in the test.</w:t>
      </w:r>
    </w:p>
    <w:p w14:paraId="430173F0" w14:textId="59801F18" w:rsidR="00800C4C" w:rsidRPr="00630F7A" w:rsidRDefault="00800C4C" w:rsidP="00800C4C">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959"/>
        <w:gridCol w:w="959"/>
        <w:gridCol w:w="950"/>
        <w:gridCol w:w="1041"/>
        <w:gridCol w:w="1041"/>
        <w:gridCol w:w="1032"/>
        <w:gridCol w:w="624"/>
        <w:gridCol w:w="1675"/>
        <w:gridCol w:w="633"/>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2335C824"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614BE08C" w:rsidR="00800C4C" w:rsidRPr="00630F7A" w:rsidRDefault="00D05C80" w:rsidP="00800C4C">
            <w:pPr>
              <w:keepNext/>
              <w:keepLines/>
              <w:spacing w:before="60"/>
              <w:rPr>
                <w:rFonts w:ascii="Arial" w:eastAsia="DengXian" w:hAnsi="Arial"/>
                <w:b/>
                <w:lang w:eastAsia="fr-FR"/>
              </w:rPr>
            </w:pPr>
            <w:r w:rsidRPr="00840C34">
              <w:rPr>
                <w:rFonts w:ascii="Arial" w:hAnsi="Arial"/>
                <w:b/>
              </w:rPr>
              <w:t>cellSpecific</w:t>
            </w:r>
            <w:r w:rsidR="00800C4C"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06DC31AF" w:rsidR="00800C4C" w:rsidRPr="00630F7A" w:rsidRDefault="00800C4C" w:rsidP="00D05C80">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rsidR="00D05C80">
              <w:t>assistance</w:t>
            </w:r>
            <w:r w:rsidRPr="00630F7A">
              <w:rPr>
                <w:lang w:eastAsia="zh-CN"/>
              </w:rPr>
              <w:t xml:space="preserve"> information of First Cell, while NGC Cell G uses the satellite </w:t>
            </w:r>
            <w:r w:rsidR="00D05C80">
              <w:t>assistance</w:t>
            </w:r>
            <w:r w:rsidRPr="00630F7A">
              <w:rPr>
                <w:lang w:eastAsia="zh-CN"/>
              </w:rPr>
              <w:t xml:space="preserve"> information of Second Cell</w:t>
            </w:r>
            <w:r w:rsidR="00D05C80">
              <w:rPr>
                <w:lang w:eastAsia="zh-CN"/>
              </w:rPr>
              <w:t>.</w:t>
            </w:r>
          </w:p>
          <w:p w14:paraId="7094B16F" w14:textId="486AB4F4" w:rsidR="00800C4C" w:rsidRPr="00630F7A" w:rsidRDefault="00800C4C" w:rsidP="00D05C80">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sidR="00D05C80">
              <w:rPr>
                <w:lang w:eastAsia="zh-CN"/>
              </w:rPr>
              <w:t>assistance</w:t>
            </w:r>
            <w:r w:rsidR="00D05C80" w:rsidRPr="00630F7A">
              <w:rPr>
                <w:lang w:eastAsia="zh-CN"/>
              </w:rPr>
              <w:t xml:space="preserve"> </w:t>
            </w:r>
            <w:r w:rsidRPr="00630F7A">
              <w:rPr>
                <w:lang w:eastAsia="zh-CN"/>
              </w:rPr>
              <w:t>information. They need to be considered for UL &amp; DL transmission in SS side.</w:t>
            </w:r>
            <w:bookmarkEnd w:id="488"/>
          </w:p>
        </w:tc>
      </w:tr>
    </w:tbl>
    <w:p w14:paraId="4EFD4EDC" w14:textId="77777777" w:rsidR="00800C4C" w:rsidRPr="00630F7A" w:rsidRDefault="00800C4C" w:rsidP="001F161B">
      <w:pPr>
        <w:rPr>
          <w:lang w:eastAsia="ja-JP"/>
        </w:rPr>
      </w:pPr>
    </w:p>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lastRenderedPageBreak/>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lastRenderedPageBreak/>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8" w:name="_CRTable6_4_114"/>
      <w:bookmarkEnd w:id="491"/>
      <w:r w:rsidRPr="00630F7A">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lastRenderedPageBreak/>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lastRenderedPageBreak/>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lastRenderedPageBreak/>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rPr>
                <w:lang w:eastAsia="ja-JP"/>
              </w:rPr>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rPr>
                <w:lang w:eastAsia="ja-JP"/>
              </w:rPr>
              <w:t>SR.1.1 TDD</w:t>
            </w:r>
          </w:p>
        </w:tc>
        <w:tc>
          <w:tcPr>
            <w:tcW w:w="5811" w:type="dxa"/>
          </w:tcPr>
          <w:p w14:paraId="3A331C98" w14:textId="0DAB2B4C" w:rsidR="002E783D" w:rsidRPr="00630F7A" w:rsidRDefault="002E783D" w:rsidP="002E783D">
            <w:pPr>
              <w:pStyle w:val="TAL"/>
            </w:pPr>
            <w:r w:rsidRPr="00630F7A">
              <w:rPr>
                <w:lang w:eastAsia="ja-JP"/>
              </w:rPr>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rPr>
                <w:lang w:eastAsia="ja-JP"/>
              </w:rPr>
              <w:t>SR.1.2 TDD</w:t>
            </w:r>
          </w:p>
        </w:tc>
        <w:tc>
          <w:tcPr>
            <w:tcW w:w="5811" w:type="dxa"/>
          </w:tcPr>
          <w:p w14:paraId="35EA3E62" w14:textId="339DCFD7" w:rsidR="002E783D" w:rsidRPr="00630F7A" w:rsidRDefault="002E783D" w:rsidP="002E783D">
            <w:pPr>
              <w:pStyle w:val="TAL"/>
            </w:pPr>
            <w:r w:rsidRPr="00630F7A">
              <w:rPr>
                <w:lang w:eastAsia="ja-JP"/>
              </w:rPr>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78"/>
          <w:headerReference w:type="first" r:id="rId79"/>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0"/>
          <w:headerReference w:type="first" r:id="rId81"/>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5C55E739" w14:textId="77777777" w:rsidR="00785722" w:rsidRPr="00630F7A" w:rsidRDefault="00993D3E" w:rsidP="00785722">
      <w:pPr>
        <w:rPr>
          <w:lang w:eastAsia="en-US"/>
        </w:rPr>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lastRenderedPageBreak/>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8" w:name="_CRTable7_3_01"/>
      <w:r w:rsidRPr="00630F7A">
        <w:t xml:space="preserve">Table </w:t>
      </w:r>
      <w:bookmarkEnd w:id="588"/>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9" w:name="_Toc21354273"/>
      <w:bookmarkStart w:id="590" w:name="_Toc27749923"/>
      <w:r w:rsidRPr="00630F7A">
        <w:t>7.3.1</w:t>
      </w:r>
      <w:r w:rsidRPr="00630F7A">
        <w:tab/>
        <w:t>Radio resource control information elements for RRM</w:t>
      </w:r>
      <w:bookmarkEnd w:id="589"/>
      <w:bookmarkEnd w:id="590"/>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1" w:name="_Toc21354274"/>
      <w:bookmarkStart w:id="592" w:name="_Toc27749924"/>
      <w:r w:rsidRPr="00630F7A">
        <w:lastRenderedPageBreak/>
        <w:t>–</w:t>
      </w:r>
      <w:r w:rsidRPr="00630F7A">
        <w:tab/>
      </w:r>
      <w:r w:rsidRPr="00630F7A">
        <w:rPr>
          <w:i/>
        </w:rPr>
        <w:t>TDD-UL-DL-Config</w:t>
      </w:r>
      <w:bookmarkEnd w:id="591"/>
      <w:bookmarkEnd w:id="592"/>
      <w:r w:rsidR="00265E20" w:rsidRPr="00630F7A">
        <w:rPr>
          <w:i/>
        </w:rPr>
        <w:t>Common</w:t>
      </w:r>
    </w:p>
    <w:p w14:paraId="644C9E97" w14:textId="5940E4E1" w:rsidR="00F51121" w:rsidRPr="00630F7A" w:rsidRDefault="00F51121" w:rsidP="00F51121">
      <w:pPr>
        <w:pStyle w:val="TH"/>
      </w:pPr>
      <w:bookmarkStart w:id="593" w:name="_CRTable7_3_11"/>
      <w:r w:rsidRPr="00630F7A">
        <w:t xml:space="preserve">Table </w:t>
      </w:r>
      <w:bookmarkEnd w:id="593"/>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4" w:name="_Toc27749925"/>
      <w:r w:rsidRPr="00630F7A">
        <w:t>–</w:t>
      </w:r>
      <w:r w:rsidRPr="00630F7A">
        <w:tab/>
      </w:r>
      <w:r w:rsidRPr="00630F7A">
        <w:rPr>
          <w:i/>
        </w:rPr>
        <w:t>FilterCoefficient</w:t>
      </w:r>
      <w:bookmarkEnd w:id="594"/>
    </w:p>
    <w:p w14:paraId="305ED4EA" w14:textId="77777777" w:rsidR="00F86808" w:rsidRPr="00630F7A" w:rsidRDefault="00F86808" w:rsidP="00F86808">
      <w:pPr>
        <w:pStyle w:val="TH"/>
      </w:pPr>
      <w:bookmarkStart w:id="595" w:name="_CRTable7_3_12"/>
      <w:r w:rsidRPr="00630F7A">
        <w:t xml:space="preserve">Table </w:t>
      </w:r>
      <w:bookmarkEnd w:id="595"/>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6" w:name="_Toc27749926"/>
      <w:r w:rsidRPr="00630F7A">
        <w:lastRenderedPageBreak/>
        <w:t>–</w:t>
      </w:r>
      <w:r w:rsidRPr="00630F7A">
        <w:tab/>
      </w:r>
      <w:r w:rsidRPr="00630F7A">
        <w:rPr>
          <w:i/>
        </w:rPr>
        <w:t>SSB-MTC</w:t>
      </w:r>
      <w:bookmarkEnd w:id="596"/>
    </w:p>
    <w:p w14:paraId="05B86C91" w14:textId="77777777" w:rsidR="00F86808" w:rsidRPr="00630F7A" w:rsidRDefault="00F86808" w:rsidP="00F86808">
      <w:pPr>
        <w:pStyle w:val="TH"/>
      </w:pPr>
      <w:bookmarkStart w:id="597" w:name="_CRTable7_3_13"/>
      <w:r w:rsidRPr="00630F7A">
        <w:t xml:space="preserve">Table </w:t>
      </w:r>
      <w:bookmarkEnd w:id="597"/>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8"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9" w:name="_CRTable7_3_13a"/>
      <w:r w:rsidRPr="00630F7A">
        <w:t xml:space="preserve">Table </w:t>
      </w:r>
      <w:bookmarkEnd w:id="599"/>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598"/>
    </w:p>
    <w:p w14:paraId="2D0ABF23" w14:textId="5BCFBF6B" w:rsidR="00F86808" w:rsidRPr="00630F7A" w:rsidRDefault="00F86808" w:rsidP="00F86808">
      <w:pPr>
        <w:pStyle w:val="TH"/>
        <w:rPr>
          <w:i/>
        </w:rPr>
      </w:pPr>
      <w:bookmarkStart w:id="600" w:name="_CRTable7_3_14"/>
      <w:r w:rsidRPr="00630F7A">
        <w:t xml:space="preserve">Table </w:t>
      </w:r>
      <w:bookmarkEnd w:id="600"/>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1" w:name="_Toc27749928"/>
      <w:r w:rsidRPr="00630F7A">
        <w:t>–</w:t>
      </w:r>
      <w:r w:rsidRPr="00630F7A">
        <w:tab/>
      </w:r>
      <w:bookmarkStart w:id="602" w:name="_Hlk24448870"/>
      <w:r w:rsidRPr="00630F7A">
        <w:rPr>
          <w:i/>
        </w:rPr>
        <w:t>ServingCellConfigCommonSIB</w:t>
      </w:r>
      <w:bookmarkEnd w:id="601"/>
      <w:bookmarkEnd w:id="602"/>
    </w:p>
    <w:p w14:paraId="79A12239" w14:textId="0B047021" w:rsidR="00F86808" w:rsidRPr="00630F7A" w:rsidRDefault="00F86808" w:rsidP="00F86808">
      <w:pPr>
        <w:pStyle w:val="TH"/>
        <w:rPr>
          <w:i/>
          <w:iCs/>
        </w:rPr>
      </w:pPr>
      <w:bookmarkStart w:id="603" w:name="_CRTable7_3_15"/>
      <w:r w:rsidRPr="00630F7A">
        <w:t xml:space="preserve">Table </w:t>
      </w:r>
      <w:bookmarkEnd w:id="603"/>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4" w:name="_CRTable7_3_16"/>
      <w:r w:rsidRPr="00630F7A">
        <w:t xml:space="preserve">Table </w:t>
      </w:r>
      <w:bookmarkEnd w:id="604"/>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5" w:name="_CRTable7_3_16A"/>
      <w:r w:rsidRPr="00630F7A">
        <w:t xml:space="preserve">Table </w:t>
      </w:r>
      <w:bookmarkEnd w:id="605"/>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6" w:name="_CRTable7_3_16B"/>
      <w:r w:rsidRPr="00630F7A">
        <w:t xml:space="preserve">Table </w:t>
      </w:r>
      <w:bookmarkEnd w:id="606"/>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7" w:name="_CRTable7_3_17"/>
      <w:r w:rsidRPr="00630F7A">
        <w:t xml:space="preserve">Table </w:t>
      </w:r>
      <w:bookmarkEnd w:id="607"/>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08" w:name="_CRTable7_3_17AA"/>
      <w:r w:rsidRPr="00630F7A">
        <w:t xml:space="preserve">Table </w:t>
      </w:r>
      <w:bookmarkEnd w:id="608"/>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9" w:name="_CRTable7_3_17A"/>
      <w:r w:rsidRPr="00630F7A">
        <w:t xml:space="preserve">Table </w:t>
      </w:r>
      <w:bookmarkEnd w:id="609"/>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0" w:name="_CRTable7_3_17B"/>
      <w:r w:rsidRPr="00630F7A">
        <w:t xml:space="preserve">Table </w:t>
      </w:r>
      <w:bookmarkEnd w:id="610"/>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1" w:name="_CRTable7_3_17C"/>
      <w:r w:rsidRPr="00630F7A">
        <w:t xml:space="preserve">Table </w:t>
      </w:r>
      <w:bookmarkEnd w:id="611"/>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2" w:name="_CRTable7_3_17CA"/>
      <w:r w:rsidRPr="00630F7A">
        <w:t xml:space="preserve">Table </w:t>
      </w:r>
      <w:bookmarkEnd w:id="612"/>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3" w:name="_CRTable7_3_17D"/>
      <w:r w:rsidRPr="00630F7A">
        <w:t xml:space="preserve">Table </w:t>
      </w:r>
      <w:bookmarkEnd w:id="613"/>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4" w:name="_CRTable7_3_17E"/>
      <w:r w:rsidRPr="00630F7A">
        <w:t xml:space="preserve">Table </w:t>
      </w:r>
      <w:bookmarkEnd w:id="614"/>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5" w:name="_CRTable7_3_18"/>
      <w:r w:rsidRPr="00630F7A">
        <w:t xml:space="preserve">Table </w:t>
      </w:r>
      <w:bookmarkEnd w:id="615"/>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6" w:name="_CRTable7_3_18A"/>
      <w:r w:rsidRPr="00630F7A">
        <w:t xml:space="preserve">Table </w:t>
      </w:r>
      <w:bookmarkEnd w:id="616"/>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7" w:name="_CRTable7_3_18B"/>
      <w:r w:rsidRPr="00630F7A">
        <w:t xml:space="preserve">Table </w:t>
      </w:r>
      <w:bookmarkEnd w:id="617"/>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8" w:name="_CRTable7_3_18C"/>
      <w:r w:rsidRPr="00630F7A">
        <w:t xml:space="preserve">Table </w:t>
      </w:r>
      <w:bookmarkEnd w:id="618"/>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rPr>
                <w:lang w:eastAsia="ja-JP"/>
              </w:rPr>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rPr>
                <w:lang w:eastAsia="ja-JP"/>
              </w:rPr>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rPr>
                <w:lang w:eastAsia="ja-JP"/>
              </w:rPr>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rPr>
                <w:lang w:eastAsia="ja-JP"/>
              </w:rPr>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19" w:name="_CRTable7_3_19"/>
      <w:r w:rsidRPr="00630F7A">
        <w:t xml:space="preserve">Table </w:t>
      </w:r>
      <w:bookmarkEnd w:id="619"/>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0" w:name="_CRTable7_3_19A"/>
      <w:r w:rsidRPr="00630F7A">
        <w:t xml:space="preserve">Table </w:t>
      </w:r>
      <w:bookmarkEnd w:id="620"/>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1" w:name="_CRTable7_3_19B"/>
      <w:r w:rsidRPr="00630F7A">
        <w:t xml:space="preserve">Table </w:t>
      </w:r>
      <w:bookmarkEnd w:id="621"/>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2" w:name="_CRTable7_3_110"/>
      <w:r w:rsidRPr="00630F7A">
        <w:t xml:space="preserve">Table </w:t>
      </w:r>
      <w:bookmarkEnd w:id="622"/>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3" w:name="_CRTable7_3_111"/>
      <w:r w:rsidRPr="00630F7A">
        <w:t xml:space="preserve">Table </w:t>
      </w:r>
      <w:bookmarkEnd w:id="623"/>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4" w:name="_CRTable7_3_111AA"/>
      <w:r w:rsidRPr="00630F7A">
        <w:t xml:space="preserve">Table </w:t>
      </w:r>
      <w:bookmarkEnd w:id="624"/>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5" w:name="_CRTable7_3_111A"/>
      <w:r w:rsidRPr="00630F7A">
        <w:t xml:space="preserve">Table </w:t>
      </w:r>
      <w:bookmarkEnd w:id="625"/>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6" w:name="_CRTable7_3_111B"/>
      <w:r w:rsidRPr="00630F7A">
        <w:t xml:space="preserve">Table </w:t>
      </w:r>
      <w:bookmarkEnd w:id="626"/>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7" w:name="_CRTable7_3_111C"/>
      <w:r w:rsidRPr="00630F7A">
        <w:t xml:space="preserve">Table </w:t>
      </w:r>
      <w:bookmarkEnd w:id="627"/>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8" w:name="_CRTable7_3_111CA"/>
      <w:r w:rsidRPr="00630F7A">
        <w:t xml:space="preserve">Table </w:t>
      </w:r>
      <w:bookmarkEnd w:id="628"/>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9" w:name="_CRTable7_3_111D"/>
      <w:r w:rsidRPr="00630F7A">
        <w:t xml:space="preserve">Table </w:t>
      </w:r>
      <w:bookmarkEnd w:id="629"/>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0" w:name="_CRTable7_3_111E"/>
      <w:r w:rsidRPr="00630F7A">
        <w:t xml:space="preserve">Table </w:t>
      </w:r>
      <w:bookmarkEnd w:id="630"/>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1" w:name="_CRTable7_3_112"/>
      <w:r w:rsidRPr="00630F7A">
        <w:t xml:space="preserve">Table </w:t>
      </w:r>
      <w:bookmarkEnd w:id="631"/>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2" w:name="_CRTable7_3_112A"/>
      <w:r w:rsidRPr="00630F7A">
        <w:t xml:space="preserve">Table </w:t>
      </w:r>
      <w:bookmarkEnd w:id="632"/>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3" w:name="_CRTable7_3_112B"/>
      <w:r w:rsidRPr="00630F7A">
        <w:t xml:space="preserve">Table </w:t>
      </w:r>
      <w:bookmarkEnd w:id="633"/>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4" w:name="_CRTable7_3_112BA"/>
      <w:r w:rsidRPr="00630F7A">
        <w:t xml:space="preserve">Table </w:t>
      </w:r>
      <w:bookmarkEnd w:id="634"/>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5" w:name="_CRTable7_3_112C"/>
      <w:r w:rsidRPr="00630F7A">
        <w:t xml:space="preserve">Table </w:t>
      </w:r>
      <w:bookmarkEnd w:id="635"/>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6" w:name="_CRTable7_3_112D"/>
      <w:r w:rsidRPr="00630F7A">
        <w:t xml:space="preserve">Table </w:t>
      </w:r>
      <w:bookmarkEnd w:id="636"/>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7" w:name="_CRTable7_3_112E"/>
      <w:r w:rsidRPr="00630F7A">
        <w:t xml:space="preserve">Table </w:t>
      </w:r>
      <w:bookmarkEnd w:id="637"/>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8" w:name="_CRTable7_3_112EA"/>
      <w:r w:rsidRPr="00630F7A">
        <w:t xml:space="preserve">Table </w:t>
      </w:r>
      <w:bookmarkEnd w:id="638"/>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39" w:name="_CRTable7_3_112F"/>
      <w:r w:rsidRPr="00630F7A">
        <w:t xml:space="preserve">Table </w:t>
      </w:r>
      <w:bookmarkEnd w:id="639"/>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0" w:name="_CRTable7_3_112G"/>
      <w:r w:rsidRPr="00630F7A">
        <w:t xml:space="preserve">Table </w:t>
      </w:r>
      <w:bookmarkEnd w:id="640"/>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1" w:name="_CRTable7_3_112H"/>
      <w:r w:rsidRPr="00630F7A">
        <w:t xml:space="preserve">Table </w:t>
      </w:r>
      <w:bookmarkEnd w:id="641"/>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2" w:name="_CRTable7_3_112I"/>
      <w:r w:rsidRPr="00630F7A">
        <w:t xml:space="preserve">Table </w:t>
      </w:r>
      <w:bookmarkEnd w:id="642"/>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3" w:name="_CRTable7_3_112J"/>
      <w:r w:rsidRPr="00630F7A">
        <w:t xml:space="preserve">Table </w:t>
      </w:r>
      <w:bookmarkEnd w:id="643"/>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4" w:name="_Toc21354275"/>
      <w:bookmarkStart w:id="645"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6" w:name="_CRTable7_3_113"/>
      <w:r w:rsidRPr="00630F7A">
        <w:t xml:space="preserve">Table </w:t>
      </w:r>
      <w:bookmarkEnd w:id="646"/>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7" w:name="_CRTable4_6_3128A"/>
      <w:r w:rsidRPr="00D94B73">
        <w:rPr>
          <w:rFonts w:eastAsia="SimSun"/>
          <w:lang w:eastAsia="en-US"/>
        </w:rPr>
        <w:t>Table 7.3.1-13A</w:t>
      </w:r>
      <w:bookmarkEnd w:id="647"/>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48" w:name="_CRTable7_3_114"/>
      <w:r w:rsidRPr="00630F7A">
        <w:t xml:space="preserve">Table </w:t>
      </w:r>
      <w:bookmarkEnd w:id="648"/>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rPr>
                <w:lang w:eastAsia="ja-JP"/>
              </w:rPr>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rPr>
                <w:lang w:eastAsia="ja-JP"/>
              </w:rPr>
            </w:pPr>
            <w:r w:rsidRPr="00630F7A">
              <w:rPr>
                <w:lang w:eastAsia="ja-JP"/>
              </w:rPr>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49" w:name="_CRTable4_6_381B"/>
      <w:r w:rsidRPr="00D94B73">
        <w:rPr>
          <w:rFonts w:eastAsia="SimSun"/>
          <w:lang w:eastAsia="en-US"/>
        </w:rPr>
        <w:t>Table 7.3.1-14</w:t>
      </w:r>
      <w:bookmarkEnd w:id="649"/>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114CA86" w14:textId="77777777" w:rsidTr="00F957FC">
        <w:tc>
          <w:tcPr>
            <w:tcW w:w="4535" w:type="dxa"/>
          </w:tcPr>
          <w:p w14:paraId="6D714B4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147399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B59CB29" w14:textId="77777777" w:rsidTr="00F957FC">
        <w:tc>
          <w:tcPr>
            <w:tcW w:w="4535" w:type="dxa"/>
          </w:tcPr>
          <w:p w14:paraId="55AA40B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1E31AF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61FE71" w14:textId="77777777" w:rsidTr="00F957FC">
        <w:tc>
          <w:tcPr>
            <w:tcW w:w="4535" w:type="dxa"/>
          </w:tcPr>
          <w:p w14:paraId="6ED3DAC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127E8A" w14:textId="77777777" w:rsidTr="00F957FC">
        <w:tc>
          <w:tcPr>
            <w:tcW w:w="4535" w:type="dxa"/>
          </w:tcPr>
          <w:p w14:paraId="6D6B3B5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A3C4CEC" w14:textId="77777777" w:rsidTr="00F957FC">
        <w:tc>
          <w:tcPr>
            <w:tcW w:w="4535" w:type="dxa"/>
          </w:tcPr>
          <w:p w14:paraId="038D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F8E8405" w14:textId="77777777" w:rsidTr="00F957FC">
        <w:tc>
          <w:tcPr>
            <w:tcW w:w="4535" w:type="dxa"/>
          </w:tcPr>
          <w:p w14:paraId="165FC4A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0" w:name="_CRTable7_3_115"/>
      <w:r w:rsidRPr="00630F7A">
        <w:t xml:space="preserve">Table </w:t>
      </w:r>
      <w:bookmarkEnd w:id="650"/>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1" w:name="_CRTable7_3_116"/>
      <w:r w:rsidRPr="00630F7A">
        <w:t xml:space="preserve">Table </w:t>
      </w:r>
      <w:bookmarkEnd w:id="651"/>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2" w:name="_CRTable7_3_117"/>
      <w:r w:rsidRPr="00630F7A">
        <w:t xml:space="preserve">Table </w:t>
      </w:r>
      <w:bookmarkEnd w:id="652"/>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3" w:name="_CRTable7_3_118"/>
      <w:r w:rsidRPr="00630F7A">
        <w:t>Table</w:t>
      </w:r>
      <w:r w:rsidR="00F9479A" w:rsidRPr="00630F7A">
        <w:t xml:space="preserve"> </w:t>
      </w:r>
      <w:bookmarkEnd w:id="653"/>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4" w:name="_CRTable7_3_119"/>
      <w:r w:rsidRPr="00630F7A">
        <w:t xml:space="preserve">Table </w:t>
      </w:r>
      <w:bookmarkEnd w:id="654"/>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5" w:name="_CRTable7_3_120"/>
      <w:r w:rsidRPr="00630F7A">
        <w:t xml:space="preserve">Table </w:t>
      </w:r>
      <w:bookmarkEnd w:id="655"/>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6" w:name="_CRTable7_3_121"/>
      <w:r w:rsidRPr="00630F7A">
        <w:t xml:space="preserve">Table </w:t>
      </w:r>
      <w:bookmarkEnd w:id="656"/>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7" w:name="_CRTable7_3_122"/>
      <w:r w:rsidRPr="00630F7A">
        <w:t xml:space="preserve">Table </w:t>
      </w:r>
      <w:bookmarkEnd w:id="657"/>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8" w:name="_CRTable7_3_123"/>
      <w:r w:rsidRPr="00630F7A">
        <w:t xml:space="preserve">Table </w:t>
      </w:r>
      <w:bookmarkEnd w:id="658"/>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59" w:name="_CRTable7_3_124"/>
      <w:r w:rsidRPr="00630F7A">
        <w:t xml:space="preserve">Table </w:t>
      </w:r>
      <w:bookmarkEnd w:id="659"/>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0" w:name="_CRTable7_3_125"/>
      <w:r w:rsidRPr="00630F7A">
        <w:t xml:space="preserve">Table </w:t>
      </w:r>
      <w:bookmarkEnd w:id="660"/>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1" w:name="_CRTable7_3_126"/>
      <w:r w:rsidRPr="00630F7A">
        <w:t xml:space="preserve">Table </w:t>
      </w:r>
      <w:bookmarkEnd w:id="661"/>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2" w:name="_CRTable7_3_127"/>
      <w:r w:rsidRPr="00630F7A">
        <w:t xml:space="preserve">Table </w:t>
      </w:r>
      <w:bookmarkEnd w:id="662"/>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3" w:name="_CRTable7_3_128"/>
      <w:r w:rsidRPr="00630F7A">
        <w:t xml:space="preserve">Table </w:t>
      </w:r>
      <w:bookmarkEnd w:id="663"/>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4" w:name="_CRTable7_3_129"/>
      <w:r w:rsidRPr="00630F7A">
        <w:t xml:space="preserve">Table </w:t>
      </w:r>
      <w:bookmarkEnd w:id="664"/>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5" w:name="_CRTable7_3_130"/>
      <w:r w:rsidRPr="00630F7A">
        <w:t xml:space="preserve">Table </w:t>
      </w:r>
      <w:bookmarkEnd w:id="665"/>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6" w:name="_CRTable7_3_131"/>
      <w:r w:rsidRPr="00630F7A">
        <w:t xml:space="preserve">Table </w:t>
      </w:r>
      <w:bookmarkEnd w:id="666"/>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7"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8" w:name="_CRTable7_3_132"/>
      <w:bookmarkEnd w:id="667"/>
      <w:r w:rsidRPr="00630F7A">
        <w:t xml:space="preserve">Table </w:t>
      </w:r>
      <w:bookmarkEnd w:id="668"/>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9" w:name="_Toc21353986"/>
      <w:bookmarkStart w:id="670" w:name="_Toc27749605"/>
    </w:p>
    <w:p w14:paraId="79B17745" w14:textId="77777777" w:rsidR="00D22B5F" w:rsidRPr="00630F7A" w:rsidRDefault="00D22B5F" w:rsidP="00D22B5F">
      <w:pPr>
        <w:pStyle w:val="Heading4"/>
      </w:pPr>
      <w:bookmarkStart w:id="671" w:name="_Toc21353891"/>
      <w:bookmarkStart w:id="672" w:name="_Toc27749510"/>
      <w:r w:rsidRPr="00630F7A">
        <w:lastRenderedPageBreak/>
        <w:t>–</w:t>
      </w:r>
      <w:r w:rsidRPr="00630F7A">
        <w:tab/>
      </w:r>
      <w:r w:rsidRPr="00630F7A">
        <w:rPr>
          <w:i/>
        </w:rPr>
        <w:t>PRB-Id</w:t>
      </w:r>
      <w:bookmarkEnd w:id="671"/>
      <w:bookmarkEnd w:id="672"/>
    </w:p>
    <w:p w14:paraId="28397ECA" w14:textId="7AC5B462" w:rsidR="00D22B5F" w:rsidRPr="00630F7A" w:rsidRDefault="00D22B5F" w:rsidP="00D22B5F">
      <w:pPr>
        <w:pStyle w:val="TH"/>
        <w:rPr>
          <w:i/>
          <w:iCs/>
        </w:rPr>
      </w:pPr>
      <w:bookmarkStart w:id="673" w:name="_CRTable7_3_133"/>
      <w:r w:rsidRPr="00630F7A">
        <w:t xml:space="preserve">Table </w:t>
      </w:r>
      <w:bookmarkEnd w:id="673"/>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9"/>
      <w:bookmarkEnd w:id="670"/>
      <w:r w:rsidRPr="00630F7A">
        <w:rPr>
          <w:i/>
        </w:rPr>
        <w:t>-RRM</w:t>
      </w:r>
    </w:p>
    <w:p w14:paraId="246FF7CF" w14:textId="77777777" w:rsidR="001D000F" w:rsidRPr="00630F7A" w:rsidRDefault="001D000F" w:rsidP="001D000F">
      <w:pPr>
        <w:pStyle w:val="TH"/>
        <w:rPr>
          <w:i/>
        </w:rPr>
      </w:pPr>
      <w:bookmarkStart w:id="674" w:name="_CRTable7_3_134"/>
      <w:r w:rsidRPr="00630F7A">
        <w:t xml:space="preserve">Table </w:t>
      </w:r>
      <w:bookmarkEnd w:id="674"/>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rPr>
                <w:lang w:eastAsia="ja-JP"/>
              </w:rPr>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5" w:name="_CRTable7_3_135"/>
      <w:r w:rsidRPr="00630F7A">
        <w:t xml:space="preserve">Table </w:t>
      </w:r>
      <w:bookmarkEnd w:id="675"/>
      <w:r w:rsidRPr="00630F7A">
        <w:t xml:space="preserve">7.3.1-35: </w:t>
      </w:r>
      <w:r w:rsidRPr="00630F7A">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6" w:name="_Toc21353987"/>
      <w:bookmarkStart w:id="677" w:name="_Toc27749606"/>
      <w:r w:rsidRPr="00630F7A">
        <w:t>–</w:t>
      </w:r>
      <w:r w:rsidRPr="00630F7A">
        <w:tab/>
      </w:r>
      <w:r w:rsidRPr="00630F7A">
        <w:rPr>
          <w:i/>
        </w:rPr>
        <w:t>ZP-CSI-RS-ResourceSet</w:t>
      </w:r>
      <w:bookmarkEnd w:id="676"/>
      <w:bookmarkEnd w:id="677"/>
      <w:r w:rsidRPr="00630F7A">
        <w:rPr>
          <w:i/>
        </w:rPr>
        <w:t>-RRM</w:t>
      </w:r>
    </w:p>
    <w:p w14:paraId="6AEC6A87" w14:textId="77777777" w:rsidR="001D000F" w:rsidRPr="00630F7A" w:rsidRDefault="001D000F" w:rsidP="001D000F">
      <w:pPr>
        <w:pStyle w:val="TH"/>
      </w:pPr>
      <w:bookmarkStart w:id="678" w:name="_CRTable7_3_136"/>
      <w:r w:rsidRPr="00630F7A">
        <w:t xml:space="preserve">Table </w:t>
      </w:r>
      <w:bookmarkEnd w:id="678"/>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rPr>
                <w:lang w:eastAsia="ja-JP"/>
              </w:rPr>
            </w:pPr>
            <w:r w:rsidRPr="00630F7A">
              <w:rPr>
                <w:lang w:eastAsia="ja-JP"/>
              </w:rPr>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rPr>
                <w:lang w:eastAsia="ja-JP"/>
              </w:rPr>
            </w:pPr>
            <w:r w:rsidRPr="00630F7A">
              <w:rPr>
                <w:lang w:eastAsia="ja-JP"/>
              </w:rPr>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rPr>
                <w:lang w:eastAsia="ja-JP"/>
              </w:rPr>
            </w:pPr>
            <w:r w:rsidRPr="00630F7A">
              <w:t xml:space="preserve">  </w:t>
            </w:r>
            <w:r w:rsidRPr="00630F7A">
              <w:rPr>
                <w:lang w:eastAsia="ja-JP"/>
              </w:rPr>
              <w:t>}</w:t>
            </w:r>
          </w:p>
        </w:tc>
        <w:tc>
          <w:tcPr>
            <w:tcW w:w="2267" w:type="dxa"/>
          </w:tcPr>
          <w:p w14:paraId="0BC4628B" w14:textId="77777777" w:rsidR="001D000F" w:rsidRPr="00630F7A" w:rsidRDefault="001D000F" w:rsidP="00F80383">
            <w:pPr>
              <w:pStyle w:val="TAL"/>
              <w:rPr>
                <w:lang w:eastAsia="ja-JP"/>
              </w:rPr>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9" w:name="_Toc21353988"/>
      <w:bookmarkStart w:id="680" w:name="_Toc27749607"/>
      <w:r w:rsidRPr="00630F7A">
        <w:lastRenderedPageBreak/>
        <w:t>–</w:t>
      </w:r>
      <w:r w:rsidRPr="00630F7A">
        <w:tab/>
      </w:r>
      <w:r w:rsidRPr="00630F7A">
        <w:rPr>
          <w:i/>
        </w:rPr>
        <w:t>ZP-CSI-RS-ResourceSetId</w:t>
      </w:r>
      <w:bookmarkEnd w:id="679"/>
      <w:bookmarkEnd w:id="680"/>
      <w:r w:rsidRPr="00630F7A">
        <w:rPr>
          <w:i/>
        </w:rPr>
        <w:t>-RRM</w:t>
      </w:r>
    </w:p>
    <w:p w14:paraId="0A5EA448" w14:textId="77777777" w:rsidR="001D000F" w:rsidRPr="00630F7A" w:rsidRDefault="001D000F" w:rsidP="001D000F">
      <w:pPr>
        <w:pStyle w:val="TH"/>
      </w:pPr>
      <w:bookmarkStart w:id="681" w:name="_CRTable7_3_137"/>
      <w:r w:rsidRPr="00630F7A">
        <w:t xml:space="preserve">Table </w:t>
      </w:r>
      <w:bookmarkEnd w:id="681"/>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2" w:name="_CRTable7_3_21"/>
      <w:r w:rsidRPr="00630F7A">
        <w:t xml:space="preserve">Table </w:t>
      </w:r>
      <w:bookmarkEnd w:id="682"/>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3" w:name="_CRTable7_3_22"/>
      <w:r w:rsidRPr="00630F7A">
        <w:t xml:space="preserve">Table </w:t>
      </w:r>
      <w:bookmarkEnd w:id="683"/>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4" w:name="_CRTable7_3_23"/>
      <w:r w:rsidRPr="00630F7A">
        <w:t xml:space="preserve">Table </w:t>
      </w:r>
      <w:bookmarkEnd w:id="684"/>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5" w:name="_CRTable7_3_24"/>
      <w:r w:rsidRPr="00630F7A">
        <w:t xml:space="preserve">Table </w:t>
      </w:r>
      <w:bookmarkEnd w:id="685"/>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6" w:name="_CRTable7_3_25"/>
      <w:r w:rsidRPr="00630F7A">
        <w:t xml:space="preserve">Table </w:t>
      </w:r>
      <w:bookmarkEnd w:id="686"/>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4"/>
      <w:bookmarkEnd w:id="645"/>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7" w:name="_Toc21354278"/>
      <w:bookmarkStart w:id="688" w:name="_Toc27749931"/>
      <w:r w:rsidRPr="00630F7A">
        <w:t>7.5</w:t>
      </w:r>
      <w:r w:rsidRPr="00630F7A">
        <w:tab/>
        <w:t>Common procedures for RRM testing</w:t>
      </w:r>
      <w:bookmarkEnd w:id="687"/>
      <w:bookmarkEnd w:id="688"/>
    </w:p>
    <w:p w14:paraId="3B0753EC" w14:textId="77777777" w:rsidR="008E2F28" w:rsidRPr="00630F7A" w:rsidRDefault="008E2F28" w:rsidP="008E2F28">
      <w:pPr>
        <w:pStyle w:val="Heading3"/>
      </w:pPr>
      <w:bookmarkStart w:id="689" w:name="_Toc21354279"/>
      <w:bookmarkStart w:id="690" w:name="_Toc27749932"/>
      <w:r w:rsidRPr="00630F7A">
        <w:t>7.5.1</w:t>
      </w:r>
      <w:r w:rsidRPr="00630F7A">
        <w:tab/>
        <w:t>Procedure to configure SCC(s) for NR RRM CA testing</w:t>
      </w:r>
      <w:bookmarkEnd w:id="689"/>
      <w:bookmarkEnd w:id="690"/>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1" w:name="_Toc21354280"/>
      <w:bookmarkStart w:id="692" w:name="_Toc27749933"/>
      <w:r w:rsidRPr="00630F7A">
        <w:t>7.5.2</w:t>
      </w:r>
      <w:r w:rsidRPr="00630F7A">
        <w:tab/>
        <w:t>Procedure to configure SCC(s) for EN-DC RRM CA testing</w:t>
      </w:r>
      <w:bookmarkEnd w:id="691"/>
      <w:bookmarkEnd w:id="692"/>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77777777" w:rsidR="0035280F" w:rsidRPr="00630F7A" w:rsidRDefault="0035280F" w:rsidP="0035280F">
      <w:r w:rsidRPr="00630F7A">
        <w:t>Ephemeris information in this section has been generated as described in clause FFS in TR38.905 [FFS].</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35280F"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7777777" w:rsidR="0035280F" w:rsidRPr="00630F7A" w:rsidRDefault="0035280F" w:rsidP="00E0392F">
            <w:pPr>
              <w:pStyle w:val="TAL"/>
              <w:rPr>
                <w:lang w:eastAsia="zh-CN"/>
              </w:rPr>
            </w:pPr>
            <w:r w:rsidRPr="00630F7A">
              <w:t>69234262</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35280F" w:rsidRPr="00630F7A" w:rsidRDefault="0035280F" w:rsidP="00E0392F">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7F0539D2"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-0-19.95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77777777" w:rsidR="00AB5172" w:rsidRPr="00630F7A" w:rsidRDefault="00AB5172" w:rsidP="00AB5172">
      <w:pPr>
        <w:pStyle w:val="TH"/>
        <w:rPr>
          <w:lang w:eastAsia="en-US"/>
        </w:rPr>
      </w:pPr>
      <w:r w:rsidRPr="00630F7A">
        <w:rPr>
          <w:lang w:eastAsia="en-US"/>
        </w:rPr>
        <w:lastRenderedPageBreak/>
        <w:t>Table 7.6.3.1-1: SIB19 for RRM tests (single cell test cases)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lastRenderedPageBreak/>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030E7696" w14:textId="21938E25"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E9C614" w14:textId="77777777" w:rsidR="000A334D" w:rsidRPr="002C0185" w:rsidRDefault="000A334D">
      <w:r w:rsidRPr="002C0185">
        <w:separator/>
      </w:r>
    </w:p>
  </w:endnote>
  <w:endnote w:type="continuationSeparator" w:id="0">
    <w:p w14:paraId="6F5FBD93" w14:textId="77777777" w:rsidR="000A334D" w:rsidRPr="002C0185" w:rsidRDefault="000A334D">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14FA0F" w14:textId="77777777" w:rsidR="000A334D" w:rsidRPr="002C0185" w:rsidRDefault="000A334D">
      <w:r w:rsidRPr="002C0185">
        <w:separator/>
      </w:r>
    </w:p>
  </w:footnote>
  <w:footnote w:type="continuationSeparator" w:id="0">
    <w:p w14:paraId="21710643" w14:textId="77777777" w:rsidR="000A334D" w:rsidRPr="002C0185" w:rsidRDefault="000A334D">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5459B" w14:textId="27CD6FDB"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0C0800">
      <w:rPr>
        <w:rFonts w:ascii="Arial" w:hAnsi="Arial" w:cs="Arial"/>
        <w:b/>
        <w:sz w:val="18"/>
        <w:szCs w:val="18"/>
      </w:rPr>
      <w:t>5</w:t>
    </w:r>
    <w:r w:rsidRPr="002C0185">
      <w:rPr>
        <w:rFonts w:ascii="Arial" w:hAnsi="Arial" w:cs="Arial"/>
        <w:b/>
        <w:sz w:val="18"/>
        <w:szCs w:val="18"/>
      </w:rPr>
      <w:t>.0 (202</w:t>
    </w:r>
    <w:r w:rsidR="006A6286">
      <w:rPr>
        <w:rFonts w:ascii="Arial" w:hAnsi="Arial" w:cs="Arial"/>
        <w:b/>
        <w:sz w:val="18"/>
        <w:szCs w:val="18"/>
      </w:rPr>
      <w:t>4</w:t>
    </w:r>
    <w:r w:rsidRPr="002C0185">
      <w:rPr>
        <w:rFonts w:ascii="Arial" w:hAnsi="Arial" w:cs="Arial"/>
        <w:b/>
        <w:sz w:val="18"/>
        <w:szCs w:val="18"/>
      </w:rPr>
      <w:t>-</w:t>
    </w:r>
    <w:r w:rsidR="000C0800">
      <w:rPr>
        <w:rFonts w:ascii="Arial" w:hAnsi="Arial" w:cs="Arial"/>
        <w:b/>
        <w:sz w:val="18"/>
        <w:szCs w:val="18"/>
      </w:rPr>
      <w:t>12</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E2C27">
      <w:rPr>
        <w:rFonts w:ascii="Arial" w:hAnsi="Arial" w:cs="Arial"/>
        <w:b/>
        <w:sz w:val="18"/>
        <w:szCs w:val="18"/>
      </w:rPr>
      <w:t>8</w:t>
    </w:r>
  </w:p>
  <w:bookmarkEnd w:id="423"/>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61C"/>
    <w:rsid w:val="00175CEF"/>
    <w:rsid w:val="00176D5D"/>
    <w:rsid w:val="00180583"/>
    <w:rsid w:val="00181201"/>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19E1"/>
    <w:rsid w:val="005D1FE2"/>
    <w:rsid w:val="005D2E01"/>
    <w:rsid w:val="005D32C8"/>
    <w:rsid w:val="005D705B"/>
    <w:rsid w:val="005E00F2"/>
    <w:rsid w:val="005E015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079A4"/>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18C7"/>
    <w:rsid w:val="006D1A79"/>
    <w:rsid w:val="006D1E89"/>
    <w:rsid w:val="006D2229"/>
    <w:rsid w:val="006D69DB"/>
    <w:rsid w:val="006D6A68"/>
    <w:rsid w:val="006D700B"/>
    <w:rsid w:val="006D7A32"/>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3D0E"/>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CE5"/>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42B5"/>
    <w:rsid w:val="00AC4671"/>
    <w:rsid w:val="00AC529E"/>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3D0D"/>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79A4"/>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6079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6079A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079A4"/>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6079A4"/>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6079A4"/>
    <w:pPr>
      <w:ind w:left="1701" w:hanging="1701"/>
      <w:outlineLvl w:val="4"/>
    </w:pPr>
    <w:rPr>
      <w:sz w:val="22"/>
    </w:rPr>
  </w:style>
  <w:style w:type="paragraph" w:styleId="Heading6">
    <w:name w:val="heading 6"/>
    <w:basedOn w:val="H6"/>
    <w:next w:val="Normal"/>
    <w:link w:val="Heading6Char"/>
    <w:qFormat/>
    <w:rsid w:val="006079A4"/>
    <w:pPr>
      <w:outlineLvl w:val="5"/>
    </w:pPr>
  </w:style>
  <w:style w:type="paragraph" w:styleId="Heading7">
    <w:name w:val="heading 7"/>
    <w:basedOn w:val="H6"/>
    <w:next w:val="Normal"/>
    <w:link w:val="Heading7Char"/>
    <w:qFormat/>
    <w:rsid w:val="006079A4"/>
    <w:pPr>
      <w:outlineLvl w:val="6"/>
    </w:pPr>
  </w:style>
  <w:style w:type="paragraph" w:styleId="Heading8">
    <w:name w:val="heading 8"/>
    <w:basedOn w:val="Heading1"/>
    <w:next w:val="Normal"/>
    <w:link w:val="Heading8Char"/>
    <w:qFormat/>
    <w:rsid w:val="006079A4"/>
    <w:pPr>
      <w:ind w:left="0" w:firstLine="0"/>
      <w:outlineLvl w:val="7"/>
    </w:pPr>
  </w:style>
  <w:style w:type="paragraph" w:styleId="Heading9">
    <w:name w:val="heading 9"/>
    <w:basedOn w:val="Heading8"/>
    <w:next w:val="Normal"/>
    <w:link w:val="Heading9Char"/>
    <w:qFormat/>
    <w:rsid w:val="006079A4"/>
    <w:pPr>
      <w:outlineLvl w:val="8"/>
    </w:pPr>
  </w:style>
  <w:style w:type="character" w:default="1" w:styleId="DefaultParagraphFont">
    <w:name w:val="Default Paragraph Font"/>
    <w:semiHidden/>
    <w:rsid w:val="006079A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79A4"/>
  </w:style>
  <w:style w:type="paragraph" w:customStyle="1" w:styleId="B1">
    <w:name w:val="B1"/>
    <w:basedOn w:val="List"/>
    <w:link w:val="B1Char"/>
    <w:rsid w:val="006079A4"/>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6079A4"/>
    <w:pPr>
      <w:spacing w:before="180"/>
      <w:ind w:left="2693" w:hanging="2693"/>
    </w:pPr>
    <w:rPr>
      <w:b/>
    </w:rPr>
  </w:style>
  <w:style w:type="paragraph" w:styleId="TOC1">
    <w:name w:val="toc 1"/>
    <w:rsid w:val="006079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6079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6079A4"/>
    <w:pPr>
      <w:ind w:left="1701" w:hanging="1701"/>
    </w:pPr>
  </w:style>
  <w:style w:type="paragraph" w:styleId="TOC4">
    <w:name w:val="toc 4"/>
    <w:basedOn w:val="TOC3"/>
    <w:semiHidden/>
    <w:rsid w:val="006079A4"/>
    <w:pPr>
      <w:ind w:left="1418" w:hanging="1418"/>
    </w:pPr>
  </w:style>
  <w:style w:type="paragraph" w:styleId="TOC3">
    <w:name w:val="toc 3"/>
    <w:basedOn w:val="TOC2"/>
    <w:rsid w:val="006079A4"/>
    <w:pPr>
      <w:ind w:left="1134" w:hanging="1134"/>
    </w:pPr>
  </w:style>
  <w:style w:type="paragraph" w:styleId="TOC2">
    <w:name w:val="toc 2"/>
    <w:basedOn w:val="TOC1"/>
    <w:rsid w:val="006079A4"/>
    <w:pPr>
      <w:keepNext w:val="0"/>
      <w:spacing w:before="0"/>
      <w:ind w:left="851" w:hanging="851"/>
    </w:pPr>
    <w:rPr>
      <w:sz w:val="20"/>
    </w:rPr>
  </w:style>
  <w:style w:type="paragraph" w:styleId="Index2">
    <w:name w:val="index 2"/>
    <w:basedOn w:val="Index1"/>
    <w:semiHidden/>
    <w:rsid w:val="006079A4"/>
    <w:pPr>
      <w:ind w:left="284"/>
    </w:pPr>
  </w:style>
  <w:style w:type="paragraph" w:styleId="Index1">
    <w:name w:val="index 1"/>
    <w:basedOn w:val="Normal"/>
    <w:semiHidden/>
    <w:rsid w:val="006079A4"/>
    <w:pPr>
      <w:keepLines/>
      <w:spacing w:after="0"/>
    </w:pPr>
  </w:style>
  <w:style w:type="paragraph" w:customStyle="1" w:styleId="ZH">
    <w:name w:val="ZH"/>
    <w:rsid w:val="006079A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079A4"/>
    <w:pPr>
      <w:outlineLvl w:val="9"/>
    </w:pPr>
  </w:style>
  <w:style w:type="paragraph" w:styleId="ListNumber2">
    <w:name w:val="List Number 2"/>
    <w:basedOn w:val="ListNumber"/>
    <w:rsid w:val="006079A4"/>
    <w:pPr>
      <w:ind w:left="851"/>
    </w:pPr>
  </w:style>
  <w:style w:type="paragraph" w:styleId="Header">
    <w:name w:val="header"/>
    <w:link w:val="HeaderChar"/>
    <w:rsid w:val="006079A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6079A4"/>
    <w:rPr>
      <w:b/>
      <w:position w:val="6"/>
      <w:sz w:val="16"/>
    </w:rPr>
  </w:style>
  <w:style w:type="paragraph" w:styleId="FootnoteText">
    <w:name w:val="footnote text"/>
    <w:basedOn w:val="Normal"/>
    <w:link w:val="FootnoteTextChar"/>
    <w:semiHidden/>
    <w:rsid w:val="006079A4"/>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6079A4"/>
    <w:rPr>
      <w:b/>
    </w:rPr>
  </w:style>
  <w:style w:type="paragraph" w:customStyle="1" w:styleId="TAC">
    <w:name w:val="TAC"/>
    <w:basedOn w:val="TAL"/>
    <w:link w:val="TACCar"/>
    <w:rsid w:val="006079A4"/>
    <w:pPr>
      <w:jc w:val="center"/>
    </w:pPr>
  </w:style>
  <w:style w:type="paragraph" w:customStyle="1" w:styleId="TF">
    <w:name w:val="TF"/>
    <w:basedOn w:val="TH"/>
    <w:rsid w:val="006079A4"/>
    <w:pPr>
      <w:keepNext w:val="0"/>
      <w:spacing w:before="0" w:after="240"/>
    </w:pPr>
  </w:style>
  <w:style w:type="paragraph" w:customStyle="1" w:styleId="NO">
    <w:name w:val="NO"/>
    <w:basedOn w:val="Normal"/>
    <w:link w:val="NOChar"/>
    <w:rsid w:val="006079A4"/>
    <w:pPr>
      <w:keepLines/>
      <w:ind w:left="1135" w:hanging="851"/>
    </w:pPr>
  </w:style>
  <w:style w:type="paragraph" w:styleId="TOC9">
    <w:name w:val="toc 9"/>
    <w:basedOn w:val="TOC8"/>
    <w:semiHidden/>
    <w:rsid w:val="006079A4"/>
    <w:pPr>
      <w:ind w:left="1418" w:hanging="1418"/>
    </w:pPr>
  </w:style>
  <w:style w:type="paragraph" w:customStyle="1" w:styleId="EX">
    <w:name w:val="EX"/>
    <w:basedOn w:val="Normal"/>
    <w:rsid w:val="006079A4"/>
    <w:pPr>
      <w:keepLines/>
      <w:ind w:left="1702" w:hanging="1418"/>
    </w:pPr>
  </w:style>
  <w:style w:type="paragraph" w:customStyle="1" w:styleId="FP">
    <w:name w:val="FP"/>
    <w:basedOn w:val="Normal"/>
    <w:rsid w:val="006079A4"/>
    <w:pPr>
      <w:spacing w:after="0"/>
    </w:pPr>
  </w:style>
  <w:style w:type="paragraph" w:customStyle="1" w:styleId="LD">
    <w:name w:val="LD"/>
    <w:rsid w:val="006079A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079A4"/>
    <w:pPr>
      <w:spacing w:after="0"/>
    </w:pPr>
  </w:style>
  <w:style w:type="paragraph" w:customStyle="1" w:styleId="EW">
    <w:name w:val="EW"/>
    <w:basedOn w:val="EX"/>
    <w:rsid w:val="006079A4"/>
    <w:pPr>
      <w:spacing w:after="0"/>
    </w:pPr>
  </w:style>
  <w:style w:type="paragraph" w:styleId="TOC6">
    <w:name w:val="toc 6"/>
    <w:basedOn w:val="TOC5"/>
    <w:next w:val="Normal"/>
    <w:semiHidden/>
    <w:rsid w:val="006079A4"/>
    <w:pPr>
      <w:ind w:left="1985" w:hanging="1985"/>
    </w:pPr>
  </w:style>
  <w:style w:type="paragraph" w:styleId="TOC7">
    <w:name w:val="toc 7"/>
    <w:basedOn w:val="TOC6"/>
    <w:next w:val="Normal"/>
    <w:semiHidden/>
    <w:rsid w:val="006079A4"/>
    <w:pPr>
      <w:ind w:left="2268" w:hanging="2268"/>
    </w:pPr>
  </w:style>
  <w:style w:type="paragraph" w:styleId="ListBullet2">
    <w:name w:val="List Bullet 2"/>
    <w:basedOn w:val="ListBullet"/>
    <w:rsid w:val="006079A4"/>
    <w:pPr>
      <w:ind w:left="851"/>
    </w:pPr>
  </w:style>
  <w:style w:type="paragraph" w:styleId="ListBullet3">
    <w:name w:val="List Bullet 3"/>
    <w:basedOn w:val="ListBullet2"/>
    <w:link w:val="ListBullet3Char"/>
    <w:rsid w:val="006079A4"/>
    <w:pPr>
      <w:ind w:left="1135"/>
    </w:pPr>
  </w:style>
  <w:style w:type="paragraph" w:styleId="ListNumber">
    <w:name w:val="List Number"/>
    <w:basedOn w:val="List"/>
    <w:rsid w:val="006079A4"/>
  </w:style>
  <w:style w:type="paragraph" w:customStyle="1" w:styleId="EQ">
    <w:name w:val="EQ"/>
    <w:basedOn w:val="Normal"/>
    <w:next w:val="Normal"/>
    <w:rsid w:val="006079A4"/>
    <w:pPr>
      <w:keepLines/>
      <w:tabs>
        <w:tab w:val="center" w:pos="4536"/>
        <w:tab w:val="right" w:pos="9072"/>
      </w:tabs>
    </w:pPr>
    <w:rPr>
      <w:noProof/>
    </w:rPr>
  </w:style>
  <w:style w:type="paragraph" w:customStyle="1" w:styleId="TH">
    <w:name w:val="TH"/>
    <w:basedOn w:val="Normal"/>
    <w:link w:val="THChar"/>
    <w:rsid w:val="006079A4"/>
    <w:pPr>
      <w:keepNext/>
      <w:keepLines/>
      <w:spacing w:before="60"/>
      <w:jc w:val="center"/>
    </w:pPr>
    <w:rPr>
      <w:rFonts w:ascii="Arial" w:hAnsi="Arial"/>
      <w:b/>
    </w:rPr>
  </w:style>
  <w:style w:type="paragraph" w:customStyle="1" w:styleId="NF">
    <w:name w:val="NF"/>
    <w:basedOn w:val="NO"/>
    <w:rsid w:val="006079A4"/>
    <w:pPr>
      <w:keepNext/>
      <w:spacing w:after="0"/>
    </w:pPr>
    <w:rPr>
      <w:rFonts w:ascii="Arial" w:hAnsi="Arial"/>
      <w:sz w:val="18"/>
    </w:rPr>
  </w:style>
  <w:style w:type="paragraph" w:customStyle="1" w:styleId="PL">
    <w:name w:val="PL"/>
    <w:link w:val="PLChar"/>
    <w:rsid w:val="006079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079A4"/>
    <w:pPr>
      <w:jc w:val="right"/>
    </w:pPr>
  </w:style>
  <w:style w:type="paragraph" w:customStyle="1" w:styleId="H6">
    <w:name w:val="H6"/>
    <w:basedOn w:val="Heading5"/>
    <w:next w:val="Normal"/>
    <w:link w:val="H6Char"/>
    <w:rsid w:val="006079A4"/>
    <w:pPr>
      <w:ind w:left="1985" w:hanging="1985"/>
      <w:outlineLvl w:val="9"/>
    </w:pPr>
    <w:rPr>
      <w:sz w:val="20"/>
    </w:rPr>
  </w:style>
  <w:style w:type="paragraph" w:customStyle="1" w:styleId="TAN">
    <w:name w:val="TAN"/>
    <w:basedOn w:val="TAL"/>
    <w:link w:val="TANChar"/>
    <w:rsid w:val="006079A4"/>
    <w:pPr>
      <w:ind w:left="851" w:hanging="851"/>
    </w:pPr>
  </w:style>
  <w:style w:type="paragraph" w:customStyle="1" w:styleId="TAL">
    <w:name w:val="TAL"/>
    <w:basedOn w:val="Normal"/>
    <w:link w:val="TALCar"/>
    <w:rsid w:val="006079A4"/>
    <w:pPr>
      <w:keepNext/>
      <w:keepLines/>
      <w:spacing w:after="0"/>
    </w:pPr>
    <w:rPr>
      <w:rFonts w:ascii="Arial" w:hAnsi="Arial"/>
      <w:sz w:val="18"/>
    </w:rPr>
  </w:style>
  <w:style w:type="paragraph" w:customStyle="1" w:styleId="ZA">
    <w:name w:val="ZA"/>
    <w:rsid w:val="006079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79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079A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079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079A4"/>
    <w:pPr>
      <w:framePr w:wrap="notBeside" w:y="16161"/>
    </w:pPr>
  </w:style>
  <w:style w:type="character" w:customStyle="1" w:styleId="ZGSM">
    <w:name w:val="ZGSM"/>
    <w:rsid w:val="006079A4"/>
  </w:style>
  <w:style w:type="paragraph" w:styleId="List2">
    <w:name w:val="List 2"/>
    <w:basedOn w:val="List"/>
    <w:rsid w:val="006079A4"/>
    <w:pPr>
      <w:ind w:left="851"/>
    </w:pPr>
  </w:style>
  <w:style w:type="paragraph" w:customStyle="1" w:styleId="ZG">
    <w:name w:val="ZG"/>
    <w:rsid w:val="006079A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6079A4"/>
    <w:pPr>
      <w:ind w:left="1135"/>
    </w:pPr>
  </w:style>
  <w:style w:type="paragraph" w:styleId="List4">
    <w:name w:val="List 4"/>
    <w:basedOn w:val="List3"/>
    <w:rsid w:val="006079A4"/>
    <w:pPr>
      <w:ind w:left="1418"/>
    </w:pPr>
  </w:style>
  <w:style w:type="paragraph" w:styleId="List5">
    <w:name w:val="List 5"/>
    <w:basedOn w:val="List4"/>
    <w:rsid w:val="006079A4"/>
    <w:pPr>
      <w:ind w:left="1702"/>
    </w:pPr>
  </w:style>
  <w:style w:type="paragraph" w:customStyle="1" w:styleId="EditorsNote">
    <w:name w:val="Editor's Note"/>
    <w:aliases w:val="EN,Editor's Noteormal"/>
    <w:basedOn w:val="NO"/>
    <w:link w:val="EditorsNoteChar"/>
    <w:rsid w:val="006079A4"/>
    <w:rPr>
      <w:color w:val="FF0000"/>
    </w:rPr>
  </w:style>
  <w:style w:type="paragraph" w:styleId="List">
    <w:name w:val="List"/>
    <w:basedOn w:val="Normal"/>
    <w:link w:val="ListChar"/>
    <w:rsid w:val="006079A4"/>
    <w:pPr>
      <w:ind w:left="568" w:hanging="284"/>
    </w:pPr>
  </w:style>
  <w:style w:type="paragraph" w:styleId="ListBullet">
    <w:name w:val="List Bullet"/>
    <w:basedOn w:val="List"/>
    <w:rsid w:val="006079A4"/>
  </w:style>
  <w:style w:type="paragraph" w:styleId="ListBullet4">
    <w:name w:val="List Bullet 4"/>
    <w:basedOn w:val="ListBullet3"/>
    <w:rsid w:val="006079A4"/>
    <w:pPr>
      <w:ind w:left="1418"/>
    </w:pPr>
  </w:style>
  <w:style w:type="paragraph" w:styleId="ListBullet5">
    <w:name w:val="List Bullet 5"/>
    <w:basedOn w:val="ListBullet4"/>
    <w:rsid w:val="006079A4"/>
    <w:pPr>
      <w:ind w:left="1702"/>
    </w:pPr>
  </w:style>
  <w:style w:type="paragraph" w:customStyle="1" w:styleId="B2">
    <w:name w:val="B2"/>
    <w:basedOn w:val="List2"/>
    <w:link w:val="B2Char"/>
    <w:rsid w:val="006079A4"/>
  </w:style>
  <w:style w:type="paragraph" w:customStyle="1" w:styleId="B3">
    <w:name w:val="B3"/>
    <w:basedOn w:val="List3"/>
    <w:link w:val="B3Char"/>
    <w:rsid w:val="006079A4"/>
  </w:style>
  <w:style w:type="paragraph" w:customStyle="1" w:styleId="B4">
    <w:name w:val="B4"/>
    <w:basedOn w:val="List4"/>
    <w:link w:val="B4Char"/>
    <w:rsid w:val="006079A4"/>
  </w:style>
  <w:style w:type="paragraph" w:customStyle="1" w:styleId="B5">
    <w:name w:val="B5"/>
    <w:basedOn w:val="List5"/>
    <w:rsid w:val="006079A4"/>
  </w:style>
  <w:style w:type="paragraph" w:styleId="Footer">
    <w:name w:val="footer"/>
    <w:basedOn w:val="Header"/>
    <w:link w:val="FooterChar"/>
    <w:rsid w:val="006079A4"/>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6079A4"/>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image" Target="media/image4.emf"/><Relationship Id="rId55" Type="http://schemas.openxmlformats.org/officeDocument/2006/relationships/header" Target="header1.xml"/><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header" Target="header2.xml"/><Relationship Id="rId7" Type="http://schemas.openxmlformats.org/officeDocument/2006/relationships/styles" Target="styles.xml"/><Relationship Id="rId71" Type="http://schemas.openxmlformats.org/officeDocument/2006/relationships/oleObject" Target="embeddings/oleObject53.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37.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oleObject" Target="embeddings/oleObject56.bin"/><Relationship Id="rId79"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oleObject" Target="embeddings/oleObject43.bin"/><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6.bin"/><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oleObject" Target="embeddings/oleObject55.bin"/><Relationship Id="rId78" Type="http://schemas.openxmlformats.org/officeDocument/2006/relationships/header" Target="header4.xml"/><Relationship Id="rId81" Type="http://schemas.openxmlformats.org/officeDocument/2006/relationships/header" Target="header7.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footer" Target="footer1.xml"/><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5.wmf"/><Relationship Id="rId72" Type="http://schemas.openxmlformats.org/officeDocument/2006/relationships/oleObject" Target="embeddings/oleObject54.bin"/><Relationship Id="rId80" Type="http://schemas.openxmlformats.org/officeDocument/2006/relationships/header" Target="header6.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8.bin"/><Relationship Id="rId62" Type="http://schemas.openxmlformats.org/officeDocument/2006/relationships/oleObject" Target="embeddings/oleObject44.bin"/><Relationship Id="rId70" Type="http://schemas.openxmlformats.org/officeDocument/2006/relationships/oleObject" Target="embeddings/oleObject52.bin"/><Relationship Id="rId75" Type="http://schemas.openxmlformats.org/officeDocument/2006/relationships/oleObject" Target="embeddings/oleObject57.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image" Target="media/image3.wmf"/><Relationship Id="rId57" Type="http://schemas.openxmlformats.org/officeDocument/2006/relationships/oleObject" Target="embeddings/oleObject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1860</TotalTime>
  <Pages>244</Pages>
  <Words>58321</Words>
  <Characters>332431</Characters>
  <Application>Microsoft Office Word</Application>
  <DocSecurity>0</DocSecurity>
  <Lines>2770</Lines>
  <Paragraphs>779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389973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7834</cp:lastModifiedBy>
  <cp:revision>170</cp:revision>
  <dcterms:created xsi:type="dcterms:W3CDTF">2022-02-10T15:54:00Z</dcterms:created>
  <dcterms:modified xsi:type="dcterms:W3CDTF">2025-01-15T20:12:00Z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