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7005CA57" w:rsidR="004F0988" w:rsidRPr="00B34A72" w:rsidRDefault="004F0988" w:rsidP="00955EDE">
            <w:pPr>
              <w:pStyle w:val="ZA"/>
              <w:framePr w:w="0" w:hRule="auto" w:wrap="auto" w:vAnchor="margin" w:hAnchor="text" w:yAlign="inline"/>
              <w:rPr>
                <w:noProof w:val="0"/>
              </w:rPr>
            </w:pPr>
            <w:bookmarkStart w:id="0" w:name="page1"/>
            <w:r w:rsidRPr="00B34A72">
              <w:rPr>
                <w:noProof w:val="0"/>
                <w:sz w:val="64"/>
              </w:rPr>
              <w:t xml:space="preserve">3GPP </w:t>
            </w:r>
            <w:bookmarkStart w:id="1" w:name="specType1"/>
            <w:r w:rsidR="0063543D" w:rsidRPr="00B34A72">
              <w:rPr>
                <w:noProof w:val="0"/>
                <w:sz w:val="64"/>
              </w:rPr>
              <w:t>TR</w:t>
            </w:r>
            <w:bookmarkEnd w:id="1"/>
            <w:r w:rsidRPr="00B34A72">
              <w:rPr>
                <w:noProof w:val="0"/>
                <w:sz w:val="64"/>
              </w:rPr>
              <w:t xml:space="preserve"> </w:t>
            </w:r>
            <w:bookmarkStart w:id="2" w:name="specNumber"/>
            <w:r w:rsidR="004F3E01" w:rsidRPr="00B34A72">
              <w:rPr>
                <w:rFonts w:hint="eastAsia"/>
                <w:noProof w:val="0"/>
                <w:sz w:val="64"/>
                <w:lang w:eastAsia="zh-CN"/>
              </w:rPr>
              <w:t>28</w:t>
            </w:r>
            <w:r w:rsidRPr="00B34A72">
              <w:rPr>
                <w:noProof w:val="0"/>
                <w:sz w:val="64"/>
              </w:rPr>
              <w:t>.</w:t>
            </w:r>
            <w:bookmarkEnd w:id="2"/>
            <w:r w:rsidR="004F3E01" w:rsidRPr="00B34A72">
              <w:rPr>
                <w:rFonts w:hint="eastAsia"/>
                <w:noProof w:val="0"/>
                <w:sz w:val="64"/>
                <w:lang w:eastAsia="zh-CN"/>
              </w:rPr>
              <w:t>844</w:t>
            </w:r>
            <w:r w:rsidRPr="00B34A72">
              <w:rPr>
                <w:noProof w:val="0"/>
                <w:sz w:val="64"/>
              </w:rPr>
              <w:t xml:space="preserve"> </w:t>
            </w:r>
            <w:bookmarkStart w:id="3" w:name="specVersion"/>
            <w:r w:rsidR="00DD17E4" w:rsidRPr="00B34A72">
              <w:rPr>
                <w:noProof w:val="0"/>
              </w:rPr>
              <w:t>V</w:t>
            </w:r>
            <w:r w:rsidR="00E70BBA">
              <w:rPr>
                <w:noProof w:val="0"/>
                <w:lang w:eastAsia="zh-CN"/>
              </w:rPr>
              <w:t>18</w:t>
            </w:r>
            <w:r w:rsidR="004F3E01" w:rsidRPr="00B34A72">
              <w:rPr>
                <w:noProof w:val="0"/>
              </w:rPr>
              <w:t>.</w:t>
            </w:r>
            <w:r w:rsidR="00DD17E4">
              <w:rPr>
                <w:rFonts w:eastAsiaTheme="minorEastAsia"/>
                <w:noProof w:val="0"/>
                <w:lang w:eastAsia="zh-CN"/>
              </w:rPr>
              <w:t>0</w:t>
            </w:r>
            <w:r w:rsidRPr="00B34A72">
              <w:rPr>
                <w:noProof w:val="0"/>
              </w:rPr>
              <w:t>.</w:t>
            </w:r>
            <w:bookmarkEnd w:id="3"/>
            <w:r w:rsidR="00955EDE">
              <w:rPr>
                <w:rFonts w:eastAsiaTheme="minorEastAsia" w:hint="eastAsia"/>
                <w:noProof w:val="0"/>
                <w:lang w:eastAsia="zh-CN"/>
              </w:rPr>
              <w:t>0</w:t>
            </w:r>
            <w:r w:rsidR="00955EDE" w:rsidRPr="00B34A72">
              <w:rPr>
                <w:noProof w:val="0"/>
              </w:rPr>
              <w:t xml:space="preserve"> </w:t>
            </w:r>
            <w:r w:rsidRPr="00B34A72">
              <w:rPr>
                <w:noProof w:val="0"/>
                <w:sz w:val="32"/>
              </w:rPr>
              <w:t>(</w:t>
            </w:r>
            <w:bookmarkStart w:id="4" w:name="issueDate"/>
            <w:r w:rsidR="004F3E01" w:rsidRPr="00B34A72">
              <w:rPr>
                <w:rFonts w:hint="eastAsia"/>
                <w:noProof w:val="0"/>
                <w:sz w:val="32"/>
                <w:lang w:eastAsia="zh-CN"/>
              </w:rPr>
              <w:t>2023</w:t>
            </w:r>
            <w:r w:rsidRPr="00B34A72">
              <w:rPr>
                <w:noProof w:val="0"/>
                <w:sz w:val="32"/>
              </w:rPr>
              <w:t>-</w:t>
            </w:r>
            <w:bookmarkEnd w:id="4"/>
            <w:r w:rsidR="00DD17E4" w:rsidRPr="00B34A72">
              <w:rPr>
                <w:rFonts w:hint="eastAsia"/>
                <w:noProof w:val="0"/>
                <w:sz w:val="32"/>
                <w:lang w:eastAsia="zh-CN"/>
              </w:rPr>
              <w:t>1</w:t>
            </w:r>
            <w:r w:rsidR="00DD17E4">
              <w:rPr>
                <w:rFonts w:eastAsiaTheme="minorEastAsia"/>
                <w:noProof w:val="0"/>
                <w:sz w:val="32"/>
                <w:lang w:eastAsia="zh-CN"/>
              </w:rPr>
              <w:t>2</w:t>
            </w:r>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5" w:name="spectype2"/>
            <w:r w:rsidR="00D57972" w:rsidRPr="00B34A72">
              <w:rPr>
                <w:noProof w:val="0"/>
              </w:rPr>
              <w:t>Report</w:t>
            </w:r>
            <w:bookmarkEnd w:id="5"/>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6" w:name="specTitle"/>
            <w:r w:rsidR="004F3E01" w:rsidRPr="00B34A72">
              <w:t>Services and System Aspects;</w:t>
            </w:r>
          </w:p>
          <w:p w14:paraId="6C539263" w14:textId="5DBD647E" w:rsidR="00062023" w:rsidRPr="00B34A72" w:rsidRDefault="004F3E01" w:rsidP="00133525">
            <w:pPr>
              <w:pStyle w:val="ZT"/>
              <w:framePr w:wrap="auto" w:hAnchor="text" w:yAlign="inline"/>
              <w:rPr>
                <w:highlight w:val="yellow"/>
                <w:lang w:eastAsia="zh-CN"/>
              </w:rPr>
            </w:pPr>
            <w:r w:rsidRPr="00B34A72">
              <w:t xml:space="preserve">Study on charging aspects of satellite in </w:t>
            </w:r>
            <w:r w:rsidR="000A0926" w:rsidRPr="000A0926">
              <w:t>the 5G System</w:t>
            </w:r>
            <w:r w:rsidR="000A0926">
              <w:t xml:space="preserve"> (</w:t>
            </w:r>
            <w:r w:rsidRPr="00B34A72">
              <w:t>5GS</w:t>
            </w:r>
            <w:r w:rsidR="000A0926">
              <w:t>)</w:t>
            </w:r>
          </w:p>
          <w:bookmarkEnd w:id="6"/>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7" w:name="specRelease"/>
            <w:r w:rsidRPr="00B34A72">
              <w:rPr>
                <w:rStyle w:val="ZGSM"/>
              </w:rPr>
              <w:t>1</w:t>
            </w:r>
            <w:r w:rsidR="00D82E6F" w:rsidRPr="00B34A72">
              <w:rPr>
                <w:rStyle w:val="ZGSM"/>
              </w:rPr>
              <w:t>8</w:t>
            </w:r>
            <w:bookmarkEnd w:id="7"/>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8"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8"/>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9"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0"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0"/>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1"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2" w:name="copyrightDate"/>
            <w:r w:rsidRPr="00B34A72">
              <w:rPr>
                <w:sz w:val="18"/>
              </w:rPr>
              <w:t>2</w:t>
            </w:r>
            <w:r w:rsidR="008E2D68" w:rsidRPr="00B34A72">
              <w:rPr>
                <w:sz w:val="18"/>
              </w:rPr>
              <w:t>02</w:t>
            </w:r>
            <w:r w:rsidR="00EE47F6" w:rsidRPr="00B34A72">
              <w:rPr>
                <w:sz w:val="18"/>
              </w:rPr>
              <w:t>3</w:t>
            </w:r>
            <w:bookmarkEnd w:id="12"/>
            <w:r w:rsidRPr="00B34A72">
              <w:rPr>
                <w:sz w:val="18"/>
              </w:rPr>
              <w:t>, 3GPP Organizational Partners (ARIB, ATIS, CCSA, ETSI, TSDSI, TTA, TTC).</w:t>
            </w:r>
            <w:bookmarkStart w:id="13" w:name="copyrightaddon"/>
            <w:bookmarkEnd w:id="13"/>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1"/>
          </w:p>
          <w:p w14:paraId="26DA3D2F" w14:textId="77777777" w:rsidR="00E16509" w:rsidRPr="00B34A72" w:rsidRDefault="00E16509" w:rsidP="00133525"/>
        </w:tc>
      </w:tr>
      <w:bookmarkEnd w:id="9"/>
    </w:tbl>
    <w:p w14:paraId="04D347A8" w14:textId="77777777" w:rsidR="00080512" w:rsidRPr="00B34A72" w:rsidRDefault="00080512">
      <w:pPr>
        <w:pStyle w:val="TT"/>
      </w:pPr>
      <w:r w:rsidRPr="00B34A72">
        <w:br w:type="page"/>
      </w:r>
      <w:bookmarkStart w:id="14" w:name="tableOfContents"/>
      <w:bookmarkEnd w:id="14"/>
      <w:r w:rsidRPr="00B34A72">
        <w:lastRenderedPageBreak/>
        <w:t>Contents</w:t>
      </w:r>
    </w:p>
    <w:p w14:paraId="78293E95" w14:textId="77777777" w:rsidR="00955EDE" w:rsidRDefault="004D3578">
      <w:pPr>
        <w:pStyle w:val="TOC1"/>
        <w:rPr>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r w:rsidR="00955EDE">
        <w:rPr>
          <w:noProof/>
        </w:rPr>
        <w:t>Foreword</w:t>
      </w:r>
      <w:r w:rsidR="00955EDE">
        <w:rPr>
          <w:noProof/>
        </w:rPr>
        <w:tab/>
      </w:r>
      <w:r w:rsidR="00955EDE">
        <w:rPr>
          <w:noProof/>
        </w:rPr>
        <w:fldChar w:fldCharType="begin"/>
      </w:r>
      <w:r w:rsidR="00955EDE">
        <w:rPr>
          <w:noProof/>
        </w:rPr>
        <w:instrText xml:space="preserve"> PAGEREF _Toc151386738 \h </w:instrText>
      </w:r>
      <w:r w:rsidR="00955EDE">
        <w:rPr>
          <w:noProof/>
        </w:rPr>
      </w:r>
      <w:r w:rsidR="00955EDE">
        <w:rPr>
          <w:noProof/>
        </w:rPr>
        <w:fldChar w:fldCharType="separate"/>
      </w:r>
      <w:r w:rsidR="00955EDE">
        <w:rPr>
          <w:noProof/>
        </w:rPr>
        <w:t>5</w:t>
      </w:r>
      <w:r w:rsidR="00955EDE">
        <w:rPr>
          <w:noProof/>
        </w:rPr>
        <w:fldChar w:fldCharType="end"/>
      </w:r>
    </w:p>
    <w:p w14:paraId="6152E2CC"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r>
        <w:rPr>
          <w:noProof/>
        </w:rPr>
      </w:r>
      <w:r>
        <w:rPr>
          <w:noProof/>
        </w:rPr>
        <w:fldChar w:fldCharType="separate"/>
      </w:r>
      <w:r>
        <w:rPr>
          <w:noProof/>
        </w:rPr>
        <w:t>7</w:t>
      </w:r>
      <w:r>
        <w:rPr>
          <w:noProof/>
        </w:rPr>
        <w:fldChar w:fldCharType="end"/>
      </w:r>
    </w:p>
    <w:p w14:paraId="43D391F0"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r>
        <w:rPr>
          <w:noProof/>
        </w:rPr>
      </w:r>
      <w:r>
        <w:rPr>
          <w:noProof/>
        </w:rPr>
        <w:fldChar w:fldCharType="separate"/>
      </w:r>
      <w:r>
        <w:rPr>
          <w:noProof/>
        </w:rPr>
        <w:t>7</w:t>
      </w:r>
      <w:r>
        <w:rPr>
          <w:noProof/>
        </w:rPr>
        <w:fldChar w:fldCharType="end"/>
      </w:r>
    </w:p>
    <w:p w14:paraId="26927842"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r>
        <w:rPr>
          <w:noProof/>
        </w:rPr>
      </w:r>
      <w:r>
        <w:rPr>
          <w:noProof/>
        </w:rPr>
        <w:fldChar w:fldCharType="separate"/>
      </w:r>
      <w:r>
        <w:rPr>
          <w:noProof/>
        </w:rPr>
        <w:t>8</w:t>
      </w:r>
      <w:r>
        <w:rPr>
          <w:noProof/>
        </w:rPr>
        <w:fldChar w:fldCharType="end"/>
      </w:r>
    </w:p>
    <w:p w14:paraId="5C1C4E2C"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r>
        <w:rPr>
          <w:noProof/>
        </w:rPr>
      </w:r>
      <w:r>
        <w:rPr>
          <w:noProof/>
        </w:rPr>
        <w:fldChar w:fldCharType="separate"/>
      </w:r>
      <w:r>
        <w:rPr>
          <w:noProof/>
        </w:rPr>
        <w:t>8</w:t>
      </w:r>
      <w:r>
        <w:rPr>
          <w:noProof/>
        </w:rPr>
        <w:fldChar w:fldCharType="end"/>
      </w:r>
    </w:p>
    <w:p w14:paraId="44EFD1C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r>
        <w:rPr>
          <w:noProof/>
        </w:rPr>
      </w:r>
      <w:r>
        <w:rPr>
          <w:noProof/>
        </w:rPr>
        <w:fldChar w:fldCharType="separate"/>
      </w:r>
      <w:r>
        <w:rPr>
          <w:noProof/>
        </w:rPr>
        <w:t>8</w:t>
      </w:r>
      <w:r>
        <w:rPr>
          <w:noProof/>
        </w:rPr>
        <w:fldChar w:fldCharType="end"/>
      </w:r>
    </w:p>
    <w:p w14:paraId="3F500A20"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r>
        <w:rPr>
          <w:noProof/>
        </w:rPr>
      </w:r>
      <w:r>
        <w:rPr>
          <w:noProof/>
        </w:rPr>
        <w:fldChar w:fldCharType="separate"/>
      </w:r>
      <w:r>
        <w:rPr>
          <w:noProof/>
        </w:rPr>
        <w:t>8</w:t>
      </w:r>
      <w:r>
        <w:rPr>
          <w:noProof/>
        </w:rPr>
        <w:fldChar w:fldCharType="end"/>
      </w:r>
    </w:p>
    <w:p w14:paraId="7CA13BFF"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r>
        <w:rPr>
          <w:noProof/>
        </w:rPr>
      </w:r>
      <w:r>
        <w:rPr>
          <w:noProof/>
        </w:rPr>
        <w:fldChar w:fldCharType="separate"/>
      </w:r>
      <w:r>
        <w:rPr>
          <w:noProof/>
        </w:rPr>
        <w:t>8</w:t>
      </w:r>
      <w:r>
        <w:rPr>
          <w:noProof/>
        </w:rPr>
        <w:fldChar w:fldCharType="end"/>
      </w:r>
    </w:p>
    <w:p w14:paraId="5087A5B0"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r>
        <w:rPr>
          <w:noProof/>
        </w:rPr>
      </w:r>
      <w:r>
        <w:rPr>
          <w:noProof/>
        </w:rPr>
        <w:fldChar w:fldCharType="separate"/>
      </w:r>
      <w:r>
        <w:rPr>
          <w:noProof/>
        </w:rPr>
        <w:t>8</w:t>
      </w:r>
      <w:r>
        <w:rPr>
          <w:noProof/>
        </w:rPr>
        <w:fldChar w:fldCharType="end"/>
      </w:r>
    </w:p>
    <w:p w14:paraId="7EEC3B1B"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r>
        <w:rPr>
          <w:noProof/>
        </w:rPr>
      </w:r>
      <w:r>
        <w:rPr>
          <w:noProof/>
        </w:rPr>
        <w:fldChar w:fldCharType="separate"/>
      </w:r>
      <w:r>
        <w:rPr>
          <w:noProof/>
        </w:rPr>
        <w:t>8</w:t>
      </w:r>
      <w:r>
        <w:rPr>
          <w:noProof/>
        </w:rPr>
        <w:fldChar w:fldCharType="end"/>
      </w:r>
    </w:p>
    <w:p w14:paraId="47A489C6"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r>
        <w:rPr>
          <w:noProof/>
        </w:rPr>
      </w:r>
      <w:r>
        <w:rPr>
          <w:noProof/>
        </w:rPr>
        <w:fldChar w:fldCharType="separate"/>
      </w:r>
      <w:r>
        <w:rPr>
          <w:noProof/>
        </w:rPr>
        <w:t>10</w:t>
      </w:r>
      <w:r>
        <w:rPr>
          <w:noProof/>
        </w:rPr>
        <w:fldChar w:fldCharType="end"/>
      </w:r>
    </w:p>
    <w:p w14:paraId="0E463A4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r>
        <w:rPr>
          <w:noProof/>
        </w:rPr>
      </w:r>
      <w:r>
        <w:rPr>
          <w:noProof/>
        </w:rPr>
        <w:fldChar w:fldCharType="separate"/>
      </w:r>
      <w:r>
        <w:rPr>
          <w:noProof/>
        </w:rPr>
        <w:t>11</w:t>
      </w:r>
      <w:r>
        <w:rPr>
          <w:noProof/>
        </w:rPr>
        <w:fldChar w:fldCharType="end"/>
      </w:r>
    </w:p>
    <w:p w14:paraId="3736D5B1"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r>
        <w:rPr>
          <w:noProof/>
        </w:rPr>
      </w:r>
      <w:r>
        <w:rPr>
          <w:noProof/>
        </w:rPr>
        <w:fldChar w:fldCharType="separate"/>
      </w:r>
      <w:r>
        <w:rPr>
          <w:noProof/>
        </w:rPr>
        <w:t>12</w:t>
      </w:r>
      <w:r>
        <w:rPr>
          <w:noProof/>
        </w:rPr>
        <w:fldChar w:fldCharType="end"/>
      </w:r>
    </w:p>
    <w:p w14:paraId="4DB0B29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r>
        <w:rPr>
          <w:noProof/>
        </w:rPr>
      </w:r>
      <w:r>
        <w:rPr>
          <w:noProof/>
        </w:rPr>
        <w:fldChar w:fldCharType="separate"/>
      </w:r>
      <w:r>
        <w:rPr>
          <w:noProof/>
        </w:rPr>
        <w:t>12</w:t>
      </w:r>
      <w:r>
        <w:rPr>
          <w:noProof/>
        </w:rPr>
        <w:fldChar w:fldCharType="end"/>
      </w:r>
    </w:p>
    <w:p w14:paraId="0EC0ACD8"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r>
        <w:rPr>
          <w:noProof/>
        </w:rPr>
      </w:r>
      <w:r>
        <w:rPr>
          <w:noProof/>
        </w:rPr>
        <w:fldChar w:fldCharType="separate"/>
      </w:r>
      <w:r>
        <w:rPr>
          <w:noProof/>
        </w:rPr>
        <w:t>12</w:t>
      </w:r>
      <w:r>
        <w:rPr>
          <w:noProof/>
        </w:rPr>
        <w:fldChar w:fldCharType="end"/>
      </w:r>
    </w:p>
    <w:p w14:paraId="10B3875B"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r>
        <w:rPr>
          <w:noProof/>
        </w:rPr>
      </w:r>
      <w:r>
        <w:rPr>
          <w:noProof/>
        </w:rPr>
        <w:fldChar w:fldCharType="separate"/>
      </w:r>
      <w:r>
        <w:rPr>
          <w:noProof/>
        </w:rPr>
        <w:t>12</w:t>
      </w:r>
      <w:r>
        <w:rPr>
          <w:noProof/>
        </w:rPr>
        <w:fldChar w:fldCharType="end"/>
      </w:r>
    </w:p>
    <w:p w14:paraId="525C59F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r>
        <w:rPr>
          <w:noProof/>
        </w:rPr>
      </w:r>
      <w:r>
        <w:rPr>
          <w:noProof/>
        </w:rPr>
        <w:fldChar w:fldCharType="separate"/>
      </w:r>
      <w:r>
        <w:rPr>
          <w:noProof/>
        </w:rPr>
        <w:t>12</w:t>
      </w:r>
      <w:r>
        <w:rPr>
          <w:noProof/>
        </w:rPr>
        <w:fldChar w:fldCharType="end"/>
      </w:r>
    </w:p>
    <w:p w14:paraId="3BF44381"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r>
        <w:rPr>
          <w:noProof/>
        </w:rPr>
      </w:r>
      <w:r>
        <w:rPr>
          <w:noProof/>
        </w:rPr>
        <w:fldChar w:fldCharType="separate"/>
      </w:r>
      <w:r>
        <w:rPr>
          <w:noProof/>
        </w:rPr>
        <w:t>12</w:t>
      </w:r>
      <w:r>
        <w:rPr>
          <w:noProof/>
        </w:rPr>
        <w:fldChar w:fldCharType="end"/>
      </w:r>
    </w:p>
    <w:p w14:paraId="24CE7F7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r>
        <w:rPr>
          <w:noProof/>
        </w:rPr>
      </w:r>
      <w:r>
        <w:rPr>
          <w:noProof/>
        </w:rPr>
        <w:fldChar w:fldCharType="separate"/>
      </w:r>
      <w:r>
        <w:rPr>
          <w:noProof/>
        </w:rPr>
        <w:t>12</w:t>
      </w:r>
      <w:r>
        <w:rPr>
          <w:noProof/>
        </w:rPr>
        <w:fldChar w:fldCharType="end"/>
      </w:r>
    </w:p>
    <w:p w14:paraId="20FD86CC"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r>
        <w:rPr>
          <w:noProof/>
        </w:rPr>
      </w:r>
      <w:r>
        <w:rPr>
          <w:noProof/>
        </w:rPr>
        <w:fldChar w:fldCharType="separate"/>
      </w:r>
      <w:r>
        <w:rPr>
          <w:noProof/>
        </w:rPr>
        <w:t>12</w:t>
      </w:r>
      <w:r>
        <w:rPr>
          <w:noProof/>
        </w:rPr>
        <w:fldChar w:fldCharType="end"/>
      </w:r>
    </w:p>
    <w:p w14:paraId="3929164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r>
        <w:rPr>
          <w:noProof/>
        </w:rPr>
      </w:r>
      <w:r>
        <w:rPr>
          <w:noProof/>
        </w:rPr>
        <w:fldChar w:fldCharType="separate"/>
      </w:r>
      <w:r>
        <w:rPr>
          <w:noProof/>
        </w:rPr>
        <w:t>12</w:t>
      </w:r>
      <w:r>
        <w:rPr>
          <w:noProof/>
        </w:rPr>
        <w:fldChar w:fldCharType="end"/>
      </w:r>
    </w:p>
    <w:p w14:paraId="78487748"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r>
        <w:rPr>
          <w:noProof/>
        </w:rPr>
      </w:r>
      <w:r>
        <w:rPr>
          <w:noProof/>
        </w:rPr>
        <w:fldChar w:fldCharType="separate"/>
      </w:r>
      <w:r>
        <w:rPr>
          <w:noProof/>
        </w:rPr>
        <w:t>14</w:t>
      </w:r>
      <w:r>
        <w:rPr>
          <w:noProof/>
        </w:rPr>
        <w:fldChar w:fldCharType="end"/>
      </w:r>
    </w:p>
    <w:p w14:paraId="0F150F0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r>
        <w:rPr>
          <w:noProof/>
        </w:rPr>
      </w:r>
      <w:r>
        <w:rPr>
          <w:noProof/>
        </w:rPr>
        <w:fldChar w:fldCharType="separate"/>
      </w:r>
      <w:r>
        <w:rPr>
          <w:noProof/>
        </w:rPr>
        <w:t>16</w:t>
      </w:r>
      <w:r>
        <w:rPr>
          <w:noProof/>
        </w:rPr>
        <w:fldChar w:fldCharType="end"/>
      </w:r>
    </w:p>
    <w:p w14:paraId="35EE3B6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r>
        <w:rPr>
          <w:noProof/>
        </w:rPr>
      </w:r>
      <w:r>
        <w:rPr>
          <w:noProof/>
        </w:rPr>
        <w:fldChar w:fldCharType="separate"/>
      </w:r>
      <w:r>
        <w:rPr>
          <w:noProof/>
        </w:rPr>
        <w:t>17</w:t>
      </w:r>
      <w:r>
        <w:rPr>
          <w:noProof/>
        </w:rPr>
        <w:fldChar w:fldCharType="end"/>
      </w:r>
    </w:p>
    <w:p w14:paraId="0F6A0A02"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r>
        <w:rPr>
          <w:noProof/>
        </w:rPr>
      </w:r>
      <w:r>
        <w:rPr>
          <w:noProof/>
        </w:rPr>
        <w:fldChar w:fldCharType="separate"/>
      </w:r>
      <w:r>
        <w:rPr>
          <w:noProof/>
        </w:rPr>
        <w:t>17</w:t>
      </w:r>
      <w:r>
        <w:rPr>
          <w:noProof/>
        </w:rPr>
        <w:fldChar w:fldCharType="end"/>
      </w:r>
    </w:p>
    <w:p w14:paraId="720EA08D"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r>
        <w:rPr>
          <w:noProof/>
        </w:rPr>
      </w:r>
      <w:r>
        <w:rPr>
          <w:noProof/>
        </w:rPr>
        <w:fldChar w:fldCharType="separate"/>
      </w:r>
      <w:r>
        <w:rPr>
          <w:noProof/>
        </w:rPr>
        <w:t>17</w:t>
      </w:r>
      <w:r>
        <w:rPr>
          <w:noProof/>
        </w:rPr>
        <w:fldChar w:fldCharType="end"/>
      </w:r>
    </w:p>
    <w:p w14:paraId="3632396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r>
        <w:rPr>
          <w:noProof/>
        </w:rPr>
      </w:r>
      <w:r>
        <w:rPr>
          <w:noProof/>
        </w:rPr>
        <w:fldChar w:fldCharType="separate"/>
      </w:r>
      <w:r>
        <w:rPr>
          <w:noProof/>
        </w:rPr>
        <w:t>17</w:t>
      </w:r>
      <w:r>
        <w:rPr>
          <w:noProof/>
        </w:rPr>
        <w:fldChar w:fldCharType="end"/>
      </w:r>
    </w:p>
    <w:p w14:paraId="3FD1321C"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r>
        <w:rPr>
          <w:noProof/>
        </w:rPr>
      </w:r>
      <w:r>
        <w:rPr>
          <w:noProof/>
        </w:rPr>
        <w:fldChar w:fldCharType="separate"/>
      </w:r>
      <w:r>
        <w:rPr>
          <w:noProof/>
        </w:rPr>
        <w:t>17</w:t>
      </w:r>
      <w:r>
        <w:rPr>
          <w:noProof/>
        </w:rPr>
        <w:fldChar w:fldCharType="end"/>
      </w:r>
    </w:p>
    <w:p w14:paraId="577C222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r>
        <w:rPr>
          <w:noProof/>
        </w:rPr>
      </w:r>
      <w:r>
        <w:rPr>
          <w:noProof/>
        </w:rPr>
        <w:fldChar w:fldCharType="separate"/>
      </w:r>
      <w:r>
        <w:rPr>
          <w:noProof/>
        </w:rPr>
        <w:t>17</w:t>
      </w:r>
      <w:r>
        <w:rPr>
          <w:noProof/>
        </w:rPr>
        <w:fldChar w:fldCharType="end"/>
      </w:r>
    </w:p>
    <w:p w14:paraId="50372508"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r>
        <w:rPr>
          <w:noProof/>
        </w:rPr>
      </w:r>
      <w:r>
        <w:rPr>
          <w:noProof/>
        </w:rPr>
        <w:fldChar w:fldCharType="separate"/>
      </w:r>
      <w:r>
        <w:rPr>
          <w:noProof/>
        </w:rPr>
        <w:t>17</w:t>
      </w:r>
      <w:r>
        <w:rPr>
          <w:noProof/>
        </w:rPr>
        <w:fldChar w:fldCharType="end"/>
      </w:r>
    </w:p>
    <w:p w14:paraId="6E948F33"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r>
        <w:rPr>
          <w:noProof/>
        </w:rPr>
      </w:r>
      <w:r>
        <w:rPr>
          <w:noProof/>
        </w:rPr>
        <w:fldChar w:fldCharType="separate"/>
      </w:r>
      <w:r>
        <w:rPr>
          <w:noProof/>
        </w:rPr>
        <w:t>17</w:t>
      </w:r>
      <w:r>
        <w:rPr>
          <w:noProof/>
        </w:rPr>
        <w:fldChar w:fldCharType="end"/>
      </w:r>
    </w:p>
    <w:p w14:paraId="54469BED"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r>
        <w:rPr>
          <w:noProof/>
        </w:rPr>
      </w:r>
      <w:r>
        <w:rPr>
          <w:noProof/>
        </w:rPr>
        <w:fldChar w:fldCharType="separate"/>
      </w:r>
      <w:r>
        <w:rPr>
          <w:noProof/>
        </w:rPr>
        <w:t>18</w:t>
      </w:r>
      <w:r>
        <w:rPr>
          <w:noProof/>
        </w:rPr>
        <w:fldChar w:fldCharType="end"/>
      </w:r>
    </w:p>
    <w:p w14:paraId="33D8AB70"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r>
        <w:rPr>
          <w:noProof/>
        </w:rPr>
      </w:r>
      <w:r>
        <w:rPr>
          <w:noProof/>
        </w:rPr>
        <w:fldChar w:fldCharType="separate"/>
      </w:r>
      <w:r>
        <w:rPr>
          <w:noProof/>
        </w:rPr>
        <w:t>18</w:t>
      </w:r>
      <w:r>
        <w:rPr>
          <w:noProof/>
        </w:rPr>
        <w:fldChar w:fldCharType="end"/>
      </w:r>
    </w:p>
    <w:p w14:paraId="1A35C773"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r>
        <w:rPr>
          <w:noProof/>
        </w:rPr>
      </w:r>
      <w:r>
        <w:rPr>
          <w:noProof/>
        </w:rPr>
        <w:fldChar w:fldCharType="separate"/>
      </w:r>
      <w:r>
        <w:rPr>
          <w:noProof/>
        </w:rPr>
        <w:t>18</w:t>
      </w:r>
      <w:r>
        <w:rPr>
          <w:noProof/>
        </w:rPr>
        <w:fldChar w:fldCharType="end"/>
      </w:r>
    </w:p>
    <w:p w14:paraId="1C313F80"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r>
        <w:rPr>
          <w:noProof/>
        </w:rPr>
      </w:r>
      <w:r>
        <w:rPr>
          <w:noProof/>
        </w:rPr>
        <w:fldChar w:fldCharType="separate"/>
      </w:r>
      <w:r>
        <w:rPr>
          <w:noProof/>
        </w:rPr>
        <w:t>18</w:t>
      </w:r>
      <w:r>
        <w:rPr>
          <w:noProof/>
        </w:rPr>
        <w:fldChar w:fldCharType="end"/>
      </w:r>
    </w:p>
    <w:p w14:paraId="285DD83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r>
        <w:rPr>
          <w:noProof/>
        </w:rPr>
      </w:r>
      <w:r>
        <w:rPr>
          <w:noProof/>
        </w:rPr>
        <w:fldChar w:fldCharType="separate"/>
      </w:r>
      <w:r>
        <w:rPr>
          <w:noProof/>
        </w:rPr>
        <w:t>18</w:t>
      </w:r>
      <w:r>
        <w:rPr>
          <w:noProof/>
        </w:rPr>
        <w:fldChar w:fldCharType="end"/>
      </w:r>
    </w:p>
    <w:p w14:paraId="333D3B42"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r>
        <w:rPr>
          <w:noProof/>
        </w:rPr>
      </w:r>
      <w:r>
        <w:rPr>
          <w:noProof/>
        </w:rPr>
        <w:fldChar w:fldCharType="separate"/>
      </w:r>
      <w:r>
        <w:rPr>
          <w:noProof/>
        </w:rPr>
        <w:t>18</w:t>
      </w:r>
      <w:r>
        <w:rPr>
          <w:noProof/>
        </w:rPr>
        <w:fldChar w:fldCharType="end"/>
      </w:r>
    </w:p>
    <w:p w14:paraId="4F171510"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r>
        <w:rPr>
          <w:noProof/>
        </w:rPr>
      </w:r>
      <w:r>
        <w:rPr>
          <w:noProof/>
        </w:rPr>
        <w:fldChar w:fldCharType="separate"/>
      </w:r>
      <w:r>
        <w:rPr>
          <w:noProof/>
        </w:rPr>
        <w:t>18</w:t>
      </w:r>
      <w:r>
        <w:rPr>
          <w:noProof/>
        </w:rPr>
        <w:fldChar w:fldCharType="end"/>
      </w:r>
    </w:p>
    <w:p w14:paraId="438FE898"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r>
        <w:rPr>
          <w:noProof/>
        </w:rPr>
      </w:r>
      <w:r>
        <w:rPr>
          <w:noProof/>
        </w:rPr>
        <w:fldChar w:fldCharType="separate"/>
      </w:r>
      <w:r>
        <w:rPr>
          <w:noProof/>
        </w:rPr>
        <w:t>18</w:t>
      </w:r>
      <w:r>
        <w:rPr>
          <w:noProof/>
        </w:rPr>
        <w:fldChar w:fldCharType="end"/>
      </w:r>
    </w:p>
    <w:p w14:paraId="02DAEAA3"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r>
        <w:rPr>
          <w:noProof/>
        </w:rPr>
      </w:r>
      <w:r>
        <w:rPr>
          <w:noProof/>
        </w:rPr>
        <w:fldChar w:fldCharType="separate"/>
      </w:r>
      <w:r>
        <w:rPr>
          <w:noProof/>
        </w:rPr>
        <w:t>19</w:t>
      </w:r>
      <w:r>
        <w:rPr>
          <w:noProof/>
        </w:rPr>
        <w:fldChar w:fldCharType="end"/>
      </w:r>
    </w:p>
    <w:p w14:paraId="23681368"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r>
        <w:rPr>
          <w:noProof/>
        </w:rPr>
      </w:r>
      <w:r>
        <w:rPr>
          <w:noProof/>
        </w:rPr>
        <w:fldChar w:fldCharType="separate"/>
      </w:r>
      <w:r>
        <w:rPr>
          <w:noProof/>
        </w:rPr>
        <w:t>19</w:t>
      </w:r>
      <w:r>
        <w:rPr>
          <w:noProof/>
        </w:rPr>
        <w:fldChar w:fldCharType="end"/>
      </w:r>
    </w:p>
    <w:p w14:paraId="6ABD4C5B"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r>
        <w:rPr>
          <w:noProof/>
        </w:rPr>
      </w:r>
      <w:r>
        <w:rPr>
          <w:noProof/>
        </w:rPr>
        <w:fldChar w:fldCharType="separate"/>
      </w:r>
      <w:r>
        <w:rPr>
          <w:noProof/>
        </w:rPr>
        <w:t>22</w:t>
      </w:r>
      <w:r>
        <w:rPr>
          <w:noProof/>
        </w:rPr>
        <w:fldChar w:fldCharType="end"/>
      </w:r>
    </w:p>
    <w:p w14:paraId="7B272C2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r>
        <w:rPr>
          <w:noProof/>
        </w:rPr>
      </w:r>
      <w:r>
        <w:rPr>
          <w:noProof/>
        </w:rPr>
        <w:fldChar w:fldCharType="separate"/>
      </w:r>
      <w:r>
        <w:rPr>
          <w:noProof/>
        </w:rPr>
        <w:t>22</w:t>
      </w:r>
      <w:r>
        <w:rPr>
          <w:noProof/>
        </w:rPr>
        <w:fldChar w:fldCharType="end"/>
      </w:r>
    </w:p>
    <w:p w14:paraId="28D5BFFE"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r>
        <w:rPr>
          <w:noProof/>
        </w:rPr>
      </w:r>
      <w:r>
        <w:rPr>
          <w:noProof/>
        </w:rPr>
        <w:fldChar w:fldCharType="separate"/>
      </w:r>
      <w:r>
        <w:rPr>
          <w:noProof/>
        </w:rPr>
        <w:t>22</w:t>
      </w:r>
      <w:r>
        <w:rPr>
          <w:noProof/>
        </w:rPr>
        <w:fldChar w:fldCharType="end"/>
      </w:r>
    </w:p>
    <w:p w14:paraId="2B333570"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r>
        <w:rPr>
          <w:noProof/>
        </w:rPr>
      </w:r>
      <w:r>
        <w:rPr>
          <w:noProof/>
        </w:rPr>
        <w:fldChar w:fldCharType="separate"/>
      </w:r>
      <w:r>
        <w:rPr>
          <w:noProof/>
        </w:rPr>
        <w:t>22</w:t>
      </w:r>
      <w:r>
        <w:rPr>
          <w:noProof/>
        </w:rPr>
        <w:fldChar w:fldCharType="end"/>
      </w:r>
    </w:p>
    <w:p w14:paraId="6695CC12"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r>
        <w:rPr>
          <w:noProof/>
        </w:rPr>
      </w:r>
      <w:r>
        <w:rPr>
          <w:noProof/>
        </w:rPr>
        <w:fldChar w:fldCharType="separate"/>
      </w:r>
      <w:r>
        <w:rPr>
          <w:noProof/>
        </w:rPr>
        <w:t>23</w:t>
      </w:r>
      <w:r>
        <w:rPr>
          <w:noProof/>
        </w:rPr>
        <w:fldChar w:fldCharType="end"/>
      </w:r>
    </w:p>
    <w:p w14:paraId="1BC2CC32"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r>
        <w:rPr>
          <w:noProof/>
        </w:rPr>
      </w:r>
      <w:r>
        <w:rPr>
          <w:noProof/>
        </w:rPr>
        <w:fldChar w:fldCharType="separate"/>
      </w:r>
      <w:r>
        <w:rPr>
          <w:noProof/>
        </w:rPr>
        <w:t>23</w:t>
      </w:r>
      <w:r>
        <w:rPr>
          <w:noProof/>
        </w:rPr>
        <w:fldChar w:fldCharType="end"/>
      </w:r>
    </w:p>
    <w:p w14:paraId="1B206518"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r>
        <w:rPr>
          <w:noProof/>
        </w:rPr>
      </w:r>
      <w:r>
        <w:rPr>
          <w:noProof/>
        </w:rPr>
        <w:fldChar w:fldCharType="separate"/>
      </w:r>
      <w:r>
        <w:rPr>
          <w:noProof/>
        </w:rPr>
        <w:t>23</w:t>
      </w:r>
      <w:r>
        <w:rPr>
          <w:noProof/>
        </w:rPr>
        <w:fldChar w:fldCharType="end"/>
      </w:r>
    </w:p>
    <w:p w14:paraId="44D315C5"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r>
        <w:rPr>
          <w:noProof/>
        </w:rPr>
      </w:r>
      <w:r>
        <w:rPr>
          <w:noProof/>
        </w:rPr>
        <w:fldChar w:fldCharType="separate"/>
      </w:r>
      <w:r>
        <w:rPr>
          <w:noProof/>
        </w:rPr>
        <w:t>23</w:t>
      </w:r>
      <w:r>
        <w:rPr>
          <w:noProof/>
        </w:rPr>
        <w:fldChar w:fldCharType="end"/>
      </w:r>
    </w:p>
    <w:p w14:paraId="70F70E6A"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r>
        <w:rPr>
          <w:noProof/>
        </w:rPr>
      </w:r>
      <w:r>
        <w:rPr>
          <w:noProof/>
        </w:rPr>
        <w:fldChar w:fldCharType="separate"/>
      </w:r>
      <w:r>
        <w:rPr>
          <w:noProof/>
        </w:rPr>
        <w:t>23</w:t>
      </w:r>
      <w:r>
        <w:rPr>
          <w:noProof/>
        </w:rPr>
        <w:fldChar w:fldCharType="end"/>
      </w:r>
    </w:p>
    <w:p w14:paraId="50F0EF45"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r>
        <w:rPr>
          <w:noProof/>
        </w:rPr>
      </w:r>
      <w:r>
        <w:rPr>
          <w:noProof/>
        </w:rPr>
        <w:fldChar w:fldCharType="separate"/>
      </w:r>
      <w:r>
        <w:rPr>
          <w:noProof/>
        </w:rPr>
        <w:t>23</w:t>
      </w:r>
      <w:r>
        <w:rPr>
          <w:noProof/>
        </w:rPr>
        <w:fldChar w:fldCharType="end"/>
      </w:r>
    </w:p>
    <w:p w14:paraId="4618002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r>
        <w:rPr>
          <w:noProof/>
        </w:rPr>
      </w:r>
      <w:r>
        <w:rPr>
          <w:noProof/>
        </w:rPr>
        <w:fldChar w:fldCharType="separate"/>
      </w:r>
      <w:r>
        <w:rPr>
          <w:noProof/>
        </w:rPr>
        <w:t>24</w:t>
      </w:r>
      <w:r>
        <w:rPr>
          <w:noProof/>
        </w:rPr>
        <w:fldChar w:fldCharType="end"/>
      </w:r>
    </w:p>
    <w:p w14:paraId="21CAF36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r>
        <w:rPr>
          <w:noProof/>
        </w:rPr>
      </w:r>
      <w:r>
        <w:rPr>
          <w:noProof/>
        </w:rPr>
        <w:fldChar w:fldCharType="separate"/>
      </w:r>
      <w:r>
        <w:rPr>
          <w:noProof/>
        </w:rPr>
        <w:t>24</w:t>
      </w:r>
      <w:r>
        <w:rPr>
          <w:noProof/>
        </w:rPr>
        <w:fldChar w:fldCharType="end"/>
      </w:r>
    </w:p>
    <w:p w14:paraId="01E93780"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r>
        <w:rPr>
          <w:noProof/>
        </w:rPr>
      </w:r>
      <w:r>
        <w:rPr>
          <w:noProof/>
        </w:rPr>
        <w:fldChar w:fldCharType="separate"/>
      </w:r>
      <w:r>
        <w:rPr>
          <w:noProof/>
        </w:rPr>
        <w:t>24</w:t>
      </w:r>
      <w:r>
        <w:rPr>
          <w:noProof/>
        </w:rPr>
        <w:fldChar w:fldCharType="end"/>
      </w:r>
    </w:p>
    <w:p w14:paraId="6B02E4FE"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r>
        <w:rPr>
          <w:noProof/>
        </w:rPr>
      </w:r>
      <w:r>
        <w:rPr>
          <w:noProof/>
        </w:rPr>
        <w:fldChar w:fldCharType="separate"/>
      </w:r>
      <w:r>
        <w:rPr>
          <w:noProof/>
        </w:rPr>
        <w:t>24</w:t>
      </w:r>
      <w:r>
        <w:rPr>
          <w:noProof/>
        </w:rPr>
        <w:fldChar w:fldCharType="end"/>
      </w:r>
    </w:p>
    <w:p w14:paraId="6917C6A8"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r>
        <w:rPr>
          <w:noProof/>
        </w:rPr>
      </w:r>
      <w:r>
        <w:rPr>
          <w:noProof/>
        </w:rPr>
        <w:fldChar w:fldCharType="separate"/>
      </w:r>
      <w:r>
        <w:rPr>
          <w:noProof/>
        </w:rPr>
        <w:t>24</w:t>
      </w:r>
      <w:r>
        <w:rPr>
          <w:noProof/>
        </w:rPr>
        <w:fldChar w:fldCharType="end"/>
      </w:r>
    </w:p>
    <w:p w14:paraId="502CF87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r>
        <w:rPr>
          <w:noProof/>
        </w:rPr>
      </w:r>
      <w:r>
        <w:rPr>
          <w:noProof/>
        </w:rPr>
        <w:fldChar w:fldCharType="separate"/>
      </w:r>
      <w:r>
        <w:rPr>
          <w:noProof/>
        </w:rPr>
        <w:t>24</w:t>
      </w:r>
      <w:r>
        <w:rPr>
          <w:noProof/>
        </w:rPr>
        <w:fldChar w:fldCharType="end"/>
      </w:r>
    </w:p>
    <w:p w14:paraId="6844DA79"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r>
        <w:rPr>
          <w:noProof/>
        </w:rPr>
      </w:r>
      <w:r>
        <w:rPr>
          <w:noProof/>
        </w:rPr>
        <w:fldChar w:fldCharType="separate"/>
      </w:r>
      <w:r>
        <w:rPr>
          <w:noProof/>
        </w:rPr>
        <w:t>24</w:t>
      </w:r>
      <w:r>
        <w:rPr>
          <w:noProof/>
        </w:rPr>
        <w:fldChar w:fldCharType="end"/>
      </w:r>
    </w:p>
    <w:p w14:paraId="347E4DB7"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r>
        <w:rPr>
          <w:noProof/>
        </w:rPr>
      </w:r>
      <w:r>
        <w:rPr>
          <w:noProof/>
        </w:rPr>
        <w:fldChar w:fldCharType="separate"/>
      </w:r>
      <w:r>
        <w:rPr>
          <w:noProof/>
        </w:rPr>
        <w:t>24</w:t>
      </w:r>
      <w:r>
        <w:rPr>
          <w:noProof/>
        </w:rPr>
        <w:fldChar w:fldCharType="end"/>
      </w:r>
    </w:p>
    <w:p w14:paraId="6C7845B0"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r>
        <w:rPr>
          <w:noProof/>
        </w:rPr>
      </w:r>
      <w:r>
        <w:rPr>
          <w:noProof/>
        </w:rPr>
        <w:fldChar w:fldCharType="separate"/>
      </w:r>
      <w:r>
        <w:rPr>
          <w:noProof/>
        </w:rPr>
        <w:t>25</w:t>
      </w:r>
      <w:r>
        <w:rPr>
          <w:noProof/>
        </w:rPr>
        <w:fldChar w:fldCharType="end"/>
      </w:r>
    </w:p>
    <w:p w14:paraId="5D16537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r>
        <w:rPr>
          <w:noProof/>
        </w:rPr>
      </w:r>
      <w:r>
        <w:rPr>
          <w:noProof/>
        </w:rPr>
        <w:fldChar w:fldCharType="separate"/>
      </w:r>
      <w:r>
        <w:rPr>
          <w:noProof/>
        </w:rPr>
        <w:t>27</w:t>
      </w:r>
      <w:r>
        <w:rPr>
          <w:noProof/>
        </w:rPr>
        <w:fldChar w:fldCharType="end"/>
      </w:r>
    </w:p>
    <w:p w14:paraId="3C8CF70A"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r>
        <w:rPr>
          <w:noProof/>
        </w:rPr>
      </w:r>
      <w:r>
        <w:rPr>
          <w:noProof/>
        </w:rPr>
        <w:fldChar w:fldCharType="separate"/>
      </w:r>
      <w:r>
        <w:rPr>
          <w:noProof/>
        </w:rPr>
        <w:t>27</w:t>
      </w:r>
      <w:r>
        <w:rPr>
          <w:noProof/>
        </w:rPr>
        <w:fldChar w:fldCharType="end"/>
      </w:r>
    </w:p>
    <w:p w14:paraId="06EE0950"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r>
        <w:rPr>
          <w:noProof/>
        </w:rPr>
      </w:r>
      <w:r>
        <w:rPr>
          <w:noProof/>
        </w:rPr>
        <w:fldChar w:fldCharType="separate"/>
      </w:r>
      <w:r>
        <w:rPr>
          <w:noProof/>
        </w:rPr>
        <w:t>27</w:t>
      </w:r>
      <w:r>
        <w:rPr>
          <w:noProof/>
        </w:rPr>
        <w:fldChar w:fldCharType="end"/>
      </w:r>
    </w:p>
    <w:p w14:paraId="74E7EAE5"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r>
        <w:rPr>
          <w:noProof/>
        </w:rPr>
      </w:r>
      <w:r>
        <w:rPr>
          <w:noProof/>
        </w:rPr>
        <w:fldChar w:fldCharType="separate"/>
      </w:r>
      <w:r>
        <w:rPr>
          <w:noProof/>
        </w:rPr>
        <w:t>28</w:t>
      </w:r>
      <w:r>
        <w:rPr>
          <w:noProof/>
        </w:rPr>
        <w:fldChar w:fldCharType="end"/>
      </w:r>
    </w:p>
    <w:p w14:paraId="002B532C"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r>
        <w:rPr>
          <w:noProof/>
        </w:rPr>
      </w:r>
      <w:r>
        <w:rPr>
          <w:noProof/>
        </w:rPr>
        <w:fldChar w:fldCharType="separate"/>
      </w:r>
      <w:r>
        <w:rPr>
          <w:noProof/>
        </w:rPr>
        <w:t>28</w:t>
      </w:r>
      <w:r>
        <w:rPr>
          <w:noProof/>
        </w:rPr>
        <w:fldChar w:fldCharType="end"/>
      </w:r>
    </w:p>
    <w:p w14:paraId="19227BC1"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r>
        <w:rPr>
          <w:noProof/>
        </w:rPr>
      </w:r>
      <w:r>
        <w:rPr>
          <w:noProof/>
        </w:rPr>
        <w:fldChar w:fldCharType="separate"/>
      </w:r>
      <w:r>
        <w:rPr>
          <w:noProof/>
        </w:rPr>
        <w:t>28</w:t>
      </w:r>
      <w:r>
        <w:rPr>
          <w:noProof/>
        </w:rPr>
        <w:fldChar w:fldCharType="end"/>
      </w:r>
    </w:p>
    <w:p w14:paraId="5AF25A81"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r>
        <w:rPr>
          <w:noProof/>
        </w:rPr>
      </w:r>
      <w:r>
        <w:rPr>
          <w:noProof/>
        </w:rPr>
        <w:fldChar w:fldCharType="separate"/>
      </w:r>
      <w:r>
        <w:rPr>
          <w:noProof/>
        </w:rPr>
        <w:t>29</w:t>
      </w:r>
      <w:r>
        <w:rPr>
          <w:noProof/>
        </w:rPr>
        <w:fldChar w:fldCharType="end"/>
      </w:r>
    </w:p>
    <w:p w14:paraId="1E86E256"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r>
        <w:rPr>
          <w:noProof/>
        </w:rPr>
      </w:r>
      <w:r>
        <w:rPr>
          <w:noProof/>
        </w:rPr>
        <w:fldChar w:fldCharType="separate"/>
      </w:r>
      <w:r>
        <w:rPr>
          <w:noProof/>
        </w:rPr>
        <w:t>29</w:t>
      </w:r>
      <w:r>
        <w:rPr>
          <w:noProof/>
        </w:rPr>
        <w:fldChar w:fldCharType="end"/>
      </w:r>
    </w:p>
    <w:p w14:paraId="37A5B045"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r>
        <w:rPr>
          <w:noProof/>
        </w:rPr>
      </w:r>
      <w:r>
        <w:rPr>
          <w:noProof/>
        </w:rPr>
        <w:fldChar w:fldCharType="separate"/>
      </w:r>
      <w:r>
        <w:rPr>
          <w:noProof/>
        </w:rPr>
        <w:t>29</w:t>
      </w:r>
      <w:r>
        <w:rPr>
          <w:noProof/>
        </w:rPr>
        <w:fldChar w:fldCharType="end"/>
      </w:r>
    </w:p>
    <w:p w14:paraId="6A68154A"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r>
        <w:rPr>
          <w:noProof/>
        </w:rPr>
      </w:r>
      <w:r>
        <w:rPr>
          <w:noProof/>
        </w:rPr>
        <w:fldChar w:fldCharType="separate"/>
      </w:r>
      <w:r>
        <w:rPr>
          <w:noProof/>
        </w:rPr>
        <w:t>29</w:t>
      </w:r>
      <w:r>
        <w:rPr>
          <w:noProof/>
        </w:rPr>
        <w:fldChar w:fldCharType="end"/>
      </w:r>
    </w:p>
    <w:p w14:paraId="3605AA00"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r>
        <w:rPr>
          <w:noProof/>
        </w:rPr>
      </w:r>
      <w:r>
        <w:rPr>
          <w:noProof/>
        </w:rPr>
        <w:fldChar w:fldCharType="separate"/>
      </w:r>
      <w:r>
        <w:rPr>
          <w:noProof/>
        </w:rPr>
        <w:t>30</w:t>
      </w:r>
      <w:r>
        <w:rPr>
          <w:noProof/>
        </w:rPr>
        <w:fldChar w:fldCharType="end"/>
      </w:r>
    </w:p>
    <w:p w14:paraId="12578DFB"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r>
        <w:rPr>
          <w:noProof/>
        </w:rPr>
      </w:r>
      <w:r>
        <w:rPr>
          <w:noProof/>
        </w:rPr>
        <w:fldChar w:fldCharType="separate"/>
      </w:r>
      <w:r>
        <w:rPr>
          <w:noProof/>
        </w:rPr>
        <w:t>30</w:t>
      </w:r>
      <w:r>
        <w:rPr>
          <w:noProof/>
        </w:rPr>
        <w:fldChar w:fldCharType="end"/>
      </w:r>
    </w:p>
    <w:p w14:paraId="43EE90B4"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r>
        <w:rPr>
          <w:noProof/>
        </w:rPr>
      </w:r>
      <w:r>
        <w:rPr>
          <w:noProof/>
        </w:rPr>
        <w:fldChar w:fldCharType="separate"/>
      </w:r>
      <w:r>
        <w:rPr>
          <w:noProof/>
        </w:rPr>
        <w:t>30</w:t>
      </w:r>
      <w:r>
        <w:rPr>
          <w:noProof/>
        </w:rPr>
        <w:fldChar w:fldCharType="end"/>
      </w:r>
    </w:p>
    <w:p w14:paraId="32321DE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r>
        <w:rPr>
          <w:noProof/>
        </w:rPr>
      </w:r>
      <w:r>
        <w:rPr>
          <w:noProof/>
        </w:rPr>
        <w:fldChar w:fldCharType="separate"/>
      </w:r>
      <w:r>
        <w:rPr>
          <w:noProof/>
        </w:rPr>
        <w:t>30</w:t>
      </w:r>
      <w:r>
        <w:rPr>
          <w:noProof/>
        </w:rPr>
        <w:fldChar w:fldCharType="end"/>
      </w:r>
    </w:p>
    <w:p w14:paraId="47B2494A"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r>
        <w:rPr>
          <w:noProof/>
        </w:rPr>
      </w:r>
      <w:r>
        <w:rPr>
          <w:noProof/>
        </w:rPr>
        <w:fldChar w:fldCharType="separate"/>
      </w:r>
      <w:r>
        <w:rPr>
          <w:noProof/>
        </w:rPr>
        <w:t>30</w:t>
      </w:r>
      <w:r>
        <w:rPr>
          <w:noProof/>
        </w:rPr>
        <w:fldChar w:fldCharType="end"/>
      </w:r>
    </w:p>
    <w:p w14:paraId="1DB266F7"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r>
        <w:rPr>
          <w:noProof/>
        </w:rPr>
      </w:r>
      <w:r>
        <w:rPr>
          <w:noProof/>
        </w:rPr>
        <w:fldChar w:fldCharType="separate"/>
      </w:r>
      <w:r>
        <w:rPr>
          <w:noProof/>
        </w:rPr>
        <w:t>30</w:t>
      </w:r>
      <w:r>
        <w:rPr>
          <w:noProof/>
        </w:rPr>
        <w:fldChar w:fldCharType="end"/>
      </w:r>
    </w:p>
    <w:p w14:paraId="6024C55B"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r>
        <w:rPr>
          <w:noProof/>
        </w:rPr>
      </w:r>
      <w:r>
        <w:rPr>
          <w:noProof/>
        </w:rPr>
        <w:fldChar w:fldCharType="separate"/>
      </w:r>
      <w:r>
        <w:rPr>
          <w:noProof/>
        </w:rPr>
        <w:t>31</w:t>
      </w:r>
      <w:r>
        <w:rPr>
          <w:noProof/>
        </w:rPr>
        <w:fldChar w:fldCharType="end"/>
      </w:r>
    </w:p>
    <w:p w14:paraId="7DB413AA"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r>
        <w:rPr>
          <w:noProof/>
        </w:rPr>
      </w:r>
      <w:r>
        <w:rPr>
          <w:noProof/>
        </w:rPr>
        <w:fldChar w:fldCharType="separate"/>
      </w:r>
      <w:r>
        <w:rPr>
          <w:noProof/>
        </w:rPr>
        <w:t>33</w:t>
      </w:r>
      <w:r>
        <w:rPr>
          <w:noProof/>
        </w:rPr>
        <w:fldChar w:fldCharType="end"/>
      </w:r>
    </w:p>
    <w:p w14:paraId="00635846"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r>
        <w:rPr>
          <w:noProof/>
        </w:rPr>
      </w:r>
      <w:r>
        <w:rPr>
          <w:noProof/>
        </w:rPr>
        <w:fldChar w:fldCharType="separate"/>
      </w:r>
      <w:r>
        <w:rPr>
          <w:noProof/>
        </w:rPr>
        <w:t>33</w:t>
      </w:r>
      <w:r>
        <w:rPr>
          <w:noProof/>
        </w:rPr>
        <w:fldChar w:fldCharType="end"/>
      </w:r>
    </w:p>
    <w:p w14:paraId="7E3E1E1D"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r>
        <w:rPr>
          <w:noProof/>
        </w:rPr>
      </w:r>
      <w:r>
        <w:rPr>
          <w:noProof/>
        </w:rPr>
        <w:fldChar w:fldCharType="separate"/>
      </w:r>
      <w:r>
        <w:rPr>
          <w:noProof/>
        </w:rPr>
        <w:t>33</w:t>
      </w:r>
      <w:r>
        <w:rPr>
          <w:noProof/>
        </w:rPr>
        <w:fldChar w:fldCharType="end"/>
      </w:r>
    </w:p>
    <w:p w14:paraId="30163094"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r>
        <w:rPr>
          <w:noProof/>
        </w:rPr>
      </w:r>
      <w:r>
        <w:rPr>
          <w:noProof/>
        </w:rPr>
        <w:fldChar w:fldCharType="separate"/>
      </w:r>
      <w:r>
        <w:rPr>
          <w:noProof/>
        </w:rPr>
        <w:t>33</w:t>
      </w:r>
      <w:r>
        <w:rPr>
          <w:noProof/>
        </w:rPr>
        <w:fldChar w:fldCharType="end"/>
      </w:r>
    </w:p>
    <w:p w14:paraId="5E527129" w14:textId="77777777" w:rsidR="00955EDE" w:rsidRDefault="00955EDE">
      <w:pPr>
        <w:pStyle w:val="TOC8"/>
        <w:rPr>
          <w:rFonts w:asciiTheme="minorHAnsi" w:eastAsiaTheme="minorEastAsia"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_Toc151386819 \h </w:instrText>
      </w:r>
      <w:r>
        <w:rPr>
          <w:noProof/>
        </w:rPr>
      </w:r>
      <w:r>
        <w:rPr>
          <w:noProof/>
        </w:rPr>
        <w:fldChar w:fldCharType="separate"/>
      </w:r>
      <w:r>
        <w:rPr>
          <w:noProof/>
        </w:rPr>
        <w:t>34</w:t>
      </w:r>
      <w:r>
        <w:rPr>
          <w:noProof/>
        </w:rPr>
        <w:fldChar w:fldCharType="end"/>
      </w:r>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Heading1"/>
      </w:pPr>
      <w:bookmarkStart w:id="15" w:name="foreword"/>
      <w:bookmarkEnd w:id="15"/>
      <w:r w:rsidRPr="00B34A72">
        <w:br w:type="page"/>
      </w:r>
      <w:bookmarkStart w:id="16" w:name="_Toc151386738"/>
      <w:r w:rsidR="00080512" w:rsidRPr="00B34A72">
        <w:lastRenderedPageBreak/>
        <w:t>Foreword</w:t>
      </w:r>
      <w:bookmarkEnd w:id="16"/>
    </w:p>
    <w:p w14:paraId="2511FBFA" w14:textId="7E4A312F" w:rsidR="00080512" w:rsidRPr="00B34A72" w:rsidRDefault="00080512">
      <w:r w:rsidRPr="00B34A72">
        <w:t xml:space="preserve">This Technical </w:t>
      </w:r>
      <w:bookmarkStart w:id="17" w:name="spectype3"/>
      <w:r w:rsidR="00602AEA" w:rsidRPr="00B34A72">
        <w:t>Report</w:t>
      </w:r>
      <w:bookmarkEnd w:id="17"/>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Version x.y.z</w:t>
      </w:r>
    </w:p>
    <w:p w14:paraId="580463B0" w14:textId="77777777" w:rsidR="00080512" w:rsidRPr="00B34A72" w:rsidRDefault="00080512">
      <w:pPr>
        <w:pStyle w:val="B1"/>
      </w:pPr>
      <w:r w:rsidRPr="00B34A72">
        <w:t>where:</w:t>
      </w:r>
    </w:p>
    <w:p w14:paraId="3B71368C" w14:textId="77777777" w:rsidR="00080512" w:rsidRPr="00B34A72" w:rsidRDefault="00080512">
      <w:pPr>
        <w:pStyle w:val="B2"/>
      </w:pPr>
      <w:r w:rsidRPr="00B34A72">
        <w:t>x</w:t>
      </w:r>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r w:rsidRPr="00B34A72">
        <w:t>y</w:t>
      </w:r>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r w:rsidRPr="00B34A72">
        <w:t>z</w:t>
      </w:r>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r w:rsidRPr="00B34A72">
        <w:rPr>
          <w:b/>
        </w:rPr>
        <w:t>shall</w:t>
      </w:r>
      <w:r w:rsidRPr="00B34A72">
        <w:tab/>
      </w:r>
      <w:r w:rsidRPr="00B34A72">
        <w:tab/>
        <w:t>indicates a mandatory requirement to do something</w:t>
      </w:r>
    </w:p>
    <w:p w14:paraId="3622ABA8" w14:textId="77777777" w:rsidR="008C384C" w:rsidRPr="00B34A72" w:rsidRDefault="008C384C" w:rsidP="00774DA4">
      <w:pPr>
        <w:pStyle w:val="EX"/>
      </w:pPr>
      <w:r w:rsidRPr="00B34A72">
        <w:rPr>
          <w:b/>
        </w:rPr>
        <w:t>shall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not" are not used as substitutes for "shall"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r w:rsidRPr="00B34A72">
        <w:rPr>
          <w:b/>
        </w:rPr>
        <w:t>should</w:t>
      </w:r>
      <w:r w:rsidRPr="00B34A72">
        <w:tab/>
      </w:r>
      <w:r w:rsidRPr="00B34A72">
        <w:tab/>
        <w:t>indicates a recommendation to do something</w:t>
      </w:r>
    </w:p>
    <w:p w14:paraId="6D04F475" w14:textId="77777777" w:rsidR="008C384C" w:rsidRPr="00B34A72" w:rsidRDefault="008C384C" w:rsidP="00774DA4">
      <w:pPr>
        <w:pStyle w:val="EX"/>
      </w:pPr>
      <w:r w:rsidRPr="00B34A72">
        <w:rPr>
          <w:b/>
        </w:rPr>
        <w:t>should not</w:t>
      </w:r>
      <w:r w:rsidRPr="00B34A72">
        <w:tab/>
        <w:t>indicates a recommendation not to do something</w:t>
      </w:r>
    </w:p>
    <w:p w14:paraId="72230B23" w14:textId="77777777" w:rsidR="008C384C" w:rsidRPr="00B34A72" w:rsidRDefault="008C384C" w:rsidP="00774DA4">
      <w:pPr>
        <w:pStyle w:val="EX"/>
      </w:pPr>
      <w:r w:rsidRPr="00B34A72">
        <w:rPr>
          <w:b/>
        </w:rPr>
        <w:t>may</w:t>
      </w:r>
      <w:r w:rsidRPr="00B34A72">
        <w:tab/>
      </w:r>
      <w:r w:rsidRPr="00B34A72">
        <w:tab/>
        <w:t>indicates permission to do something</w:t>
      </w:r>
    </w:p>
    <w:p w14:paraId="456F2770" w14:textId="77777777" w:rsidR="008C384C" w:rsidRPr="00B34A72" w:rsidRDefault="008C384C" w:rsidP="00774DA4">
      <w:pPr>
        <w:pStyle w:val="EX"/>
      </w:pPr>
      <w:r w:rsidRPr="00B34A72">
        <w:rPr>
          <w:b/>
        </w:rPr>
        <w:t>need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r w:rsidRPr="00B34A72">
        <w:rPr>
          <w:b/>
        </w:rPr>
        <w:t>can</w:t>
      </w:r>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r w:rsidRPr="00B34A72">
        <w:rPr>
          <w:b/>
        </w:rPr>
        <w:t>cannot</w:t>
      </w:r>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r w:rsidRPr="00B34A72">
        <w:rPr>
          <w:b/>
        </w:rPr>
        <w:t>will</w:t>
      </w:r>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r w:rsidRPr="00B34A72">
        <w:rPr>
          <w:b/>
        </w:rPr>
        <w:t>might</w:t>
      </w:r>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r w:rsidRPr="00B34A72">
        <w:rPr>
          <w:b/>
        </w:rPr>
        <w:t>is</w:t>
      </w:r>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r w:rsidRPr="00B34A72">
        <w:rPr>
          <w:b/>
        </w:rPr>
        <w:t>is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r w:rsidRPr="00B34A72">
        <w:t>The constructions "is" and "is not" do not indicate requirements.</w:t>
      </w:r>
    </w:p>
    <w:p w14:paraId="548A512E" w14:textId="77777777" w:rsidR="00080512" w:rsidRPr="00B34A72" w:rsidRDefault="00080512">
      <w:pPr>
        <w:pStyle w:val="Heading1"/>
      </w:pPr>
      <w:bookmarkStart w:id="18" w:name="introduction"/>
      <w:bookmarkEnd w:id="18"/>
      <w:r w:rsidRPr="00B34A72">
        <w:br w:type="page"/>
      </w:r>
      <w:bookmarkStart w:id="19" w:name="scope"/>
      <w:bookmarkStart w:id="20" w:name="_Toc151386739"/>
      <w:bookmarkEnd w:id="19"/>
      <w:r w:rsidRPr="00B34A72">
        <w:lastRenderedPageBreak/>
        <w:t>1</w:t>
      </w:r>
      <w:r w:rsidRPr="00B34A72">
        <w:tab/>
        <w:t>Scope</w:t>
      </w:r>
      <w:bookmarkEnd w:id="20"/>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PCC/QoS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Heading1"/>
      </w:pPr>
      <w:bookmarkStart w:id="21" w:name="references"/>
      <w:bookmarkStart w:id="22" w:name="_Toc151386740"/>
      <w:bookmarkEnd w:id="21"/>
      <w:r w:rsidRPr="00B34A72">
        <w:t>2</w:t>
      </w:r>
      <w:r w:rsidRPr="00B34A72">
        <w:tab/>
        <w:t>References</w:t>
      </w:r>
      <w:bookmarkEnd w:id="22"/>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7675ACC9"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t>3GPP TS 32.256: "5G connection and mobility domain charging".</w:t>
      </w:r>
    </w:p>
    <w:p w14:paraId="56C60314" w14:textId="1B729754"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t>3GPP TS 38.413: "NG Application Protocol (NGAP)".</w:t>
      </w:r>
    </w:p>
    <w:p w14:paraId="32F8799E" w14:textId="1624322E"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Heading1"/>
      </w:pPr>
      <w:r w:rsidRPr="00B34A72" w:rsidDel="005C2B91">
        <w:t xml:space="preserve"> </w:t>
      </w:r>
      <w:bookmarkStart w:id="23" w:name="definitions"/>
      <w:bookmarkStart w:id="24" w:name="_Toc151386741"/>
      <w:bookmarkEnd w:id="23"/>
      <w:r w:rsidR="00080512" w:rsidRPr="00B34A72">
        <w:t>3</w:t>
      </w:r>
      <w:r w:rsidR="00080512" w:rsidRPr="00B34A72">
        <w:tab/>
        <w:t>Definitions</w:t>
      </w:r>
      <w:r w:rsidR="00602AEA" w:rsidRPr="00B34A72">
        <w:t xml:space="preserve"> of terms, symbols and abbreviations</w:t>
      </w:r>
      <w:bookmarkEnd w:id="24"/>
    </w:p>
    <w:p w14:paraId="6CBABCF9" w14:textId="77777777" w:rsidR="00080512" w:rsidRPr="00B34A72" w:rsidRDefault="00080512">
      <w:pPr>
        <w:pStyle w:val="Heading2"/>
      </w:pPr>
      <w:bookmarkStart w:id="25" w:name="_Toc151386742"/>
      <w:r w:rsidRPr="00B34A72">
        <w:t>3.1</w:t>
      </w:r>
      <w:r w:rsidRPr="00B34A72">
        <w:tab/>
      </w:r>
      <w:r w:rsidR="002B6339" w:rsidRPr="00B34A72">
        <w:t>Terms</w:t>
      </w:r>
      <w:bookmarkEnd w:id="25"/>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Heading2"/>
      </w:pPr>
      <w:bookmarkStart w:id="26" w:name="_Toc151386743"/>
      <w:r w:rsidRPr="00C04629">
        <w:t>3.2</w:t>
      </w:r>
      <w:r w:rsidRPr="00C04629">
        <w:tab/>
        <w:t>Symbols</w:t>
      </w:r>
      <w:bookmarkEnd w:id="26"/>
    </w:p>
    <w:p w14:paraId="50F83E7B" w14:textId="1E0560D2" w:rsidR="00080512" w:rsidRPr="00B34A72" w:rsidRDefault="00C04629" w:rsidP="00C04629">
      <w:r>
        <w:t>Void.</w:t>
      </w:r>
    </w:p>
    <w:p w14:paraId="5E81C5C1" w14:textId="77777777" w:rsidR="00080512" w:rsidRPr="00B34A72" w:rsidRDefault="00080512">
      <w:pPr>
        <w:pStyle w:val="Heading2"/>
      </w:pPr>
      <w:bookmarkStart w:id="27" w:name="_Toc151386744"/>
      <w:r w:rsidRPr="00B34A72">
        <w:t>3.3</w:t>
      </w:r>
      <w:r w:rsidRPr="00B34A72">
        <w:tab/>
        <w:t>Abbreviations</w:t>
      </w:r>
      <w:bookmarkEnd w:id="27"/>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28" w:name="EDM_endabb_"/>
      <w:bookmarkEnd w:id="28"/>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Heading1"/>
        <w:rPr>
          <w:lang w:eastAsia="zh-CN"/>
        </w:rPr>
      </w:pPr>
      <w:bookmarkStart w:id="29" w:name="clause4"/>
      <w:bookmarkStart w:id="30" w:name="tsgNames"/>
      <w:bookmarkStart w:id="31" w:name="startOfAnnexes"/>
      <w:bookmarkStart w:id="32" w:name="_Toc151386745"/>
      <w:bookmarkEnd w:id="29"/>
      <w:bookmarkEnd w:id="30"/>
      <w:bookmarkEnd w:id="31"/>
      <w:r w:rsidRPr="00B34A72">
        <w:t>4</w:t>
      </w:r>
      <w:r w:rsidRPr="00B34A72">
        <w:tab/>
      </w:r>
      <w:r w:rsidR="005A1B27" w:rsidRPr="00B34A72">
        <w:t>Background</w:t>
      </w:r>
      <w:bookmarkEnd w:id="32"/>
    </w:p>
    <w:p w14:paraId="7B5015C6" w14:textId="50419FED" w:rsidR="004B1F6F" w:rsidRPr="00B34A72" w:rsidRDefault="004B1F6F" w:rsidP="004B1F6F">
      <w:pPr>
        <w:pStyle w:val="Heading2"/>
        <w:rPr>
          <w:lang w:eastAsia="zh-CN"/>
        </w:rPr>
      </w:pPr>
      <w:bookmarkStart w:id="33" w:name="_Toc151386746"/>
      <w:r w:rsidRPr="00B34A72">
        <w:t>4.</w:t>
      </w:r>
      <w:r w:rsidRPr="00B34A72">
        <w:rPr>
          <w:rFonts w:hint="eastAsia"/>
          <w:lang w:eastAsia="zh-CN"/>
        </w:rPr>
        <w:t>1</w:t>
      </w:r>
      <w:r w:rsidRPr="00B34A72">
        <w:tab/>
        <w:t>General</w:t>
      </w:r>
      <w:bookmarkEnd w:id="33"/>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gNBs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477598B8" w:rsidR="004B1F6F" w:rsidRPr="00B34A72" w:rsidRDefault="004C3E7A" w:rsidP="004B1F6F">
      <w:pPr>
        <w:rPr>
          <w:lang w:eastAsia="zh-CN"/>
        </w:rPr>
      </w:pPr>
      <w:r w:rsidRPr="00B34A72">
        <w:rPr>
          <w:lang w:eastAsia="zh-CN"/>
        </w:rPr>
        <w:t>TR 23.737</w:t>
      </w:r>
      <w:r>
        <w:rPr>
          <w:lang w:eastAsia="zh-CN"/>
        </w:rPr>
        <w:t xml:space="preserve"> [8] studies </w:t>
      </w:r>
      <w:r w:rsidR="004B1F6F" w:rsidRPr="00B34A72">
        <w:rPr>
          <w:rFonts w:hint="eastAsia"/>
          <w:lang w:eastAsia="zh-CN"/>
        </w:rPr>
        <w:t xml:space="preserve"> </w:t>
      </w:r>
      <w:r w:rsidR="004B1F6F" w:rsidRPr="00B34A72">
        <w:rPr>
          <w:lang w:eastAsia="zh-CN"/>
        </w:rPr>
        <w:t xml:space="preserve">the 5GS to support satellite access and satellite backhaul </w:t>
      </w:r>
      <w:r w:rsidR="00E3371E">
        <w:rPr>
          <w:lang w:eastAsia="zh-CN"/>
        </w:rPr>
        <w:t>which is</w:t>
      </w:r>
      <w:r w:rsidR="00E3371E" w:rsidRPr="00B34A72">
        <w:rPr>
          <w:lang w:eastAsia="zh-CN"/>
        </w:rPr>
        <w:t xml:space="preserve"> </w:t>
      </w:r>
      <w:r w:rsidR="004B1F6F" w:rsidRPr="00B34A72">
        <w:rPr>
          <w:lang w:eastAsia="zh-CN"/>
        </w:rPr>
        <w:t>specified in the TS 23.501</w:t>
      </w:r>
      <w:r w:rsidR="00DD1626" w:rsidRPr="00B34A72">
        <w:rPr>
          <w:lang w:eastAsia="zh-CN"/>
        </w:rPr>
        <w:t xml:space="preserve"> </w:t>
      </w:r>
      <w:r w:rsidR="004B1F6F" w:rsidRPr="00B34A72">
        <w:rPr>
          <w:lang w:eastAsia="zh-CN"/>
        </w:rPr>
        <w:t>[</w:t>
      </w:r>
      <w:r w:rsidR="004B1F6F" w:rsidRPr="00B34A72">
        <w:rPr>
          <w:rFonts w:hint="eastAsia"/>
          <w:lang w:eastAsia="zh-CN"/>
        </w:rPr>
        <w:t>2</w:t>
      </w:r>
      <w:r w:rsidR="004B1F6F" w:rsidRPr="00B34A72">
        <w:rPr>
          <w:lang w:eastAsia="zh-CN"/>
        </w:rPr>
        <w:t>], TS 23.502</w:t>
      </w:r>
      <w:r w:rsidR="00DD1626" w:rsidRPr="00B34A72">
        <w:rPr>
          <w:lang w:eastAsia="zh-CN"/>
        </w:rPr>
        <w:t xml:space="preserve"> </w:t>
      </w:r>
      <w:r w:rsidR="004B1F6F" w:rsidRPr="00B34A72">
        <w:rPr>
          <w:lang w:eastAsia="zh-CN"/>
        </w:rPr>
        <w:t>[</w:t>
      </w:r>
      <w:r w:rsidR="004B1F6F" w:rsidRPr="00B34A72">
        <w:rPr>
          <w:rFonts w:hint="eastAsia"/>
          <w:lang w:eastAsia="zh-CN"/>
        </w:rPr>
        <w:t>3</w:t>
      </w:r>
      <w:r w:rsidR="004B1F6F" w:rsidRPr="00B34A72">
        <w:rPr>
          <w:lang w:eastAsia="zh-CN"/>
        </w:rPr>
        <w:t>] and TS 23.503</w:t>
      </w:r>
      <w:r w:rsidR="00DD1626" w:rsidRPr="00B34A72">
        <w:rPr>
          <w:lang w:eastAsia="zh-CN"/>
        </w:rPr>
        <w:t xml:space="preserve"> </w:t>
      </w:r>
      <w:r w:rsidR="004B1F6F" w:rsidRPr="00B34A72">
        <w:rPr>
          <w:lang w:eastAsia="zh-CN"/>
        </w:rPr>
        <w:t>[</w:t>
      </w:r>
      <w:r w:rsidR="004B1F6F" w:rsidRPr="00B34A72">
        <w:rPr>
          <w:rFonts w:hint="eastAsia"/>
          <w:lang w:eastAsia="zh-CN"/>
        </w:rPr>
        <w:t>5</w:t>
      </w:r>
      <w:r w:rsidR="004B1F6F" w:rsidRPr="00B34A72">
        <w:rPr>
          <w:lang w:eastAsia="zh-CN"/>
        </w:rPr>
        <w:t>]. TR 23.700-28</w:t>
      </w:r>
      <w:r w:rsidR="00DD1626" w:rsidRPr="00B34A72">
        <w:rPr>
          <w:lang w:eastAsia="zh-CN"/>
        </w:rPr>
        <w:t xml:space="preserve"> </w:t>
      </w:r>
      <w:r w:rsidR="004B1F6F" w:rsidRPr="00B34A72">
        <w:rPr>
          <w:lang w:eastAsia="zh-CN"/>
        </w:rPr>
        <w:t>[7]</w:t>
      </w:r>
      <w:r w:rsidR="004B1F6F" w:rsidRPr="00B34A72">
        <w:rPr>
          <w:rFonts w:hint="eastAsia"/>
          <w:lang w:eastAsia="zh-CN"/>
        </w:rPr>
        <w:t xml:space="preserve">) </w:t>
      </w:r>
      <w:r w:rsidR="004B1F6F" w:rsidRPr="00B34A72">
        <w:rPr>
          <w:lang w:eastAsia="zh-CN"/>
        </w:rPr>
        <w:t>support</w:t>
      </w:r>
      <w:r w:rsidR="00E3371E">
        <w:rPr>
          <w:lang w:eastAsia="zh-CN"/>
        </w:rPr>
        <w:t>s</w:t>
      </w:r>
      <w:r w:rsidR="004B1F6F" w:rsidRPr="00B34A72">
        <w:rPr>
          <w:rFonts w:hint="eastAsia"/>
          <w:lang w:eastAsia="zh-CN"/>
        </w:rPr>
        <w:t xml:space="preserve"> </w:t>
      </w:r>
      <w:r w:rsidR="004B1F6F" w:rsidRPr="00B34A72">
        <w:rPr>
          <w:lang w:eastAsia="zh-CN"/>
        </w:rPr>
        <w:t>the discontinuous network coverage</w:t>
      </w:r>
      <w:r w:rsidR="004B1F6F" w:rsidRPr="00B34A72">
        <w:rPr>
          <w:rFonts w:hint="eastAsia"/>
          <w:lang w:eastAsia="zh-CN"/>
        </w:rPr>
        <w:t xml:space="preserve"> to enhance </w:t>
      </w:r>
      <w:r w:rsidR="004B1F6F" w:rsidRPr="00B34A72">
        <w:rPr>
          <w:lang w:eastAsia="zh-CN"/>
        </w:rPr>
        <w:t>the</w:t>
      </w:r>
      <w:r w:rsidR="004B1F6F" w:rsidRPr="00B34A72">
        <w:rPr>
          <w:rFonts w:hint="eastAsia"/>
          <w:lang w:eastAsia="zh-CN"/>
        </w:rPr>
        <w:t xml:space="preserve"> </w:t>
      </w:r>
      <w:r w:rsidR="004B1F6F" w:rsidRPr="00B34A72">
        <w:rPr>
          <w:lang w:eastAsia="zh-CN"/>
        </w:rPr>
        <w:t>NR satellite access</w:t>
      </w:r>
      <w:r w:rsidR="004B1F6F" w:rsidRPr="00B34A72">
        <w:rPr>
          <w:rFonts w:hint="eastAsia"/>
          <w:lang w:eastAsia="zh-CN"/>
        </w:rPr>
        <w:t xml:space="preserve">. They are </w:t>
      </w:r>
      <w:r w:rsidR="004B1F6F" w:rsidRPr="00B34A72">
        <w:rPr>
          <w:lang w:eastAsia="zh-CN"/>
        </w:rPr>
        <w:t>specified in the TS 23.501</w:t>
      </w:r>
      <w:r w:rsidR="00C04629">
        <w:rPr>
          <w:lang w:eastAsia="zh-CN"/>
        </w:rPr>
        <w:t xml:space="preserve"> </w:t>
      </w:r>
      <w:r w:rsidR="004B1F6F" w:rsidRPr="00B34A72">
        <w:rPr>
          <w:lang w:eastAsia="zh-CN"/>
        </w:rPr>
        <w:t xml:space="preserve">[2], </w:t>
      </w:r>
      <w:r w:rsidR="00D9376C" w:rsidRPr="00B34A72">
        <w:rPr>
          <w:lang w:eastAsia="zh-CN"/>
        </w:rPr>
        <w:t>TS</w:t>
      </w:r>
      <w:r w:rsidR="00D9376C">
        <w:rPr>
          <w:lang w:eastAsia="zh-CN"/>
        </w:rPr>
        <w:t> </w:t>
      </w:r>
      <w:r w:rsidR="004B1F6F" w:rsidRPr="00B34A72">
        <w:rPr>
          <w:lang w:eastAsia="zh-CN"/>
        </w:rPr>
        <w:t>23.502</w:t>
      </w:r>
      <w:r w:rsidR="00DD1626" w:rsidRPr="00B34A72">
        <w:rPr>
          <w:lang w:eastAsia="zh-CN"/>
        </w:rPr>
        <w:t xml:space="preserve"> </w:t>
      </w:r>
      <w:r w:rsidR="004B1F6F" w:rsidRPr="00B34A72">
        <w:rPr>
          <w:lang w:eastAsia="zh-CN"/>
        </w:rPr>
        <w:t>[3] and TS 23.503</w:t>
      </w:r>
      <w:r w:rsidR="00DD1626" w:rsidRPr="00B34A72">
        <w:rPr>
          <w:lang w:eastAsia="zh-CN"/>
        </w:rPr>
        <w:t xml:space="preserve"> </w:t>
      </w:r>
      <w:r w:rsidR="004B1F6F" w:rsidRPr="00B34A72">
        <w:rPr>
          <w:lang w:eastAsia="zh-CN"/>
        </w:rPr>
        <w:t>[5]</w:t>
      </w:r>
      <w:r w:rsidR="004B1F6F" w:rsidRPr="00B34A72">
        <w:rPr>
          <w:rFonts w:hint="eastAsia"/>
          <w:lang w:eastAsia="zh-CN"/>
        </w:rPr>
        <w:t>.</w:t>
      </w:r>
    </w:p>
    <w:p w14:paraId="06D216AE" w14:textId="1C595AB5" w:rsidR="004B1F6F" w:rsidRPr="00B34A72" w:rsidRDefault="004B1F6F" w:rsidP="004B1F6F">
      <w:pPr>
        <w:pStyle w:val="Heading2"/>
        <w:rPr>
          <w:lang w:eastAsia="zh-CN"/>
        </w:rPr>
      </w:pPr>
      <w:bookmarkStart w:id="34"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34"/>
    </w:p>
    <w:p w14:paraId="59E425F0" w14:textId="14433A74" w:rsidR="006C4452" w:rsidRPr="00B34A72" w:rsidRDefault="004B1F6F" w:rsidP="004B1F6F">
      <w:pPr>
        <w:rPr>
          <w:lang w:eastAsia="zh-CN"/>
        </w:rPr>
      </w:pPr>
      <w:bookmarkStart w:id="35" w:name="OLE_LINK4"/>
      <w:bookmarkStart w:id="36"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37" w:name="OLE_LINK2"/>
      <w:bookmarkStart w:id="38"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35"/>
      <w:r w:rsidRPr="00B34A72">
        <w:rPr>
          <w:rFonts w:hint="eastAsia"/>
          <w:lang w:eastAsia="zh-CN"/>
        </w:rPr>
        <w:t xml:space="preserve">. </w:t>
      </w:r>
      <w:bookmarkEnd w:id="37"/>
      <w:bookmarkEnd w:id="38"/>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36"/>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7pt;height:72.85pt" o:ole="">
            <v:imagedata r:id="rId11" o:title=""/>
          </v:shape>
          <o:OLEObject Type="Embed" ProgID="Word.Picture.8" ShapeID="_x0000_i1025" DrawAspect="Content" ObjectID="_1765960082" r:id="rId12"/>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Satellite enabled UEs, such as IoT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r w:rsidRPr="00B34A72">
        <w:rPr>
          <w:rFonts w:hint="eastAsia"/>
          <w:lang w:eastAsia="zh-CN"/>
        </w:rPr>
        <w:t>gNBs.</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s accessing these gNBs</w:t>
      </w:r>
      <w:r w:rsidRPr="00B34A72">
        <w:rPr>
          <w:rFonts w:hint="eastAsia"/>
          <w:lang w:eastAsia="zh-CN"/>
        </w:rPr>
        <w:t xml:space="preserve"> and DN.</w:t>
      </w:r>
    </w:p>
    <w:p w14:paraId="043AB44D" w14:textId="40796D74" w:rsidR="004B1F6F" w:rsidRPr="00B34A72" w:rsidRDefault="004B1F6F" w:rsidP="0032234F">
      <w:pPr>
        <w:rPr>
          <w:lang w:eastAsia="zh-CN"/>
        </w:rPr>
      </w:pPr>
      <w:bookmarkStart w:id="39"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implement a full gNB supporting a satellite enabled NR-RAN. A Satellite Radio Interface (SRI) transports the N1/N2/N3 interfaces between the on-ground 5G CN and the on-board gNB-CU</w:t>
      </w:r>
      <w:r w:rsidRPr="00B34A72">
        <w:rPr>
          <w:rFonts w:hint="eastAsia"/>
          <w:lang w:eastAsia="zh-CN"/>
        </w:rPr>
        <w:t xml:space="preserve">. </w:t>
      </w:r>
    </w:p>
    <w:bookmarkEnd w:id="39"/>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55pt;height:64.7pt" o:ole="">
            <v:imagedata r:id="rId13" o:title=""/>
          </v:shape>
          <o:OLEObject Type="Embed" ProgID="Word.Picture.8" ShapeID="_x0000_i1026" DrawAspect="Content" ObjectID="_1765960083" r:id="rId14"/>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5GS with regenerative satellite enabled NR-RAN and on-board gNB</w:t>
      </w:r>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can note that with a regenerative implementation (either with distributed gNB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4.85pt;height:228pt" o:ole="">
            <v:imagedata r:id="rId15" o:title=""/>
          </v:shape>
          <o:OLEObject Type="Embed" ProgID="Word.Picture.8" ShapeID="_x0000_i1027" DrawAspect="Content" ObjectID="_1765960084" r:id="rId16"/>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Heading2"/>
        <w:rPr>
          <w:lang w:eastAsia="zh-CN"/>
        </w:rPr>
      </w:pPr>
      <w:bookmarkStart w:id="40"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0"/>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85pt;height:109.3pt" o:ole="">
            <v:imagedata r:id="rId17" o:title=""/>
          </v:shape>
          <o:OLEObject Type="Embed" ProgID="Visio.Drawing.11" ShapeID="_x0000_i1028" DrawAspect="Content" ObjectID="_1765960085" r:id="rId18"/>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In the existing 5G network with satellite backhaul, the satellite network acts as the transport network between gNB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pt;height:141pt" o:ole="">
            <v:imagedata r:id="rId19" o:title=""/>
          </v:shape>
          <o:OLEObject Type="Embed" ProgID="Visio.Drawing.11" ShapeID="_x0000_i1029" DrawAspect="Content" ObjectID="_1765960086" r:id="rId20"/>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7pt;height:151.7pt" o:ole="">
            <v:imagedata r:id="rId21" o:title=""/>
          </v:shape>
          <o:OLEObject Type="Embed" ProgID="Visio.Drawing.11" ShapeID="_x0000_i1030" DrawAspect="Content" ObjectID="_1765960087" r:id="rId22"/>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address(es)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Heading2"/>
        <w:rPr>
          <w:lang w:eastAsia="zh-CN"/>
        </w:rPr>
      </w:pPr>
      <w:bookmarkStart w:id="41" w:name="_Toc151386749"/>
      <w:r w:rsidRPr="00B34A72">
        <w:t>4.</w:t>
      </w:r>
      <w:r w:rsidRPr="00B34A72">
        <w:rPr>
          <w:rFonts w:hint="eastAsia"/>
          <w:lang w:eastAsia="zh-CN"/>
        </w:rPr>
        <w:t>4</w:t>
      </w:r>
      <w:r w:rsidRPr="00B34A72">
        <w:tab/>
      </w:r>
      <w:r w:rsidRPr="00B34A72">
        <w:rPr>
          <w:lang w:eastAsia="zh-CN"/>
        </w:rPr>
        <w:t>Business roles</w:t>
      </w:r>
      <w:bookmarkEnd w:id="41"/>
    </w:p>
    <w:p w14:paraId="3DCF6DFA" w14:textId="77777777" w:rsidR="006C4452" w:rsidRPr="00B34A72" w:rsidRDefault="006C4452" w:rsidP="006C4452">
      <w:pPr>
        <w:rPr>
          <w:lang w:eastAsia="zh-CN"/>
        </w:rPr>
      </w:pPr>
      <w:r w:rsidRPr="00B34A72">
        <w:rPr>
          <w:rFonts w:hint="eastAsia"/>
          <w:lang w:eastAsia="zh-CN"/>
        </w:rPr>
        <w:t xml:space="preserve">Satellite </w:t>
      </w:r>
      <w:r w:rsidRPr="00B34A72">
        <w:rPr>
          <w:lang w:eastAsia="zh-CN"/>
        </w:rPr>
        <w:t>networks in 5G environment involves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2"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2"/>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r w:rsidRPr="00B34A72">
        <w:rPr>
          <w:lang w:eastAsia="zh-CN" w:bidi="ar-IQ"/>
        </w:rPr>
        <w:t>IoT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Heading1"/>
      </w:pPr>
      <w:bookmarkStart w:id="43" w:name="_Toc151386750"/>
      <w:r w:rsidRPr="00B34A72">
        <w:rPr>
          <w:rFonts w:hint="eastAsia"/>
          <w:lang w:eastAsia="zh-CN"/>
        </w:rPr>
        <w:lastRenderedPageBreak/>
        <w:t>5</w:t>
      </w:r>
      <w:r w:rsidRPr="00B34A72">
        <w:tab/>
        <w:t>Charging scenarios and key issues</w:t>
      </w:r>
      <w:bookmarkEnd w:id="43"/>
    </w:p>
    <w:p w14:paraId="36B02EF9" w14:textId="1F8707AE" w:rsidR="005A1B27" w:rsidRPr="00B34A72" w:rsidRDefault="005A1B27" w:rsidP="005A1B27">
      <w:pPr>
        <w:pStyle w:val="Heading2"/>
        <w:rPr>
          <w:lang w:eastAsia="zh-CN"/>
        </w:rPr>
      </w:pPr>
      <w:bookmarkStart w:id="44"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4"/>
    </w:p>
    <w:p w14:paraId="2006D416" w14:textId="77777777" w:rsidR="005A1B27" w:rsidRPr="00B34A72" w:rsidRDefault="005A1B27" w:rsidP="005A1B27">
      <w:pPr>
        <w:pStyle w:val="Heading3"/>
        <w:rPr>
          <w:lang w:eastAsia="zh-CN"/>
        </w:rPr>
      </w:pPr>
      <w:bookmarkStart w:id="45" w:name="_Toc151386752"/>
      <w:r w:rsidRPr="00B34A72">
        <w:rPr>
          <w:rFonts w:hint="eastAsia"/>
          <w:lang w:eastAsia="zh-CN"/>
        </w:rPr>
        <w:t>5</w:t>
      </w:r>
      <w:r w:rsidRPr="00B34A72">
        <w:t>.1.1</w:t>
      </w:r>
      <w:r w:rsidRPr="00B34A72">
        <w:tab/>
        <w:t>General description and assumptions</w:t>
      </w:r>
      <w:bookmarkEnd w:id="45"/>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using satellite access the gNB</w:t>
      </w:r>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Heading3"/>
        <w:rPr>
          <w:lang w:eastAsia="zh-CN"/>
        </w:rPr>
      </w:pPr>
      <w:bookmarkStart w:id="46" w:name="_Toc151386753"/>
      <w:r w:rsidRPr="00B34A72">
        <w:rPr>
          <w:rFonts w:hint="eastAsia"/>
          <w:lang w:eastAsia="zh-CN"/>
        </w:rPr>
        <w:t>5</w:t>
      </w:r>
      <w:r w:rsidRPr="00B34A72">
        <w:t>.1.2</w:t>
      </w:r>
      <w:r w:rsidRPr="00B34A72">
        <w:tab/>
        <w:t>Potential charging requirements</w:t>
      </w:r>
      <w:bookmarkEnd w:id="46"/>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Heading3"/>
        <w:rPr>
          <w:lang w:eastAsia="zh-CN"/>
        </w:rPr>
      </w:pPr>
      <w:bookmarkStart w:id="47" w:name="_Toc151386754"/>
      <w:r w:rsidRPr="00B34A72">
        <w:rPr>
          <w:rFonts w:hint="eastAsia"/>
          <w:lang w:eastAsia="zh-CN"/>
        </w:rPr>
        <w:t>5</w:t>
      </w:r>
      <w:r w:rsidRPr="00B34A72">
        <w:t>.1.3</w:t>
      </w:r>
      <w:r w:rsidRPr="00B34A72">
        <w:tab/>
        <w:t>Key issues</w:t>
      </w:r>
      <w:bookmarkEnd w:id="47"/>
    </w:p>
    <w:p w14:paraId="2CB1585E" w14:textId="56AA4467" w:rsidR="005A1B27" w:rsidRPr="00B34A72" w:rsidRDefault="003E356D" w:rsidP="003E356D">
      <w:pPr>
        <w:pStyle w:val="Heading4"/>
      </w:pPr>
      <w:bookmarkStart w:id="48"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8"/>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of the triggers for charging events</w:t>
      </w:r>
      <w:r w:rsidRPr="00B34A72">
        <w:rPr>
          <w:rFonts w:eastAsia="SimSun" w:hint="eastAsia"/>
          <w:color w:val="000000"/>
          <w:lang w:eastAsia="zh-CN"/>
        </w:rPr>
        <w:t xml:space="preserve"> </w:t>
      </w:r>
      <w:r w:rsidRPr="00B34A72">
        <w:rPr>
          <w:rFonts w:eastAsia="SimSun"/>
          <w:color w:val="000000"/>
          <w:lang w:eastAsia="zh-CN"/>
        </w:rPr>
        <w:t>for satellite access</w:t>
      </w:r>
      <w:r w:rsidRPr="00B34A72">
        <w:rPr>
          <w:rFonts w:eastAsia="SimSun" w:hint="eastAsia"/>
          <w:color w:val="000000"/>
          <w:lang w:eastAsia="zh-CN"/>
        </w:rPr>
        <w:t xml:space="preserve"> in the AMF;</w:t>
      </w:r>
    </w:p>
    <w:p w14:paraId="1FD97E4A" w14:textId="796FDFFE"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and classification of the charging information for satellite access</w:t>
      </w:r>
      <w:r w:rsidRPr="00B34A72">
        <w:rPr>
          <w:rFonts w:eastAsia="SimSun" w:hint="eastAsia"/>
          <w:color w:val="000000"/>
          <w:lang w:eastAsia="zh-CN"/>
        </w:rPr>
        <w:t>.</w:t>
      </w:r>
    </w:p>
    <w:p w14:paraId="57E85799" w14:textId="77777777" w:rsidR="003E356D" w:rsidRPr="00B34A72" w:rsidRDefault="003E356D" w:rsidP="003E356D">
      <w:pPr>
        <w:pStyle w:val="Heading4"/>
        <w:rPr>
          <w:color w:val="000000"/>
        </w:rPr>
      </w:pPr>
      <w:bookmarkStart w:id="49"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9"/>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Heading3"/>
        <w:rPr>
          <w:lang w:eastAsia="zh-CN"/>
        </w:rPr>
      </w:pPr>
      <w:bookmarkStart w:id="50" w:name="_Toc151386757"/>
      <w:r w:rsidRPr="00B34A72">
        <w:rPr>
          <w:rFonts w:hint="eastAsia"/>
          <w:lang w:eastAsia="zh-CN"/>
        </w:rPr>
        <w:t>5</w:t>
      </w:r>
      <w:r w:rsidRPr="00B34A72">
        <w:t>.1.4</w:t>
      </w:r>
      <w:r w:rsidRPr="00B34A72">
        <w:tab/>
        <w:t>Possible solutions</w:t>
      </w:r>
      <w:bookmarkEnd w:id="50"/>
    </w:p>
    <w:p w14:paraId="208A5AB6" w14:textId="4ABE386F" w:rsidR="000E5D7C" w:rsidRPr="00B34A72" w:rsidRDefault="000E5D7C" w:rsidP="000E5D7C">
      <w:pPr>
        <w:pStyle w:val="Heading4"/>
      </w:pPr>
      <w:bookmarkStart w:id="51"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1"/>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"NR(LEO)", "NR(MEO)", "NR(GEO)" and "NR(OTHERSAT)"</w:t>
      </w:r>
    </w:p>
    <w:p w14:paraId="62B79F2E" w14:textId="109510C9" w:rsidR="000E5D7C" w:rsidRPr="00B34A72" w:rsidRDefault="000E5D7C" w:rsidP="00E735EB"/>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SimSun" w:hAnsi="SimSun" w:cs="Calibri"/>
          <w:szCs w:val="21"/>
          <w:lang w:eastAsia="zh-CN"/>
        </w:rPr>
      </w:pPr>
      <w:r w:rsidRPr="00B34A72">
        <w:object w:dxaOrig="11130" w:dyaOrig="6878" w14:anchorId="3A05A549">
          <v:shape id="_x0000_i1031" type="#_x0000_t75" style="width:475.3pt;height:294pt" o:ole="">
            <v:imagedata r:id="rId23" o:title=""/>
          </v:shape>
          <o:OLEObject Type="Embed" ProgID="Visio.Drawing.11" ShapeID="_x0000_i1031" DrawAspect="Content" ObjectID="_1765960088" r:id="rId24"/>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CCE45C0" w:rsidR="000E5D7C" w:rsidRPr="00B34A72" w:rsidRDefault="00B117D4" w:rsidP="00B117D4">
      <w:pPr>
        <w:pStyle w:val="B1"/>
        <w:rPr>
          <w:lang w:eastAsia="zh-CN"/>
        </w:rPr>
      </w:pPr>
      <w:r>
        <w:rPr>
          <w:lang w:eastAsia="zh-CN"/>
        </w:rPr>
        <w:t>1.</w:t>
      </w:r>
      <w:r>
        <w:rPr>
          <w:lang w:eastAsia="zh-CN"/>
        </w:rPr>
        <w:tab/>
      </w:r>
      <w:r w:rsidR="000E5D7C" w:rsidRPr="00B34A72">
        <w:rPr>
          <w:rFonts w:hint="eastAsia"/>
          <w:lang w:eastAsia="zh-CN"/>
        </w:rPr>
        <w:t xml:space="preserve">A </w:t>
      </w:r>
      <w:r w:rsidR="000E5D7C" w:rsidRPr="00B34A72">
        <w:t>UE is</w:t>
      </w:r>
      <w:r w:rsidR="000E5D7C" w:rsidRPr="00B34A72">
        <w:rPr>
          <w:rFonts w:hint="eastAsia"/>
          <w:lang w:eastAsia="zh-CN"/>
        </w:rPr>
        <w:t xml:space="preserve"> </w:t>
      </w:r>
      <w:r w:rsidR="000E5D7C" w:rsidRPr="00B34A72">
        <w:t>access</w:t>
      </w:r>
      <w:r w:rsidR="000E5D7C" w:rsidRPr="00B34A72">
        <w:rPr>
          <w:rFonts w:hint="eastAsia"/>
          <w:lang w:eastAsia="zh-CN"/>
        </w:rPr>
        <w:t>ing</w:t>
      </w:r>
      <w:r w:rsidR="000E5D7C" w:rsidRPr="00B34A72">
        <w:t xml:space="preserve"> to the network via satellite access</w:t>
      </w:r>
      <w:r w:rsidR="000E5D7C" w:rsidRPr="00B34A72">
        <w:rPr>
          <w:rFonts w:hint="eastAsia"/>
          <w:lang w:eastAsia="zh-CN"/>
        </w:rPr>
        <w:t xml:space="preserve"> and sends the r</w:t>
      </w:r>
      <w:r w:rsidR="000E5D7C" w:rsidRPr="00B34A72">
        <w:rPr>
          <w:lang w:eastAsia="zh-CN"/>
        </w:rPr>
        <w:t>egistration</w:t>
      </w:r>
      <w:r w:rsidR="000E5D7C" w:rsidRPr="00B34A72">
        <w:rPr>
          <w:rFonts w:hint="eastAsia"/>
          <w:lang w:eastAsia="zh-CN"/>
        </w:rPr>
        <w:t xml:space="preserve"> request.</w:t>
      </w:r>
    </w:p>
    <w:p w14:paraId="68407049" w14:textId="0860B186" w:rsidR="00D0107F" w:rsidRPr="00B34A72" w:rsidRDefault="00B117D4" w:rsidP="00B117D4">
      <w:pPr>
        <w:pStyle w:val="B1"/>
        <w:rPr>
          <w:lang w:eastAsia="zh-CN"/>
        </w:rPr>
      </w:pPr>
      <w:r>
        <w:rPr>
          <w:lang w:eastAsia="zh-CN"/>
        </w:rPr>
        <w:t>2.</w:t>
      </w:r>
      <w:r>
        <w:rPr>
          <w:lang w:eastAsia="zh-CN"/>
        </w:rPr>
        <w:tab/>
      </w:r>
      <w:r w:rsidR="000E5D7C" w:rsidRPr="00B34A72">
        <w:rPr>
          <w:rFonts w:hint="eastAsia"/>
          <w:lang w:eastAsia="zh-CN"/>
        </w:rPr>
        <w:t xml:space="preserve">The RAN sends N2 message to AMF indicating the </w:t>
      </w:r>
      <w:r w:rsidR="000E5D7C" w:rsidRPr="00B34A72">
        <w:rPr>
          <w:lang w:eastAsia="zh-CN"/>
        </w:rPr>
        <w:t>type of NR satellite access</w:t>
      </w:r>
      <w:r w:rsidR="000E5D7C" w:rsidRPr="00B34A72">
        <w:rPr>
          <w:rFonts w:hint="eastAsia"/>
          <w:lang w:eastAsia="zh-CN"/>
        </w:rPr>
        <w:t>.</w:t>
      </w:r>
    </w:p>
    <w:p w14:paraId="12F03AEA" w14:textId="3895FFF1" w:rsidR="00D0107F" w:rsidRPr="00B34A72" w:rsidRDefault="00B117D4" w:rsidP="00B117D4">
      <w:pPr>
        <w:pStyle w:val="B1"/>
        <w:rPr>
          <w:lang w:eastAsia="zh-CN"/>
        </w:rPr>
      </w:pPr>
      <w:r>
        <w:rPr>
          <w:lang w:eastAsia="zh-CN"/>
        </w:rPr>
        <w:t>3.</w:t>
      </w:r>
      <w:r>
        <w:rPr>
          <w:lang w:eastAsia="zh-CN"/>
        </w:rPr>
        <w:tab/>
      </w:r>
      <w:r w:rsidR="000E5D7C" w:rsidRPr="00B34A72">
        <w:rPr>
          <w:lang w:eastAsia="zh-CN"/>
        </w:rPr>
        <w:t>For NR satellite access, the AMF may verify the UE location and determine whether the PLMN is allowed to operate at the UE location</w:t>
      </w:r>
    </w:p>
    <w:p w14:paraId="772F9091" w14:textId="53F1520B" w:rsidR="000E5D7C" w:rsidRPr="00B34A72" w:rsidRDefault="00B117D4" w:rsidP="00B117D4">
      <w:pPr>
        <w:pStyle w:val="B1"/>
        <w:rPr>
          <w:lang w:eastAsia="zh-CN"/>
        </w:rPr>
      </w:pPr>
      <w:r>
        <w:t>4.</w:t>
      </w:r>
      <w:r>
        <w:tab/>
      </w:r>
      <w:r w:rsidR="000E5D7C" w:rsidRPr="00B34A72">
        <w:t>Registration procedure</w:t>
      </w:r>
      <w:r w:rsidR="000E5D7C" w:rsidRPr="00B34A72">
        <w:rPr>
          <w:rFonts w:hint="eastAsia"/>
          <w:lang w:eastAsia="zh-CN"/>
        </w:rPr>
        <w:t xml:space="preserve"> </w:t>
      </w:r>
      <w:r w:rsidR="000E5D7C" w:rsidRPr="00B34A72">
        <w:rPr>
          <w:lang w:eastAsia="zh-CN"/>
        </w:rPr>
        <w:t>as described in clause 4.2.2.2.2-1 of TS 23.50</w:t>
      </w:r>
      <w:r w:rsidR="000E5D7C" w:rsidRPr="00B34A72">
        <w:rPr>
          <w:rFonts w:hint="eastAsia"/>
          <w:lang w:eastAsia="zh-CN"/>
        </w:rPr>
        <w:t>2</w:t>
      </w:r>
      <w:r w:rsidR="000E5D7C" w:rsidRPr="00B34A72">
        <w:rPr>
          <w:lang w:eastAsia="zh-CN"/>
        </w:rPr>
        <w:t xml:space="preserve"> [</w:t>
      </w:r>
      <w:r w:rsidR="000E5D7C" w:rsidRPr="00B34A72">
        <w:rPr>
          <w:rFonts w:hint="eastAsia"/>
          <w:lang w:eastAsia="zh-CN"/>
        </w:rPr>
        <w:t>3</w:t>
      </w:r>
      <w:r w:rsidR="000E5D7C" w:rsidRPr="00B34A72">
        <w:rPr>
          <w:lang w:eastAsia="zh-CN"/>
        </w:rPr>
        <w:t>]</w:t>
      </w:r>
      <w:r w:rsidR="000E5D7C" w:rsidRPr="00B34A72">
        <w:t>.</w:t>
      </w:r>
    </w:p>
    <w:p w14:paraId="76C9F825" w14:textId="2B93F37E" w:rsidR="000E5D7C" w:rsidRPr="00B34A72" w:rsidRDefault="000E5D7C" w:rsidP="00B117D4">
      <w:pPr>
        <w:pStyle w:val="B1"/>
        <w:rPr>
          <w:lang w:eastAsia="zh-CN"/>
        </w:rPr>
      </w:pPr>
      <w:r w:rsidRPr="00B34A72">
        <w:rPr>
          <w:rFonts w:hint="eastAsia"/>
          <w:lang w:eastAsia="zh-CN"/>
        </w:rPr>
        <w:t>5.</w:t>
      </w:r>
      <w:r w:rsidR="00B117D4">
        <w:rPr>
          <w:lang w:eastAsia="zh-CN"/>
        </w:rPr>
        <w:tab/>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AMF(CTF)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is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Heading4"/>
      </w:pPr>
      <w:bookmarkStart w:id="52"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52"/>
    </w:p>
    <w:p w14:paraId="091318A8" w14:textId="77777777" w:rsidR="00C75CE2" w:rsidRPr="00B34A72" w:rsidRDefault="00C75CE2" w:rsidP="00C75CE2">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NR(LEO),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06B62F2D" w:rsidR="00C75CE2" w:rsidRPr="00B34A72" w:rsidRDefault="00D46816" w:rsidP="00D46816">
      <w:pPr>
        <w:pStyle w:val="B1"/>
      </w:pPr>
      <w:r>
        <w:t>-</w:t>
      </w:r>
      <w:r>
        <w:tab/>
      </w:r>
      <w:r w:rsidR="00C75CE2" w:rsidRPr="00B34A72">
        <w:t>Service request (Start of</w:t>
      </w:r>
      <w:r w:rsidR="00C75CE2" w:rsidRPr="00B34A72">
        <w:rPr>
          <w:lang w:eastAsia="zh-CN"/>
        </w:rPr>
        <w:t xml:space="preserve"> N2 connection)</w:t>
      </w:r>
    </w:p>
    <w:p w14:paraId="45A19BEA" w14:textId="6350EDA2" w:rsidR="00C75CE2" w:rsidRPr="00B34A72" w:rsidRDefault="00D46816" w:rsidP="00D46816">
      <w:pPr>
        <w:pStyle w:val="B1"/>
      </w:pPr>
      <w:r>
        <w:t>-</w:t>
      </w:r>
      <w:r>
        <w:tab/>
      </w:r>
      <w:r w:rsidR="00C75CE2" w:rsidRPr="00B34A72">
        <w:t>Service release (End of N2 connection)</w:t>
      </w:r>
    </w:p>
    <w:p w14:paraId="63E73367" w14:textId="505AD56E" w:rsidR="00C75CE2" w:rsidRPr="00B34A72" w:rsidRDefault="00D46816" w:rsidP="00D46816">
      <w:pPr>
        <w:pStyle w:val="B1"/>
      </w:pPr>
      <w:r>
        <w:t>-</w:t>
      </w:r>
      <w:r>
        <w:tab/>
      </w:r>
      <w:r w:rsidR="00C75CE2" w:rsidRPr="00B34A72">
        <w:t xml:space="preserve">De-registration (End of N2 connection with the </w:t>
      </w:r>
      <w:r w:rsidR="002D24B8" w:rsidRPr="00B34A72">
        <w:t>cause</w:t>
      </w:r>
      <w:r w:rsidR="00C75CE2" w:rsidRPr="00B34A72">
        <w:t xml:space="preserve"> value </w:t>
      </w:r>
      <w:r w:rsidR="00DD1626" w:rsidRPr="00B34A72">
        <w:rPr>
          <w:rFonts w:cs="Arial"/>
          <w:lang w:eastAsia="ja-JP"/>
        </w:rPr>
        <w:t>"</w:t>
      </w:r>
      <w:r w:rsidR="00C75CE2" w:rsidRPr="00B34A72">
        <w:rPr>
          <w:rFonts w:eastAsia="Malgun Gothic" w:cs="Arial"/>
          <w:lang w:eastAsia="zh-CN"/>
        </w:rPr>
        <w:t>UE not in PLMN serving area</w:t>
      </w:r>
      <w:r w:rsidR="00DD1626" w:rsidRPr="00B34A72">
        <w:rPr>
          <w:rFonts w:eastAsia="Malgun Gothic" w:cs="Arial"/>
          <w:lang w:eastAsia="zh-CN"/>
        </w:rPr>
        <w:t>"</w:t>
      </w:r>
      <w:r w:rsidR="00C75CE2" w:rsidRPr="00B34A72">
        <w:rPr>
          <w:rFonts w:eastAsia="Malgun Gothic" w:cs="Arial"/>
          <w:lang w:eastAsia="zh-CN"/>
        </w:rPr>
        <w:t>)</w:t>
      </w:r>
      <w:r>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0B90A1EC" w:rsidR="00C75CE2" w:rsidRPr="00B34A72" w:rsidRDefault="00011DE5" w:rsidP="00011DE5">
      <w:pPr>
        <w:pStyle w:val="B1"/>
      </w:pPr>
      <w:r>
        <w:t>-</w:t>
      </w:r>
      <w:r>
        <w:tab/>
      </w:r>
      <w:r w:rsidR="00C75CE2" w:rsidRPr="00B34A72">
        <w:t xml:space="preserve">For NR satellite access, the AMF may decide to verify the UE location and determine whether the PLMN is allowed to operate at the UE location, as described in clause 5.4.11.4 of TS 23.501 [2]. </w:t>
      </w:r>
    </w:p>
    <w:p w14:paraId="2D1AF367" w14:textId="506B9661" w:rsidR="00C75CE2" w:rsidRPr="00B34A72" w:rsidRDefault="00011DE5" w:rsidP="00011DE5">
      <w:pPr>
        <w:pStyle w:val="B1"/>
      </w:pPr>
      <w:r>
        <w:t>-</w:t>
      </w:r>
      <w:r>
        <w:tab/>
      </w:r>
      <w:r w:rsidR="00C75CE2" w:rsidRPr="00B34A72">
        <w:t>The AMF determines the RAT Type for NR satellite access, i.e. NR(LEO), NR(MEO), NR(GEO) and NR(OTHERSAT)</w:t>
      </w:r>
      <w:r>
        <w: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with a key difference: </w:t>
      </w:r>
    </w:p>
    <w:p w14:paraId="0F810B49" w14:textId="2DEC2F28" w:rsidR="00C75CE2" w:rsidRPr="00B34A72" w:rsidRDefault="00011DE5" w:rsidP="00011DE5">
      <w:pPr>
        <w:pStyle w:val="B1"/>
      </w:pPr>
      <w:r>
        <w:t>-</w:t>
      </w:r>
      <w:r>
        <w:tab/>
      </w:r>
      <w:r w:rsidR="00C75CE2" w:rsidRPr="00B34A72">
        <w:t xml:space="preserve">The AMF may deregister the UE when the </w:t>
      </w:r>
      <w:r w:rsidR="00C75CE2" w:rsidRPr="00B34A72">
        <w:rPr>
          <w:lang w:eastAsia="zh-CN"/>
        </w:rPr>
        <w:t xml:space="preserve">UE context release request has the </w:t>
      </w:r>
      <w:r w:rsidR="00C75CE2" w:rsidRPr="00B34A72">
        <w:rPr>
          <w:lang w:eastAsia="ja-JP"/>
        </w:rPr>
        <w:t xml:space="preserve">cause value specified as </w:t>
      </w:r>
      <w:r w:rsidR="00DD1626" w:rsidRPr="00B34A72">
        <w:rPr>
          <w:lang w:eastAsia="ja-JP"/>
        </w:rPr>
        <w:t>"</w:t>
      </w:r>
      <w:r w:rsidR="00C75CE2" w:rsidRPr="00B34A72">
        <w:rPr>
          <w:rFonts w:eastAsia="Malgun Gothic"/>
          <w:lang w:eastAsia="zh-CN"/>
        </w:rPr>
        <w:t>UE not in PLMN serving area</w:t>
      </w:r>
      <w:r w:rsidR="00DD1626" w:rsidRPr="00B34A72">
        <w:rPr>
          <w:rFonts w:eastAsia="Malgun Gothic"/>
          <w:lang w:eastAsia="zh-CN"/>
        </w:rPr>
        <w:t>"</w:t>
      </w:r>
      <w:r w:rsidR="00C75CE2"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pt;height:303pt" o:ole="">
            <v:imagedata r:id="rId25" o:title=""/>
          </v:shape>
          <o:OLEObject Type="Embed" ProgID="Visio.Drawing.11" ShapeID="_x0000_i1032" DrawAspect="Content" ObjectID="_1765960089" r:id="rId26"/>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E735EB">
      <w:pPr>
        <w:pStyle w:val="B1"/>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E735EB">
      <w:pPr>
        <w:pStyle w:val="B1"/>
        <w:rPr>
          <w:lang w:eastAsia="zh-CN"/>
        </w:rPr>
      </w:pPr>
      <w:r w:rsidRPr="00B34A72">
        <w:rPr>
          <w:lang w:eastAsia="zh-CN"/>
        </w:rPr>
        <w:t>2.</w:t>
      </w:r>
      <w:r w:rsidRPr="00B34A72">
        <w:rPr>
          <w:lang w:eastAsia="zh-CN"/>
        </w:rPr>
        <w:tab/>
        <w:t>The (R)AN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E735EB">
      <w:pPr>
        <w:pStyle w:val="B1"/>
      </w:pPr>
      <w:r w:rsidRPr="00B34A72">
        <w:rPr>
          <w:lang w:eastAsia="zh-CN"/>
        </w:rPr>
        <w:t>3.</w:t>
      </w:r>
      <w:r w:rsidRPr="00B34A72">
        <w:rPr>
          <w:lang w:eastAsia="zh-CN"/>
        </w:rPr>
        <w:tab/>
        <w:t xml:space="preserve">The AMF determines the RAT type for NR satellite access, </w:t>
      </w:r>
      <w:r w:rsidRPr="00B34A72">
        <w:t xml:space="preserve">i.e. NR(LEO), NR(MEO), NR(GEO) and NR(OTHERSAT). </w:t>
      </w:r>
    </w:p>
    <w:p w14:paraId="6E89142F" w14:textId="6B8D1965" w:rsidR="00C75CE2" w:rsidRPr="00B34A72" w:rsidRDefault="00C75CE2" w:rsidP="00E735EB">
      <w:pPr>
        <w:pStyle w:val="B1"/>
      </w:pPr>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E735EB">
      <w:pPr>
        <w:pStyle w:val="B1"/>
        <w:rPr>
          <w:lang w:eastAsia="zh-CN"/>
        </w:rPr>
      </w:pPr>
      <w:r w:rsidRPr="00B34A72">
        <w:rPr>
          <w:lang w:eastAsia="zh-CN"/>
        </w:rPr>
        <w:t>5.</w:t>
      </w:r>
      <w:r w:rsidRPr="00B34A72">
        <w:rPr>
          <w:lang w:eastAsia="zh-CN"/>
        </w:rPr>
        <w:tab/>
        <w:t xml:space="preserve">The AMF sends N2 request to (R)AN,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E735EB">
      <w:pPr>
        <w:pStyle w:val="B1"/>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E735EB">
      <w:pPr>
        <w:pStyle w:val="B1"/>
        <w:rPr>
          <w:lang w:eastAsia="zh-CN"/>
        </w:rPr>
      </w:pPr>
      <w:r w:rsidRPr="00B34A72">
        <w:rPr>
          <w:lang w:eastAsia="zh-CN"/>
        </w:rPr>
        <w:t>7.</w:t>
      </w:r>
      <w:r w:rsidRPr="00B34A72">
        <w:rPr>
          <w:lang w:eastAsia="zh-CN"/>
        </w:rPr>
        <w:tab/>
        <w:t>The (R)AN sends N2 request Ack to AMF</w:t>
      </w:r>
    </w:p>
    <w:p w14:paraId="0A6640BF" w14:textId="362C45F7" w:rsidR="00C75CE2" w:rsidRPr="00B34A72" w:rsidRDefault="00C75CE2" w:rsidP="00E735EB">
      <w:pPr>
        <w:pStyle w:val="B1"/>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E735EB">
      <w:pPr>
        <w:pStyle w:val="B1"/>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E735EB">
      <w:pPr>
        <w:pStyle w:val="B1"/>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E735EB">
      <w:pPr>
        <w:pStyle w:val="B1"/>
      </w:pPr>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15pt;height:261pt" o:ole="">
            <v:imagedata r:id="rId27" o:title=""/>
          </v:shape>
          <o:OLEObject Type="Embed" ProgID="Visio.Drawing.11" ShapeID="_x0000_i1033" DrawAspect="Content" ObjectID="_1765960090" r:id="rId28"/>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E735EB">
      <w:pPr>
        <w:pStyle w:val="B1"/>
        <w:rPr>
          <w:rFonts w:eastAsia="Malgun Gothic" w:cs="Arial"/>
          <w:lang w:eastAsia="zh-CN"/>
        </w:rPr>
      </w:pPr>
      <w:r w:rsidRPr="00B34A72">
        <w:rPr>
          <w:lang w:eastAsia="zh-CN"/>
        </w:rPr>
        <w:t>1.</w:t>
      </w:r>
      <w:r w:rsidRPr="00B34A72">
        <w:rPr>
          <w:lang w:eastAsia="zh-CN"/>
        </w:rPr>
        <w:tab/>
        <w:t xml:space="preserve">Release initiated by the (R)AN.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E735EB">
      <w:pPr>
        <w:pStyle w:val="B1"/>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E735EB">
      <w:pPr>
        <w:pStyle w:val="B1"/>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E735EB">
      <w:pPr>
        <w:pStyle w:val="B1"/>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E735EB">
      <w:pPr>
        <w:pStyle w:val="B1"/>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E735EB">
      <w:pPr>
        <w:pStyle w:val="B1"/>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Heading4"/>
      </w:pPr>
      <w:bookmarkStart w:id="53"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3"/>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3D8F00C6" w:rsidR="00C15C71" w:rsidRPr="00B34A72" w:rsidRDefault="000F4A73" w:rsidP="000F4A73">
      <w:pPr>
        <w:pStyle w:val="B1"/>
        <w:rPr>
          <w:lang w:eastAsia="zh-CN"/>
        </w:rPr>
      </w:pPr>
      <w:r>
        <w:rPr>
          <w:lang w:eastAsia="zh-CN"/>
        </w:rPr>
        <w:t>-</w:t>
      </w:r>
      <w:r>
        <w:rPr>
          <w:lang w:eastAsia="zh-CN"/>
        </w:rPr>
        <w:tab/>
      </w:r>
      <w:r w:rsidR="00C15C71" w:rsidRPr="00B34A72">
        <w:rPr>
          <w:rFonts w:hint="eastAsia"/>
          <w:lang w:eastAsia="zh-CN"/>
        </w:rPr>
        <w:t xml:space="preserve">RAT type </w:t>
      </w:r>
      <w:r w:rsidR="00C15C71" w:rsidRPr="00B34A72">
        <w:rPr>
          <w:lang w:eastAsia="zh-CN"/>
        </w:rPr>
        <w:t>extend</w:t>
      </w:r>
      <w:r w:rsidR="00C15C71" w:rsidRPr="00B34A72">
        <w:rPr>
          <w:rFonts w:hint="eastAsia"/>
          <w:lang w:eastAsia="zh-CN"/>
        </w:rPr>
        <w:t xml:space="preserve">s to include </w:t>
      </w:r>
      <w:r w:rsidR="00C15C71" w:rsidRPr="00B34A72">
        <w:rPr>
          <w:lang w:eastAsia="zh-CN"/>
        </w:rPr>
        <w:t>"NR(LEO)", "NR(MEO)", "NR(GEO)" and "NR(OTHERSAT)"</w:t>
      </w:r>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Heading3"/>
        <w:rPr>
          <w:lang w:eastAsia="zh-CN"/>
        </w:rPr>
      </w:pPr>
      <w:bookmarkStart w:id="54" w:name="_Toc151386761"/>
      <w:r w:rsidRPr="00B34A72">
        <w:rPr>
          <w:rFonts w:hint="eastAsia"/>
          <w:lang w:eastAsia="zh-CN"/>
        </w:rPr>
        <w:lastRenderedPageBreak/>
        <w:t>5</w:t>
      </w:r>
      <w:r w:rsidRPr="00B34A72">
        <w:t>.1.5</w:t>
      </w:r>
      <w:r w:rsidRPr="00B34A72">
        <w:tab/>
        <w:t>Evaluation</w:t>
      </w:r>
      <w:bookmarkEnd w:id="54"/>
    </w:p>
    <w:p w14:paraId="45C8DDE1" w14:textId="4E59CDEB" w:rsidR="00EC4217" w:rsidRPr="00B34A72" w:rsidRDefault="00EC4217" w:rsidP="00EC4217">
      <w:pPr>
        <w:pStyle w:val="Heading4"/>
        <w:rPr>
          <w:lang w:eastAsia="x-none"/>
        </w:rPr>
      </w:pPr>
      <w:bookmarkStart w:id="55"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55"/>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Heading4"/>
      </w:pPr>
      <w:bookmarkStart w:id="56"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56"/>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regarding 5G connection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Heading3"/>
      </w:pPr>
      <w:bookmarkStart w:id="57" w:name="_Toc151386764"/>
      <w:r w:rsidRPr="00B34A72">
        <w:rPr>
          <w:rFonts w:hint="eastAsia"/>
          <w:lang w:eastAsia="zh-CN"/>
        </w:rPr>
        <w:t>5</w:t>
      </w:r>
      <w:r w:rsidRPr="00B34A72">
        <w:t>.1.6</w:t>
      </w:r>
      <w:r w:rsidRPr="00B34A72">
        <w:tab/>
        <w:t>Conclusion</w:t>
      </w:r>
      <w:bookmarkEnd w:id="57"/>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Heading2"/>
        <w:rPr>
          <w:lang w:eastAsia="zh-CN"/>
        </w:rPr>
      </w:pPr>
      <w:bookmarkStart w:id="58"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58"/>
    </w:p>
    <w:p w14:paraId="0AE3A32E" w14:textId="68FF064D" w:rsidR="005A1B27" w:rsidRPr="000C3299" w:rsidRDefault="005A1B27" w:rsidP="00FB7DAF">
      <w:pPr>
        <w:pStyle w:val="Heading3"/>
        <w:rPr>
          <w:lang w:eastAsia="zh-CN"/>
        </w:rPr>
      </w:pPr>
      <w:bookmarkStart w:id="59"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59"/>
      <w:r w:rsidRPr="000C3299">
        <w:t xml:space="preserve"> </w:t>
      </w:r>
    </w:p>
    <w:p w14:paraId="031F3CB4" w14:textId="129ACC1E" w:rsidR="002B6C1F" w:rsidRPr="000C3299" w:rsidRDefault="002B6C1F" w:rsidP="000C3299">
      <w:pPr>
        <w:pStyle w:val="Heading4"/>
        <w:rPr>
          <w:lang w:eastAsia="zh-CN"/>
        </w:rPr>
      </w:pPr>
      <w:bookmarkStart w:id="60" w:name="_Toc151386767"/>
      <w:r w:rsidRPr="000C3299">
        <w:t>5.2.10</w:t>
      </w:r>
      <w:r w:rsidRPr="000C3299">
        <w:tab/>
      </w:r>
      <w:r w:rsidR="000C3299" w:rsidRPr="000C3299">
        <w:t>Introduction</w:t>
      </w:r>
      <w:bookmarkEnd w:id="60"/>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Heading4"/>
        <w:rPr>
          <w:color w:val="000000"/>
          <w:highlight w:val="cyan"/>
          <w:lang w:eastAsia="zh-CN"/>
        </w:rPr>
      </w:pPr>
      <w:bookmarkStart w:id="61"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monitored QoS</w:t>
      </w:r>
      <w:bookmarkEnd w:id="61"/>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QoS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access a gNB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SSC,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The SSC can be charged, either by the MNO or Satellite Provider, on QoS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Heading4"/>
        <w:rPr>
          <w:color w:val="000000"/>
          <w:lang w:eastAsia="zh-CN"/>
        </w:rPr>
      </w:pPr>
      <w:bookmarkStart w:id="62"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62"/>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Heading3"/>
        <w:rPr>
          <w:lang w:eastAsia="zh-CN"/>
        </w:rPr>
      </w:pPr>
      <w:bookmarkStart w:id="63"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63"/>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Monitored QoS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Heading3"/>
        <w:rPr>
          <w:lang w:eastAsia="zh-CN"/>
        </w:rPr>
      </w:pPr>
      <w:bookmarkStart w:id="64"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64"/>
    </w:p>
    <w:p w14:paraId="55EA2C83" w14:textId="42B704ED" w:rsidR="00C859C2" w:rsidRPr="00B34A72" w:rsidRDefault="00C859C2" w:rsidP="00C859C2">
      <w:pPr>
        <w:pStyle w:val="Heading4"/>
        <w:rPr>
          <w:color w:val="000000"/>
        </w:rPr>
      </w:pPr>
      <w:bookmarkStart w:id="65"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65"/>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evaluation QoS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Heading4"/>
        <w:rPr>
          <w:color w:val="000000"/>
        </w:rPr>
      </w:pPr>
      <w:bookmarkStart w:id="66"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6"/>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Heading3"/>
        <w:rPr>
          <w:lang w:eastAsia="zh-CN"/>
        </w:rPr>
      </w:pPr>
      <w:bookmarkStart w:id="67" w:name="_Toc151386774"/>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67"/>
    </w:p>
    <w:p w14:paraId="0C2E3E8D" w14:textId="77777777" w:rsidR="003B54FF" w:rsidRPr="00B34A72" w:rsidRDefault="003B54FF" w:rsidP="003B54FF">
      <w:pPr>
        <w:pStyle w:val="Heading4"/>
        <w:rPr>
          <w:lang w:eastAsia="zh-CN"/>
        </w:rPr>
      </w:pPr>
      <w:bookmarkStart w:id="68"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68"/>
    </w:p>
    <w:p w14:paraId="65225C7F" w14:textId="77777777" w:rsidR="003B54FF" w:rsidRPr="00B34A72" w:rsidRDefault="003B54FF" w:rsidP="003B54FF">
      <w:pPr>
        <w:pStyle w:val="Heading5"/>
        <w:rPr>
          <w:lang w:eastAsia="zh-CN"/>
        </w:rPr>
      </w:pPr>
      <w:bookmarkStart w:id="69" w:name="_Toc151386776"/>
      <w:r w:rsidRPr="00B34A72">
        <w:rPr>
          <w:lang w:eastAsia="zh-CN"/>
        </w:rPr>
        <w:t>5.2.4.1</w:t>
      </w:r>
      <w:r w:rsidRPr="00B34A72">
        <w:t>.1</w:t>
      </w:r>
      <w:r w:rsidRPr="00B34A72">
        <w:tab/>
        <w:t>General description</w:t>
      </w:r>
      <w:bookmarkEnd w:id="69"/>
    </w:p>
    <w:p w14:paraId="72435398" w14:textId="77777777" w:rsidR="003B54FF" w:rsidRPr="00B34A72" w:rsidRDefault="003B54FF" w:rsidP="003B54F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the SMF informs this to PCF. The PCF may trigger QoS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QoS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SimSun"/>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SimSun"/>
                <w:lang w:bidi="ar-IQ"/>
              </w:rPr>
            </w:pPr>
            <w:r w:rsidRPr="00B34A72">
              <w:rPr>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category</w:t>
            </w:r>
            <w:r w:rsidR="00DD1626" w:rsidRPr="00B34A72">
              <w:rPr>
                <w:rFonts w:eastAsia="SimSun"/>
                <w:lang w:bidi="ar-IQ"/>
              </w:rPr>
              <w:t xml:space="preserve"> </w:t>
            </w:r>
            <w:r w:rsidRPr="00B34A72">
              <w:rPr>
                <w:rFonts w:eastAsia="SimSun"/>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SimSun"/>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SimSun"/>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SimSun"/>
                <w:lang w:bidi="ar-IQ"/>
              </w:rPr>
            </w:pPr>
            <w:r w:rsidRPr="00B34A72">
              <w:rPr>
                <w:rFonts w:eastAsia="SimSun"/>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SimSun"/>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Heading5"/>
        <w:rPr>
          <w:lang w:eastAsia="zh-CN"/>
        </w:rPr>
      </w:pPr>
      <w:bookmarkStart w:id="70" w:name="_Toc151386777"/>
      <w:r w:rsidRPr="00B34A72">
        <w:rPr>
          <w:lang w:eastAsia="zh-CN"/>
        </w:rPr>
        <w:t>5.2.4.1.2</w:t>
      </w:r>
      <w:r w:rsidRPr="00B34A72">
        <w:rPr>
          <w:lang w:eastAsia="zh-CN"/>
        </w:rPr>
        <w:tab/>
        <w:t>Architecture description</w:t>
      </w:r>
      <w:bookmarkEnd w:id="70"/>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5.15pt;height:241.3pt" o:ole="">
            <v:imagedata r:id="rId29" o:title=""/>
          </v:shape>
          <o:OLEObject Type="Embed" ProgID="Visio.Drawing.11" ShapeID="_x0000_i1034" DrawAspect="Content" ObjectID="_1765960091" r:id="rId30"/>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5G data connectivity converged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Heading5"/>
        <w:rPr>
          <w:lang w:eastAsia="zh-CN"/>
        </w:rPr>
      </w:pPr>
      <w:bookmarkStart w:id="71"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71"/>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7DD81764" w:rsidR="00633C97" w:rsidRDefault="00633C97" w:rsidP="00DD1626">
      <w:pPr>
        <w:pStyle w:val="TH"/>
        <w:rPr>
          <w:rFonts w:eastAsiaTheme="minorEastAsia"/>
          <w:lang w:eastAsia="zh-CN"/>
        </w:rPr>
      </w:pPr>
    </w:p>
    <w:p w14:paraId="5B281204" w14:textId="64E269B5" w:rsidR="006F413C" w:rsidRPr="006F413C" w:rsidRDefault="006F413C" w:rsidP="00DD1626">
      <w:pPr>
        <w:pStyle w:val="TH"/>
        <w:rPr>
          <w:rFonts w:eastAsiaTheme="minorEastAsia"/>
          <w:lang w:eastAsia="zh-CN"/>
        </w:rPr>
      </w:pPr>
      <w:r>
        <w:object w:dxaOrig="7633" w:dyaOrig="10132" w14:anchorId="5A616166">
          <v:shape id="_x0000_i1035" type="#_x0000_t75" style="width:381.85pt;height:506.15pt" o:ole="">
            <v:imagedata r:id="rId31" o:title=""/>
          </v:shape>
          <o:OLEObject Type="Embed" ProgID="Visio.Drawing.11" ShapeID="_x0000_i1035" DrawAspect="Content" ObjectID="_1765960092" r:id="rId32"/>
        </w:object>
      </w:r>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r w:rsidR="006F413C">
        <w:rPr>
          <w:rFonts w:eastAsiaTheme="minorEastAsia" w:hint="eastAsia"/>
          <w:lang w:eastAsia="zh-CN"/>
        </w:rPr>
        <w:t>e</w:t>
      </w:r>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lastRenderedPageBreak/>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4ch-a. The SMF sends Charging Data Request[Update</w:t>
      </w:r>
      <w:r w:rsidRPr="00B34A72">
        <w:rPr>
          <w:rFonts w:hint="eastAsia"/>
          <w:lang w:eastAsia="zh-CN"/>
        </w:rPr>
        <w:t>, Request</w:t>
      </w:r>
      <w:r w:rsidR="006F413C">
        <w:rPr>
          <w:rFonts w:eastAsiaTheme="minorEastAsia" w:hint="eastAsia"/>
          <w:lang w:eastAsia="zh-CN"/>
        </w:rPr>
        <w:t>e</w:t>
      </w:r>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Satellite Backhaul QoS</w:t>
      </w:r>
      <w:r w:rsidR="00633C97" w:rsidRPr="00B34A72">
        <w:rPr>
          <w:rFonts w:hint="eastAsia"/>
          <w:lang w:eastAsia="zh-CN"/>
        </w:rPr>
        <w:t>(</w:t>
      </w:r>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4ch-b. The CHF update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6ch-b. The CHF close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Heading5"/>
        <w:rPr>
          <w:lang w:eastAsia="zh-CN"/>
        </w:rPr>
      </w:pPr>
      <w:bookmarkStart w:id="72"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72"/>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Common Data structure of Charging Data Request with Satellite Backhaul Identification(3GPP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Heading3"/>
        <w:rPr>
          <w:lang w:eastAsia="zh-CN"/>
        </w:rPr>
      </w:pPr>
      <w:bookmarkStart w:id="73"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73"/>
    </w:p>
    <w:p w14:paraId="4FCC6632" w14:textId="31656039" w:rsidR="000B644E" w:rsidRPr="00B34A72" w:rsidRDefault="000B644E" w:rsidP="000B644E">
      <w:pPr>
        <w:pStyle w:val="Heading4"/>
        <w:rPr>
          <w:lang w:eastAsia="x-none"/>
        </w:rPr>
      </w:pPr>
      <w:bookmarkStart w:id="74"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74"/>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with no impact on the SMF charging architecture, operation. New parameters</w:t>
      </w:r>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Heading4"/>
        <w:rPr>
          <w:lang w:eastAsia="x-none"/>
        </w:rPr>
      </w:pPr>
      <w:bookmarkStart w:id="75" w:name="_Toc151386782"/>
      <w:r w:rsidRPr="00B34A72">
        <w:lastRenderedPageBreak/>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75"/>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Heading3"/>
      </w:pPr>
      <w:bookmarkStart w:id="76" w:name="_Toc151386783"/>
      <w:r w:rsidRPr="00B34A72">
        <w:rPr>
          <w:rFonts w:hint="eastAsia"/>
          <w:lang w:eastAsia="zh-CN"/>
        </w:rPr>
        <w:t>5</w:t>
      </w:r>
      <w:r w:rsidRPr="00B34A72">
        <w:t>.</w:t>
      </w:r>
      <w:r w:rsidR="001A0522" w:rsidRPr="00B34A72">
        <w:rPr>
          <w:rFonts w:hint="eastAsia"/>
          <w:lang w:eastAsia="zh-CN"/>
        </w:rPr>
        <w:t>2</w:t>
      </w:r>
      <w:r w:rsidRPr="00B34A72">
        <w:t>.6</w:t>
      </w:r>
      <w:r w:rsidRPr="00B34A72">
        <w:tab/>
        <w:t>Conclusion</w:t>
      </w:r>
      <w:bookmarkEnd w:id="76"/>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Heading2"/>
        <w:rPr>
          <w:lang w:eastAsia="zh-CN"/>
        </w:rPr>
      </w:pPr>
      <w:bookmarkStart w:id="77"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77"/>
    </w:p>
    <w:p w14:paraId="791C65E4" w14:textId="77777777" w:rsidR="00A113EB" w:rsidRPr="00A113EB" w:rsidRDefault="001A0522" w:rsidP="001A0522">
      <w:pPr>
        <w:pStyle w:val="Heading3"/>
      </w:pPr>
      <w:bookmarkStart w:id="78"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78"/>
    </w:p>
    <w:p w14:paraId="3B481269" w14:textId="661986CB" w:rsidR="001A0522" w:rsidRPr="00A113EB" w:rsidRDefault="00A113EB" w:rsidP="00A113EB">
      <w:pPr>
        <w:pStyle w:val="Heading4"/>
        <w:rPr>
          <w:lang w:eastAsia="zh-CN"/>
        </w:rPr>
      </w:pPr>
      <w:bookmarkStart w:id="79" w:name="_Toc151386786"/>
      <w:r w:rsidRPr="00A113EB">
        <w:t>5.3.1.0</w:t>
      </w:r>
      <w:r w:rsidRPr="00A113EB">
        <w:tab/>
        <w:t>Relationship between Edge Computing and satellite backhaul</w:t>
      </w:r>
      <w:bookmarkEnd w:id="79"/>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Edge Computing is deployed with UPF and Edge Computing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6" type="#_x0000_t75" style="width:307.3pt;height:230.15pt" o:ole="">
            <v:imagedata r:id="rId33" o:title=""/>
          </v:shape>
          <o:OLEObject Type="Embed" ProgID="Visio.Drawing.11" ShapeID="_x0000_i1036" DrawAspect="Content" ObjectID="_1765960093" r:id="rId34"/>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Heading4"/>
        <w:rPr>
          <w:color w:val="000000"/>
          <w:highlight w:val="cyan"/>
          <w:lang w:eastAsia="zh-CN"/>
        </w:rPr>
      </w:pPr>
      <w:bookmarkStart w:id="80"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80"/>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Heading4"/>
        <w:rPr>
          <w:color w:val="000000"/>
          <w:lang w:eastAsia="zh-CN"/>
        </w:rPr>
      </w:pPr>
      <w:bookmarkStart w:id="81" w:name="_Toc151386788"/>
      <w:r w:rsidRPr="00B34A72">
        <w:rPr>
          <w:color w:val="000000"/>
          <w:lang w:eastAsia="zh-CN"/>
        </w:rPr>
        <w:lastRenderedPageBreak/>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81"/>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QoS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Heading3"/>
        <w:rPr>
          <w:lang w:eastAsia="zh-CN"/>
        </w:rPr>
      </w:pPr>
      <w:bookmarkStart w:id="82"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82"/>
    </w:p>
    <w:p w14:paraId="71A13334" w14:textId="3CB72CFB" w:rsidR="001A0522" w:rsidRPr="00B34A72" w:rsidRDefault="001A0522" w:rsidP="001A0522">
      <w:pPr>
        <w:pStyle w:val="Heading4"/>
        <w:rPr>
          <w:color w:val="000000"/>
          <w:lang w:eastAsia="zh-CN"/>
        </w:rPr>
      </w:pPr>
      <w:bookmarkStart w:id="83"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83"/>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Heading4"/>
        <w:rPr>
          <w:color w:val="000000"/>
          <w:lang w:eastAsia="zh-CN"/>
        </w:rPr>
      </w:pPr>
      <w:bookmarkStart w:id="84"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84"/>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Heading3"/>
        <w:rPr>
          <w:lang w:eastAsia="zh-CN"/>
        </w:rPr>
      </w:pPr>
      <w:bookmarkStart w:id="85"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85"/>
    </w:p>
    <w:p w14:paraId="5E5B2FBB" w14:textId="5698C3CA" w:rsidR="001A0522" w:rsidRPr="00B34A72" w:rsidRDefault="001A0522" w:rsidP="001A0522">
      <w:pPr>
        <w:pStyle w:val="Heading4"/>
        <w:rPr>
          <w:color w:val="000000"/>
        </w:rPr>
      </w:pPr>
      <w:bookmarkStart w:id="86"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6"/>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Heading3"/>
        <w:rPr>
          <w:lang w:eastAsia="zh-CN"/>
        </w:rPr>
      </w:pPr>
      <w:bookmarkStart w:id="87"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87"/>
    </w:p>
    <w:p w14:paraId="79314FC6" w14:textId="20AD2723" w:rsidR="006137EF" w:rsidRPr="00B34A72" w:rsidRDefault="006137EF" w:rsidP="006137EF">
      <w:pPr>
        <w:pStyle w:val="Heading4"/>
        <w:rPr>
          <w:lang w:eastAsia="zh-CN"/>
        </w:rPr>
      </w:pPr>
      <w:bookmarkStart w:id="88"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88"/>
    </w:p>
    <w:p w14:paraId="73CE6A12" w14:textId="34E70892" w:rsidR="006137EF" w:rsidRPr="00B34A72" w:rsidRDefault="006137EF" w:rsidP="006137EF">
      <w:pPr>
        <w:pStyle w:val="Heading5"/>
        <w:rPr>
          <w:lang w:eastAsia="zh-CN"/>
        </w:rPr>
      </w:pPr>
      <w:bookmarkStart w:id="89"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89"/>
    </w:p>
    <w:p w14:paraId="50C81A37" w14:textId="77777777" w:rsidR="006137EF" w:rsidRPr="00B34A72" w:rsidRDefault="006137EF" w:rsidP="006137E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the SMF</w:t>
      </w:r>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lastRenderedPageBreak/>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SMF(CTF)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SimSun"/>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SimSun"/>
        </w:rPr>
        <w:t>(3GPP TS 32.2</w:t>
      </w:r>
      <w:r w:rsidRPr="00B34A72">
        <w:rPr>
          <w:rFonts w:hint="eastAsia"/>
          <w:lang w:eastAsia="zh-CN"/>
        </w:rPr>
        <w:t>55</w:t>
      </w:r>
      <w:r w:rsidRPr="00B34A72">
        <w:rPr>
          <w:rFonts w:eastAsia="SimSun"/>
        </w:rPr>
        <w:t xml:space="preserve"> [1</w:t>
      </w:r>
      <w:r w:rsidRPr="00B34A72">
        <w:rPr>
          <w:rFonts w:hint="eastAsia"/>
          <w:lang w:eastAsia="zh-CN"/>
        </w:rPr>
        <w:t>0</w:t>
      </w:r>
      <w:r w:rsidRPr="00B34A72">
        <w:rPr>
          <w:rFonts w:eastAsia="SimSun"/>
        </w:rPr>
        <w:t>] –</w:t>
      </w:r>
      <w:r w:rsidRPr="00B34A72">
        <w:t>Table 6.2.1.2.1</w:t>
      </w:r>
      <w:r w:rsidRPr="00B34A72">
        <w:rPr>
          <w:rFonts w:eastAsia="SimSun"/>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Heading5"/>
        <w:rPr>
          <w:lang w:eastAsia="zh-CN"/>
        </w:rPr>
      </w:pPr>
      <w:bookmarkStart w:id="90"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90"/>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7" type="#_x0000_t75" style="width:258.85pt;height:544.3pt" o:ole="">
            <v:imagedata r:id="rId35" o:title=""/>
          </v:shape>
          <o:OLEObject Type="Embed" ProgID="Visio.Drawing.11" ShapeID="_x0000_i1037" DrawAspect="Content" ObjectID="_1765960094" r:id="rId36"/>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52B7C590" w:rsidR="00A16266" w:rsidRPr="00B34A72" w:rsidRDefault="00011DE5" w:rsidP="00011DE5">
      <w:pPr>
        <w:pStyle w:val="B1"/>
        <w:rPr>
          <w:lang w:eastAsia="zh-CN"/>
        </w:rPr>
      </w:pPr>
      <w:r>
        <w:rPr>
          <w:lang w:eastAsia="zh-CN"/>
        </w:rPr>
        <w:t>1.</w:t>
      </w:r>
      <w:r>
        <w:rPr>
          <w:lang w:eastAsia="zh-CN"/>
        </w:rPr>
        <w:tab/>
      </w:r>
      <w:r w:rsidR="00A16266" w:rsidRPr="00B34A72">
        <w:rPr>
          <w:lang w:eastAsia="zh-CN"/>
        </w:rPr>
        <w:t xml:space="preserve">UE starts using a </w:t>
      </w:r>
      <w:r w:rsidR="00A16266" w:rsidRPr="00B34A72">
        <w:rPr>
          <w:rFonts w:hint="eastAsia"/>
          <w:lang w:eastAsia="zh-CN"/>
        </w:rPr>
        <w:t xml:space="preserve">satellite </w:t>
      </w:r>
      <w:r w:rsidR="00A16266" w:rsidRPr="00B34A72">
        <w:rPr>
          <w:lang w:eastAsia="zh-CN"/>
        </w:rPr>
        <w:t>edge application.</w:t>
      </w:r>
    </w:p>
    <w:p w14:paraId="37941742" w14:textId="0EC4A85C" w:rsidR="00A16266" w:rsidRPr="00B34A72" w:rsidRDefault="00011DE5" w:rsidP="00011DE5">
      <w:pPr>
        <w:pStyle w:val="B1"/>
        <w:rPr>
          <w:lang w:eastAsia="zh-CN"/>
        </w:rPr>
      </w:pPr>
      <w:r>
        <w:rPr>
          <w:lang w:eastAsia="zh-CN"/>
        </w:rPr>
        <w:t>2.</w:t>
      </w:r>
      <w:r>
        <w:rPr>
          <w:lang w:eastAsia="zh-CN"/>
        </w:rPr>
        <w:tab/>
      </w:r>
      <w:r w:rsidR="00A16266" w:rsidRPr="00B34A72">
        <w:rPr>
          <w:lang w:eastAsia="zh-CN"/>
        </w:rPr>
        <w:t xml:space="preserve">Charging Data Request [Initial]: the SMF sends the request </w:t>
      </w:r>
      <w:r w:rsidR="00A16266" w:rsidRPr="00B34A72">
        <w:rPr>
          <w:rFonts w:hint="eastAsia"/>
          <w:lang w:eastAsia="zh-CN"/>
        </w:rPr>
        <w:t xml:space="preserve">including </w:t>
      </w:r>
      <w:r w:rsidR="00A16266" w:rsidRPr="00B34A72">
        <w:rPr>
          <w:lang w:eastAsia="zh-CN"/>
        </w:rPr>
        <w:t>sa</w:t>
      </w:r>
      <w:r w:rsidR="00A16266" w:rsidRPr="00B34A72">
        <w:rPr>
          <w:rFonts w:hint="eastAsia"/>
          <w:lang w:eastAsia="zh-CN"/>
        </w:rPr>
        <w:t>t</w:t>
      </w:r>
      <w:r w:rsidR="00A16266" w:rsidRPr="00B34A72">
        <w:rPr>
          <w:lang w:eastAsia="zh-CN"/>
        </w:rPr>
        <w:t>ellite backhaul charging information</w:t>
      </w:r>
      <w:r w:rsidR="00A16266" w:rsidRPr="00B34A72">
        <w:rPr>
          <w:rFonts w:hint="eastAsia"/>
          <w:lang w:eastAsia="zh-CN"/>
        </w:rPr>
        <w:t xml:space="preserve"> (e.g. GEO </w:t>
      </w:r>
      <w:r w:rsidR="00A16266" w:rsidRPr="00B34A72">
        <w:rPr>
          <w:lang w:eastAsia="zh-CN"/>
        </w:rPr>
        <w:t>satellite backhaul category</w:t>
      </w:r>
      <w:r w:rsidR="00A16266" w:rsidRPr="00B34A72">
        <w:rPr>
          <w:rFonts w:hint="eastAsia"/>
          <w:lang w:eastAsia="zh-CN"/>
        </w:rPr>
        <w:t xml:space="preserve">, </w:t>
      </w:r>
      <w:r w:rsidR="00A16266" w:rsidRPr="00B34A72">
        <w:rPr>
          <w:lang w:eastAsia="zh-CN"/>
        </w:rPr>
        <w:t>GEO Satellite ID</w:t>
      </w:r>
      <w:r w:rsidR="00A16266" w:rsidRPr="00B34A72">
        <w:rPr>
          <w:rFonts w:hint="eastAsia"/>
          <w:lang w:eastAsia="zh-CN"/>
        </w:rPr>
        <w:t xml:space="preserve">) </w:t>
      </w:r>
      <w:r w:rsidR="00A16266" w:rsidRPr="00B34A72">
        <w:rPr>
          <w:lang w:eastAsia="zh-CN"/>
        </w:rPr>
        <w:t xml:space="preserve">to the CHF to reserve a number of units if it obtains the GEO satellite backhaul category and GEO Satellite ID from the AMF. </w:t>
      </w:r>
    </w:p>
    <w:p w14:paraId="474D0ABB" w14:textId="5128CC66" w:rsidR="00A16266" w:rsidRPr="00B34A72" w:rsidRDefault="00011DE5" w:rsidP="00011DE5">
      <w:pPr>
        <w:pStyle w:val="B1"/>
        <w:rPr>
          <w:lang w:eastAsia="zh-CN"/>
        </w:rPr>
      </w:pPr>
      <w:r>
        <w:rPr>
          <w:lang w:eastAsia="zh-CN"/>
        </w:rPr>
        <w:t>3.</w:t>
      </w:r>
      <w:r>
        <w:rPr>
          <w:lang w:eastAsia="zh-CN"/>
        </w:rPr>
        <w:tab/>
      </w:r>
      <w:r w:rsidR="00A16266" w:rsidRPr="00B34A72">
        <w:rPr>
          <w:lang w:eastAsia="zh-CN"/>
        </w:rPr>
        <w:t>Open CDR: based on policies, the CHF opens a CDR related to the service for edge application.</w:t>
      </w:r>
    </w:p>
    <w:p w14:paraId="71A173E8" w14:textId="731BBFCA" w:rsidR="00A16266" w:rsidRPr="00B34A72" w:rsidRDefault="00011DE5" w:rsidP="00011DE5">
      <w:pPr>
        <w:pStyle w:val="B1"/>
        <w:rPr>
          <w:lang w:eastAsia="zh-CN"/>
        </w:rPr>
      </w:pPr>
      <w:r>
        <w:rPr>
          <w:lang w:eastAsia="zh-CN"/>
        </w:rPr>
        <w:t>4.</w:t>
      </w:r>
      <w:r>
        <w:rPr>
          <w:lang w:eastAsia="zh-CN"/>
        </w:rPr>
        <w:tab/>
      </w:r>
      <w:r w:rsidR="00A16266" w:rsidRPr="00B34A72">
        <w:rPr>
          <w:lang w:eastAsia="zh-CN"/>
        </w:rPr>
        <w:t xml:space="preserve">Charging Data Response [Initial]: the CHF </w:t>
      </w:r>
      <w:r w:rsidR="00A16266" w:rsidRPr="00B34A72">
        <w:rPr>
          <w:rFonts w:hint="eastAsia"/>
          <w:lang w:eastAsia="zh-CN"/>
        </w:rPr>
        <w:t xml:space="preserve">sends response to </w:t>
      </w:r>
      <w:r w:rsidR="00A16266" w:rsidRPr="00B34A72">
        <w:rPr>
          <w:lang w:eastAsia="zh-CN"/>
        </w:rPr>
        <w:t>SMF.</w:t>
      </w:r>
    </w:p>
    <w:p w14:paraId="59E89287" w14:textId="2B7167E9" w:rsidR="00A16266" w:rsidRPr="00B34A72" w:rsidRDefault="00011DE5" w:rsidP="00011DE5">
      <w:pPr>
        <w:pStyle w:val="B1"/>
        <w:rPr>
          <w:lang w:eastAsia="zh-CN"/>
        </w:rPr>
      </w:pPr>
      <w:r>
        <w:rPr>
          <w:lang w:eastAsia="zh-CN"/>
        </w:rPr>
        <w:t>5.</w:t>
      </w:r>
      <w:r>
        <w:rPr>
          <w:lang w:eastAsia="zh-CN"/>
        </w:rPr>
        <w:tab/>
      </w:r>
      <w:r w:rsidR="00A16266" w:rsidRPr="00B34A72">
        <w:rPr>
          <w:lang w:eastAsia="zh-CN"/>
        </w:rPr>
        <w:t>UE edge application usage ongoing</w:t>
      </w:r>
      <w:r w:rsidR="00B345A4">
        <w:rPr>
          <w:lang w:eastAsia="zh-CN"/>
        </w:rPr>
        <w:t>.</w:t>
      </w:r>
    </w:p>
    <w:p w14:paraId="4A4A19A3" w14:textId="3CE63E27" w:rsidR="00A16266" w:rsidRPr="00B34A72" w:rsidRDefault="00011DE5" w:rsidP="00011DE5">
      <w:pPr>
        <w:pStyle w:val="B1"/>
        <w:rPr>
          <w:lang w:eastAsia="zh-CN"/>
        </w:rPr>
      </w:pPr>
      <w:r>
        <w:rPr>
          <w:lang w:eastAsia="zh-CN"/>
        </w:rPr>
        <w:lastRenderedPageBreak/>
        <w:t>6.</w:t>
      </w:r>
      <w:r>
        <w:rPr>
          <w:lang w:eastAsia="zh-CN"/>
        </w:rPr>
        <w:tab/>
      </w:r>
      <w:r w:rsidR="00A16266" w:rsidRPr="00B34A72">
        <w:rPr>
          <w:lang w:eastAsia="zh-CN"/>
        </w:rPr>
        <w:t>Charging Data Request [Update, Usage Reporting]: the SMF sends the request</w:t>
      </w:r>
      <w:r w:rsidR="00A16266" w:rsidRPr="00B34A72">
        <w:rPr>
          <w:rFonts w:hint="eastAsia"/>
          <w:lang w:eastAsia="zh-CN"/>
        </w:rPr>
        <w:t xml:space="preserve"> including the</w:t>
      </w:r>
      <w:r w:rsidR="007A1FDD" w:rsidRPr="00B34A72">
        <w:rPr>
          <w:rFonts w:hint="eastAsia"/>
          <w:lang w:eastAsia="zh-CN"/>
        </w:rPr>
        <w:t xml:space="preserve"> </w:t>
      </w:r>
      <w:r w:rsidR="00A16266" w:rsidRPr="00B34A72">
        <w:rPr>
          <w:lang w:eastAsia="zh-CN"/>
        </w:rPr>
        <w:t>sa</w:t>
      </w:r>
      <w:r w:rsidR="00A16266" w:rsidRPr="00B34A72">
        <w:rPr>
          <w:rFonts w:hint="eastAsia"/>
          <w:lang w:eastAsia="zh-CN"/>
        </w:rPr>
        <w:t>t</w:t>
      </w:r>
      <w:r w:rsidR="00A16266" w:rsidRPr="00B34A72">
        <w:rPr>
          <w:lang w:eastAsia="zh-CN"/>
        </w:rPr>
        <w:t>ellite backhaul charging information</w:t>
      </w:r>
      <w:r w:rsidR="00A16266" w:rsidRPr="00B34A72">
        <w:rPr>
          <w:rFonts w:hint="eastAsia"/>
          <w:lang w:eastAsia="zh-CN"/>
        </w:rPr>
        <w:t xml:space="preserve"> (e.g. GEO </w:t>
      </w:r>
      <w:r w:rsidR="00A16266" w:rsidRPr="00B34A72">
        <w:rPr>
          <w:lang w:eastAsia="zh-CN"/>
        </w:rPr>
        <w:t>satellite backhaul category</w:t>
      </w:r>
      <w:r w:rsidR="00A16266" w:rsidRPr="00B34A72">
        <w:rPr>
          <w:rFonts w:hint="eastAsia"/>
          <w:lang w:eastAsia="zh-CN"/>
        </w:rPr>
        <w:t xml:space="preserve">, </w:t>
      </w:r>
      <w:r w:rsidR="00A16266" w:rsidRPr="00B34A72">
        <w:rPr>
          <w:lang w:eastAsia="zh-CN"/>
        </w:rPr>
        <w:t>GEO Satellite ID</w:t>
      </w:r>
      <w:r w:rsidR="00A16266" w:rsidRPr="00B34A72">
        <w:rPr>
          <w:rFonts w:hint="eastAsia"/>
          <w:lang w:eastAsia="zh-CN"/>
        </w:rPr>
        <w:t xml:space="preserve">) </w:t>
      </w:r>
      <w:r w:rsidR="00A16266" w:rsidRPr="00B34A72">
        <w:rPr>
          <w:lang w:eastAsia="zh-CN"/>
        </w:rPr>
        <w:t>to the CHF</w:t>
      </w:r>
      <w:r w:rsidR="00A16266" w:rsidRPr="00B34A72">
        <w:rPr>
          <w:rFonts w:hint="eastAsia"/>
          <w:lang w:eastAsia="zh-CN"/>
        </w:rPr>
        <w:t>.</w:t>
      </w:r>
      <w:r w:rsidR="00A16266" w:rsidRPr="00B34A72">
        <w:t xml:space="preserve"> </w:t>
      </w:r>
      <w:r w:rsidR="00A16266" w:rsidRPr="00B34A72">
        <w:rPr>
          <w:lang w:eastAsia="zh-CN"/>
        </w:rPr>
        <w:t>The update of Charging Data Request can also be triggered by GEO satellite ID changes. If the dynamic satellite backhaul is obtained by the SMF, Charging Data Request needs to include the Satellite Backhaul QoS(e.g. throughput, latency, jitter, error rate).</w:t>
      </w:r>
    </w:p>
    <w:p w14:paraId="17C65ED4" w14:textId="1B43E1C3" w:rsidR="00A16266" w:rsidRPr="00B34A72" w:rsidRDefault="00011DE5" w:rsidP="00011DE5">
      <w:pPr>
        <w:pStyle w:val="B1"/>
        <w:rPr>
          <w:lang w:eastAsia="zh-CN"/>
        </w:rPr>
      </w:pPr>
      <w:r>
        <w:rPr>
          <w:lang w:eastAsia="zh-CN"/>
        </w:rPr>
        <w:t>7.</w:t>
      </w:r>
      <w:r>
        <w:rPr>
          <w:lang w:eastAsia="zh-CN"/>
        </w:rPr>
        <w:tab/>
      </w:r>
      <w:r w:rsidR="00A16266" w:rsidRPr="00B34A72">
        <w:rPr>
          <w:lang w:eastAsia="zh-CN"/>
        </w:rPr>
        <w:t>Update CDR: based on policies, the CHF updates the CDR with charging data related to the service.</w:t>
      </w:r>
    </w:p>
    <w:p w14:paraId="3030B1F9" w14:textId="6F60207C" w:rsidR="00A16266" w:rsidRPr="00B34A72" w:rsidRDefault="00011DE5" w:rsidP="00011DE5">
      <w:pPr>
        <w:pStyle w:val="B1"/>
        <w:rPr>
          <w:lang w:eastAsia="zh-CN"/>
        </w:rPr>
      </w:pPr>
      <w:r>
        <w:rPr>
          <w:lang w:eastAsia="zh-CN"/>
        </w:rPr>
        <w:t>8.</w:t>
      </w:r>
      <w:r>
        <w:rPr>
          <w:lang w:eastAsia="zh-CN"/>
        </w:rPr>
        <w:tab/>
      </w:r>
      <w:r w:rsidR="00A16266" w:rsidRPr="00B34A72">
        <w:rPr>
          <w:lang w:eastAsia="zh-CN"/>
        </w:rPr>
        <w:t xml:space="preserve">Charging Data Response [Update]: The CHF </w:t>
      </w:r>
      <w:r w:rsidR="00A16266" w:rsidRPr="00B34A72">
        <w:rPr>
          <w:rFonts w:hint="eastAsia"/>
          <w:lang w:eastAsia="zh-CN"/>
        </w:rPr>
        <w:t>sends response to</w:t>
      </w:r>
      <w:r w:rsidR="00A16266" w:rsidRPr="00B34A72">
        <w:rPr>
          <w:lang w:eastAsia="zh-CN"/>
        </w:rPr>
        <w:t xml:space="preserve"> SMF.</w:t>
      </w:r>
    </w:p>
    <w:p w14:paraId="572877D2" w14:textId="28390FE0" w:rsidR="00A16266" w:rsidRPr="00B34A72" w:rsidRDefault="00011DE5" w:rsidP="00011DE5">
      <w:pPr>
        <w:pStyle w:val="B1"/>
        <w:rPr>
          <w:lang w:eastAsia="zh-CN"/>
        </w:rPr>
      </w:pPr>
      <w:r>
        <w:rPr>
          <w:lang w:eastAsia="zh-CN"/>
        </w:rPr>
        <w:t>9.</w:t>
      </w:r>
      <w:r>
        <w:rPr>
          <w:lang w:eastAsia="zh-CN"/>
        </w:rPr>
        <w:tab/>
      </w:r>
      <w:r w:rsidR="00A16266" w:rsidRPr="00B34A72">
        <w:rPr>
          <w:lang w:eastAsia="zh-CN"/>
        </w:rPr>
        <w:t>Service delivery ongoing: the</w:t>
      </w:r>
      <w:r w:rsidR="007A1FDD" w:rsidRPr="00B34A72">
        <w:rPr>
          <w:lang w:eastAsia="zh-CN"/>
        </w:rPr>
        <w:t xml:space="preserve"> </w:t>
      </w:r>
      <w:r w:rsidR="00A16266" w:rsidRPr="00B34A72">
        <w:rPr>
          <w:lang w:eastAsia="zh-CN"/>
        </w:rPr>
        <w:t>NF (CTF) continues to deliver the service.</w:t>
      </w:r>
    </w:p>
    <w:p w14:paraId="46898F60" w14:textId="0539D7DC" w:rsidR="00A16266" w:rsidRPr="00B34A72" w:rsidRDefault="00011DE5" w:rsidP="00011DE5">
      <w:pPr>
        <w:pStyle w:val="B1"/>
        <w:rPr>
          <w:lang w:eastAsia="zh-CN"/>
        </w:rPr>
      </w:pPr>
      <w:r>
        <w:rPr>
          <w:lang w:eastAsia="zh-CN"/>
        </w:rPr>
        <w:t>10.</w:t>
      </w:r>
      <w:r>
        <w:rPr>
          <w:lang w:eastAsia="zh-CN"/>
        </w:rPr>
        <w:tab/>
      </w:r>
      <w:r w:rsidR="00A16266" w:rsidRPr="00B34A72">
        <w:rPr>
          <w:lang w:eastAsia="zh-CN"/>
        </w:rPr>
        <w:t>UE stops using the edge application: the SMF is requested to end the service delivery and does this.</w:t>
      </w:r>
    </w:p>
    <w:p w14:paraId="264E38C8" w14:textId="3B38EF9D" w:rsidR="00A16266" w:rsidRPr="00B34A72" w:rsidRDefault="00011DE5" w:rsidP="00011DE5">
      <w:pPr>
        <w:pStyle w:val="B1"/>
        <w:rPr>
          <w:lang w:eastAsia="zh-CN"/>
        </w:rPr>
      </w:pPr>
      <w:r>
        <w:rPr>
          <w:lang w:eastAsia="zh-CN"/>
        </w:rPr>
        <w:t>11.</w:t>
      </w:r>
      <w:r>
        <w:rPr>
          <w:lang w:eastAsia="zh-CN"/>
        </w:rPr>
        <w:tab/>
      </w:r>
      <w:r w:rsidR="00A16266" w:rsidRPr="00B34A72">
        <w:rPr>
          <w:lang w:eastAsia="zh-CN"/>
        </w:rPr>
        <w:t>Charging Data Request [Termination]: the SMF sends the request to the CHF</w:t>
      </w:r>
      <w:r w:rsidR="00A16266" w:rsidRPr="00B34A72">
        <w:rPr>
          <w:rFonts w:hint="eastAsia"/>
          <w:lang w:eastAsia="zh-CN"/>
        </w:rPr>
        <w:t xml:space="preserve"> including satellite backhaul information</w:t>
      </w:r>
      <w:r w:rsidR="00A16266" w:rsidRPr="00B34A72">
        <w:rPr>
          <w:lang w:eastAsia="zh-CN"/>
        </w:rPr>
        <w:t xml:space="preserve">, for charging data related to the service termination. </w:t>
      </w:r>
    </w:p>
    <w:p w14:paraId="21E52182" w14:textId="699A359F" w:rsidR="00A16266" w:rsidRPr="00B34A72" w:rsidRDefault="00011DE5" w:rsidP="00011DE5">
      <w:pPr>
        <w:pStyle w:val="B1"/>
        <w:rPr>
          <w:lang w:eastAsia="zh-CN"/>
        </w:rPr>
      </w:pPr>
      <w:r>
        <w:rPr>
          <w:lang w:eastAsia="zh-CN"/>
        </w:rPr>
        <w:t>12.</w:t>
      </w:r>
      <w:r>
        <w:rPr>
          <w:lang w:eastAsia="zh-CN"/>
        </w:rPr>
        <w:tab/>
      </w:r>
      <w:r w:rsidR="00A16266" w:rsidRPr="00B34A72">
        <w:rPr>
          <w:lang w:eastAsia="zh-CN"/>
        </w:rPr>
        <w:t>Close CDR: based on policies, the CHF closes the CDR with charging data related to the service termination.</w:t>
      </w:r>
    </w:p>
    <w:p w14:paraId="6E169A1B" w14:textId="385D571D" w:rsidR="006137EF" w:rsidRPr="00B34A72" w:rsidRDefault="00011DE5" w:rsidP="00011DE5">
      <w:pPr>
        <w:pStyle w:val="B1"/>
        <w:rPr>
          <w:lang w:eastAsia="zh-CN"/>
        </w:rPr>
      </w:pPr>
      <w:r>
        <w:rPr>
          <w:lang w:eastAsia="zh-CN"/>
        </w:rPr>
        <w:t>13.</w:t>
      </w:r>
      <w:r>
        <w:rPr>
          <w:lang w:eastAsia="zh-CN"/>
        </w:rPr>
        <w:tab/>
      </w:r>
      <w:r w:rsidR="00A16266" w:rsidRPr="00B34A72">
        <w:rPr>
          <w:lang w:eastAsia="zh-CN"/>
        </w:rPr>
        <w:t>Charging Data Response [Termination]: The CHF informs the SMF on the result of the request.</w:t>
      </w:r>
    </w:p>
    <w:p w14:paraId="5FB85E26" w14:textId="01DB52FA" w:rsidR="00992154" w:rsidRPr="00B34A72" w:rsidRDefault="00992154" w:rsidP="00992154">
      <w:pPr>
        <w:pStyle w:val="Heading4"/>
        <w:rPr>
          <w:lang w:eastAsia="zh-CN"/>
        </w:rPr>
      </w:pPr>
      <w:bookmarkStart w:id="91"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91"/>
      <w:r w:rsidRPr="00B34A72">
        <w:rPr>
          <w:rFonts w:hint="eastAsia"/>
          <w:lang w:eastAsia="zh-CN"/>
        </w:rPr>
        <w:t xml:space="preserve"> </w:t>
      </w:r>
    </w:p>
    <w:p w14:paraId="3F00C127" w14:textId="7D8A166F" w:rsidR="00992154" w:rsidRPr="00B34A72" w:rsidRDefault="00992154" w:rsidP="00992154">
      <w:pPr>
        <w:pStyle w:val="Heading5"/>
        <w:rPr>
          <w:lang w:eastAsia="zh-CN"/>
        </w:rPr>
      </w:pPr>
      <w:bookmarkStart w:id="92"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92"/>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MnS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MnS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Heading5"/>
        <w:rPr>
          <w:lang w:eastAsia="zh-CN"/>
        </w:rPr>
      </w:pPr>
      <w:bookmarkStart w:id="93"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93"/>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deployment charging message flows in PEC, based on the converged charging architecture with MnS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8" type="#_x0000_t75" style="width:407.55pt;height:3in" o:ole="">
            <v:imagedata r:id="rId37" o:title=""/>
          </v:shape>
          <o:OLEObject Type="Embed" ProgID="Visio.Drawing.15" ShapeID="_x0000_i1038" DrawAspect="Content" ObjectID="_1765960095" r:id="rId38"/>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22D100DF" w:rsidR="00053156" w:rsidRPr="00B34A72" w:rsidRDefault="00011DE5" w:rsidP="00011DE5">
      <w:pPr>
        <w:pStyle w:val="B1"/>
        <w:rPr>
          <w:lang w:eastAsia="zh-CN"/>
        </w:rPr>
      </w:pPr>
      <w:r>
        <w:t>1.</w:t>
      </w:r>
      <w:r>
        <w:tab/>
      </w:r>
      <w:r w:rsidR="00053156" w:rsidRPr="00B34A72">
        <w:t>CEF subscribes to the notifications about EAS LCM from the MnS</w:t>
      </w:r>
      <w:r w:rsidR="00B345A4">
        <w:t>.</w:t>
      </w:r>
    </w:p>
    <w:p w14:paraId="5CA099EA" w14:textId="70603107" w:rsidR="00053156" w:rsidRPr="00B34A72" w:rsidRDefault="00011DE5" w:rsidP="00011DE5">
      <w:pPr>
        <w:pStyle w:val="B1"/>
      </w:pPr>
      <w:r>
        <w:t>2.</w:t>
      </w:r>
      <w:r>
        <w:tab/>
      </w:r>
      <w:r w:rsidR="00053156" w:rsidRPr="00B34A72">
        <w:t>The MnS consumer sends the EAS LCM request to the MnS producer.</w:t>
      </w:r>
    </w:p>
    <w:p w14:paraId="183D9C53" w14:textId="122BE874" w:rsidR="00053156" w:rsidRPr="00B34A72" w:rsidRDefault="00011DE5" w:rsidP="00011DE5">
      <w:pPr>
        <w:pStyle w:val="B1"/>
      </w:pPr>
      <w:r>
        <w:t>3.</w:t>
      </w:r>
      <w:r>
        <w:tab/>
      </w:r>
      <w:r w:rsidR="00053156" w:rsidRPr="00B34A72">
        <w:t>EAS LCM process: The MnS producer processes and executes the EAS LCM according to the request (e.g. instantiation, upgrade, deletion).</w:t>
      </w:r>
    </w:p>
    <w:p w14:paraId="0EA2C85D" w14:textId="32470B32" w:rsidR="00053156" w:rsidRPr="00B34A72" w:rsidRDefault="00011DE5" w:rsidP="00011DE5">
      <w:pPr>
        <w:pStyle w:val="B1"/>
      </w:pPr>
      <w:r>
        <w:t>4.</w:t>
      </w:r>
      <w:r>
        <w:tab/>
      </w:r>
      <w:r w:rsidR="00053156" w:rsidRPr="00B34A72">
        <w:t>EAS LCM response: The MnS producer sends the EAS LCM result to the MnS consumer.</w:t>
      </w:r>
    </w:p>
    <w:p w14:paraId="15ED51B5" w14:textId="6C4030F0" w:rsidR="00053156" w:rsidRPr="00B34A72" w:rsidRDefault="00011DE5" w:rsidP="00011DE5">
      <w:pPr>
        <w:pStyle w:val="B1"/>
      </w:pPr>
      <w:r>
        <w:t>5.</w:t>
      </w:r>
      <w:r>
        <w:tab/>
      </w:r>
      <w:r w:rsidR="00053156" w:rsidRPr="00B34A72">
        <w:t>EAS LCM notification: The MnS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satellite backhaul information</w:t>
      </w:r>
      <w:r w:rsidRPr="00B34A72">
        <w:rPr>
          <w:rFonts w:hint="eastAsia"/>
          <w:lang w:eastAsia="zh-CN"/>
        </w:rPr>
        <w:t>(</w:t>
      </w:r>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Heading3"/>
        <w:rPr>
          <w:lang w:eastAsia="zh-CN"/>
        </w:rPr>
      </w:pPr>
      <w:bookmarkStart w:id="94"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94"/>
    </w:p>
    <w:p w14:paraId="58E5A0EA" w14:textId="77777777" w:rsidR="00F5227E" w:rsidRPr="00B34A72" w:rsidRDefault="00F5227E" w:rsidP="00F5227E">
      <w:pPr>
        <w:pStyle w:val="Heading4"/>
        <w:rPr>
          <w:lang w:eastAsia="zh-CN"/>
        </w:rPr>
      </w:pPr>
      <w:bookmarkStart w:id="95"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95"/>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Heading3"/>
      </w:pPr>
      <w:bookmarkStart w:id="96"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96"/>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Heading2"/>
        <w:rPr>
          <w:lang w:eastAsia="zh-CN"/>
        </w:rPr>
      </w:pPr>
      <w:bookmarkStart w:id="97"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97"/>
    </w:p>
    <w:p w14:paraId="5FF1B2F4" w14:textId="77777777" w:rsidR="00A113EB" w:rsidRPr="00676132" w:rsidRDefault="00C75B67" w:rsidP="00C75B67">
      <w:pPr>
        <w:pStyle w:val="Heading3"/>
      </w:pPr>
      <w:bookmarkStart w:id="98"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98"/>
    </w:p>
    <w:p w14:paraId="6CA85E60" w14:textId="519EA1E4" w:rsidR="00C75B67" w:rsidRPr="00676132" w:rsidRDefault="00A113EB" w:rsidP="00C75B67">
      <w:pPr>
        <w:pStyle w:val="Heading3"/>
        <w:rPr>
          <w:lang w:eastAsia="zh-CN"/>
        </w:rPr>
      </w:pPr>
      <w:bookmarkStart w:id="99" w:name="_Toc151386806"/>
      <w:r w:rsidRPr="00676132">
        <w:t>5.4.1.0</w:t>
      </w:r>
      <w:r w:rsidRPr="00676132">
        <w:tab/>
      </w:r>
      <w:r w:rsidR="00676132" w:rsidRPr="00676132">
        <w:t>Introduction</w:t>
      </w:r>
      <w:bookmarkEnd w:id="99"/>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r w:rsidRPr="00676132">
        <w:rPr>
          <w:lang w:eastAsia="zh-CN"/>
        </w:rPr>
        <w:t>Local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9" type="#_x0000_t75" style="width:341.55pt;height:150.85pt" o:ole="">
            <v:imagedata r:id="rId39" o:title=""/>
          </v:shape>
          <o:OLEObject Type="Embed" ProgID="Visio.Drawing.11" ShapeID="_x0000_i1039" DrawAspect="Content" ObjectID="_1765960096" r:id="rId40"/>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40" type="#_x0000_t75" style="width:371.15pt;height:157.7pt" o:ole="">
            <v:imagedata r:id="rId41" o:title=""/>
          </v:shape>
          <o:OLEObject Type="Embed" ProgID="Visio.Drawing.11" ShapeID="_x0000_i1040" DrawAspect="Content" ObjectID="_1765960097" r:id="rId42"/>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Heading4"/>
        <w:rPr>
          <w:color w:val="000000"/>
          <w:lang w:eastAsia="zh-CN"/>
        </w:rPr>
      </w:pPr>
      <w:bookmarkStart w:id="100"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100"/>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VN group communication type</w:t>
      </w:r>
      <w:r w:rsidRPr="00B34A72">
        <w:rPr>
          <w:rFonts w:hint="eastAsia"/>
          <w:lang w:eastAsia="zh-CN"/>
        </w:rPr>
        <w:t>(</w:t>
      </w:r>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Heading3"/>
        <w:rPr>
          <w:lang w:eastAsia="zh-CN"/>
        </w:rPr>
      </w:pPr>
      <w:bookmarkStart w:id="101"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101"/>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Heading3"/>
        <w:rPr>
          <w:lang w:eastAsia="zh-CN"/>
        </w:rPr>
      </w:pPr>
      <w:bookmarkStart w:id="102"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102"/>
    </w:p>
    <w:p w14:paraId="008788D9" w14:textId="77D9D60F" w:rsidR="00C75B67" w:rsidRPr="00B34A72" w:rsidRDefault="00C75B67" w:rsidP="00C75B67">
      <w:pPr>
        <w:pStyle w:val="Heading4"/>
        <w:rPr>
          <w:color w:val="000000"/>
        </w:rPr>
      </w:pPr>
      <w:bookmarkStart w:id="103"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103"/>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r w:rsidRPr="00B34A72">
        <w:rPr>
          <w:color w:val="000000"/>
          <w:lang w:eastAsia="zh-CN"/>
        </w:rPr>
        <w:t>identification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Heading3"/>
      </w:pPr>
      <w:bookmarkStart w:id="104"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104"/>
    </w:p>
    <w:p w14:paraId="35096098" w14:textId="0FD46A59" w:rsidR="00622836" w:rsidRPr="00B34A72" w:rsidRDefault="00622836" w:rsidP="00622836">
      <w:pPr>
        <w:pStyle w:val="Heading4"/>
      </w:pPr>
      <w:bookmarkStart w:id="105"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105"/>
    </w:p>
    <w:p w14:paraId="11E22A11" w14:textId="0F47F6B1" w:rsidR="00756B55" w:rsidRPr="00B34A72" w:rsidRDefault="00756B55" w:rsidP="00756B55">
      <w:pPr>
        <w:pStyle w:val="Heading5"/>
        <w:rPr>
          <w:lang w:eastAsia="zh-CN"/>
        </w:rPr>
      </w:pPr>
      <w:bookmarkStart w:id="106"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106"/>
    </w:p>
    <w:p w14:paraId="43CB7465" w14:textId="77777777" w:rsidR="00622836" w:rsidRPr="00B34A72" w:rsidRDefault="00622836" w:rsidP="00622836">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gNB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r w:rsidRPr="00B34A72">
        <w:rPr>
          <w:rFonts w:hint="eastAsia"/>
          <w:lang w:eastAsia="zh-CN"/>
        </w:rPr>
        <w:t>(</w:t>
      </w:r>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Heading5"/>
        <w:rPr>
          <w:lang w:eastAsia="zh-CN"/>
        </w:rPr>
      </w:pPr>
      <w:bookmarkStart w:id="107"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107"/>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1" type="#_x0000_t75" style="width:404.55pt;height:491.55pt" o:ole="">
            <v:imagedata r:id="rId43" o:title=""/>
          </v:shape>
          <o:OLEObject Type="Embed" ProgID="Visio.Drawing.11" ShapeID="_x0000_i1041" DrawAspect="Content" ObjectID="_1765960098" r:id="rId44"/>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If the dynamic satellite backhaul is obtained by the SMF, Charging Data Request needs to include the Satellite Backhaul QoS(e.g. throughput, latency, jitter, error rate).</w:t>
      </w:r>
    </w:p>
    <w:p w14:paraId="69B604D2" w14:textId="77777777" w:rsidR="00E212B7" w:rsidRPr="00B34A72" w:rsidRDefault="00E212B7" w:rsidP="00E212B7">
      <w:pPr>
        <w:pStyle w:val="B1"/>
        <w:ind w:left="284" w:firstLine="0"/>
      </w:pPr>
      <w:r w:rsidRPr="00B34A72">
        <w:t>4ch-b. The CHF update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Heading3"/>
        <w:rPr>
          <w:lang w:eastAsia="zh-CN"/>
        </w:rPr>
      </w:pPr>
      <w:bookmarkStart w:id="108" w:name="_Toc151386815"/>
      <w:r w:rsidRPr="00B34A72">
        <w:rPr>
          <w:rFonts w:hint="eastAsia"/>
          <w:lang w:eastAsia="zh-CN"/>
        </w:rPr>
        <w:t>5</w:t>
      </w:r>
      <w:r w:rsidRPr="00B34A72">
        <w:t>.</w:t>
      </w:r>
      <w:r w:rsidRPr="00B34A72">
        <w:rPr>
          <w:rFonts w:hint="eastAsia"/>
          <w:lang w:eastAsia="zh-CN"/>
        </w:rPr>
        <w:t>4.5</w:t>
      </w:r>
      <w:r w:rsidRPr="00B34A72">
        <w:tab/>
        <w:t>Evaluation</w:t>
      </w:r>
      <w:bookmarkEnd w:id="108"/>
    </w:p>
    <w:p w14:paraId="69C6D7F1" w14:textId="77777777" w:rsidR="004E7F19" w:rsidRPr="00B34A72" w:rsidRDefault="004E7F19" w:rsidP="004E7F19">
      <w:pPr>
        <w:pStyle w:val="Heading4"/>
        <w:rPr>
          <w:lang w:eastAsia="zh-CN"/>
        </w:rPr>
      </w:pPr>
      <w:bookmarkStart w:id="109"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109"/>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Heading3"/>
        <w:rPr>
          <w:lang w:eastAsia="zh-CN"/>
        </w:rPr>
      </w:pPr>
      <w:bookmarkStart w:id="110" w:name="_Toc151386817"/>
      <w:r w:rsidRPr="00B34A72">
        <w:rPr>
          <w:rFonts w:hint="eastAsia"/>
          <w:lang w:eastAsia="zh-CN"/>
        </w:rPr>
        <w:t>5</w:t>
      </w:r>
      <w:r w:rsidRPr="00B34A72">
        <w:t>.</w:t>
      </w:r>
      <w:r w:rsidRPr="00B34A72">
        <w:rPr>
          <w:rFonts w:hint="eastAsia"/>
          <w:lang w:eastAsia="zh-CN"/>
        </w:rPr>
        <w:t>4.6</w:t>
      </w:r>
      <w:r w:rsidRPr="00B34A72">
        <w:tab/>
        <w:t>Conclusion</w:t>
      </w:r>
      <w:bookmarkEnd w:id="110"/>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Heading1"/>
      </w:pPr>
      <w:bookmarkStart w:id="111" w:name="_Toc151386818"/>
      <w:r w:rsidRPr="00B34A72">
        <w:t>6.</w:t>
      </w:r>
      <w:r w:rsidRPr="00B34A72">
        <w:tab/>
        <w:t>Conclusions and Recommendations</w:t>
      </w:r>
      <w:bookmarkEnd w:id="111"/>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r w:rsidR="006F413C" w:rsidRPr="007E3E9D">
        <w:rPr>
          <w:lang w:eastAsia="zh-CN"/>
        </w:rPr>
        <w:t xml:space="preserve"> </w:t>
      </w:r>
      <w:r w:rsidR="006F413C" w:rsidRPr="001F5B53">
        <w:rPr>
          <w:lang w:eastAsia="zh-CN"/>
        </w:rPr>
        <w:t>Whether the User location information needs to be extended and alignment with the CT spec, will be addressed during the normative work on satellite access charging.</w:t>
      </w:r>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Heading8"/>
      </w:pPr>
      <w:r w:rsidRPr="00B34A72">
        <w:br w:type="page"/>
      </w:r>
      <w:bookmarkStart w:id="112" w:name="_Toc151386819"/>
      <w:r w:rsidR="00080512" w:rsidRPr="00B34A72">
        <w:lastRenderedPageBreak/>
        <w:t xml:space="preserve">Annex </w:t>
      </w:r>
      <w:r w:rsidR="00D636AB">
        <w:t>A</w:t>
      </w:r>
      <w:r w:rsidR="00080512" w:rsidRPr="00B34A72">
        <w:t xml:space="preserve"> (informative):</w:t>
      </w:r>
      <w:r w:rsidR="00080512" w:rsidRPr="00B34A72">
        <w:br/>
        <w:t>Change history</w:t>
      </w:r>
      <w:bookmarkEnd w:id="112"/>
    </w:p>
    <w:p w14:paraId="06FAD520" w14:textId="77777777" w:rsidR="00054A22" w:rsidRPr="00B34A72" w:rsidRDefault="00054A22" w:rsidP="00054A22">
      <w:pPr>
        <w:pStyle w:val="TH"/>
      </w:pPr>
      <w:bookmarkStart w:id="113" w:name="historyclause"/>
      <w:bookmarkEnd w:id="1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r w:rsidRPr="00B34A72">
              <w:rPr>
                <w:b/>
                <w:sz w:val="16"/>
              </w:rPr>
              <w:t>TDoc</w:t>
            </w:r>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r>
              <w:rPr>
                <w:sz w:val="16"/>
                <w:szCs w:val="16"/>
              </w:rPr>
              <w:t>EditHelp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c>
          <w:tcPr>
            <w:tcW w:w="709" w:type="dxa"/>
            <w:shd w:val="solid" w:color="FFFFFF" w:fill="auto"/>
          </w:tcPr>
          <w:p w14:paraId="7E392639" w14:textId="0F5AAF1E" w:rsidR="00955EDE" w:rsidRDefault="00955EDE" w:rsidP="00C72833">
            <w:pPr>
              <w:pStyle w:val="TAC"/>
              <w:rPr>
                <w:sz w:val="16"/>
                <w:szCs w:val="16"/>
                <w:lang w:eastAsia="zh-CN"/>
              </w:rPr>
            </w:pPr>
            <w:r>
              <w:rPr>
                <w:rFonts w:hint="eastAsia"/>
                <w:sz w:val="16"/>
                <w:szCs w:val="16"/>
                <w:lang w:eastAsia="zh-CN"/>
              </w:rPr>
              <w:t>2023-11</w:t>
            </w:r>
          </w:p>
        </w:tc>
        <w:tc>
          <w:tcPr>
            <w:tcW w:w="891" w:type="dxa"/>
            <w:shd w:val="solid" w:color="FFFFFF" w:fill="auto"/>
          </w:tcPr>
          <w:p w14:paraId="717C65F2" w14:textId="77777777" w:rsidR="00955EDE" w:rsidRPr="00B34A72" w:rsidRDefault="00955EDE" w:rsidP="00C72833">
            <w:pPr>
              <w:pStyle w:val="TAC"/>
              <w:rPr>
                <w:sz w:val="16"/>
                <w:szCs w:val="16"/>
                <w:lang w:eastAsia="zh-CN"/>
              </w:rPr>
            </w:pPr>
          </w:p>
        </w:tc>
        <w:tc>
          <w:tcPr>
            <w:tcW w:w="1094" w:type="dxa"/>
            <w:shd w:val="solid" w:color="FFFFFF" w:fill="auto"/>
          </w:tcPr>
          <w:p w14:paraId="4C5FDDE3" w14:textId="24FCDDA7" w:rsidR="00955EDE" w:rsidRPr="00B34A72" w:rsidRDefault="00955EDE" w:rsidP="00C72833">
            <w:pPr>
              <w:pStyle w:val="TAC"/>
              <w:rPr>
                <w:sz w:val="16"/>
                <w:szCs w:val="16"/>
              </w:rPr>
            </w:pPr>
            <w:r w:rsidRPr="002759C4">
              <w:rPr>
                <w:sz w:val="16"/>
                <w:szCs w:val="16"/>
              </w:rPr>
              <w:t>S5-238059</w:t>
            </w:r>
          </w:p>
        </w:tc>
        <w:tc>
          <w:tcPr>
            <w:tcW w:w="425" w:type="dxa"/>
            <w:shd w:val="solid" w:color="FFFFFF" w:fill="auto"/>
          </w:tcPr>
          <w:p w14:paraId="14D039BD" w14:textId="77777777" w:rsidR="00955EDE" w:rsidRPr="00B34A72" w:rsidRDefault="00955EDE" w:rsidP="00C72833">
            <w:pPr>
              <w:pStyle w:val="TAL"/>
              <w:rPr>
                <w:sz w:val="16"/>
                <w:szCs w:val="16"/>
              </w:rPr>
            </w:pPr>
          </w:p>
        </w:tc>
        <w:tc>
          <w:tcPr>
            <w:tcW w:w="425" w:type="dxa"/>
            <w:shd w:val="solid" w:color="FFFFFF" w:fill="auto"/>
          </w:tcPr>
          <w:p w14:paraId="1343CD32" w14:textId="77777777" w:rsidR="00955EDE" w:rsidRPr="00B34A72" w:rsidRDefault="00955EDE" w:rsidP="00C72833">
            <w:pPr>
              <w:pStyle w:val="TAR"/>
              <w:rPr>
                <w:sz w:val="16"/>
                <w:szCs w:val="16"/>
              </w:rPr>
            </w:pPr>
          </w:p>
        </w:tc>
        <w:tc>
          <w:tcPr>
            <w:tcW w:w="425" w:type="dxa"/>
            <w:shd w:val="solid" w:color="FFFFFF" w:fill="auto"/>
          </w:tcPr>
          <w:p w14:paraId="2B23C039" w14:textId="77777777" w:rsidR="00955EDE" w:rsidRPr="00B34A72" w:rsidRDefault="00955EDE" w:rsidP="00C72833">
            <w:pPr>
              <w:pStyle w:val="TAC"/>
              <w:rPr>
                <w:sz w:val="16"/>
                <w:szCs w:val="16"/>
              </w:rPr>
            </w:pPr>
          </w:p>
        </w:tc>
        <w:tc>
          <w:tcPr>
            <w:tcW w:w="4962" w:type="dxa"/>
            <w:shd w:val="solid" w:color="FFFFFF" w:fill="auto"/>
          </w:tcPr>
          <w:p w14:paraId="15920202" w14:textId="13D01BA6" w:rsidR="00955EDE" w:rsidRDefault="00955EDE" w:rsidP="008E3120">
            <w:pPr>
              <w:pStyle w:val="TAL"/>
              <w:rPr>
                <w:sz w:val="16"/>
                <w:szCs w:val="16"/>
              </w:rPr>
            </w:pPr>
            <w:r w:rsidRPr="002759C4">
              <w:rPr>
                <w:sz w:val="16"/>
                <w:szCs w:val="16"/>
              </w:rPr>
              <w:t>TR 28.844 Rapporteur cleanup</w:t>
            </w:r>
          </w:p>
        </w:tc>
        <w:tc>
          <w:tcPr>
            <w:tcW w:w="708" w:type="dxa"/>
            <w:shd w:val="solid" w:color="FFFFFF" w:fill="auto"/>
          </w:tcPr>
          <w:p w14:paraId="1D63BC27" w14:textId="31C169D3" w:rsidR="00955EDE" w:rsidRDefault="00955EDE" w:rsidP="00C72833">
            <w:pPr>
              <w:pStyle w:val="TAC"/>
              <w:rPr>
                <w:sz w:val="16"/>
                <w:szCs w:val="16"/>
                <w:lang w:eastAsia="zh-CN"/>
              </w:rPr>
            </w:pPr>
            <w:r>
              <w:rPr>
                <w:rFonts w:hint="eastAsia"/>
                <w:sz w:val="16"/>
                <w:szCs w:val="16"/>
                <w:lang w:eastAsia="zh-CN"/>
              </w:rPr>
              <w:t>1.2.0</w:t>
            </w:r>
          </w:p>
        </w:tc>
      </w:tr>
      <w:tr w:rsidR="00871C47" w:rsidRPr="00B34A72" w14:paraId="4B4DA6DA" w14:textId="77777777" w:rsidTr="006D0449">
        <w:tc>
          <w:tcPr>
            <w:tcW w:w="709" w:type="dxa"/>
            <w:shd w:val="solid" w:color="FFFFFF" w:fill="auto"/>
          </w:tcPr>
          <w:p w14:paraId="2F94C60B" w14:textId="4D0B59DD" w:rsidR="00871C47" w:rsidRDefault="00871C47" w:rsidP="00C72833">
            <w:pPr>
              <w:pStyle w:val="TAC"/>
              <w:rPr>
                <w:sz w:val="16"/>
                <w:szCs w:val="16"/>
                <w:lang w:eastAsia="zh-CN"/>
              </w:rPr>
            </w:pPr>
            <w:r>
              <w:rPr>
                <w:sz w:val="16"/>
                <w:szCs w:val="16"/>
                <w:lang w:eastAsia="zh-CN"/>
              </w:rPr>
              <w:t>2023-12</w:t>
            </w:r>
          </w:p>
        </w:tc>
        <w:tc>
          <w:tcPr>
            <w:tcW w:w="891" w:type="dxa"/>
            <w:shd w:val="solid" w:color="FFFFFF" w:fill="auto"/>
          </w:tcPr>
          <w:p w14:paraId="797E70FB" w14:textId="319660EF" w:rsidR="00871C47" w:rsidRPr="00B34A72" w:rsidRDefault="00871C47" w:rsidP="00C72833">
            <w:pPr>
              <w:pStyle w:val="TAC"/>
              <w:rPr>
                <w:sz w:val="16"/>
                <w:szCs w:val="16"/>
                <w:lang w:eastAsia="zh-CN"/>
              </w:rPr>
            </w:pPr>
            <w:r>
              <w:rPr>
                <w:sz w:val="16"/>
                <w:szCs w:val="16"/>
                <w:lang w:eastAsia="zh-CN"/>
              </w:rPr>
              <w:t>SA#102</w:t>
            </w:r>
          </w:p>
        </w:tc>
        <w:tc>
          <w:tcPr>
            <w:tcW w:w="1094" w:type="dxa"/>
            <w:shd w:val="solid" w:color="FFFFFF" w:fill="auto"/>
          </w:tcPr>
          <w:p w14:paraId="02C136FD" w14:textId="51BD9F3C" w:rsidR="00871C47" w:rsidRPr="002759C4" w:rsidRDefault="00871C47" w:rsidP="00C72833">
            <w:pPr>
              <w:pStyle w:val="TAC"/>
              <w:rPr>
                <w:sz w:val="16"/>
                <w:szCs w:val="16"/>
              </w:rPr>
            </w:pPr>
            <w:r w:rsidRPr="00871C47">
              <w:rPr>
                <w:sz w:val="16"/>
                <w:szCs w:val="16"/>
              </w:rPr>
              <w:t>SP-231519</w:t>
            </w:r>
          </w:p>
        </w:tc>
        <w:tc>
          <w:tcPr>
            <w:tcW w:w="425" w:type="dxa"/>
            <w:shd w:val="solid" w:color="FFFFFF" w:fill="auto"/>
          </w:tcPr>
          <w:p w14:paraId="4967274E" w14:textId="77777777" w:rsidR="00871C47" w:rsidRPr="00B34A72" w:rsidRDefault="00871C47" w:rsidP="00C72833">
            <w:pPr>
              <w:pStyle w:val="TAL"/>
              <w:rPr>
                <w:sz w:val="16"/>
                <w:szCs w:val="16"/>
              </w:rPr>
            </w:pPr>
          </w:p>
        </w:tc>
        <w:tc>
          <w:tcPr>
            <w:tcW w:w="425" w:type="dxa"/>
            <w:shd w:val="solid" w:color="FFFFFF" w:fill="auto"/>
          </w:tcPr>
          <w:p w14:paraId="155BB94D" w14:textId="77777777" w:rsidR="00871C47" w:rsidRPr="00B34A72" w:rsidRDefault="00871C47" w:rsidP="00C72833">
            <w:pPr>
              <w:pStyle w:val="TAR"/>
              <w:rPr>
                <w:sz w:val="16"/>
                <w:szCs w:val="16"/>
              </w:rPr>
            </w:pPr>
          </w:p>
        </w:tc>
        <w:tc>
          <w:tcPr>
            <w:tcW w:w="425" w:type="dxa"/>
            <w:shd w:val="solid" w:color="FFFFFF" w:fill="auto"/>
          </w:tcPr>
          <w:p w14:paraId="7AE080E8" w14:textId="77777777" w:rsidR="00871C47" w:rsidRPr="00B34A72" w:rsidRDefault="00871C47" w:rsidP="00C72833">
            <w:pPr>
              <w:pStyle w:val="TAC"/>
              <w:rPr>
                <w:sz w:val="16"/>
                <w:szCs w:val="16"/>
              </w:rPr>
            </w:pPr>
          </w:p>
        </w:tc>
        <w:tc>
          <w:tcPr>
            <w:tcW w:w="4962" w:type="dxa"/>
            <w:shd w:val="solid" w:color="FFFFFF" w:fill="auto"/>
          </w:tcPr>
          <w:p w14:paraId="11BE3E7E" w14:textId="1CAEF0E4" w:rsidR="00871C47" w:rsidRPr="002759C4" w:rsidRDefault="00871C47" w:rsidP="008E3120">
            <w:pPr>
              <w:pStyle w:val="TAL"/>
              <w:rPr>
                <w:sz w:val="16"/>
                <w:szCs w:val="16"/>
              </w:rPr>
            </w:pPr>
            <w:r>
              <w:rPr>
                <w:sz w:val="16"/>
                <w:szCs w:val="16"/>
              </w:rPr>
              <w:t>Presented for approval</w:t>
            </w:r>
          </w:p>
        </w:tc>
        <w:tc>
          <w:tcPr>
            <w:tcW w:w="708" w:type="dxa"/>
            <w:shd w:val="solid" w:color="FFFFFF" w:fill="auto"/>
          </w:tcPr>
          <w:p w14:paraId="4A702524" w14:textId="46C20694" w:rsidR="00871C47" w:rsidRDefault="00871C47" w:rsidP="00C72833">
            <w:pPr>
              <w:pStyle w:val="TAC"/>
              <w:rPr>
                <w:sz w:val="16"/>
                <w:szCs w:val="16"/>
                <w:lang w:eastAsia="zh-CN"/>
              </w:rPr>
            </w:pPr>
            <w:r>
              <w:rPr>
                <w:sz w:val="16"/>
                <w:szCs w:val="16"/>
                <w:lang w:eastAsia="zh-CN"/>
              </w:rPr>
              <w:t>2.0.0</w:t>
            </w:r>
          </w:p>
        </w:tc>
      </w:tr>
      <w:tr w:rsidR="00E70BBA" w:rsidRPr="00B34A72" w14:paraId="2F2DC517" w14:textId="77777777" w:rsidTr="006D0449">
        <w:tc>
          <w:tcPr>
            <w:tcW w:w="709" w:type="dxa"/>
            <w:shd w:val="solid" w:color="FFFFFF" w:fill="auto"/>
          </w:tcPr>
          <w:p w14:paraId="6B361FD8" w14:textId="552B49CA" w:rsidR="00E70BBA" w:rsidRDefault="00E70BBA" w:rsidP="00E70BBA">
            <w:pPr>
              <w:pStyle w:val="TAC"/>
              <w:rPr>
                <w:sz w:val="16"/>
                <w:szCs w:val="16"/>
                <w:lang w:eastAsia="zh-CN"/>
              </w:rPr>
            </w:pPr>
            <w:r>
              <w:rPr>
                <w:sz w:val="16"/>
                <w:szCs w:val="16"/>
                <w:lang w:eastAsia="zh-CN"/>
              </w:rPr>
              <w:t>2023-12</w:t>
            </w:r>
          </w:p>
        </w:tc>
        <w:tc>
          <w:tcPr>
            <w:tcW w:w="891" w:type="dxa"/>
            <w:shd w:val="solid" w:color="FFFFFF" w:fill="auto"/>
          </w:tcPr>
          <w:p w14:paraId="167081AE" w14:textId="78BAB2D4" w:rsidR="00E70BBA" w:rsidRDefault="00E70BBA" w:rsidP="00E70BBA">
            <w:pPr>
              <w:pStyle w:val="TAC"/>
              <w:rPr>
                <w:sz w:val="16"/>
                <w:szCs w:val="16"/>
                <w:lang w:eastAsia="zh-CN"/>
              </w:rPr>
            </w:pPr>
            <w:r>
              <w:rPr>
                <w:sz w:val="16"/>
                <w:szCs w:val="16"/>
                <w:lang w:eastAsia="zh-CN"/>
              </w:rPr>
              <w:t>SA#102</w:t>
            </w:r>
          </w:p>
        </w:tc>
        <w:tc>
          <w:tcPr>
            <w:tcW w:w="1094" w:type="dxa"/>
            <w:shd w:val="solid" w:color="FFFFFF" w:fill="auto"/>
          </w:tcPr>
          <w:p w14:paraId="752BAC60" w14:textId="77777777" w:rsidR="00E70BBA" w:rsidRPr="00871C47" w:rsidRDefault="00E70BBA" w:rsidP="00E70BBA">
            <w:pPr>
              <w:pStyle w:val="TAC"/>
              <w:rPr>
                <w:sz w:val="16"/>
                <w:szCs w:val="16"/>
              </w:rPr>
            </w:pPr>
          </w:p>
        </w:tc>
        <w:tc>
          <w:tcPr>
            <w:tcW w:w="425" w:type="dxa"/>
            <w:shd w:val="solid" w:color="FFFFFF" w:fill="auto"/>
          </w:tcPr>
          <w:p w14:paraId="2780D99C" w14:textId="77777777" w:rsidR="00E70BBA" w:rsidRPr="00B34A72" w:rsidRDefault="00E70BBA" w:rsidP="00E70BBA">
            <w:pPr>
              <w:pStyle w:val="TAL"/>
              <w:rPr>
                <w:sz w:val="16"/>
                <w:szCs w:val="16"/>
              </w:rPr>
            </w:pPr>
          </w:p>
        </w:tc>
        <w:tc>
          <w:tcPr>
            <w:tcW w:w="425" w:type="dxa"/>
            <w:shd w:val="solid" w:color="FFFFFF" w:fill="auto"/>
          </w:tcPr>
          <w:p w14:paraId="1528FD88" w14:textId="77777777" w:rsidR="00E70BBA" w:rsidRPr="00B34A72" w:rsidRDefault="00E70BBA" w:rsidP="00E70BBA">
            <w:pPr>
              <w:pStyle w:val="TAR"/>
              <w:rPr>
                <w:sz w:val="16"/>
                <w:szCs w:val="16"/>
              </w:rPr>
            </w:pPr>
          </w:p>
        </w:tc>
        <w:tc>
          <w:tcPr>
            <w:tcW w:w="425" w:type="dxa"/>
            <w:shd w:val="solid" w:color="FFFFFF" w:fill="auto"/>
          </w:tcPr>
          <w:p w14:paraId="6093054C" w14:textId="77777777" w:rsidR="00E70BBA" w:rsidRPr="00B34A72" w:rsidRDefault="00E70BBA" w:rsidP="00E70BBA">
            <w:pPr>
              <w:pStyle w:val="TAC"/>
              <w:rPr>
                <w:sz w:val="16"/>
                <w:szCs w:val="16"/>
              </w:rPr>
            </w:pPr>
          </w:p>
        </w:tc>
        <w:tc>
          <w:tcPr>
            <w:tcW w:w="4962" w:type="dxa"/>
            <w:shd w:val="solid" w:color="FFFFFF" w:fill="auto"/>
          </w:tcPr>
          <w:p w14:paraId="033F2BF9" w14:textId="0C117A1E" w:rsidR="00E70BBA" w:rsidRDefault="00E70BBA" w:rsidP="00E70BBA">
            <w:pPr>
              <w:pStyle w:val="TAL"/>
              <w:rPr>
                <w:sz w:val="16"/>
                <w:szCs w:val="16"/>
              </w:rPr>
            </w:pPr>
            <w:r>
              <w:rPr>
                <w:sz w:val="16"/>
                <w:szCs w:val="16"/>
              </w:rPr>
              <w:t>Upgrade to change control version</w:t>
            </w:r>
          </w:p>
        </w:tc>
        <w:tc>
          <w:tcPr>
            <w:tcW w:w="708" w:type="dxa"/>
            <w:shd w:val="solid" w:color="FFFFFF" w:fill="auto"/>
          </w:tcPr>
          <w:p w14:paraId="2986B07F" w14:textId="7FC85B55" w:rsidR="00E70BBA" w:rsidRDefault="00E70BBA" w:rsidP="00E70BBA">
            <w:pPr>
              <w:pStyle w:val="TAC"/>
              <w:rPr>
                <w:sz w:val="16"/>
                <w:szCs w:val="16"/>
                <w:lang w:eastAsia="zh-CN"/>
              </w:rPr>
            </w:pPr>
            <w:r>
              <w:rPr>
                <w:sz w:val="16"/>
                <w:szCs w:val="16"/>
                <w:lang w:eastAsia="zh-CN"/>
              </w:rPr>
              <w:t>18.0.0</w:t>
            </w:r>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7D8A2" w14:textId="77777777" w:rsidR="00FE4F20" w:rsidRDefault="00FE4F20">
      <w:r>
        <w:separator/>
      </w:r>
    </w:p>
  </w:endnote>
  <w:endnote w:type="continuationSeparator" w:id="0">
    <w:p w14:paraId="0565A9D7" w14:textId="77777777" w:rsidR="00FE4F20" w:rsidRDefault="00FE4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55EDE" w:rsidRDefault="00955E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6EB36" w14:textId="77777777" w:rsidR="00FE4F20" w:rsidRDefault="00FE4F20">
      <w:r>
        <w:separator/>
      </w:r>
    </w:p>
  </w:footnote>
  <w:footnote w:type="continuationSeparator" w:id="0">
    <w:p w14:paraId="6C863B72" w14:textId="77777777" w:rsidR="00FE4F20" w:rsidRDefault="00FE4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53BEC8"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4A73">
      <w:rPr>
        <w:rFonts w:ascii="Arial" w:hAnsi="Arial" w:cs="Arial"/>
        <w:b/>
        <w:noProof/>
        <w:sz w:val="18"/>
        <w:szCs w:val="18"/>
      </w:rPr>
      <w:t>3GPP TR 28.844 V18.0.0 (2023-12)</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6DCF">
      <w:rPr>
        <w:rFonts w:ascii="Arial" w:hAnsi="Arial" w:cs="Arial"/>
        <w:b/>
        <w:noProof/>
        <w:sz w:val="18"/>
        <w:szCs w:val="18"/>
      </w:rPr>
      <w:t>33</w:t>
    </w:r>
    <w:r>
      <w:rPr>
        <w:rFonts w:ascii="Arial" w:hAnsi="Arial" w:cs="Arial"/>
        <w:b/>
        <w:sz w:val="18"/>
        <w:szCs w:val="18"/>
      </w:rPr>
      <w:fldChar w:fldCharType="end"/>
    </w:r>
  </w:p>
  <w:p w14:paraId="13C538E8" w14:textId="12D7DDB6"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4A73">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C551419"/>
    <w:multiLevelType w:val="hybridMultilevel"/>
    <w:tmpl w:val="03F2A9DA"/>
    <w:lvl w:ilvl="0" w:tplc="FFFAC8C6">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15:restartNumberingAfterBreak="0">
    <w:nsid w:val="23DD20C3"/>
    <w:multiLevelType w:val="hybridMultilevel"/>
    <w:tmpl w:val="E5F46C5E"/>
    <w:lvl w:ilvl="0" w:tplc="2B522CFA">
      <w:start w:val="1"/>
      <w:numFmt w:val="decimal"/>
      <w:lvlText w:val="%1."/>
      <w:lvlJc w:val="left"/>
      <w:pPr>
        <w:ind w:left="643" w:hanging="36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7" w15:restartNumberingAfterBreak="0">
    <w:nsid w:val="270E7663"/>
    <w:multiLevelType w:val="hybridMultilevel"/>
    <w:tmpl w:val="166A2B80"/>
    <w:lvl w:ilvl="0" w:tplc="AF583B36">
      <w:start w:val="2"/>
      <w:numFmt w:val="bullet"/>
      <w:lvlText w:val="-"/>
      <w:lvlJc w:val="left"/>
      <w:pPr>
        <w:ind w:left="840" w:hanging="420"/>
      </w:pPr>
      <w:rPr>
        <w:rFonts w:ascii="Arial" w:eastAsia="SimSun"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15:restartNumberingAfterBreak="0">
    <w:nsid w:val="385254D8"/>
    <w:multiLevelType w:val="hybridMultilevel"/>
    <w:tmpl w:val="D7C05872"/>
    <w:lvl w:ilvl="0" w:tplc="8F4A9F96">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6211844"/>
    <w:multiLevelType w:val="hybridMultilevel"/>
    <w:tmpl w:val="43EC35BA"/>
    <w:lvl w:ilvl="0" w:tplc="2910C69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15:restartNumberingAfterBreak="0">
    <w:nsid w:val="57EC48A4"/>
    <w:multiLevelType w:val="hybridMultilevel"/>
    <w:tmpl w:val="3E943C86"/>
    <w:lvl w:ilvl="0" w:tplc="2910C692">
      <w:start w:val="1"/>
      <w:numFmt w:val="bullet"/>
      <w:lvlText w:val="-"/>
      <w:lvlJc w:val="left"/>
      <w:pPr>
        <w:ind w:left="988" w:hanging="420"/>
      </w:pPr>
      <w:rPr>
        <w:rFonts w:ascii="Times New Roman" w:eastAsia="SimSun" w:hAnsi="Times New Roman" w:cs="Times New Roman" w:hint="default"/>
      </w:rPr>
    </w:lvl>
    <w:lvl w:ilvl="1" w:tplc="2910C692">
      <w:start w:val="1"/>
      <w:numFmt w:val="bullet"/>
      <w:lvlText w:val="-"/>
      <w:lvlJc w:val="left"/>
      <w:pPr>
        <w:ind w:left="1408" w:hanging="420"/>
      </w:pPr>
      <w:rPr>
        <w:rFonts w:ascii="Times New Roman" w:eastAsia="SimSun"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15:restartNumberingAfterBreak="0">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16cid:durableId="77760650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51380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55525707">
    <w:abstractNumId w:val="11"/>
  </w:num>
  <w:num w:numId="4" w16cid:durableId="685013519">
    <w:abstractNumId w:val="24"/>
  </w:num>
  <w:num w:numId="5" w16cid:durableId="1057508167">
    <w:abstractNumId w:val="9"/>
  </w:num>
  <w:num w:numId="6" w16cid:durableId="493567266">
    <w:abstractNumId w:val="7"/>
  </w:num>
  <w:num w:numId="7" w16cid:durableId="1470245240">
    <w:abstractNumId w:val="6"/>
  </w:num>
  <w:num w:numId="8" w16cid:durableId="66653676">
    <w:abstractNumId w:val="5"/>
  </w:num>
  <w:num w:numId="9" w16cid:durableId="1580364698">
    <w:abstractNumId w:val="4"/>
  </w:num>
  <w:num w:numId="10" w16cid:durableId="1179276030">
    <w:abstractNumId w:val="8"/>
  </w:num>
  <w:num w:numId="11" w16cid:durableId="729575125">
    <w:abstractNumId w:val="3"/>
  </w:num>
  <w:num w:numId="12" w16cid:durableId="217860888">
    <w:abstractNumId w:val="2"/>
  </w:num>
  <w:num w:numId="13" w16cid:durableId="1903176035">
    <w:abstractNumId w:val="1"/>
  </w:num>
  <w:num w:numId="14" w16cid:durableId="838084769">
    <w:abstractNumId w:val="0"/>
  </w:num>
  <w:num w:numId="15" w16cid:durableId="246774086">
    <w:abstractNumId w:val="17"/>
  </w:num>
  <w:num w:numId="16" w16cid:durableId="1184589524">
    <w:abstractNumId w:val="13"/>
  </w:num>
  <w:num w:numId="17" w16cid:durableId="1000811073">
    <w:abstractNumId w:val="20"/>
  </w:num>
  <w:num w:numId="18" w16cid:durableId="820076001">
    <w:abstractNumId w:val="16"/>
  </w:num>
  <w:num w:numId="19" w16cid:durableId="1059742419">
    <w:abstractNumId w:val="22"/>
  </w:num>
  <w:num w:numId="20" w16cid:durableId="1121730038">
    <w:abstractNumId w:val="19"/>
  </w:num>
  <w:num w:numId="21" w16cid:durableId="1425104054">
    <w:abstractNumId w:val="12"/>
  </w:num>
  <w:num w:numId="22" w16cid:durableId="868957851">
    <w:abstractNumId w:val="14"/>
  </w:num>
  <w:num w:numId="23" w16cid:durableId="56055198">
    <w:abstractNumId w:val="18"/>
  </w:num>
  <w:num w:numId="24" w16cid:durableId="1312559316">
    <w:abstractNumId w:val="25"/>
  </w:num>
  <w:num w:numId="25" w16cid:durableId="1933196513">
    <w:abstractNumId w:val="21"/>
  </w:num>
  <w:num w:numId="26" w16cid:durableId="887574350">
    <w:abstractNumId w:val="15"/>
  </w:num>
  <w:num w:numId="27" w16cid:durableId="191157238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bA0MjE1MrM0MDY1MbBQ0lEKTi0uzszPAykwrAUAXvF1vywAAAA="/>
  </w:docVars>
  <w:rsids>
    <w:rsidRoot w:val="004E213A"/>
    <w:rsid w:val="0000604B"/>
    <w:rsid w:val="00011DE5"/>
    <w:rsid w:val="00014AC4"/>
    <w:rsid w:val="000175F3"/>
    <w:rsid w:val="00033397"/>
    <w:rsid w:val="00034BA8"/>
    <w:rsid w:val="00036D37"/>
    <w:rsid w:val="00040095"/>
    <w:rsid w:val="00051834"/>
    <w:rsid w:val="000519C0"/>
    <w:rsid w:val="00053156"/>
    <w:rsid w:val="00054A22"/>
    <w:rsid w:val="00062023"/>
    <w:rsid w:val="00062584"/>
    <w:rsid w:val="000655A6"/>
    <w:rsid w:val="00070AD6"/>
    <w:rsid w:val="00070F33"/>
    <w:rsid w:val="00080512"/>
    <w:rsid w:val="0008415E"/>
    <w:rsid w:val="0008701B"/>
    <w:rsid w:val="00092E89"/>
    <w:rsid w:val="00095987"/>
    <w:rsid w:val="000A0926"/>
    <w:rsid w:val="000B644E"/>
    <w:rsid w:val="000C3299"/>
    <w:rsid w:val="000C47C3"/>
    <w:rsid w:val="000D4CC5"/>
    <w:rsid w:val="000D4D5C"/>
    <w:rsid w:val="000D53A6"/>
    <w:rsid w:val="000D58AB"/>
    <w:rsid w:val="000D6302"/>
    <w:rsid w:val="000D7258"/>
    <w:rsid w:val="000E1C25"/>
    <w:rsid w:val="000E5D7C"/>
    <w:rsid w:val="000F4A73"/>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96DCF"/>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43FC"/>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C3E7A"/>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E73F6"/>
    <w:rsid w:val="007F0F4A"/>
    <w:rsid w:val="008028A4"/>
    <w:rsid w:val="008106A4"/>
    <w:rsid w:val="00830747"/>
    <w:rsid w:val="008312CA"/>
    <w:rsid w:val="00836E05"/>
    <w:rsid w:val="008528F4"/>
    <w:rsid w:val="00852C31"/>
    <w:rsid w:val="00867270"/>
    <w:rsid w:val="00871C47"/>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81C7D"/>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17D4"/>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46816"/>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7188"/>
    <w:rsid w:val="00DA7A03"/>
    <w:rsid w:val="00DB1818"/>
    <w:rsid w:val="00DC089B"/>
    <w:rsid w:val="00DC309B"/>
    <w:rsid w:val="00DC4DA2"/>
    <w:rsid w:val="00DD1626"/>
    <w:rsid w:val="00DD17E4"/>
    <w:rsid w:val="00DD4C17"/>
    <w:rsid w:val="00DD74A5"/>
    <w:rsid w:val="00DE3CA7"/>
    <w:rsid w:val="00DF2B1F"/>
    <w:rsid w:val="00DF5553"/>
    <w:rsid w:val="00DF62CD"/>
    <w:rsid w:val="00E003EB"/>
    <w:rsid w:val="00E02D2C"/>
    <w:rsid w:val="00E16509"/>
    <w:rsid w:val="00E212B7"/>
    <w:rsid w:val="00E241ED"/>
    <w:rsid w:val="00E3371E"/>
    <w:rsid w:val="00E42417"/>
    <w:rsid w:val="00E443DE"/>
    <w:rsid w:val="00E44582"/>
    <w:rsid w:val="00E70BBA"/>
    <w:rsid w:val="00E735EB"/>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E3C77"/>
    <w:rsid w:val="00FE4F20"/>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8191C04A-B009-4BE0-81A9-6C36B3D71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FC1391"/>
    <w:pPr>
      <w:pBdr>
        <w:top w:val="none" w:sz="0" w:space="0" w:color="auto"/>
      </w:pBdr>
      <w:spacing w:before="180"/>
      <w:outlineLvl w:val="1"/>
    </w:pPr>
    <w:rPr>
      <w:sz w:val="32"/>
    </w:rPr>
  </w:style>
  <w:style w:type="paragraph" w:styleId="Heading3">
    <w:name w:val="heading 3"/>
    <w:basedOn w:val="Heading2"/>
    <w:next w:val="Normal"/>
    <w:qFormat/>
    <w:rsid w:val="00FC1391"/>
    <w:pPr>
      <w:spacing w:before="120"/>
      <w:outlineLvl w:val="2"/>
    </w:pPr>
    <w:rPr>
      <w:sz w:val="28"/>
    </w:rPr>
  </w:style>
  <w:style w:type="paragraph" w:styleId="Heading4">
    <w:name w:val="heading 4"/>
    <w:basedOn w:val="Heading3"/>
    <w:next w:val="Normal"/>
    <w:qFormat/>
    <w:rsid w:val="00FC1391"/>
    <w:pPr>
      <w:ind w:left="1418" w:hanging="1418"/>
      <w:outlineLvl w:val="3"/>
    </w:pPr>
    <w:rPr>
      <w:sz w:val="24"/>
    </w:rPr>
  </w:style>
  <w:style w:type="paragraph" w:styleId="Heading5">
    <w:name w:val="heading 5"/>
    <w:basedOn w:val="Heading4"/>
    <w:next w:val="Normal"/>
    <w:qFormat/>
    <w:rsid w:val="00FC1391"/>
    <w:pPr>
      <w:ind w:left="1701" w:hanging="1701"/>
      <w:outlineLvl w:val="4"/>
    </w:pPr>
    <w:rPr>
      <w:sz w:val="22"/>
    </w:rPr>
  </w:style>
  <w:style w:type="paragraph" w:styleId="Heading6">
    <w:name w:val="heading 6"/>
    <w:basedOn w:val="H6"/>
    <w:next w:val="Normal"/>
    <w:qFormat/>
    <w:rsid w:val="00FC1391"/>
    <w:pPr>
      <w:outlineLvl w:val="5"/>
    </w:pPr>
  </w:style>
  <w:style w:type="paragraph" w:styleId="Heading7">
    <w:name w:val="heading 7"/>
    <w:basedOn w:val="H6"/>
    <w:next w:val="Normal"/>
    <w:qFormat/>
    <w:rsid w:val="00FC1391"/>
    <w:pPr>
      <w:outlineLvl w:val="6"/>
    </w:pPr>
  </w:style>
  <w:style w:type="paragraph" w:styleId="Heading8">
    <w:name w:val="heading 8"/>
    <w:basedOn w:val="Heading1"/>
    <w:next w:val="Normal"/>
    <w:qFormat/>
    <w:rsid w:val="00FC1391"/>
    <w:pPr>
      <w:ind w:left="0" w:firstLine="0"/>
      <w:outlineLvl w:val="7"/>
    </w:pPr>
  </w:style>
  <w:style w:type="paragraph" w:styleId="Heading9">
    <w:name w:val="heading 9"/>
    <w:basedOn w:val="Heading8"/>
    <w:next w:val="Normal"/>
    <w:qFormat/>
    <w:rsid w:val="00FC1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C1391"/>
    <w:pPr>
      <w:ind w:left="1985" w:hanging="1985"/>
      <w:outlineLvl w:val="9"/>
    </w:pPr>
    <w:rPr>
      <w:sz w:val="20"/>
    </w:rPr>
  </w:style>
  <w:style w:type="paragraph" w:styleId="TOC9">
    <w:name w:val="toc 9"/>
    <w:basedOn w:val="TOC8"/>
    <w:rsid w:val="00FC1391"/>
    <w:pPr>
      <w:ind w:left="1418" w:hanging="1418"/>
    </w:pPr>
  </w:style>
  <w:style w:type="paragraph" w:styleId="TOC8">
    <w:name w:val="toc 8"/>
    <w:basedOn w:val="TOC1"/>
    <w:uiPriority w:val="39"/>
    <w:rsid w:val="00FC1391"/>
    <w:pPr>
      <w:spacing w:before="180"/>
      <w:ind w:left="2693" w:hanging="2693"/>
    </w:pPr>
    <w:rPr>
      <w:b/>
    </w:rPr>
  </w:style>
  <w:style w:type="paragraph" w:styleId="TOC1">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C1391"/>
    <w:pPr>
      <w:keepLines/>
      <w:tabs>
        <w:tab w:val="center" w:pos="4536"/>
        <w:tab w:val="right" w:pos="9072"/>
      </w:tabs>
    </w:pPr>
  </w:style>
  <w:style w:type="character" w:customStyle="1" w:styleId="ZGSM">
    <w:name w:val="ZGSM"/>
    <w:rsid w:val="00FC1391"/>
  </w:style>
  <w:style w:type="paragraph" w:styleId="Header">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C1391"/>
    <w:pPr>
      <w:ind w:left="1701" w:hanging="1701"/>
    </w:pPr>
  </w:style>
  <w:style w:type="paragraph" w:styleId="TOC4">
    <w:name w:val="toc 4"/>
    <w:basedOn w:val="TOC3"/>
    <w:uiPriority w:val="39"/>
    <w:rsid w:val="00FC1391"/>
    <w:pPr>
      <w:ind w:left="1418" w:hanging="1418"/>
    </w:pPr>
  </w:style>
  <w:style w:type="paragraph" w:styleId="TOC3">
    <w:name w:val="toc 3"/>
    <w:basedOn w:val="TOC2"/>
    <w:uiPriority w:val="39"/>
    <w:rsid w:val="00FC1391"/>
    <w:pPr>
      <w:ind w:left="1134" w:hanging="1134"/>
    </w:pPr>
  </w:style>
  <w:style w:type="paragraph" w:styleId="TOC2">
    <w:name w:val="toc 2"/>
    <w:basedOn w:val="TOC1"/>
    <w:uiPriority w:val="39"/>
    <w:rsid w:val="00FC1391"/>
    <w:pPr>
      <w:spacing w:before="0"/>
      <w:ind w:left="851" w:hanging="851"/>
    </w:pPr>
    <w:rPr>
      <w:sz w:val="20"/>
    </w:rPr>
  </w:style>
  <w:style w:type="paragraph" w:styleId="Footer">
    <w:name w:val="footer"/>
    <w:basedOn w:val="Header"/>
    <w:rsid w:val="00FC1391"/>
    <w:pPr>
      <w:jc w:val="center"/>
    </w:pPr>
    <w:rPr>
      <w:i/>
    </w:rPr>
  </w:style>
  <w:style w:type="paragraph" w:customStyle="1" w:styleId="TT">
    <w:name w:val="TT"/>
    <w:basedOn w:val="Heading1"/>
    <w:next w:val="Normal"/>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Normal"/>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Normal"/>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C1391"/>
    <w:pPr>
      <w:keepLines/>
      <w:ind w:left="1702" w:hanging="1418"/>
    </w:pPr>
  </w:style>
  <w:style w:type="paragraph" w:customStyle="1" w:styleId="FP">
    <w:name w:val="FP"/>
    <w:basedOn w:val="Normal"/>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List"/>
    <w:link w:val="B1Char"/>
    <w:rsid w:val="00FC1391"/>
  </w:style>
  <w:style w:type="paragraph" w:styleId="TOC6">
    <w:name w:val="toc 6"/>
    <w:basedOn w:val="TOC5"/>
    <w:next w:val="Normal"/>
    <w:semiHidden/>
    <w:rsid w:val="00FC1391"/>
    <w:pPr>
      <w:ind w:left="1985" w:hanging="1985"/>
    </w:pPr>
  </w:style>
  <w:style w:type="paragraph" w:styleId="TOC7">
    <w:name w:val="toc 7"/>
    <w:basedOn w:val="TOC6"/>
    <w:next w:val="Normal"/>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Normal"/>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C1391"/>
  </w:style>
  <w:style w:type="paragraph" w:customStyle="1" w:styleId="B3">
    <w:name w:val="B3"/>
    <w:basedOn w:val="List3"/>
    <w:rsid w:val="00FC1391"/>
  </w:style>
  <w:style w:type="paragraph" w:customStyle="1" w:styleId="B4">
    <w:name w:val="B4"/>
    <w:basedOn w:val="List4"/>
    <w:rsid w:val="00FC1391"/>
  </w:style>
  <w:style w:type="paragraph" w:customStyle="1" w:styleId="B5">
    <w:name w:val="B5"/>
    <w:basedOn w:val="List5"/>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CommentReference">
    <w:name w:val="annotation reference"/>
    <w:basedOn w:val="DefaultParagraphFont"/>
    <w:semiHidden/>
    <w:unhideWhenUsed/>
    <w:rsid w:val="002D24B8"/>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rFonts w:eastAsia="Times New Roman"/>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rFonts w:eastAsia="Times New Roman"/>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rFonts w:eastAsia="Times New Roman"/>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rFonts w:eastAsia="Times New Roman"/>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rFonts w:eastAsia="Times New Roman"/>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rFonts w:eastAsia="Times New Roman"/>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rFonts w:eastAsia="Times New Roman"/>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rFonts w:eastAsia="Times New Roman"/>
      <w:sz w:val="16"/>
      <w:szCs w:val="16"/>
      <w:lang w:val="en-GB"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rFonts w:eastAsia="Times New Roman"/>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rFonts w:eastAsia="Times New Roman"/>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rFonts w:eastAsia="Times New Roman"/>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rFonts w:eastAsia="Times New Roman"/>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rFonts w:eastAsia="Times New Roman"/>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rFonts w:eastAsia="Times New Roman"/>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FC1391"/>
    <w:pPr>
      <w:keepLines/>
      <w:ind w:left="454" w:hanging="454"/>
    </w:pPr>
    <w:rPr>
      <w:sz w:val="16"/>
    </w:rPr>
  </w:style>
  <w:style w:type="character" w:customStyle="1" w:styleId="FootnoteTextChar">
    <w:name w:val="Footnote Text Char"/>
    <w:link w:val="FootnoteText"/>
    <w:rsid w:val="001128F1"/>
    <w:rPr>
      <w:rFonts w:eastAsia="Times New Roman"/>
      <w:sz w:val="16"/>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rFonts w:eastAsia="Times New Roman"/>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eastAsia="Times New Roman" w:hAnsi="Courier New" w:cs="Courier New"/>
      <w:lang w:val="en-GB" w:eastAsia="en-US"/>
    </w:rPr>
  </w:style>
  <w:style w:type="paragraph" w:styleId="Index1">
    <w:name w:val="index 1"/>
    <w:basedOn w:val="Normal"/>
    <w:rsid w:val="00FC1391"/>
    <w:pPr>
      <w:keepLines/>
    </w:pPr>
  </w:style>
  <w:style w:type="paragraph" w:styleId="Index2">
    <w:name w:val="index 2"/>
    <w:basedOn w:val="Index1"/>
    <w:rsid w:val="00FC139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rFonts w:eastAsia="Times New Roman"/>
      <w:i/>
      <w:iCs/>
      <w:color w:val="4472C4"/>
      <w:lang w:val="en-GB" w:eastAsia="en-US"/>
    </w:rPr>
  </w:style>
  <w:style w:type="paragraph" w:styleId="List">
    <w:name w:val="List"/>
    <w:basedOn w:val="Normal"/>
    <w:rsid w:val="00FC1391"/>
    <w:pPr>
      <w:ind w:left="568" w:hanging="284"/>
    </w:pPr>
  </w:style>
  <w:style w:type="paragraph" w:styleId="List2">
    <w:name w:val="List 2"/>
    <w:basedOn w:val="List"/>
    <w:rsid w:val="00FC1391"/>
    <w:pPr>
      <w:ind w:left="851"/>
    </w:pPr>
  </w:style>
  <w:style w:type="paragraph" w:styleId="List3">
    <w:name w:val="List 3"/>
    <w:basedOn w:val="List2"/>
    <w:rsid w:val="00FC1391"/>
    <w:pPr>
      <w:ind w:left="1135"/>
    </w:pPr>
  </w:style>
  <w:style w:type="paragraph" w:styleId="List4">
    <w:name w:val="List 4"/>
    <w:basedOn w:val="List3"/>
    <w:rsid w:val="00FC1391"/>
    <w:pPr>
      <w:ind w:left="1418"/>
    </w:pPr>
  </w:style>
  <w:style w:type="paragraph" w:styleId="List5">
    <w:name w:val="List 5"/>
    <w:basedOn w:val="List4"/>
    <w:rsid w:val="00FC1391"/>
    <w:pPr>
      <w:ind w:left="1702"/>
    </w:pPr>
  </w:style>
  <w:style w:type="paragraph" w:styleId="ListBullet">
    <w:name w:val="List Bullet"/>
    <w:basedOn w:val="List"/>
    <w:rsid w:val="00FC1391"/>
  </w:style>
  <w:style w:type="paragraph" w:styleId="ListBullet2">
    <w:name w:val="List Bullet 2"/>
    <w:basedOn w:val="ListBullet"/>
    <w:rsid w:val="00FC1391"/>
    <w:pPr>
      <w:ind w:left="851"/>
    </w:pPr>
  </w:style>
  <w:style w:type="paragraph" w:styleId="ListBullet3">
    <w:name w:val="List Bullet 3"/>
    <w:basedOn w:val="ListBullet2"/>
    <w:rsid w:val="00FC1391"/>
    <w:pPr>
      <w:ind w:left="1135"/>
    </w:pPr>
  </w:style>
  <w:style w:type="paragraph" w:styleId="ListBullet4">
    <w:name w:val="List Bullet 4"/>
    <w:basedOn w:val="ListBullet3"/>
    <w:rsid w:val="00FC1391"/>
    <w:pPr>
      <w:ind w:left="1418"/>
    </w:pPr>
  </w:style>
  <w:style w:type="paragraph" w:styleId="ListBullet5">
    <w:name w:val="List Bullet 5"/>
    <w:basedOn w:val="ListBullet4"/>
    <w:rsid w:val="00FC139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FC1391"/>
  </w:style>
  <w:style w:type="paragraph" w:styleId="ListNumber2">
    <w:name w:val="List Number 2"/>
    <w:basedOn w:val="ListNumber"/>
    <w:rsid w:val="00FC139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rFonts w:eastAsia="Times New Roman"/>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rFonts w:eastAsia="Times New Roman"/>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rFonts w:eastAsia="Times New Roman"/>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rFonts w:eastAsia="Times New Roman"/>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FootnoteReference">
    <w:name w:val="footnote reference"/>
    <w:basedOn w:val="DefaultParagraphFont"/>
    <w:semiHidden/>
    <w:rsid w:val="00FC1391"/>
    <w:rPr>
      <w:b/>
      <w:position w:val="6"/>
      <w:sz w:val="16"/>
    </w:rPr>
  </w:style>
  <w:style w:type="paragraph" w:customStyle="1" w:styleId="FL">
    <w:name w:val="FL"/>
    <w:basedOn w:val="Normal"/>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811111.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F09F6-80BA-49C3-BC50-5903A3CF6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33</Pages>
  <Words>9878</Words>
  <Characters>56309</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2024-01-04T14:14:00Z</dcterms:created>
  <dcterms:modified xsi:type="dcterms:W3CDTF">2024-01-05T10:40:00Z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