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24C2" w14:paraId="02888AE1" w14:textId="77777777" w:rsidTr="005E4BB2">
        <w:tc>
          <w:tcPr>
            <w:tcW w:w="10423" w:type="dxa"/>
            <w:gridSpan w:val="2"/>
            <w:shd w:val="clear" w:color="auto" w:fill="auto"/>
          </w:tcPr>
          <w:p w14:paraId="00DEE875" w14:textId="0A5EDFEF" w:rsidR="004F0988" w:rsidRPr="00C324C2" w:rsidRDefault="008A6D4A" w:rsidP="00133525">
            <w:pPr>
              <w:pStyle w:val="ZA"/>
              <w:framePr w:w="0" w:hRule="auto" w:wrap="auto" w:vAnchor="margin" w:hAnchor="text" w:yAlign="inline"/>
              <w:rPr>
                <w:lang w:val="fr-FR"/>
              </w:rPr>
            </w:pPr>
            <w:bookmarkStart w:id="0" w:name="page1"/>
            <w:r w:rsidRPr="00C324C2">
              <w:rPr>
                <w:sz w:val="64"/>
                <w:lang w:val="fr-FR"/>
              </w:rPr>
              <w:t>3GPP TS 29.</w:t>
            </w:r>
            <w:r w:rsidR="00553B69">
              <w:rPr>
                <w:sz w:val="64"/>
                <w:lang w:val="fr-FR"/>
              </w:rPr>
              <w:t>482</w:t>
            </w:r>
            <w:r w:rsidRPr="00C324C2">
              <w:rPr>
                <w:sz w:val="64"/>
                <w:lang w:val="fr-FR"/>
              </w:rPr>
              <w:t xml:space="preserve"> </w:t>
            </w:r>
            <w:r w:rsidRPr="00C324C2">
              <w:rPr>
                <w:lang w:val="fr-FR"/>
              </w:rPr>
              <w:t>V</w:t>
            </w:r>
            <w:r w:rsidR="00553B69">
              <w:rPr>
                <w:lang w:val="fr-FR"/>
              </w:rPr>
              <w:t>0</w:t>
            </w:r>
            <w:r w:rsidRPr="00C324C2">
              <w:rPr>
                <w:lang w:val="fr-FR"/>
              </w:rPr>
              <w:t>.</w:t>
            </w:r>
            <w:r w:rsidR="001D2C1A">
              <w:rPr>
                <w:lang w:val="fr-FR"/>
              </w:rPr>
              <w:t>1</w:t>
            </w:r>
            <w:r w:rsidRPr="00C324C2">
              <w:rPr>
                <w:lang w:val="fr-FR"/>
              </w:rPr>
              <w:t>.</w:t>
            </w:r>
            <w:r w:rsidR="00553B69">
              <w:rPr>
                <w:lang w:val="fr-FR"/>
              </w:rPr>
              <w:t>0</w:t>
            </w:r>
            <w:r w:rsidRPr="00C324C2">
              <w:rPr>
                <w:lang w:val="fr-FR"/>
              </w:rPr>
              <w:t xml:space="preserve"> </w:t>
            </w:r>
            <w:r w:rsidRPr="00C324C2">
              <w:rPr>
                <w:sz w:val="32"/>
                <w:lang w:val="fr-FR"/>
              </w:rPr>
              <w:t>(20</w:t>
            </w:r>
            <w:r w:rsidR="00855FDA" w:rsidRPr="00C324C2">
              <w:rPr>
                <w:sz w:val="32"/>
                <w:lang w:val="fr-FR"/>
              </w:rPr>
              <w:t>2</w:t>
            </w:r>
            <w:r w:rsidR="00553B69">
              <w:rPr>
                <w:sz w:val="32"/>
                <w:lang w:val="fr-FR"/>
              </w:rPr>
              <w:t>5</w:t>
            </w:r>
            <w:r w:rsidRPr="00C324C2">
              <w:rPr>
                <w:sz w:val="32"/>
                <w:lang w:val="fr-FR"/>
              </w:rPr>
              <w:t>-</w:t>
            </w:r>
            <w:r w:rsidR="00553B69">
              <w:rPr>
                <w:sz w:val="32"/>
                <w:lang w:val="fr-FR"/>
              </w:rPr>
              <w:t>0</w:t>
            </w:r>
            <w:r w:rsidR="00557BE6">
              <w:rPr>
                <w:sz w:val="32"/>
                <w:lang w:val="fr-FR"/>
              </w:rPr>
              <w:t>2</w:t>
            </w:r>
            <w:r w:rsidRPr="00C324C2">
              <w:rPr>
                <w:sz w:val="32"/>
                <w:lang w:val="fr-FR"/>
              </w:rPr>
              <w:t>)</w:t>
            </w:r>
          </w:p>
        </w:tc>
      </w:tr>
      <w:tr w:rsidR="004F0988" w:rsidRPr="00B54FF5" w14:paraId="1D079564" w14:textId="77777777" w:rsidTr="005E4BB2">
        <w:trPr>
          <w:trHeight w:hRule="exact" w:val="1134"/>
        </w:trPr>
        <w:tc>
          <w:tcPr>
            <w:tcW w:w="10423" w:type="dxa"/>
            <w:gridSpan w:val="2"/>
            <w:shd w:val="clear" w:color="auto" w:fill="auto"/>
          </w:tcPr>
          <w:p w14:paraId="4B4479F5" w14:textId="77777777" w:rsidR="00BA4B8D" w:rsidRPr="0016361A" w:rsidRDefault="004F0988" w:rsidP="008A6D4A">
            <w:pPr>
              <w:pStyle w:val="ZB"/>
              <w:framePr w:w="0" w:hRule="auto" w:wrap="auto" w:vAnchor="margin" w:hAnchor="text" w:yAlign="inline"/>
            </w:pPr>
            <w:r w:rsidRPr="0016361A">
              <w:t xml:space="preserve">Technical </w:t>
            </w:r>
            <w:bookmarkStart w:id="1" w:name="spectype2"/>
            <w:r w:rsidRPr="0016361A">
              <w:t>Specification</w:t>
            </w:r>
            <w:bookmarkEnd w:id="1"/>
          </w:p>
        </w:tc>
      </w:tr>
      <w:tr w:rsidR="004F0988" w:rsidRPr="00B54FF5" w14:paraId="4CBB4A33" w14:textId="77777777" w:rsidTr="005E4BB2">
        <w:trPr>
          <w:trHeight w:hRule="exact" w:val="3686"/>
        </w:trPr>
        <w:tc>
          <w:tcPr>
            <w:tcW w:w="10423" w:type="dxa"/>
            <w:gridSpan w:val="2"/>
            <w:shd w:val="clear" w:color="auto" w:fill="auto"/>
          </w:tcPr>
          <w:p w14:paraId="46FADF57" w14:textId="77777777" w:rsidR="008A6D4A" w:rsidRPr="0016361A" w:rsidRDefault="008A6D4A" w:rsidP="008A6D4A">
            <w:pPr>
              <w:pStyle w:val="ZT"/>
              <w:framePr w:wrap="auto" w:hAnchor="text" w:yAlign="inline"/>
            </w:pPr>
            <w:r w:rsidRPr="0016361A">
              <w:t>3rd Generation Partnership Project;</w:t>
            </w:r>
          </w:p>
          <w:p w14:paraId="2156E76C" w14:textId="77777777" w:rsidR="008A6D4A" w:rsidRPr="0016361A" w:rsidRDefault="008A6D4A" w:rsidP="008A6D4A">
            <w:pPr>
              <w:pStyle w:val="ZT"/>
              <w:framePr w:wrap="auto" w:hAnchor="text" w:yAlign="inline"/>
            </w:pPr>
            <w:r w:rsidRPr="0016361A">
              <w:t>Technical Specification Group Core Network and Terminals;</w:t>
            </w:r>
          </w:p>
          <w:p w14:paraId="7AEC9025" w14:textId="141741F2" w:rsidR="00257C56" w:rsidRDefault="00F333F8" w:rsidP="00127679">
            <w:pPr>
              <w:pStyle w:val="ZT"/>
              <w:framePr w:wrap="auto" w:hAnchor="text" w:yAlign="inline"/>
            </w:pPr>
            <w:r w:rsidRPr="00F333F8">
              <w:t>Service Enabler Architecture Layer for Verticals (SEAL)</w:t>
            </w:r>
            <w:r w:rsidR="008A6D4A" w:rsidRPr="0016361A">
              <w:t>;</w:t>
            </w:r>
          </w:p>
          <w:p w14:paraId="3876EA22" w14:textId="77777777" w:rsidR="00E43488" w:rsidRDefault="00E43488" w:rsidP="00127679">
            <w:pPr>
              <w:pStyle w:val="ZT"/>
              <w:framePr w:wrap="auto" w:hAnchor="text" w:yAlign="inline"/>
            </w:pPr>
            <w:r w:rsidRPr="00E43488">
              <w:t xml:space="preserve">Artificial Intelligence Machine Learning Enablement </w:t>
            </w:r>
          </w:p>
          <w:p w14:paraId="10F8466A" w14:textId="3A4D099F" w:rsidR="00F333F8" w:rsidRDefault="00E43488" w:rsidP="00127679">
            <w:pPr>
              <w:pStyle w:val="ZT"/>
              <w:framePr w:wrap="auto" w:hAnchor="text" w:yAlign="inline"/>
            </w:pPr>
            <w:r w:rsidRPr="00E43488">
              <w:t>(AIMLE) Services</w:t>
            </w:r>
            <w:r>
              <w:t>;</w:t>
            </w:r>
          </w:p>
          <w:p w14:paraId="6DD306F5" w14:textId="77777777" w:rsidR="008A6D4A" w:rsidRPr="0016361A" w:rsidRDefault="008A6D4A" w:rsidP="008A6D4A">
            <w:pPr>
              <w:pStyle w:val="ZT"/>
              <w:framePr w:wrap="auto" w:hAnchor="text" w:yAlign="inline"/>
            </w:pPr>
            <w:r w:rsidRPr="0016361A">
              <w:t>Stage 3</w:t>
            </w:r>
          </w:p>
          <w:p w14:paraId="53BEDE76" w14:textId="4899B7F0" w:rsidR="008A6D4A" w:rsidRPr="0016361A" w:rsidRDefault="008A6D4A" w:rsidP="002D3C41">
            <w:pPr>
              <w:pStyle w:val="ZT"/>
              <w:framePr w:wrap="auto" w:hAnchor="text" w:yAlign="inline"/>
              <w:rPr>
                <w:i/>
                <w:sz w:val="28"/>
              </w:rPr>
            </w:pPr>
            <w:r w:rsidRPr="0016361A">
              <w:t>(</w:t>
            </w:r>
            <w:r w:rsidRPr="0016361A">
              <w:rPr>
                <w:rStyle w:val="ZGSM"/>
              </w:rPr>
              <w:t xml:space="preserve">Release </w:t>
            </w:r>
            <w:r w:rsidR="00A80278">
              <w:t>19</w:t>
            </w:r>
            <w:r w:rsidRPr="0016361A">
              <w:t>)</w:t>
            </w:r>
          </w:p>
          <w:p w14:paraId="5C693FA3" w14:textId="77777777" w:rsidR="004F0988" w:rsidRPr="0016361A" w:rsidRDefault="004F0988" w:rsidP="00133525">
            <w:pPr>
              <w:pStyle w:val="ZT"/>
              <w:framePr w:wrap="auto" w:hAnchor="text" w:yAlign="inline"/>
              <w:rPr>
                <w:i/>
                <w:sz w:val="28"/>
              </w:rPr>
            </w:pPr>
          </w:p>
        </w:tc>
      </w:tr>
      <w:tr w:rsidR="00BF128E" w:rsidRPr="00B54FF5" w14:paraId="35465AF6" w14:textId="77777777" w:rsidTr="005E4BB2">
        <w:tc>
          <w:tcPr>
            <w:tcW w:w="10423" w:type="dxa"/>
            <w:gridSpan w:val="2"/>
            <w:shd w:val="clear" w:color="auto" w:fill="auto"/>
          </w:tcPr>
          <w:p w14:paraId="481A5547" w14:textId="77777777" w:rsidR="00BF128E" w:rsidRPr="0016361A" w:rsidRDefault="00BF128E" w:rsidP="00133525">
            <w:pPr>
              <w:pStyle w:val="ZU"/>
              <w:framePr w:w="0" w:wrap="auto" w:vAnchor="margin" w:hAnchor="text" w:yAlign="inline"/>
              <w:tabs>
                <w:tab w:val="right" w:pos="10206"/>
              </w:tabs>
              <w:jc w:val="left"/>
              <w:rPr>
                <w:color w:val="0000FF"/>
              </w:rPr>
            </w:pPr>
            <w:r w:rsidRPr="0016361A">
              <w:rPr>
                <w:color w:val="0000FF"/>
              </w:rPr>
              <w:tab/>
            </w:r>
          </w:p>
        </w:tc>
      </w:tr>
      <w:bookmarkStart w:id="2" w:name="_MON_1684549432"/>
      <w:bookmarkEnd w:id="2"/>
      <w:tr w:rsidR="00F112E4" w:rsidRPr="00B54FF5" w14:paraId="50664AD4" w14:textId="77777777" w:rsidTr="005E4BB2">
        <w:trPr>
          <w:trHeight w:hRule="exact" w:val="1531"/>
        </w:trPr>
        <w:tc>
          <w:tcPr>
            <w:tcW w:w="4883" w:type="dxa"/>
            <w:shd w:val="clear" w:color="auto" w:fill="auto"/>
          </w:tcPr>
          <w:p w14:paraId="671C64DC" w14:textId="4CD8127A" w:rsidR="00F112E4" w:rsidRPr="0016361A" w:rsidRDefault="00186054" w:rsidP="00F112E4">
            <w:r w:rsidRPr="00F70FD7">
              <w:rPr>
                <w:i/>
              </w:rPr>
              <w:object w:dxaOrig="2026" w:dyaOrig="1251" w14:anchorId="68BA443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85pt;height:62.2pt" o:ole="">
                  <v:imagedata r:id="rId9" o:title=""/>
                </v:shape>
                <o:OLEObject Type="Embed" ProgID="Word.Picture.8" ShapeID="_x0000_i1025" DrawAspect="Content" ObjectID="_1802511016" r:id="rId10"/>
              </w:object>
            </w:r>
          </w:p>
        </w:tc>
        <w:tc>
          <w:tcPr>
            <w:tcW w:w="5540" w:type="dxa"/>
            <w:shd w:val="clear" w:color="auto" w:fill="auto"/>
          </w:tcPr>
          <w:p w14:paraId="47562F6D" w14:textId="55FCA510" w:rsidR="00F112E4" w:rsidRPr="0016361A" w:rsidRDefault="00163814" w:rsidP="00F112E4">
            <w:pPr>
              <w:jc w:val="right"/>
            </w:pPr>
            <w:bookmarkStart w:id="3" w:name="logos"/>
            <w:r>
              <w:pict w14:anchorId="5617469C">
                <v:shape id="_x0000_i1026" type="#_x0000_t75" style="width:126.7pt;height:75.75pt">
                  <v:imagedata r:id="rId11" o:title="3GPP-logo_web"/>
                </v:shape>
              </w:pict>
            </w:r>
            <w:bookmarkEnd w:id="3"/>
          </w:p>
        </w:tc>
      </w:tr>
      <w:tr w:rsidR="00C074DD" w:rsidRPr="00B54FF5" w14:paraId="7589BA90" w14:textId="77777777" w:rsidTr="005E4BB2">
        <w:trPr>
          <w:trHeight w:hRule="exact" w:val="5783"/>
        </w:trPr>
        <w:tc>
          <w:tcPr>
            <w:tcW w:w="10423" w:type="dxa"/>
            <w:gridSpan w:val="2"/>
            <w:shd w:val="clear" w:color="auto" w:fill="auto"/>
          </w:tcPr>
          <w:p w14:paraId="7F5185DF" w14:textId="77777777" w:rsidR="00C074DD" w:rsidRPr="0016361A" w:rsidRDefault="00C074DD" w:rsidP="008A6D4A"/>
        </w:tc>
      </w:tr>
      <w:tr w:rsidR="00C074DD" w:rsidRPr="00B54FF5" w14:paraId="2AA15094" w14:textId="77777777" w:rsidTr="005E4BB2">
        <w:trPr>
          <w:cantSplit/>
          <w:trHeight w:hRule="exact" w:val="964"/>
        </w:trPr>
        <w:tc>
          <w:tcPr>
            <w:tcW w:w="10423" w:type="dxa"/>
            <w:gridSpan w:val="2"/>
            <w:shd w:val="clear" w:color="auto" w:fill="auto"/>
          </w:tcPr>
          <w:p w14:paraId="3FC71E93" w14:textId="77777777" w:rsidR="00C074DD" w:rsidRPr="0016361A" w:rsidRDefault="00C074DD" w:rsidP="00C074DD">
            <w:pPr>
              <w:rPr>
                <w:sz w:val="16"/>
              </w:rPr>
            </w:pPr>
            <w:bookmarkStart w:id="4" w:name="warningNotice"/>
            <w:r w:rsidRPr="0016361A">
              <w:rPr>
                <w:sz w:val="16"/>
              </w:rPr>
              <w:t>The present document has been developed within the 3rd Generation Partnership Project (3GPP</w:t>
            </w:r>
            <w:r w:rsidRPr="0016361A">
              <w:rPr>
                <w:sz w:val="16"/>
                <w:vertAlign w:val="superscript"/>
              </w:rPr>
              <w:t xml:space="preserve"> TM</w:t>
            </w:r>
            <w:r w:rsidRPr="0016361A">
              <w:rPr>
                <w:sz w:val="16"/>
              </w:rPr>
              <w:t>) and may be further elaborated for the purposes of 3GPP.</w:t>
            </w:r>
            <w:r w:rsidRPr="0016361A">
              <w:rPr>
                <w:sz w:val="16"/>
              </w:rPr>
              <w:br/>
              <w:t>The present document has not been subject to any approval process by the 3GPP</w:t>
            </w:r>
            <w:r w:rsidRPr="0016361A">
              <w:rPr>
                <w:sz w:val="16"/>
                <w:vertAlign w:val="superscript"/>
              </w:rPr>
              <w:t xml:space="preserve"> </w:t>
            </w:r>
            <w:r w:rsidRPr="0016361A">
              <w:rPr>
                <w:sz w:val="16"/>
              </w:rPr>
              <w:t>Organizational Partners and shall not be implemented.</w:t>
            </w:r>
            <w:r w:rsidRPr="0016361A">
              <w:rPr>
                <w:sz w:val="16"/>
              </w:rPr>
              <w:br/>
              <w:t>This Specification is provided for future development work within 3GPP</w:t>
            </w:r>
            <w:r w:rsidRPr="0016361A">
              <w:rPr>
                <w:sz w:val="16"/>
                <w:vertAlign w:val="superscript"/>
              </w:rPr>
              <w:t xml:space="preserve"> </w:t>
            </w:r>
            <w:r w:rsidRPr="0016361A">
              <w:rPr>
                <w:sz w:val="16"/>
              </w:rPr>
              <w:t>only. The Organizational Partners accept no liability for any use of this Specification.</w:t>
            </w:r>
            <w:r w:rsidRPr="0016361A">
              <w:rPr>
                <w:sz w:val="16"/>
              </w:rPr>
              <w:br/>
              <w:t>Specifications and Reports for implementation of the 3GPP</w:t>
            </w:r>
            <w:r w:rsidRPr="0016361A">
              <w:rPr>
                <w:sz w:val="16"/>
                <w:vertAlign w:val="superscript"/>
              </w:rPr>
              <w:t xml:space="preserve"> TM</w:t>
            </w:r>
            <w:r w:rsidRPr="0016361A">
              <w:rPr>
                <w:sz w:val="16"/>
              </w:rPr>
              <w:t xml:space="preserve"> system should be obtained via the 3GPP Organizational Partners' Publications Offices.</w:t>
            </w:r>
            <w:bookmarkEnd w:id="4"/>
          </w:p>
          <w:p w14:paraId="54ECB568" w14:textId="77777777" w:rsidR="00C074DD" w:rsidRPr="0016361A" w:rsidRDefault="00C074DD" w:rsidP="00C074DD">
            <w:pPr>
              <w:pStyle w:val="ZV"/>
              <w:framePr w:w="0" w:wrap="auto" w:vAnchor="margin" w:hAnchor="text" w:yAlign="inline"/>
            </w:pPr>
          </w:p>
          <w:p w14:paraId="17F845FA" w14:textId="77777777" w:rsidR="00C074DD" w:rsidRPr="0016361A" w:rsidRDefault="00C074DD" w:rsidP="00C074DD">
            <w:pPr>
              <w:rPr>
                <w:sz w:val="16"/>
              </w:rPr>
            </w:pPr>
          </w:p>
        </w:tc>
      </w:tr>
      <w:bookmarkEnd w:id="0"/>
    </w:tbl>
    <w:p w14:paraId="099CFF8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B54FF5" w14:paraId="39F3BDAC" w14:textId="77777777" w:rsidTr="00133525">
        <w:trPr>
          <w:trHeight w:hRule="exact" w:val="5670"/>
        </w:trPr>
        <w:tc>
          <w:tcPr>
            <w:tcW w:w="10423" w:type="dxa"/>
            <w:shd w:val="clear" w:color="auto" w:fill="auto"/>
          </w:tcPr>
          <w:p w14:paraId="6704B07E" w14:textId="77777777" w:rsidR="00E16509" w:rsidRPr="0016361A" w:rsidRDefault="00E16509" w:rsidP="00E16509">
            <w:pPr>
              <w:pStyle w:val="Guidance"/>
            </w:pPr>
            <w:bookmarkStart w:id="5" w:name="page2"/>
          </w:p>
        </w:tc>
      </w:tr>
      <w:tr w:rsidR="00E16509" w:rsidRPr="00B54FF5" w14:paraId="0BC195C9" w14:textId="77777777" w:rsidTr="00C074DD">
        <w:trPr>
          <w:trHeight w:hRule="exact" w:val="5387"/>
        </w:trPr>
        <w:tc>
          <w:tcPr>
            <w:tcW w:w="10423" w:type="dxa"/>
            <w:shd w:val="clear" w:color="auto" w:fill="auto"/>
          </w:tcPr>
          <w:p w14:paraId="56C0388A" w14:textId="77777777" w:rsidR="00E16509" w:rsidRPr="0016361A" w:rsidRDefault="00E16509" w:rsidP="00133525">
            <w:pPr>
              <w:pStyle w:val="FP"/>
              <w:spacing w:after="240"/>
              <w:ind w:left="2835" w:right="2835"/>
              <w:jc w:val="center"/>
              <w:rPr>
                <w:rFonts w:ascii="Arial" w:hAnsi="Arial"/>
                <w:b/>
                <w:i/>
              </w:rPr>
            </w:pPr>
            <w:bookmarkStart w:id="6" w:name="coords3gpp"/>
            <w:r w:rsidRPr="0016361A">
              <w:rPr>
                <w:rFonts w:ascii="Arial" w:hAnsi="Arial"/>
                <w:b/>
                <w:i/>
              </w:rPr>
              <w:t>3GPP</w:t>
            </w:r>
          </w:p>
          <w:p w14:paraId="2745E3CC" w14:textId="77777777" w:rsidR="00E16509" w:rsidRPr="0016361A" w:rsidRDefault="00E16509" w:rsidP="00133525">
            <w:pPr>
              <w:pStyle w:val="FP"/>
              <w:pBdr>
                <w:bottom w:val="single" w:sz="6" w:space="1" w:color="auto"/>
              </w:pBdr>
              <w:ind w:left="2835" w:right="2835"/>
              <w:jc w:val="center"/>
            </w:pPr>
            <w:r w:rsidRPr="0016361A">
              <w:t>Postal address</w:t>
            </w:r>
          </w:p>
          <w:p w14:paraId="3F40BE89" w14:textId="77777777" w:rsidR="00E16509" w:rsidRPr="0016361A" w:rsidRDefault="00E16509" w:rsidP="00133525">
            <w:pPr>
              <w:pStyle w:val="FP"/>
              <w:ind w:left="2835" w:right="2835"/>
              <w:jc w:val="center"/>
              <w:rPr>
                <w:rFonts w:ascii="Arial" w:hAnsi="Arial"/>
                <w:sz w:val="18"/>
              </w:rPr>
            </w:pPr>
          </w:p>
          <w:p w14:paraId="31DA54CE" w14:textId="77777777" w:rsidR="00E16509" w:rsidRPr="0016361A" w:rsidRDefault="00E16509" w:rsidP="00133525">
            <w:pPr>
              <w:pStyle w:val="FP"/>
              <w:pBdr>
                <w:bottom w:val="single" w:sz="6" w:space="1" w:color="auto"/>
              </w:pBdr>
              <w:spacing w:before="240"/>
              <w:ind w:left="2835" w:right="2835"/>
              <w:jc w:val="center"/>
            </w:pPr>
            <w:r w:rsidRPr="0016361A">
              <w:t>3GPP support office address</w:t>
            </w:r>
          </w:p>
          <w:p w14:paraId="1FF41DCF"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650 Route des Lucioles - Sophia Antipolis</w:t>
            </w:r>
          </w:p>
          <w:p w14:paraId="73283FCD" w14:textId="77777777" w:rsidR="00E16509" w:rsidRPr="00537DFA" w:rsidRDefault="00E16509" w:rsidP="00133525">
            <w:pPr>
              <w:pStyle w:val="FP"/>
              <w:ind w:left="2835" w:right="2835"/>
              <w:jc w:val="center"/>
              <w:rPr>
                <w:rFonts w:ascii="Arial" w:hAnsi="Arial"/>
                <w:sz w:val="18"/>
                <w:lang w:val="fr-FR"/>
              </w:rPr>
            </w:pPr>
            <w:r w:rsidRPr="00537DFA">
              <w:rPr>
                <w:rFonts w:ascii="Arial" w:hAnsi="Arial"/>
                <w:sz w:val="18"/>
                <w:lang w:val="fr-FR"/>
              </w:rPr>
              <w:t>Valbonne - FRANCE</w:t>
            </w:r>
          </w:p>
          <w:p w14:paraId="6A247EC0" w14:textId="77777777" w:rsidR="00E16509" w:rsidRPr="0016361A" w:rsidRDefault="00E16509" w:rsidP="00133525">
            <w:pPr>
              <w:pStyle w:val="FP"/>
              <w:spacing w:after="20"/>
              <w:ind w:left="2835" w:right="2835"/>
              <w:jc w:val="center"/>
              <w:rPr>
                <w:rFonts w:ascii="Arial" w:hAnsi="Arial"/>
                <w:sz w:val="18"/>
              </w:rPr>
            </w:pPr>
            <w:r w:rsidRPr="0016361A">
              <w:rPr>
                <w:rFonts w:ascii="Arial" w:hAnsi="Arial"/>
                <w:sz w:val="18"/>
              </w:rPr>
              <w:t>Tel.: +33 4 92 94 42 00 Fax: +33 4 93 65 47 16</w:t>
            </w:r>
          </w:p>
          <w:p w14:paraId="151F7F84" w14:textId="77777777" w:rsidR="00E16509" w:rsidRPr="0016361A" w:rsidRDefault="00E16509" w:rsidP="00133525">
            <w:pPr>
              <w:pStyle w:val="FP"/>
              <w:pBdr>
                <w:bottom w:val="single" w:sz="6" w:space="1" w:color="auto"/>
              </w:pBdr>
              <w:spacing w:before="240"/>
              <w:ind w:left="2835" w:right="2835"/>
              <w:jc w:val="center"/>
            </w:pPr>
            <w:r w:rsidRPr="0016361A">
              <w:t>Internet</w:t>
            </w:r>
          </w:p>
          <w:p w14:paraId="746BB6C7" w14:textId="77777777" w:rsidR="00E16509" w:rsidRPr="0016361A" w:rsidRDefault="00E16509" w:rsidP="00133525">
            <w:pPr>
              <w:pStyle w:val="FP"/>
              <w:ind w:left="2835" w:right="2835"/>
              <w:jc w:val="center"/>
              <w:rPr>
                <w:rFonts w:ascii="Arial" w:hAnsi="Arial"/>
                <w:sz w:val="18"/>
              </w:rPr>
            </w:pPr>
            <w:r w:rsidRPr="0016361A">
              <w:rPr>
                <w:rFonts w:ascii="Arial" w:hAnsi="Arial"/>
                <w:sz w:val="18"/>
              </w:rPr>
              <w:t>http://www.3gpp.org</w:t>
            </w:r>
            <w:bookmarkEnd w:id="6"/>
          </w:p>
          <w:p w14:paraId="634FE99A" w14:textId="77777777" w:rsidR="00E16509" w:rsidRPr="0016361A" w:rsidRDefault="00E16509" w:rsidP="00133525"/>
        </w:tc>
      </w:tr>
      <w:tr w:rsidR="00E16509" w:rsidRPr="00B54FF5" w14:paraId="1F8E1A18" w14:textId="77777777" w:rsidTr="00C074DD">
        <w:tc>
          <w:tcPr>
            <w:tcW w:w="10423" w:type="dxa"/>
            <w:shd w:val="clear" w:color="auto" w:fill="auto"/>
            <w:vAlign w:val="bottom"/>
          </w:tcPr>
          <w:p w14:paraId="1C9BF585" w14:textId="77777777" w:rsidR="00E16509" w:rsidRPr="0016361A" w:rsidRDefault="00E16509" w:rsidP="00133525">
            <w:pPr>
              <w:pStyle w:val="FP"/>
              <w:pBdr>
                <w:bottom w:val="single" w:sz="6" w:space="1" w:color="auto"/>
              </w:pBdr>
              <w:spacing w:after="240"/>
              <w:jc w:val="center"/>
              <w:rPr>
                <w:rFonts w:ascii="Arial" w:hAnsi="Arial"/>
                <w:b/>
                <w:i/>
                <w:noProof/>
              </w:rPr>
            </w:pPr>
            <w:bookmarkStart w:id="7" w:name="copyrightNotification"/>
            <w:r w:rsidRPr="0016361A">
              <w:rPr>
                <w:rFonts w:ascii="Arial" w:hAnsi="Arial"/>
                <w:b/>
                <w:i/>
                <w:noProof/>
              </w:rPr>
              <w:t>Copyright Notification</w:t>
            </w:r>
          </w:p>
          <w:p w14:paraId="2626BD52" w14:textId="77777777" w:rsidR="00E16509" w:rsidRPr="0016361A" w:rsidRDefault="00E16509" w:rsidP="00133525">
            <w:pPr>
              <w:pStyle w:val="FP"/>
              <w:jc w:val="center"/>
              <w:rPr>
                <w:noProof/>
              </w:rPr>
            </w:pPr>
            <w:r w:rsidRPr="0016361A">
              <w:rPr>
                <w:noProof/>
              </w:rPr>
              <w:t>No part may be reproduced except as authorized by written permission.</w:t>
            </w:r>
            <w:r w:rsidRPr="0016361A">
              <w:rPr>
                <w:noProof/>
              </w:rPr>
              <w:br/>
              <w:t>The copyright and the foregoing restriction extend to reproduction in all media.</w:t>
            </w:r>
          </w:p>
          <w:p w14:paraId="3739A9A3" w14:textId="77777777" w:rsidR="00E16509" w:rsidRPr="0016361A" w:rsidRDefault="00E16509" w:rsidP="00133525">
            <w:pPr>
              <w:pStyle w:val="FP"/>
              <w:jc w:val="center"/>
              <w:rPr>
                <w:noProof/>
              </w:rPr>
            </w:pPr>
          </w:p>
          <w:p w14:paraId="3A2DAA8E" w14:textId="33A0344D" w:rsidR="00E16509" w:rsidRPr="0016361A" w:rsidRDefault="00E16509" w:rsidP="00133525">
            <w:pPr>
              <w:pStyle w:val="FP"/>
              <w:jc w:val="center"/>
              <w:rPr>
                <w:noProof/>
                <w:sz w:val="18"/>
              </w:rPr>
            </w:pPr>
            <w:r w:rsidRPr="0016361A">
              <w:rPr>
                <w:noProof/>
                <w:sz w:val="18"/>
              </w:rPr>
              <w:t xml:space="preserve">© </w:t>
            </w:r>
            <w:r w:rsidR="008A6D4A" w:rsidRPr="0016361A">
              <w:rPr>
                <w:noProof/>
                <w:sz w:val="18"/>
              </w:rPr>
              <w:t>202</w:t>
            </w:r>
            <w:r w:rsidR="00006A22">
              <w:rPr>
                <w:noProof/>
                <w:sz w:val="18"/>
              </w:rPr>
              <w:t>5</w:t>
            </w:r>
            <w:r w:rsidRPr="0016361A">
              <w:rPr>
                <w:noProof/>
                <w:sz w:val="18"/>
              </w:rPr>
              <w:t>, 3GPP Organizational Partners (ARIB, ATIS, CCSA, ETSI, TSDSI, TTA, TTC).</w:t>
            </w:r>
            <w:bookmarkStart w:id="8" w:name="copyrightaddon"/>
            <w:bookmarkEnd w:id="8"/>
          </w:p>
          <w:p w14:paraId="04F4E959" w14:textId="77777777" w:rsidR="00E16509" w:rsidRPr="0016361A" w:rsidRDefault="00E16509" w:rsidP="00133525">
            <w:pPr>
              <w:pStyle w:val="FP"/>
              <w:jc w:val="center"/>
              <w:rPr>
                <w:noProof/>
                <w:sz w:val="18"/>
              </w:rPr>
            </w:pPr>
            <w:r w:rsidRPr="0016361A">
              <w:rPr>
                <w:noProof/>
                <w:sz w:val="18"/>
              </w:rPr>
              <w:t>All rights reserved.</w:t>
            </w:r>
          </w:p>
          <w:p w14:paraId="42A8B40E" w14:textId="77777777" w:rsidR="00E16509" w:rsidRPr="0016361A" w:rsidRDefault="00E16509" w:rsidP="00E16509">
            <w:pPr>
              <w:pStyle w:val="FP"/>
              <w:rPr>
                <w:noProof/>
                <w:sz w:val="18"/>
              </w:rPr>
            </w:pPr>
          </w:p>
          <w:p w14:paraId="5D1043D1" w14:textId="77777777" w:rsidR="00E16509" w:rsidRPr="0016361A" w:rsidRDefault="00E16509" w:rsidP="00E16509">
            <w:pPr>
              <w:pStyle w:val="FP"/>
              <w:rPr>
                <w:noProof/>
                <w:sz w:val="18"/>
              </w:rPr>
            </w:pPr>
            <w:r w:rsidRPr="0016361A">
              <w:rPr>
                <w:noProof/>
                <w:sz w:val="18"/>
              </w:rPr>
              <w:t>UMTS™ is a Trade Mark of ETSI registered for the benefit of its members</w:t>
            </w:r>
          </w:p>
          <w:p w14:paraId="540694BF" w14:textId="77777777" w:rsidR="00E16509" w:rsidRPr="0016361A" w:rsidRDefault="00E16509" w:rsidP="00E16509">
            <w:pPr>
              <w:pStyle w:val="FP"/>
              <w:rPr>
                <w:noProof/>
                <w:sz w:val="18"/>
              </w:rPr>
            </w:pPr>
            <w:r w:rsidRPr="0016361A">
              <w:rPr>
                <w:noProof/>
                <w:sz w:val="18"/>
              </w:rPr>
              <w:t>3GPP™ is a Trade Mark of ETSI registered for the benefit of its Members and of the 3GPP Organizational Partners</w:t>
            </w:r>
            <w:r w:rsidRPr="0016361A">
              <w:rPr>
                <w:noProof/>
                <w:sz w:val="18"/>
              </w:rPr>
              <w:br/>
              <w:t>LTE™ is a Trade Mark of ETSI registered for the benefit of its Members and of the 3GPP Organizational Partners</w:t>
            </w:r>
          </w:p>
          <w:p w14:paraId="1B854BD7" w14:textId="77777777" w:rsidR="00E16509" w:rsidRPr="0016361A" w:rsidRDefault="00E16509" w:rsidP="00E16509">
            <w:pPr>
              <w:pStyle w:val="FP"/>
              <w:rPr>
                <w:noProof/>
                <w:sz w:val="18"/>
              </w:rPr>
            </w:pPr>
            <w:r w:rsidRPr="0016361A">
              <w:rPr>
                <w:noProof/>
                <w:sz w:val="18"/>
              </w:rPr>
              <w:t>GSM® and the GSM logo are registered and owned by the GSM Association</w:t>
            </w:r>
            <w:bookmarkEnd w:id="7"/>
          </w:p>
          <w:p w14:paraId="63BB3286" w14:textId="77777777" w:rsidR="00E16509" w:rsidRPr="0016361A" w:rsidRDefault="00E16509" w:rsidP="00133525"/>
        </w:tc>
      </w:tr>
      <w:bookmarkEnd w:id="5"/>
    </w:tbl>
    <w:p w14:paraId="298BD546" w14:textId="77777777" w:rsidR="00080512" w:rsidRPr="004D3578" w:rsidRDefault="00080512" w:rsidP="007A4424">
      <w:pPr>
        <w:pStyle w:val="TT"/>
      </w:pPr>
      <w:r w:rsidRPr="004D3578">
        <w:br w:type="page"/>
      </w:r>
      <w:bookmarkStart w:id="9" w:name="tableOfContents"/>
      <w:bookmarkEnd w:id="9"/>
      <w:r w:rsidRPr="004D3578">
        <w:lastRenderedPageBreak/>
        <w:t>Contents</w:t>
      </w:r>
    </w:p>
    <w:p w14:paraId="0B56E433" w14:textId="7C837480" w:rsidR="000212BB" w:rsidRDefault="001F2CDD">
      <w:pPr>
        <w:pStyle w:val="TOC1"/>
        <w:rPr>
          <w:rFonts w:asciiTheme="minorHAnsi" w:eastAsiaTheme="minorEastAsia" w:hAnsiTheme="minorHAnsi" w:cstheme="minorBidi"/>
          <w:noProof/>
          <w:kern w:val="2"/>
          <w:sz w:val="24"/>
          <w:szCs w:val="24"/>
          <w:lang w:val="en-US"/>
          <w14:ligatures w14:val="standardContextual"/>
        </w:rPr>
      </w:pPr>
      <w:r>
        <w:fldChar w:fldCharType="begin"/>
      </w:r>
      <w:r w:rsidR="006857B7">
        <w:instrText xml:space="preserve"> TOC \o "1-9" </w:instrText>
      </w:r>
      <w:r>
        <w:fldChar w:fldCharType="separate"/>
      </w:r>
      <w:r w:rsidR="000212BB">
        <w:rPr>
          <w:noProof/>
        </w:rPr>
        <w:t>Foreword</w:t>
      </w:r>
      <w:r w:rsidR="000212BB">
        <w:rPr>
          <w:noProof/>
        </w:rPr>
        <w:tab/>
      </w:r>
      <w:r w:rsidR="000212BB">
        <w:rPr>
          <w:noProof/>
        </w:rPr>
        <w:fldChar w:fldCharType="begin"/>
      </w:r>
      <w:r w:rsidR="000212BB">
        <w:rPr>
          <w:noProof/>
        </w:rPr>
        <w:instrText xml:space="preserve"> PAGEREF _Toc191391580 \h </w:instrText>
      </w:r>
      <w:r w:rsidR="000212BB">
        <w:rPr>
          <w:noProof/>
        </w:rPr>
      </w:r>
      <w:r w:rsidR="000212BB">
        <w:rPr>
          <w:noProof/>
        </w:rPr>
        <w:fldChar w:fldCharType="separate"/>
      </w:r>
      <w:r w:rsidR="000212BB">
        <w:rPr>
          <w:noProof/>
        </w:rPr>
        <w:t>7</w:t>
      </w:r>
      <w:r w:rsidR="000212BB">
        <w:rPr>
          <w:noProof/>
        </w:rPr>
        <w:fldChar w:fldCharType="end"/>
      </w:r>
    </w:p>
    <w:p w14:paraId="1F7D2D81" w14:textId="44FA9883" w:rsidR="000212BB" w:rsidRDefault="000212BB">
      <w:pPr>
        <w:pStyle w:val="TOC1"/>
        <w:rPr>
          <w:rFonts w:asciiTheme="minorHAnsi" w:eastAsiaTheme="minorEastAsia" w:hAnsiTheme="minorHAnsi" w:cstheme="minorBidi"/>
          <w:noProof/>
          <w:kern w:val="2"/>
          <w:sz w:val="24"/>
          <w:szCs w:val="24"/>
          <w:lang w:val="en-US"/>
          <w14:ligatures w14:val="standardContextual"/>
        </w:rPr>
      </w:pPr>
      <w:r>
        <w:rPr>
          <w:noProof/>
        </w:rPr>
        <w:t>Introduction</w:t>
      </w:r>
      <w:r>
        <w:rPr>
          <w:noProof/>
        </w:rPr>
        <w:tab/>
      </w:r>
      <w:r>
        <w:rPr>
          <w:noProof/>
        </w:rPr>
        <w:fldChar w:fldCharType="begin"/>
      </w:r>
      <w:r>
        <w:rPr>
          <w:noProof/>
        </w:rPr>
        <w:instrText xml:space="preserve"> PAGEREF _Toc191391581 \h </w:instrText>
      </w:r>
      <w:r>
        <w:rPr>
          <w:noProof/>
        </w:rPr>
      </w:r>
      <w:r>
        <w:rPr>
          <w:noProof/>
        </w:rPr>
        <w:fldChar w:fldCharType="separate"/>
      </w:r>
      <w:r>
        <w:rPr>
          <w:noProof/>
        </w:rPr>
        <w:t>8</w:t>
      </w:r>
      <w:r>
        <w:rPr>
          <w:noProof/>
        </w:rPr>
        <w:fldChar w:fldCharType="end"/>
      </w:r>
    </w:p>
    <w:p w14:paraId="20477173" w14:textId="2EE98164" w:rsidR="000212BB" w:rsidRDefault="000212BB">
      <w:pPr>
        <w:pStyle w:val="TOC1"/>
        <w:rPr>
          <w:rFonts w:asciiTheme="minorHAnsi" w:eastAsiaTheme="minorEastAsia" w:hAnsiTheme="minorHAnsi" w:cstheme="minorBidi"/>
          <w:noProof/>
          <w:kern w:val="2"/>
          <w:sz w:val="24"/>
          <w:szCs w:val="24"/>
          <w:lang w:val="en-US"/>
          <w14:ligatures w14:val="standardContextual"/>
        </w:rPr>
      </w:pPr>
      <w:r>
        <w:rPr>
          <w:noProof/>
        </w:rPr>
        <w:t>1</w:t>
      </w:r>
      <w:r>
        <w:rPr>
          <w:rFonts w:asciiTheme="minorHAnsi" w:eastAsiaTheme="minorEastAsia" w:hAnsiTheme="minorHAnsi" w:cstheme="minorBidi"/>
          <w:noProof/>
          <w:kern w:val="2"/>
          <w:sz w:val="24"/>
          <w:szCs w:val="24"/>
          <w:lang w:val="en-US"/>
          <w14:ligatures w14:val="standardContextual"/>
        </w:rPr>
        <w:tab/>
      </w:r>
      <w:r>
        <w:rPr>
          <w:noProof/>
        </w:rPr>
        <w:t>Scope</w:t>
      </w:r>
      <w:r>
        <w:rPr>
          <w:noProof/>
        </w:rPr>
        <w:tab/>
      </w:r>
      <w:r>
        <w:rPr>
          <w:noProof/>
        </w:rPr>
        <w:fldChar w:fldCharType="begin"/>
      </w:r>
      <w:r>
        <w:rPr>
          <w:noProof/>
        </w:rPr>
        <w:instrText xml:space="preserve"> PAGEREF _Toc191391582 \h </w:instrText>
      </w:r>
      <w:r>
        <w:rPr>
          <w:noProof/>
        </w:rPr>
      </w:r>
      <w:r>
        <w:rPr>
          <w:noProof/>
        </w:rPr>
        <w:fldChar w:fldCharType="separate"/>
      </w:r>
      <w:r>
        <w:rPr>
          <w:noProof/>
        </w:rPr>
        <w:t>9</w:t>
      </w:r>
      <w:r>
        <w:rPr>
          <w:noProof/>
        </w:rPr>
        <w:fldChar w:fldCharType="end"/>
      </w:r>
    </w:p>
    <w:p w14:paraId="6FD81C78" w14:textId="6BEFBD5B" w:rsidR="000212BB" w:rsidRDefault="000212BB">
      <w:pPr>
        <w:pStyle w:val="TOC1"/>
        <w:rPr>
          <w:rFonts w:asciiTheme="minorHAnsi" w:eastAsiaTheme="minorEastAsia" w:hAnsiTheme="minorHAnsi" w:cstheme="minorBidi"/>
          <w:noProof/>
          <w:kern w:val="2"/>
          <w:sz w:val="24"/>
          <w:szCs w:val="24"/>
          <w:lang w:val="en-US"/>
          <w14:ligatures w14:val="standardContextual"/>
        </w:rPr>
      </w:pPr>
      <w:r>
        <w:rPr>
          <w:noProof/>
        </w:rPr>
        <w:t>2</w:t>
      </w:r>
      <w:r>
        <w:rPr>
          <w:rFonts w:asciiTheme="minorHAnsi" w:eastAsiaTheme="minorEastAsia" w:hAnsiTheme="minorHAnsi" w:cstheme="minorBidi"/>
          <w:noProof/>
          <w:kern w:val="2"/>
          <w:sz w:val="24"/>
          <w:szCs w:val="24"/>
          <w:lang w:val="en-US"/>
          <w14:ligatures w14:val="standardContextual"/>
        </w:rPr>
        <w:tab/>
      </w:r>
      <w:r>
        <w:rPr>
          <w:noProof/>
        </w:rPr>
        <w:t>References</w:t>
      </w:r>
      <w:r>
        <w:rPr>
          <w:noProof/>
        </w:rPr>
        <w:tab/>
      </w:r>
      <w:r>
        <w:rPr>
          <w:noProof/>
        </w:rPr>
        <w:fldChar w:fldCharType="begin"/>
      </w:r>
      <w:r>
        <w:rPr>
          <w:noProof/>
        </w:rPr>
        <w:instrText xml:space="preserve"> PAGEREF _Toc191391583 \h </w:instrText>
      </w:r>
      <w:r>
        <w:rPr>
          <w:noProof/>
        </w:rPr>
      </w:r>
      <w:r>
        <w:rPr>
          <w:noProof/>
        </w:rPr>
        <w:fldChar w:fldCharType="separate"/>
      </w:r>
      <w:r>
        <w:rPr>
          <w:noProof/>
        </w:rPr>
        <w:t>10</w:t>
      </w:r>
      <w:r>
        <w:rPr>
          <w:noProof/>
        </w:rPr>
        <w:fldChar w:fldCharType="end"/>
      </w:r>
    </w:p>
    <w:p w14:paraId="50C923AD" w14:textId="3E03D6F9" w:rsidR="000212BB" w:rsidRDefault="000212BB">
      <w:pPr>
        <w:pStyle w:val="TOC1"/>
        <w:rPr>
          <w:rFonts w:asciiTheme="minorHAnsi" w:eastAsiaTheme="minorEastAsia" w:hAnsiTheme="minorHAnsi" w:cstheme="minorBidi"/>
          <w:noProof/>
          <w:kern w:val="2"/>
          <w:sz w:val="24"/>
          <w:szCs w:val="24"/>
          <w:lang w:val="en-US"/>
          <w14:ligatures w14:val="standardContextual"/>
        </w:rPr>
      </w:pPr>
      <w:r>
        <w:rPr>
          <w:noProof/>
        </w:rPr>
        <w:t>3</w:t>
      </w:r>
      <w:r>
        <w:rPr>
          <w:rFonts w:asciiTheme="minorHAnsi" w:eastAsiaTheme="minorEastAsia" w:hAnsiTheme="minorHAnsi" w:cstheme="minorBidi"/>
          <w:noProof/>
          <w:kern w:val="2"/>
          <w:sz w:val="24"/>
          <w:szCs w:val="24"/>
          <w:lang w:val="en-US"/>
          <w14:ligatures w14:val="standardContextual"/>
        </w:rPr>
        <w:tab/>
      </w:r>
      <w:r>
        <w:rPr>
          <w:noProof/>
        </w:rPr>
        <w:t>Definitions, symbols and abbreviations</w:t>
      </w:r>
      <w:r>
        <w:rPr>
          <w:noProof/>
        </w:rPr>
        <w:tab/>
      </w:r>
      <w:r>
        <w:rPr>
          <w:noProof/>
        </w:rPr>
        <w:fldChar w:fldCharType="begin"/>
      </w:r>
      <w:r>
        <w:rPr>
          <w:noProof/>
        </w:rPr>
        <w:instrText xml:space="preserve"> PAGEREF _Toc191391584 \h </w:instrText>
      </w:r>
      <w:r>
        <w:rPr>
          <w:noProof/>
        </w:rPr>
      </w:r>
      <w:r>
        <w:rPr>
          <w:noProof/>
        </w:rPr>
        <w:fldChar w:fldCharType="separate"/>
      </w:r>
      <w:r>
        <w:rPr>
          <w:noProof/>
        </w:rPr>
        <w:t>11</w:t>
      </w:r>
      <w:r>
        <w:rPr>
          <w:noProof/>
        </w:rPr>
        <w:fldChar w:fldCharType="end"/>
      </w:r>
    </w:p>
    <w:p w14:paraId="4F6A75E5" w14:textId="417854A6" w:rsidR="000212BB" w:rsidRDefault="000212BB">
      <w:pPr>
        <w:pStyle w:val="TOC2"/>
        <w:rPr>
          <w:rFonts w:asciiTheme="minorHAnsi" w:eastAsiaTheme="minorEastAsia" w:hAnsiTheme="minorHAnsi" w:cstheme="minorBidi"/>
          <w:noProof/>
          <w:kern w:val="2"/>
          <w:sz w:val="24"/>
          <w:szCs w:val="24"/>
          <w:lang w:val="en-US"/>
          <w14:ligatures w14:val="standardContextual"/>
        </w:rPr>
      </w:pPr>
      <w:r>
        <w:rPr>
          <w:noProof/>
        </w:rPr>
        <w:t>3.1</w:t>
      </w:r>
      <w:r>
        <w:rPr>
          <w:rFonts w:asciiTheme="minorHAnsi" w:eastAsiaTheme="minorEastAsia" w:hAnsiTheme="minorHAnsi" w:cstheme="minorBidi"/>
          <w:noProof/>
          <w:kern w:val="2"/>
          <w:sz w:val="24"/>
          <w:szCs w:val="24"/>
          <w:lang w:val="en-US"/>
          <w14:ligatures w14:val="standardContextual"/>
        </w:rPr>
        <w:tab/>
      </w:r>
      <w:r>
        <w:rPr>
          <w:noProof/>
        </w:rPr>
        <w:t>Definitions</w:t>
      </w:r>
      <w:r>
        <w:rPr>
          <w:noProof/>
        </w:rPr>
        <w:tab/>
      </w:r>
      <w:r>
        <w:rPr>
          <w:noProof/>
        </w:rPr>
        <w:fldChar w:fldCharType="begin"/>
      </w:r>
      <w:r>
        <w:rPr>
          <w:noProof/>
        </w:rPr>
        <w:instrText xml:space="preserve"> PAGEREF _Toc191391585 \h </w:instrText>
      </w:r>
      <w:r>
        <w:rPr>
          <w:noProof/>
        </w:rPr>
      </w:r>
      <w:r>
        <w:rPr>
          <w:noProof/>
        </w:rPr>
        <w:fldChar w:fldCharType="separate"/>
      </w:r>
      <w:r>
        <w:rPr>
          <w:noProof/>
        </w:rPr>
        <w:t>11</w:t>
      </w:r>
      <w:r>
        <w:rPr>
          <w:noProof/>
        </w:rPr>
        <w:fldChar w:fldCharType="end"/>
      </w:r>
    </w:p>
    <w:p w14:paraId="4239A80F" w14:textId="40786456" w:rsidR="000212BB" w:rsidRDefault="000212BB">
      <w:pPr>
        <w:pStyle w:val="TOC2"/>
        <w:rPr>
          <w:rFonts w:asciiTheme="minorHAnsi" w:eastAsiaTheme="minorEastAsia" w:hAnsiTheme="minorHAnsi" w:cstheme="minorBidi"/>
          <w:noProof/>
          <w:kern w:val="2"/>
          <w:sz w:val="24"/>
          <w:szCs w:val="24"/>
          <w:lang w:val="en-US"/>
          <w14:ligatures w14:val="standardContextual"/>
        </w:rPr>
      </w:pPr>
      <w:r>
        <w:rPr>
          <w:noProof/>
        </w:rPr>
        <w:t>3.2</w:t>
      </w:r>
      <w:r>
        <w:rPr>
          <w:rFonts w:asciiTheme="minorHAnsi" w:eastAsiaTheme="minorEastAsia" w:hAnsiTheme="minorHAnsi" w:cstheme="minorBidi"/>
          <w:noProof/>
          <w:kern w:val="2"/>
          <w:sz w:val="24"/>
          <w:szCs w:val="24"/>
          <w:lang w:val="en-US"/>
          <w14:ligatures w14:val="standardContextual"/>
        </w:rPr>
        <w:tab/>
      </w:r>
      <w:r>
        <w:rPr>
          <w:noProof/>
        </w:rPr>
        <w:t>Symbols</w:t>
      </w:r>
      <w:r>
        <w:rPr>
          <w:noProof/>
        </w:rPr>
        <w:tab/>
      </w:r>
      <w:r>
        <w:rPr>
          <w:noProof/>
        </w:rPr>
        <w:fldChar w:fldCharType="begin"/>
      </w:r>
      <w:r>
        <w:rPr>
          <w:noProof/>
        </w:rPr>
        <w:instrText xml:space="preserve"> PAGEREF _Toc191391586 \h </w:instrText>
      </w:r>
      <w:r>
        <w:rPr>
          <w:noProof/>
        </w:rPr>
      </w:r>
      <w:r>
        <w:rPr>
          <w:noProof/>
        </w:rPr>
        <w:fldChar w:fldCharType="separate"/>
      </w:r>
      <w:r>
        <w:rPr>
          <w:noProof/>
        </w:rPr>
        <w:t>11</w:t>
      </w:r>
      <w:r>
        <w:rPr>
          <w:noProof/>
        </w:rPr>
        <w:fldChar w:fldCharType="end"/>
      </w:r>
    </w:p>
    <w:p w14:paraId="38F1276F" w14:textId="57AE5B6D" w:rsidR="000212BB" w:rsidRDefault="000212BB">
      <w:pPr>
        <w:pStyle w:val="TOC2"/>
        <w:rPr>
          <w:rFonts w:asciiTheme="minorHAnsi" w:eastAsiaTheme="minorEastAsia" w:hAnsiTheme="minorHAnsi" w:cstheme="minorBidi"/>
          <w:noProof/>
          <w:kern w:val="2"/>
          <w:sz w:val="24"/>
          <w:szCs w:val="24"/>
          <w:lang w:val="en-US"/>
          <w14:ligatures w14:val="standardContextual"/>
        </w:rPr>
      </w:pPr>
      <w:r>
        <w:rPr>
          <w:noProof/>
        </w:rPr>
        <w:t>3.3</w:t>
      </w:r>
      <w:r>
        <w:rPr>
          <w:rFonts w:asciiTheme="minorHAnsi" w:eastAsiaTheme="minorEastAsia" w:hAnsiTheme="minorHAnsi" w:cstheme="minorBidi"/>
          <w:noProof/>
          <w:kern w:val="2"/>
          <w:sz w:val="24"/>
          <w:szCs w:val="24"/>
          <w:lang w:val="en-US"/>
          <w14:ligatures w14:val="standardContextual"/>
        </w:rPr>
        <w:tab/>
      </w:r>
      <w:r>
        <w:rPr>
          <w:noProof/>
        </w:rPr>
        <w:t>Abbreviations</w:t>
      </w:r>
      <w:r>
        <w:rPr>
          <w:noProof/>
        </w:rPr>
        <w:tab/>
      </w:r>
      <w:r>
        <w:rPr>
          <w:noProof/>
        </w:rPr>
        <w:fldChar w:fldCharType="begin"/>
      </w:r>
      <w:r>
        <w:rPr>
          <w:noProof/>
        </w:rPr>
        <w:instrText xml:space="preserve"> PAGEREF _Toc191391587 \h </w:instrText>
      </w:r>
      <w:r>
        <w:rPr>
          <w:noProof/>
        </w:rPr>
      </w:r>
      <w:r>
        <w:rPr>
          <w:noProof/>
        </w:rPr>
        <w:fldChar w:fldCharType="separate"/>
      </w:r>
      <w:r>
        <w:rPr>
          <w:noProof/>
        </w:rPr>
        <w:t>11</w:t>
      </w:r>
      <w:r>
        <w:rPr>
          <w:noProof/>
        </w:rPr>
        <w:fldChar w:fldCharType="end"/>
      </w:r>
    </w:p>
    <w:p w14:paraId="16829AF4" w14:textId="73B49A13" w:rsidR="000212BB" w:rsidRDefault="000212BB">
      <w:pPr>
        <w:pStyle w:val="TOC1"/>
        <w:rPr>
          <w:rFonts w:asciiTheme="minorHAnsi" w:eastAsiaTheme="minorEastAsia" w:hAnsiTheme="minorHAnsi" w:cstheme="minorBidi"/>
          <w:noProof/>
          <w:kern w:val="2"/>
          <w:sz w:val="24"/>
          <w:szCs w:val="24"/>
          <w:lang w:val="en-US"/>
          <w14:ligatures w14:val="standardContextual"/>
        </w:rPr>
      </w:pPr>
      <w:r>
        <w:rPr>
          <w:noProof/>
        </w:rPr>
        <w:t>4</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_Toc191391588 \h </w:instrText>
      </w:r>
      <w:r>
        <w:rPr>
          <w:noProof/>
        </w:rPr>
      </w:r>
      <w:r>
        <w:rPr>
          <w:noProof/>
        </w:rPr>
        <w:fldChar w:fldCharType="separate"/>
      </w:r>
      <w:r>
        <w:rPr>
          <w:noProof/>
        </w:rPr>
        <w:t>12</w:t>
      </w:r>
      <w:r>
        <w:rPr>
          <w:noProof/>
        </w:rPr>
        <w:fldChar w:fldCharType="end"/>
      </w:r>
    </w:p>
    <w:p w14:paraId="2B7F3D03" w14:textId="274D6B4D" w:rsidR="000212BB" w:rsidRDefault="000212BB">
      <w:pPr>
        <w:pStyle w:val="TOC1"/>
        <w:rPr>
          <w:rFonts w:asciiTheme="minorHAnsi" w:eastAsiaTheme="minorEastAsia" w:hAnsiTheme="minorHAnsi" w:cstheme="minorBidi"/>
          <w:noProof/>
          <w:kern w:val="2"/>
          <w:sz w:val="24"/>
          <w:szCs w:val="24"/>
          <w:lang w:val="en-US"/>
          <w14:ligatures w14:val="standardContextual"/>
        </w:rPr>
      </w:pPr>
      <w:r>
        <w:rPr>
          <w:noProof/>
        </w:rPr>
        <w:t>5</w:t>
      </w:r>
      <w:r>
        <w:rPr>
          <w:rFonts w:asciiTheme="minorHAnsi" w:eastAsiaTheme="minorEastAsia" w:hAnsiTheme="minorHAnsi" w:cstheme="minorBidi"/>
          <w:noProof/>
          <w:kern w:val="2"/>
          <w:sz w:val="24"/>
          <w:szCs w:val="24"/>
          <w:lang w:val="en-US"/>
          <w14:ligatures w14:val="standardContextual"/>
        </w:rPr>
        <w:tab/>
      </w:r>
      <w:r>
        <w:rPr>
          <w:noProof/>
        </w:rPr>
        <w:t>Services offered by AIMLE</w:t>
      </w:r>
      <w:r>
        <w:rPr>
          <w:noProof/>
        </w:rPr>
        <w:tab/>
      </w:r>
      <w:r>
        <w:rPr>
          <w:noProof/>
        </w:rPr>
        <w:fldChar w:fldCharType="begin"/>
      </w:r>
      <w:r>
        <w:rPr>
          <w:noProof/>
        </w:rPr>
        <w:instrText xml:space="preserve"> PAGEREF _Toc191391589 \h </w:instrText>
      </w:r>
      <w:r>
        <w:rPr>
          <w:noProof/>
        </w:rPr>
      </w:r>
      <w:r>
        <w:rPr>
          <w:noProof/>
        </w:rPr>
        <w:fldChar w:fldCharType="separate"/>
      </w:r>
      <w:r>
        <w:rPr>
          <w:noProof/>
        </w:rPr>
        <w:t>13</w:t>
      </w:r>
      <w:r>
        <w:rPr>
          <w:noProof/>
        </w:rPr>
        <w:fldChar w:fldCharType="end"/>
      </w:r>
    </w:p>
    <w:p w14:paraId="4B5462AC" w14:textId="13862162" w:rsidR="000212BB" w:rsidRDefault="000212BB">
      <w:pPr>
        <w:pStyle w:val="TOC2"/>
        <w:rPr>
          <w:rFonts w:asciiTheme="minorHAnsi" w:eastAsiaTheme="minorEastAsia" w:hAnsiTheme="minorHAnsi" w:cstheme="minorBidi"/>
          <w:noProof/>
          <w:kern w:val="2"/>
          <w:sz w:val="24"/>
          <w:szCs w:val="24"/>
          <w:lang w:val="en-US"/>
          <w14:ligatures w14:val="standardContextual"/>
        </w:rPr>
      </w:pPr>
      <w:r>
        <w:rPr>
          <w:noProof/>
        </w:rPr>
        <w:t>5.1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_Toc191391590 \h </w:instrText>
      </w:r>
      <w:r>
        <w:rPr>
          <w:noProof/>
        </w:rPr>
      </w:r>
      <w:r>
        <w:rPr>
          <w:noProof/>
        </w:rPr>
        <w:fldChar w:fldCharType="separate"/>
      </w:r>
      <w:r>
        <w:rPr>
          <w:noProof/>
        </w:rPr>
        <w:t>13</w:t>
      </w:r>
      <w:r>
        <w:rPr>
          <w:noProof/>
        </w:rPr>
        <w:fldChar w:fldCharType="end"/>
      </w:r>
    </w:p>
    <w:p w14:paraId="7F5A3E5E" w14:textId="5574C78C" w:rsidR="000212BB" w:rsidRDefault="000212BB">
      <w:pPr>
        <w:pStyle w:val="TOC2"/>
        <w:rPr>
          <w:rFonts w:asciiTheme="minorHAnsi" w:eastAsiaTheme="minorEastAsia" w:hAnsiTheme="minorHAnsi" w:cstheme="minorBidi"/>
          <w:noProof/>
          <w:kern w:val="2"/>
          <w:sz w:val="24"/>
          <w:szCs w:val="24"/>
          <w:lang w:val="en-US"/>
          <w14:ligatures w14:val="standardContextual"/>
        </w:rPr>
      </w:pPr>
      <w:r>
        <w:rPr>
          <w:noProof/>
        </w:rPr>
        <w:t>5.2</w:t>
      </w:r>
      <w:r>
        <w:rPr>
          <w:rFonts w:asciiTheme="minorHAnsi" w:eastAsiaTheme="minorEastAsia" w:hAnsiTheme="minorHAnsi" w:cstheme="minorBidi"/>
          <w:noProof/>
          <w:kern w:val="2"/>
          <w:sz w:val="24"/>
          <w:szCs w:val="24"/>
          <w:lang w:val="en-US"/>
          <w14:ligatures w14:val="standardContextual"/>
        </w:rPr>
        <w:tab/>
      </w:r>
      <w:r>
        <w:rPr>
          <w:noProof/>
        </w:rPr>
        <w:t>AIMLE Server APIs</w:t>
      </w:r>
      <w:r>
        <w:rPr>
          <w:noProof/>
        </w:rPr>
        <w:tab/>
      </w:r>
      <w:r>
        <w:rPr>
          <w:noProof/>
        </w:rPr>
        <w:fldChar w:fldCharType="begin"/>
      </w:r>
      <w:r>
        <w:rPr>
          <w:noProof/>
        </w:rPr>
        <w:instrText xml:space="preserve"> PAGEREF _Toc191391591 \h </w:instrText>
      </w:r>
      <w:r>
        <w:rPr>
          <w:noProof/>
        </w:rPr>
      </w:r>
      <w:r>
        <w:rPr>
          <w:noProof/>
        </w:rPr>
        <w:fldChar w:fldCharType="separate"/>
      </w:r>
      <w:r>
        <w:rPr>
          <w:noProof/>
        </w:rPr>
        <w:t>13</w:t>
      </w:r>
      <w:r>
        <w:rPr>
          <w:noProof/>
        </w:rPr>
        <w:fldChar w:fldCharType="end"/>
      </w:r>
    </w:p>
    <w:p w14:paraId="44178CD7" w14:textId="76A10741" w:rsidR="000212BB" w:rsidRDefault="000212BB">
      <w:pPr>
        <w:pStyle w:val="TOC3"/>
        <w:rPr>
          <w:rFonts w:asciiTheme="minorHAnsi" w:eastAsiaTheme="minorEastAsia" w:hAnsiTheme="minorHAnsi" w:cstheme="minorBidi"/>
          <w:noProof/>
          <w:kern w:val="2"/>
          <w:sz w:val="24"/>
          <w:szCs w:val="24"/>
          <w:lang w:val="en-US"/>
          <w14:ligatures w14:val="standardContextual"/>
        </w:rPr>
      </w:pPr>
      <w:r w:rsidRPr="002E44B2">
        <w:rPr>
          <w:rFonts w:eastAsia="SimSun"/>
          <w:noProof/>
        </w:rPr>
        <w:t>5.2.1</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AIMLES_ContextTransfer API</w:t>
      </w:r>
      <w:r>
        <w:rPr>
          <w:noProof/>
        </w:rPr>
        <w:tab/>
      </w:r>
      <w:r>
        <w:rPr>
          <w:noProof/>
        </w:rPr>
        <w:fldChar w:fldCharType="begin"/>
      </w:r>
      <w:r>
        <w:rPr>
          <w:noProof/>
        </w:rPr>
        <w:instrText xml:space="preserve"> PAGEREF _Toc191391592 \h </w:instrText>
      </w:r>
      <w:r>
        <w:rPr>
          <w:noProof/>
        </w:rPr>
      </w:r>
      <w:r>
        <w:rPr>
          <w:noProof/>
        </w:rPr>
        <w:fldChar w:fldCharType="separate"/>
      </w:r>
      <w:r>
        <w:rPr>
          <w:noProof/>
        </w:rPr>
        <w:t>13</w:t>
      </w:r>
      <w:r>
        <w:rPr>
          <w:noProof/>
        </w:rPr>
        <w:fldChar w:fldCharType="end"/>
      </w:r>
    </w:p>
    <w:p w14:paraId="5682F523" w14:textId="7A9CFEC1" w:rsidR="000212BB" w:rsidRDefault="000212BB">
      <w:pPr>
        <w:pStyle w:val="TOC4"/>
        <w:rPr>
          <w:rFonts w:asciiTheme="minorHAnsi" w:eastAsiaTheme="minorEastAsia" w:hAnsiTheme="minorHAnsi" w:cstheme="minorBidi"/>
          <w:noProof/>
          <w:kern w:val="2"/>
          <w:sz w:val="24"/>
          <w:szCs w:val="24"/>
          <w:lang w:val="en-US"/>
          <w14:ligatures w14:val="standardContextual"/>
        </w:rPr>
      </w:pPr>
      <w:r w:rsidRPr="002E44B2">
        <w:rPr>
          <w:rFonts w:eastAsia="SimSun"/>
          <w:noProof/>
        </w:rPr>
        <w:t>5.2.1.1</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Service Description</w:t>
      </w:r>
      <w:r>
        <w:rPr>
          <w:noProof/>
        </w:rPr>
        <w:tab/>
      </w:r>
      <w:r>
        <w:rPr>
          <w:noProof/>
        </w:rPr>
        <w:fldChar w:fldCharType="begin"/>
      </w:r>
      <w:r>
        <w:rPr>
          <w:noProof/>
        </w:rPr>
        <w:instrText xml:space="preserve"> PAGEREF _Toc191391593 \h </w:instrText>
      </w:r>
      <w:r>
        <w:rPr>
          <w:noProof/>
        </w:rPr>
      </w:r>
      <w:r>
        <w:rPr>
          <w:noProof/>
        </w:rPr>
        <w:fldChar w:fldCharType="separate"/>
      </w:r>
      <w:r>
        <w:rPr>
          <w:noProof/>
        </w:rPr>
        <w:t>13</w:t>
      </w:r>
      <w:r>
        <w:rPr>
          <w:noProof/>
        </w:rPr>
        <w:fldChar w:fldCharType="end"/>
      </w:r>
    </w:p>
    <w:p w14:paraId="7903222B" w14:textId="453303A0" w:rsidR="000212BB" w:rsidRDefault="000212BB">
      <w:pPr>
        <w:pStyle w:val="TOC4"/>
        <w:rPr>
          <w:rFonts w:asciiTheme="minorHAnsi" w:eastAsiaTheme="minorEastAsia" w:hAnsiTheme="minorHAnsi" w:cstheme="minorBidi"/>
          <w:noProof/>
          <w:kern w:val="2"/>
          <w:sz w:val="24"/>
          <w:szCs w:val="24"/>
          <w:lang w:val="en-US"/>
          <w14:ligatures w14:val="standardContextual"/>
        </w:rPr>
      </w:pPr>
      <w:r w:rsidRPr="002E44B2">
        <w:rPr>
          <w:rFonts w:eastAsia="SimSun"/>
          <w:noProof/>
        </w:rPr>
        <w:t>5.2.1.2</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Service Operations</w:t>
      </w:r>
      <w:r>
        <w:rPr>
          <w:noProof/>
        </w:rPr>
        <w:tab/>
      </w:r>
      <w:r>
        <w:rPr>
          <w:noProof/>
        </w:rPr>
        <w:fldChar w:fldCharType="begin"/>
      </w:r>
      <w:r>
        <w:rPr>
          <w:noProof/>
        </w:rPr>
        <w:instrText xml:space="preserve"> PAGEREF _Toc191391594 \h </w:instrText>
      </w:r>
      <w:r>
        <w:rPr>
          <w:noProof/>
        </w:rPr>
      </w:r>
      <w:r>
        <w:rPr>
          <w:noProof/>
        </w:rPr>
        <w:fldChar w:fldCharType="separate"/>
      </w:r>
      <w:r>
        <w:rPr>
          <w:noProof/>
        </w:rPr>
        <w:t>13</w:t>
      </w:r>
      <w:r>
        <w:rPr>
          <w:noProof/>
        </w:rPr>
        <w:fldChar w:fldCharType="end"/>
      </w:r>
    </w:p>
    <w:p w14:paraId="0842BF64" w14:textId="0D57BFB5" w:rsidR="000212BB" w:rsidRDefault="000212BB">
      <w:pPr>
        <w:pStyle w:val="TOC5"/>
        <w:rPr>
          <w:rFonts w:asciiTheme="minorHAnsi" w:eastAsiaTheme="minorEastAsia" w:hAnsiTheme="minorHAnsi" w:cstheme="minorBidi"/>
          <w:noProof/>
          <w:kern w:val="2"/>
          <w:sz w:val="24"/>
          <w:szCs w:val="24"/>
          <w:lang w:val="en-US"/>
          <w14:ligatures w14:val="standardContextual"/>
        </w:rPr>
      </w:pPr>
      <w:r w:rsidRPr="002E44B2">
        <w:rPr>
          <w:rFonts w:eastAsia="SimSun"/>
          <w:noProof/>
        </w:rPr>
        <w:t>5.2.1.2.1</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Introduction</w:t>
      </w:r>
      <w:r>
        <w:rPr>
          <w:noProof/>
        </w:rPr>
        <w:tab/>
      </w:r>
      <w:r>
        <w:rPr>
          <w:noProof/>
        </w:rPr>
        <w:fldChar w:fldCharType="begin"/>
      </w:r>
      <w:r>
        <w:rPr>
          <w:noProof/>
        </w:rPr>
        <w:instrText xml:space="preserve"> PAGEREF _Toc191391595 \h </w:instrText>
      </w:r>
      <w:r>
        <w:rPr>
          <w:noProof/>
        </w:rPr>
      </w:r>
      <w:r>
        <w:rPr>
          <w:noProof/>
        </w:rPr>
        <w:fldChar w:fldCharType="separate"/>
      </w:r>
      <w:r>
        <w:rPr>
          <w:noProof/>
        </w:rPr>
        <w:t>13</w:t>
      </w:r>
      <w:r>
        <w:rPr>
          <w:noProof/>
        </w:rPr>
        <w:fldChar w:fldCharType="end"/>
      </w:r>
    </w:p>
    <w:p w14:paraId="03B504DF" w14:textId="11F2969B" w:rsidR="000212BB" w:rsidRDefault="000212BB">
      <w:pPr>
        <w:pStyle w:val="TOC5"/>
        <w:rPr>
          <w:rFonts w:asciiTheme="minorHAnsi" w:eastAsiaTheme="minorEastAsia" w:hAnsiTheme="minorHAnsi" w:cstheme="minorBidi"/>
          <w:noProof/>
          <w:kern w:val="2"/>
          <w:sz w:val="24"/>
          <w:szCs w:val="24"/>
          <w:lang w:val="en-US"/>
          <w14:ligatures w14:val="standardContextual"/>
        </w:rPr>
      </w:pPr>
      <w:r w:rsidRPr="002E44B2">
        <w:rPr>
          <w:rFonts w:eastAsia="SimSun"/>
          <w:noProof/>
        </w:rPr>
        <w:t>5.2.1.2.2</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AIMLES_ContextTransfer_Request</w:t>
      </w:r>
      <w:r>
        <w:rPr>
          <w:noProof/>
        </w:rPr>
        <w:tab/>
      </w:r>
      <w:r>
        <w:rPr>
          <w:noProof/>
        </w:rPr>
        <w:fldChar w:fldCharType="begin"/>
      </w:r>
      <w:r>
        <w:rPr>
          <w:noProof/>
        </w:rPr>
        <w:instrText xml:space="preserve"> PAGEREF _Toc191391596 \h </w:instrText>
      </w:r>
      <w:r>
        <w:rPr>
          <w:noProof/>
        </w:rPr>
      </w:r>
      <w:r>
        <w:rPr>
          <w:noProof/>
        </w:rPr>
        <w:fldChar w:fldCharType="separate"/>
      </w:r>
      <w:r>
        <w:rPr>
          <w:noProof/>
        </w:rPr>
        <w:t>13</w:t>
      </w:r>
      <w:r>
        <w:rPr>
          <w:noProof/>
        </w:rPr>
        <w:fldChar w:fldCharType="end"/>
      </w:r>
    </w:p>
    <w:p w14:paraId="52889290" w14:textId="686BBDAF" w:rsidR="000212BB" w:rsidRDefault="000212BB">
      <w:pPr>
        <w:pStyle w:val="TOC3"/>
        <w:rPr>
          <w:rFonts w:asciiTheme="minorHAnsi" w:eastAsiaTheme="minorEastAsia" w:hAnsiTheme="minorHAnsi" w:cstheme="minorBidi"/>
          <w:noProof/>
          <w:kern w:val="2"/>
          <w:sz w:val="24"/>
          <w:szCs w:val="24"/>
          <w:lang w:val="en-US"/>
          <w14:ligatures w14:val="standardContextual"/>
        </w:rPr>
      </w:pPr>
      <w:r>
        <w:rPr>
          <w:noProof/>
        </w:rPr>
        <w:t>5.2.2</w:t>
      </w:r>
      <w:r>
        <w:rPr>
          <w:rFonts w:asciiTheme="minorHAnsi" w:eastAsiaTheme="minorEastAsia" w:hAnsiTheme="minorHAnsi" w:cstheme="minorBidi"/>
          <w:noProof/>
          <w:kern w:val="2"/>
          <w:sz w:val="24"/>
          <w:szCs w:val="24"/>
          <w:lang w:val="en-US"/>
          <w14:ligatures w14:val="standardContextual"/>
        </w:rPr>
        <w:tab/>
      </w:r>
      <w:r>
        <w:rPr>
          <w:noProof/>
        </w:rPr>
        <w:t>AIMLES_DataManagement API</w:t>
      </w:r>
      <w:r>
        <w:rPr>
          <w:noProof/>
        </w:rPr>
        <w:tab/>
      </w:r>
      <w:r>
        <w:rPr>
          <w:noProof/>
        </w:rPr>
        <w:fldChar w:fldCharType="begin"/>
      </w:r>
      <w:r>
        <w:rPr>
          <w:noProof/>
        </w:rPr>
        <w:instrText xml:space="preserve"> PAGEREF _Toc191391597 \h </w:instrText>
      </w:r>
      <w:r>
        <w:rPr>
          <w:noProof/>
        </w:rPr>
      </w:r>
      <w:r>
        <w:rPr>
          <w:noProof/>
        </w:rPr>
        <w:fldChar w:fldCharType="separate"/>
      </w:r>
      <w:r>
        <w:rPr>
          <w:noProof/>
        </w:rPr>
        <w:t>15</w:t>
      </w:r>
      <w:r>
        <w:rPr>
          <w:noProof/>
        </w:rPr>
        <w:fldChar w:fldCharType="end"/>
      </w:r>
    </w:p>
    <w:p w14:paraId="5C6B76F4" w14:textId="2B17E7FB"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5.2.2.1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_Toc191391598 \h </w:instrText>
      </w:r>
      <w:r>
        <w:rPr>
          <w:noProof/>
        </w:rPr>
      </w:r>
      <w:r>
        <w:rPr>
          <w:noProof/>
        </w:rPr>
        <w:fldChar w:fldCharType="separate"/>
      </w:r>
      <w:r>
        <w:rPr>
          <w:noProof/>
        </w:rPr>
        <w:t>15</w:t>
      </w:r>
      <w:r>
        <w:rPr>
          <w:noProof/>
        </w:rPr>
        <w:fldChar w:fldCharType="end"/>
      </w:r>
    </w:p>
    <w:p w14:paraId="21BF43E9" w14:textId="124ADDE7"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5.2.2.2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_Toc191391599 \h </w:instrText>
      </w:r>
      <w:r>
        <w:rPr>
          <w:noProof/>
        </w:rPr>
      </w:r>
      <w:r>
        <w:rPr>
          <w:noProof/>
        </w:rPr>
        <w:fldChar w:fldCharType="separate"/>
      </w:r>
      <w:r>
        <w:rPr>
          <w:noProof/>
        </w:rPr>
        <w:t>15</w:t>
      </w:r>
      <w:r>
        <w:rPr>
          <w:noProof/>
        </w:rPr>
        <w:fldChar w:fldCharType="end"/>
      </w:r>
    </w:p>
    <w:p w14:paraId="419D103F" w14:textId="37FEF7C4"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5.2.2.2.1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_Toc191391600 \h </w:instrText>
      </w:r>
      <w:r>
        <w:rPr>
          <w:noProof/>
        </w:rPr>
      </w:r>
      <w:r>
        <w:rPr>
          <w:noProof/>
        </w:rPr>
        <w:fldChar w:fldCharType="separate"/>
      </w:r>
      <w:r>
        <w:rPr>
          <w:noProof/>
        </w:rPr>
        <w:t>15</w:t>
      </w:r>
      <w:r>
        <w:rPr>
          <w:noProof/>
        </w:rPr>
        <w:fldChar w:fldCharType="end"/>
      </w:r>
    </w:p>
    <w:p w14:paraId="4185091E" w14:textId="4CAF1670"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5.2.2.2.2</w:t>
      </w:r>
      <w:r>
        <w:rPr>
          <w:rFonts w:asciiTheme="minorHAnsi" w:eastAsiaTheme="minorEastAsia" w:hAnsiTheme="minorHAnsi" w:cstheme="minorBidi"/>
          <w:noProof/>
          <w:kern w:val="2"/>
          <w:sz w:val="24"/>
          <w:szCs w:val="24"/>
          <w:lang w:val="en-US"/>
          <w14:ligatures w14:val="standardContextual"/>
        </w:rPr>
        <w:tab/>
      </w:r>
      <w:r>
        <w:rPr>
          <w:noProof/>
        </w:rPr>
        <w:t>AIMLES_DataManagement_Subscribe</w:t>
      </w:r>
      <w:r>
        <w:rPr>
          <w:noProof/>
        </w:rPr>
        <w:tab/>
      </w:r>
      <w:r>
        <w:rPr>
          <w:noProof/>
        </w:rPr>
        <w:fldChar w:fldCharType="begin"/>
      </w:r>
      <w:r>
        <w:rPr>
          <w:noProof/>
        </w:rPr>
        <w:instrText xml:space="preserve"> PAGEREF _Toc191391601 \h </w:instrText>
      </w:r>
      <w:r>
        <w:rPr>
          <w:noProof/>
        </w:rPr>
      </w:r>
      <w:r>
        <w:rPr>
          <w:noProof/>
        </w:rPr>
        <w:fldChar w:fldCharType="separate"/>
      </w:r>
      <w:r>
        <w:rPr>
          <w:noProof/>
        </w:rPr>
        <w:t>15</w:t>
      </w:r>
      <w:r>
        <w:rPr>
          <w:noProof/>
        </w:rPr>
        <w:fldChar w:fldCharType="end"/>
      </w:r>
    </w:p>
    <w:p w14:paraId="27BBA1A3" w14:textId="1C1F6296"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5.2.2.2.3</w:t>
      </w:r>
      <w:r>
        <w:rPr>
          <w:rFonts w:asciiTheme="minorHAnsi" w:eastAsiaTheme="minorEastAsia" w:hAnsiTheme="minorHAnsi" w:cstheme="minorBidi"/>
          <w:noProof/>
          <w:kern w:val="2"/>
          <w:sz w:val="24"/>
          <w:szCs w:val="24"/>
          <w:lang w:val="en-US"/>
          <w14:ligatures w14:val="standardContextual"/>
        </w:rPr>
        <w:tab/>
      </w:r>
      <w:r>
        <w:rPr>
          <w:noProof/>
        </w:rPr>
        <w:t>AIMLES_DataManagement_Unsubscribe</w:t>
      </w:r>
      <w:r>
        <w:rPr>
          <w:noProof/>
        </w:rPr>
        <w:tab/>
      </w:r>
      <w:r>
        <w:rPr>
          <w:noProof/>
        </w:rPr>
        <w:fldChar w:fldCharType="begin"/>
      </w:r>
      <w:r>
        <w:rPr>
          <w:noProof/>
        </w:rPr>
        <w:instrText xml:space="preserve"> PAGEREF _Toc191391602 \h </w:instrText>
      </w:r>
      <w:r>
        <w:rPr>
          <w:noProof/>
        </w:rPr>
      </w:r>
      <w:r>
        <w:rPr>
          <w:noProof/>
        </w:rPr>
        <w:fldChar w:fldCharType="separate"/>
      </w:r>
      <w:r>
        <w:rPr>
          <w:noProof/>
        </w:rPr>
        <w:t>16</w:t>
      </w:r>
      <w:r>
        <w:rPr>
          <w:noProof/>
        </w:rPr>
        <w:fldChar w:fldCharType="end"/>
      </w:r>
    </w:p>
    <w:p w14:paraId="6434A69B" w14:textId="68A41C1A"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5.2.2.2.4</w:t>
      </w:r>
      <w:r>
        <w:rPr>
          <w:rFonts w:asciiTheme="minorHAnsi" w:eastAsiaTheme="minorEastAsia" w:hAnsiTheme="minorHAnsi" w:cstheme="minorBidi"/>
          <w:noProof/>
          <w:kern w:val="2"/>
          <w:sz w:val="24"/>
          <w:szCs w:val="24"/>
          <w:lang w:val="en-US"/>
          <w14:ligatures w14:val="standardContextual"/>
        </w:rPr>
        <w:tab/>
      </w:r>
      <w:r>
        <w:rPr>
          <w:noProof/>
        </w:rPr>
        <w:t>AIMLES_DataManagement_Notify</w:t>
      </w:r>
      <w:r>
        <w:rPr>
          <w:noProof/>
        </w:rPr>
        <w:tab/>
      </w:r>
      <w:r>
        <w:rPr>
          <w:noProof/>
        </w:rPr>
        <w:fldChar w:fldCharType="begin"/>
      </w:r>
      <w:r>
        <w:rPr>
          <w:noProof/>
        </w:rPr>
        <w:instrText xml:space="preserve"> PAGEREF _Toc191391603 \h </w:instrText>
      </w:r>
      <w:r>
        <w:rPr>
          <w:noProof/>
        </w:rPr>
      </w:r>
      <w:r>
        <w:rPr>
          <w:noProof/>
        </w:rPr>
        <w:fldChar w:fldCharType="separate"/>
      </w:r>
      <w:r>
        <w:rPr>
          <w:noProof/>
        </w:rPr>
        <w:t>17</w:t>
      </w:r>
      <w:r>
        <w:rPr>
          <w:noProof/>
        </w:rPr>
        <w:fldChar w:fldCharType="end"/>
      </w:r>
    </w:p>
    <w:p w14:paraId="52E87195" w14:textId="216F7C2B" w:rsidR="000212BB" w:rsidRDefault="000212BB">
      <w:pPr>
        <w:pStyle w:val="TOC3"/>
        <w:rPr>
          <w:rFonts w:asciiTheme="minorHAnsi" w:eastAsiaTheme="minorEastAsia" w:hAnsiTheme="minorHAnsi" w:cstheme="minorBidi"/>
          <w:noProof/>
          <w:kern w:val="2"/>
          <w:sz w:val="24"/>
          <w:szCs w:val="24"/>
          <w:lang w:val="en-US"/>
          <w14:ligatures w14:val="standardContextual"/>
        </w:rPr>
      </w:pPr>
      <w:r>
        <w:rPr>
          <w:noProof/>
        </w:rPr>
        <w:t>5.2.3</w:t>
      </w:r>
      <w:r>
        <w:rPr>
          <w:rFonts w:asciiTheme="minorHAnsi" w:eastAsiaTheme="minorEastAsia" w:hAnsiTheme="minorHAnsi" w:cstheme="minorBidi"/>
          <w:noProof/>
          <w:kern w:val="2"/>
          <w:sz w:val="24"/>
          <w:szCs w:val="24"/>
          <w:lang w:val="en-US"/>
          <w14:ligatures w14:val="standardContextual"/>
        </w:rPr>
        <w:tab/>
      </w:r>
      <w:r>
        <w:rPr>
          <w:noProof/>
        </w:rPr>
        <w:t>AIMLES_FLMemberGroupSupport API</w:t>
      </w:r>
      <w:r>
        <w:rPr>
          <w:noProof/>
        </w:rPr>
        <w:tab/>
      </w:r>
      <w:r>
        <w:rPr>
          <w:noProof/>
        </w:rPr>
        <w:fldChar w:fldCharType="begin"/>
      </w:r>
      <w:r>
        <w:rPr>
          <w:noProof/>
        </w:rPr>
        <w:instrText xml:space="preserve"> PAGEREF _Toc191391604 \h </w:instrText>
      </w:r>
      <w:r>
        <w:rPr>
          <w:noProof/>
        </w:rPr>
      </w:r>
      <w:r>
        <w:rPr>
          <w:noProof/>
        </w:rPr>
        <w:fldChar w:fldCharType="separate"/>
      </w:r>
      <w:r>
        <w:rPr>
          <w:noProof/>
        </w:rPr>
        <w:t>18</w:t>
      </w:r>
      <w:r>
        <w:rPr>
          <w:noProof/>
        </w:rPr>
        <w:fldChar w:fldCharType="end"/>
      </w:r>
    </w:p>
    <w:p w14:paraId="3A5A42D6" w14:textId="11B0DEBF"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5.2.3.1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_Toc191391605 \h </w:instrText>
      </w:r>
      <w:r>
        <w:rPr>
          <w:noProof/>
        </w:rPr>
      </w:r>
      <w:r>
        <w:rPr>
          <w:noProof/>
        </w:rPr>
        <w:fldChar w:fldCharType="separate"/>
      </w:r>
      <w:r>
        <w:rPr>
          <w:noProof/>
        </w:rPr>
        <w:t>18</w:t>
      </w:r>
      <w:r>
        <w:rPr>
          <w:noProof/>
        </w:rPr>
        <w:fldChar w:fldCharType="end"/>
      </w:r>
    </w:p>
    <w:p w14:paraId="33C2E030" w14:textId="1972C789"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5.2.3.2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_Toc191391606 \h </w:instrText>
      </w:r>
      <w:r>
        <w:rPr>
          <w:noProof/>
        </w:rPr>
      </w:r>
      <w:r>
        <w:rPr>
          <w:noProof/>
        </w:rPr>
        <w:fldChar w:fldCharType="separate"/>
      </w:r>
      <w:r>
        <w:rPr>
          <w:noProof/>
        </w:rPr>
        <w:t>18</w:t>
      </w:r>
      <w:r>
        <w:rPr>
          <w:noProof/>
        </w:rPr>
        <w:fldChar w:fldCharType="end"/>
      </w:r>
    </w:p>
    <w:p w14:paraId="561F601C" w14:textId="52595EEA"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5.2.3.2.1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_Toc191391607 \h </w:instrText>
      </w:r>
      <w:r>
        <w:rPr>
          <w:noProof/>
        </w:rPr>
      </w:r>
      <w:r>
        <w:rPr>
          <w:noProof/>
        </w:rPr>
        <w:fldChar w:fldCharType="separate"/>
      </w:r>
      <w:r>
        <w:rPr>
          <w:noProof/>
        </w:rPr>
        <w:t>18</w:t>
      </w:r>
      <w:r>
        <w:rPr>
          <w:noProof/>
        </w:rPr>
        <w:fldChar w:fldCharType="end"/>
      </w:r>
    </w:p>
    <w:p w14:paraId="0CB707BD" w14:textId="5AFA2D19"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5.2.3.2.2</w:t>
      </w:r>
      <w:r>
        <w:rPr>
          <w:rFonts w:asciiTheme="minorHAnsi" w:eastAsiaTheme="minorEastAsia" w:hAnsiTheme="minorHAnsi" w:cstheme="minorBidi"/>
          <w:noProof/>
          <w:kern w:val="2"/>
          <w:sz w:val="24"/>
          <w:szCs w:val="24"/>
          <w:lang w:val="en-US"/>
          <w14:ligatures w14:val="standardContextual"/>
        </w:rPr>
        <w:tab/>
      </w:r>
      <w:r>
        <w:rPr>
          <w:noProof/>
        </w:rPr>
        <w:t>AIMLES_FLMemberGroupSupport_Request</w:t>
      </w:r>
      <w:r>
        <w:rPr>
          <w:noProof/>
        </w:rPr>
        <w:tab/>
      </w:r>
      <w:r>
        <w:rPr>
          <w:noProof/>
        </w:rPr>
        <w:fldChar w:fldCharType="begin"/>
      </w:r>
      <w:r>
        <w:rPr>
          <w:noProof/>
        </w:rPr>
        <w:instrText xml:space="preserve"> PAGEREF _Toc191391608 \h </w:instrText>
      </w:r>
      <w:r>
        <w:rPr>
          <w:noProof/>
        </w:rPr>
      </w:r>
      <w:r>
        <w:rPr>
          <w:noProof/>
        </w:rPr>
        <w:fldChar w:fldCharType="separate"/>
      </w:r>
      <w:r>
        <w:rPr>
          <w:noProof/>
        </w:rPr>
        <w:t>18</w:t>
      </w:r>
      <w:r>
        <w:rPr>
          <w:noProof/>
        </w:rPr>
        <w:fldChar w:fldCharType="end"/>
      </w:r>
    </w:p>
    <w:p w14:paraId="64B090E9" w14:textId="4786925B" w:rsidR="000212BB" w:rsidRDefault="000212BB">
      <w:pPr>
        <w:pStyle w:val="TOC3"/>
        <w:rPr>
          <w:rFonts w:asciiTheme="minorHAnsi" w:eastAsiaTheme="minorEastAsia" w:hAnsiTheme="minorHAnsi" w:cstheme="minorBidi"/>
          <w:noProof/>
          <w:kern w:val="2"/>
          <w:sz w:val="24"/>
          <w:szCs w:val="24"/>
          <w:lang w:val="en-US"/>
          <w14:ligatures w14:val="standardContextual"/>
        </w:rPr>
      </w:pPr>
      <w:r>
        <w:rPr>
          <w:noProof/>
        </w:rPr>
        <w:t>5.2.X</w:t>
      </w:r>
      <w:r>
        <w:rPr>
          <w:rFonts w:asciiTheme="minorHAnsi" w:eastAsiaTheme="minorEastAsia" w:hAnsiTheme="minorHAnsi" w:cstheme="minorBidi"/>
          <w:noProof/>
          <w:kern w:val="2"/>
          <w:sz w:val="24"/>
          <w:szCs w:val="24"/>
          <w:lang w:val="en-US"/>
          <w14:ligatures w14:val="standardContextual"/>
        </w:rPr>
        <w:tab/>
      </w:r>
      <w:r>
        <w:rPr>
          <w:noProof/>
        </w:rPr>
        <w:t>&lt;Service 1&gt; Service</w:t>
      </w:r>
      <w:r>
        <w:rPr>
          <w:noProof/>
        </w:rPr>
        <w:tab/>
      </w:r>
      <w:r>
        <w:rPr>
          <w:noProof/>
        </w:rPr>
        <w:fldChar w:fldCharType="begin"/>
      </w:r>
      <w:r>
        <w:rPr>
          <w:noProof/>
        </w:rPr>
        <w:instrText xml:space="preserve"> PAGEREF _Toc191391609 \h </w:instrText>
      </w:r>
      <w:r>
        <w:rPr>
          <w:noProof/>
        </w:rPr>
      </w:r>
      <w:r>
        <w:rPr>
          <w:noProof/>
        </w:rPr>
        <w:fldChar w:fldCharType="separate"/>
      </w:r>
      <w:r>
        <w:rPr>
          <w:noProof/>
        </w:rPr>
        <w:t>19</w:t>
      </w:r>
      <w:r>
        <w:rPr>
          <w:noProof/>
        </w:rPr>
        <w:fldChar w:fldCharType="end"/>
      </w:r>
    </w:p>
    <w:p w14:paraId="64B41DC6" w14:textId="663C0446"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5.2.X.1</w:t>
      </w:r>
      <w:r>
        <w:rPr>
          <w:rFonts w:asciiTheme="minorHAnsi" w:eastAsiaTheme="minorEastAsia" w:hAnsiTheme="minorHAnsi" w:cstheme="minorBidi"/>
          <w:noProof/>
          <w:kern w:val="2"/>
          <w:sz w:val="24"/>
          <w:szCs w:val="24"/>
          <w:lang w:val="en-US"/>
          <w14:ligatures w14:val="standardContextual"/>
        </w:rPr>
        <w:tab/>
      </w:r>
      <w:r>
        <w:rPr>
          <w:noProof/>
        </w:rPr>
        <w:t>Service Description</w:t>
      </w:r>
      <w:r>
        <w:rPr>
          <w:noProof/>
        </w:rPr>
        <w:tab/>
      </w:r>
      <w:r>
        <w:rPr>
          <w:noProof/>
        </w:rPr>
        <w:fldChar w:fldCharType="begin"/>
      </w:r>
      <w:r>
        <w:rPr>
          <w:noProof/>
        </w:rPr>
        <w:instrText xml:space="preserve"> PAGEREF _Toc191391610 \h </w:instrText>
      </w:r>
      <w:r>
        <w:rPr>
          <w:noProof/>
        </w:rPr>
      </w:r>
      <w:r>
        <w:rPr>
          <w:noProof/>
        </w:rPr>
        <w:fldChar w:fldCharType="separate"/>
      </w:r>
      <w:r>
        <w:rPr>
          <w:noProof/>
        </w:rPr>
        <w:t>19</w:t>
      </w:r>
      <w:r>
        <w:rPr>
          <w:noProof/>
        </w:rPr>
        <w:fldChar w:fldCharType="end"/>
      </w:r>
    </w:p>
    <w:p w14:paraId="6CE71AAE" w14:textId="2140B414"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5.2.X.2</w:t>
      </w:r>
      <w:r>
        <w:rPr>
          <w:rFonts w:asciiTheme="minorHAnsi" w:eastAsiaTheme="minorEastAsia" w:hAnsiTheme="minorHAnsi" w:cstheme="minorBidi"/>
          <w:noProof/>
          <w:kern w:val="2"/>
          <w:sz w:val="24"/>
          <w:szCs w:val="24"/>
          <w:lang w:val="en-US"/>
          <w14:ligatures w14:val="standardContextual"/>
        </w:rPr>
        <w:tab/>
      </w:r>
      <w:r>
        <w:rPr>
          <w:noProof/>
        </w:rPr>
        <w:t>Service Operations</w:t>
      </w:r>
      <w:r>
        <w:rPr>
          <w:noProof/>
        </w:rPr>
        <w:tab/>
      </w:r>
      <w:r>
        <w:rPr>
          <w:noProof/>
        </w:rPr>
        <w:fldChar w:fldCharType="begin"/>
      </w:r>
      <w:r>
        <w:rPr>
          <w:noProof/>
        </w:rPr>
        <w:instrText xml:space="preserve"> PAGEREF _Toc191391611 \h </w:instrText>
      </w:r>
      <w:r>
        <w:rPr>
          <w:noProof/>
        </w:rPr>
      </w:r>
      <w:r>
        <w:rPr>
          <w:noProof/>
        </w:rPr>
        <w:fldChar w:fldCharType="separate"/>
      </w:r>
      <w:r>
        <w:rPr>
          <w:noProof/>
        </w:rPr>
        <w:t>19</w:t>
      </w:r>
      <w:r>
        <w:rPr>
          <w:noProof/>
        </w:rPr>
        <w:fldChar w:fldCharType="end"/>
      </w:r>
    </w:p>
    <w:p w14:paraId="78F778AC" w14:textId="0D78E5E0"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5.2.X.2.1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_Toc191391612 \h </w:instrText>
      </w:r>
      <w:r>
        <w:rPr>
          <w:noProof/>
        </w:rPr>
      </w:r>
      <w:r>
        <w:rPr>
          <w:noProof/>
        </w:rPr>
        <w:fldChar w:fldCharType="separate"/>
      </w:r>
      <w:r>
        <w:rPr>
          <w:noProof/>
        </w:rPr>
        <w:t>19</w:t>
      </w:r>
      <w:r>
        <w:rPr>
          <w:noProof/>
        </w:rPr>
        <w:fldChar w:fldCharType="end"/>
      </w:r>
    </w:p>
    <w:p w14:paraId="48DD5B3D" w14:textId="4C42A2F2"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5.2.X.2.2</w:t>
      </w:r>
      <w:r>
        <w:rPr>
          <w:rFonts w:asciiTheme="minorHAnsi" w:eastAsiaTheme="minorEastAsia" w:hAnsiTheme="minorHAnsi" w:cstheme="minorBidi"/>
          <w:noProof/>
          <w:kern w:val="2"/>
          <w:sz w:val="24"/>
          <w:szCs w:val="24"/>
          <w:lang w:val="en-US"/>
          <w14:ligatures w14:val="standardContextual"/>
        </w:rPr>
        <w:tab/>
      </w:r>
      <w:r>
        <w:rPr>
          <w:noProof/>
        </w:rPr>
        <w:t>&lt;Service operation 1&gt;</w:t>
      </w:r>
      <w:r>
        <w:rPr>
          <w:noProof/>
        </w:rPr>
        <w:tab/>
      </w:r>
      <w:r>
        <w:rPr>
          <w:noProof/>
        </w:rPr>
        <w:fldChar w:fldCharType="begin"/>
      </w:r>
      <w:r>
        <w:rPr>
          <w:noProof/>
        </w:rPr>
        <w:instrText xml:space="preserve"> PAGEREF _Toc191391613 \h </w:instrText>
      </w:r>
      <w:r>
        <w:rPr>
          <w:noProof/>
        </w:rPr>
      </w:r>
      <w:r>
        <w:rPr>
          <w:noProof/>
        </w:rPr>
        <w:fldChar w:fldCharType="separate"/>
      </w:r>
      <w:r>
        <w:rPr>
          <w:noProof/>
        </w:rPr>
        <w:t>19</w:t>
      </w:r>
      <w:r>
        <w:rPr>
          <w:noProof/>
        </w:rPr>
        <w:fldChar w:fldCharType="end"/>
      </w:r>
    </w:p>
    <w:p w14:paraId="6F021DA1" w14:textId="195B7EE7"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5.2.X.2.3</w:t>
      </w:r>
      <w:r>
        <w:rPr>
          <w:rFonts w:asciiTheme="minorHAnsi" w:eastAsiaTheme="minorEastAsia" w:hAnsiTheme="minorHAnsi" w:cstheme="minorBidi"/>
          <w:noProof/>
          <w:kern w:val="2"/>
          <w:sz w:val="24"/>
          <w:szCs w:val="24"/>
          <w:lang w:val="en-US"/>
          <w14:ligatures w14:val="standardContextual"/>
        </w:rPr>
        <w:tab/>
      </w:r>
      <w:r>
        <w:rPr>
          <w:noProof/>
        </w:rPr>
        <w:t>&lt;Service operation 2&gt;</w:t>
      </w:r>
      <w:r>
        <w:rPr>
          <w:noProof/>
        </w:rPr>
        <w:tab/>
      </w:r>
      <w:r>
        <w:rPr>
          <w:noProof/>
        </w:rPr>
        <w:fldChar w:fldCharType="begin"/>
      </w:r>
      <w:r>
        <w:rPr>
          <w:noProof/>
        </w:rPr>
        <w:instrText xml:space="preserve"> PAGEREF _Toc191391614 \h </w:instrText>
      </w:r>
      <w:r>
        <w:rPr>
          <w:noProof/>
        </w:rPr>
      </w:r>
      <w:r>
        <w:rPr>
          <w:noProof/>
        </w:rPr>
        <w:fldChar w:fldCharType="separate"/>
      </w:r>
      <w:r>
        <w:rPr>
          <w:noProof/>
        </w:rPr>
        <w:t>19</w:t>
      </w:r>
      <w:r>
        <w:rPr>
          <w:noProof/>
        </w:rPr>
        <w:fldChar w:fldCharType="end"/>
      </w:r>
    </w:p>
    <w:p w14:paraId="3F37ADF6" w14:textId="63E03F90" w:rsidR="000212BB" w:rsidRDefault="000212BB">
      <w:pPr>
        <w:pStyle w:val="TOC2"/>
        <w:rPr>
          <w:rFonts w:asciiTheme="minorHAnsi" w:eastAsiaTheme="minorEastAsia" w:hAnsiTheme="minorHAnsi" w:cstheme="minorBidi"/>
          <w:noProof/>
          <w:kern w:val="2"/>
          <w:sz w:val="24"/>
          <w:szCs w:val="24"/>
          <w:lang w:val="en-US"/>
          <w14:ligatures w14:val="standardContextual"/>
        </w:rPr>
      </w:pPr>
      <w:r>
        <w:rPr>
          <w:noProof/>
        </w:rPr>
        <w:t>5.3</w:t>
      </w:r>
      <w:r>
        <w:rPr>
          <w:rFonts w:asciiTheme="minorHAnsi" w:eastAsiaTheme="minorEastAsia" w:hAnsiTheme="minorHAnsi" w:cstheme="minorBidi"/>
          <w:noProof/>
          <w:kern w:val="2"/>
          <w:sz w:val="24"/>
          <w:szCs w:val="24"/>
          <w:lang w:val="en-US"/>
          <w14:ligatures w14:val="standardContextual"/>
        </w:rPr>
        <w:tab/>
      </w:r>
      <w:r>
        <w:rPr>
          <w:noProof/>
        </w:rPr>
        <w:t>AIMLE Repository APIs</w:t>
      </w:r>
      <w:r>
        <w:rPr>
          <w:noProof/>
        </w:rPr>
        <w:tab/>
      </w:r>
      <w:r>
        <w:rPr>
          <w:noProof/>
        </w:rPr>
        <w:fldChar w:fldCharType="begin"/>
      </w:r>
      <w:r>
        <w:rPr>
          <w:noProof/>
        </w:rPr>
        <w:instrText xml:space="preserve"> PAGEREF _Toc191391615 \h </w:instrText>
      </w:r>
      <w:r>
        <w:rPr>
          <w:noProof/>
        </w:rPr>
      </w:r>
      <w:r>
        <w:rPr>
          <w:noProof/>
        </w:rPr>
        <w:fldChar w:fldCharType="separate"/>
      </w:r>
      <w:r>
        <w:rPr>
          <w:noProof/>
        </w:rPr>
        <w:t>20</w:t>
      </w:r>
      <w:r>
        <w:rPr>
          <w:noProof/>
        </w:rPr>
        <w:fldChar w:fldCharType="end"/>
      </w:r>
    </w:p>
    <w:p w14:paraId="5619959A" w14:textId="5726D53A" w:rsidR="000212BB" w:rsidRDefault="000212BB">
      <w:pPr>
        <w:pStyle w:val="TOC1"/>
        <w:rPr>
          <w:rFonts w:asciiTheme="minorHAnsi" w:eastAsiaTheme="minorEastAsia" w:hAnsiTheme="minorHAnsi" w:cstheme="minorBidi"/>
          <w:noProof/>
          <w:kern w:val="2"/>
          <w:sz w:val="24"/>
          <w:szCs w:val="24"/>
          <w:lang w:val="en-US"/>
          <w14:ligatures w14:val="standardContextual"/>
        </w:rPr>
      </w:pPr>
      <w:r>
        <w:rPr>
          <w:noProof/>
        </w:rPr>
        <w:t>6</w:t>
      </w:r>
      <w:r>
        <w:rPr>
          <w:rFonts w:asciiTheme="minorHAnsi" w:eastAsiaTheme="minorEastAsia" w:hAnsiTheme="minorHAnsi" w:cstheme="minorBidi"/>
          <w:noProof/>
          <w:kern w:val="2"/>
          <w:sz w:val="24"/>
          <w:szCs w:val="24"/>
          <w:lang w:val="en-US"/>
          <w14:ligatures w14:val="standardContextual"/>
        </w:rPr>
        <w:tab/>
      </w:r>
      <w:r>
        <w:rPr>
          <w:noProof/>
        </w:rPr>
        <w:t>API Definitions</w:t>
      </w:r>
      <w:r>
        <w:rPr>
          <w:noProof/>
        </w:rPr>
        <w:tab/>
      </w:r>
      <w:r>
        <w:rPr>
          <w:noProof/>
        </w:rPr>
        <w:fldChar w:fldCharType="begin"/>
      </w:r>
      <w:r>
        <w:rPr>
          <w:noProof/>
        </w:rPr>
        <w:instrText xml:space="preserve"> PAGEREF _Toc191391616 \h </w:instrText>
      </w:r>
      <w:r>
        <w:rPr>
          <w:noProof/>
        </w:rPr>
      </w:r>
      <w:r>
        <w:rPr>
          <w:noProof/>
        </w:rPr>
        <w:fldChar w:fldCharType="separate"/>
      </w:r>
      <w:r>
        <w:rPr>
          <w:noProof/>
        </w:rPr>
        <w:t>21</w:t>
      </w:r>
      <w:r>
        <w:rPr>
          <w:noProof/>
        </w:rPr>
        <w:fldChar w:fldCharType="end"/>
      </w:r>
    </w:p>
    <w:p w14:paraId="2E8D099E" w14:textId="3588335E" w:rsidR="000212BB" w:rsidRDefault="000212BB">
      <w:pPr>
        <w:pStyle w:val="TOC2"/>
        <w:rPr>
          <w:rFonts w:asciiTheme="minorHAnsi" w:eastAsiaTheme="minorEastAsia" w:hAnsiTheme="minorHAnsi" w:cstheme="minorBidi"/>
          <w:noProof/>
          <w:kern w:val="2"/>
          <w:sz w:val="24"/>
          <w:szCs w:val="24"/>
          <w:lang w:val="en-US"/>
          <w14:ligatures w14:val="standardContextual"/>
        </w:rPr>
      </w:pPr>
      <w:r>
        <w:rPr>
          <w:noProof/>
        </w:rPr>
        <w:t>6.1</w:t>
      </w:r>
      <w:r>
        <w:rPr>
          <w:rFonts w:asciiTheme="minorHAnsi" w:eastAsiaTheme="minorEastAsia" w:hAnsiTheme="minorHAnsi" w:cstheme="minorBidi"/>
          <w:noProof/>
          <w:kern w:val="2"/>
          <w:sz w:val="24"/>
          <w:szCs w:val="24"/>
          <w:lang w:val="en-US"/>
          <w14:ligatures w14:val="standardContextual"/>
        </w:rPr>
        <w:tab/>
      </w:r>
      <w:r>
        <w:rPr>
          <w:noProof/>
        </w:rPr>
        <w:t>AIMLE Server APIs</w:t>
      </w:r>
      <w:r>
        <w:rPr>
          <w:noProof/>
        </w:rPr>
        <w:tab/>
      </w:r>
      <w:r>
        <w:rPr>
          <w:noProof/>
        </w:rPr>
        <w:fldChar w:fldCharType="begin"/>
      </w:r>
      <w:r>
        <w:rPr>
          <w:noProof/>
        </w:rPr>
        <w:instrText xml:space="preserve"> PAGEREF _Toc191391617 \h </w:instrText>
      </w:r>
      <w:r>
        <w:rPr>
          <w:noProof/>
        </w:rPr>
      </w:r>
      <w:r>
        <w:rPr>
          <w:noProof/>
        </w:rPr>
        <w:fldChar w:fldCharType="separate"/>
      </w:r>
      <w:r>
        <w:rPr>
          <w:noProof/>
        </w:rPr>
        <w:t>21</w:t>
      </w:r>
      <w:r>
        <w:rPr>
          <w:noProof/>
        </w:rPr>
        <w:fldChar w:fldCharType="end"/>
      </w:r>
    </w:p>
    <w:p w14:paraId="73B6AF9D" w14:textId="3E1AE331" w:rsidR="000212BB" w:rsidRDefault="000212BB">
      <w:pPr>
        <w:pStyle w:val="TOC3"/>
        <w:rPr>
          <w:rFonts w:asciiTheme="minorHAnsi" w:eastAsiaTheme="minorEastAsia" w:hAnsiTheme="minorHAnsi" w:cstheme="minorBidi"/>
          <w:noProof/>
          <w:kern w:val="2"/>
          <w:sz w:val="24"/>
          <w:szCs w:val="24"/>
          <w:lang w:val="en-US"/>
          <w14:ligatures w14:val="standardContextual"/>
        </w:rPr>
      </w:pPr>
      <w:r w:rsidRPr="002E44B2">
        <w:rPr>
          <w:rFonts w:eastAsia="SimSun"/>
          <w:noProof/>
        </w:rPr>
        <w:t>6.1.1</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AIMLES_ContextTransfer API</w:t>
      </w:r>
      <w:r>
        <w:rPr>
          <w:noProof/>
        </w:rPr>
        <w:tab/>
      </w:r>
      <w:r>
        <w:rPr>
          <w:noProof/>
        </w:rPr>
        <w:fldChar w:fldCharType="begin"/>
      </w:r>
      <w:r>
        <w:rPr>
          <w:noProof/>
        </w:rPr>
        <w:instrText xml:space="preserve"> PAGEREF _Toc191391618 \h </w:instrText>
      </w:r>
      <w:r>
        <w:rPr>
          <w:noProof/>
        </w:rPr>
      </w:r>
      <w:r>
        <w:rPr>
          <w:noProof/>
        </w:rPr>
        <w:fldChar w:fldCharType="separate"/>
      </w:r>
      <w:r>
        <w:rPr>
          <w:noProof/>
        </w:rPr>
        <w:t>21</w:t>
      </w:r>
      <w:r>
        <w:rPr>
          <w:noProof/>
        </w:rPr>
        <w:fldChar w:fldCharType="end"/>
      </w:r>
    </w:p>
    <w:p w14:paraId="427C033C" w14:textId="46A3B008" w:rsidR="000212BB" w:rsidRDefault="000212BB">
      <w:pPr>
        <w:pStyle w:val="TOC4"/>
        <w:rPr>
          <w:rFonts w:asciiTheme="minorHAnsi" w:eastAsiaTheme="minorEastAsia" w:hAnsiTheme="minorHAnsi" w:cstheme="minorBidi"/>
          <w:noProof/>
          <w:kern w:val="2"/>
          <w:sz w:val="24"/>
          <w:szCs w:val="24"/>
          <w:lang w:val="en-US"/>
          <w14:ligatures w14:val="standardContextual"/>
        </w:rPr>
      </w:pPr>
      <w:r w:rsidRPr="002E44B2">
        <w:rPr>
          <w:rFonts w:eastAsia="SimSun"/>
          <w:noProof/>
        </w:rPr>
        <w:t>6.1.1.1</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Introduction</w:t>
      </w:r>
      <w:r>
        <w:rPr>
          <w:noProof/>
        </w:rPr>
        <w:tab/>
      </w:r>
      <w:r>
        <w:rPr>
          <w:noProof/>
        </w:rPr>
        <w:fldChar w:fldCharType="begin"/>
      </w:r>
      <w:r>
        <w:rPr>
          <w:noProof/>
        </w:rPr>
        <w:instrText xml:space="preserve"> PAGEREF _Toc191391619 \h </w:instrText>
      </w:r>
      <w:r>
        <w:rPr>
          <w:noProof/>
        </w:rPr>
      </w:r>
      <w:r>
        <w:rPr>
          <w:noProof/>
        </w:rPr>
        <w:fldChar w:fldCharType="separate"/>
      </w:r>
      <w:r>
        <w:rPr>
          <w:noProof/>
        </w:rPr>
        <w:t>21</w:t>
      </w:r>
      <w:r>
        <w:rPr>
          <w:noProof/>
        </w:rPr>
        <w:fldChar w:fldCharType="end"/>
      </w:r>
    </w:p>
    <w:p w14:paraId="2A94EF89" w14:textId="2EC5F887" w:rsidR="000212BB" w:rsidRDefault="000212BB">
      <w:pPr>
        <w:pStyle w:val="TOC4"/>
        <w:rPr>
          <w:rFonts w:asciiTheme="minorHAnsi" w:eastAsiaTheme="minorEastAsia" w:hAnsiTheme="minorHAnsi" w:cstheme="minorBidi"/>
          <w:noProof/>
          <w:kern w:val="2"/>
          <w:sz w:val="24"/>
          <w:szCs w:val="24"/>
          <w:lang w:val="en-US"/>
          <w14:ligatures w14:val="standardContextual"/>
        </w:rPr>
      </w:pPr>
      <w:r w:rsidRPr="002E44B2">
        <w:rPr>
          <w:rFonts w:eastAsia="SimSun"/>
          <w:noProof/>
        </w:rPr>
        <w:t>6.1.1.2</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Usage of HTTP</w:t>
      </w:r>
      <w:r>
        <w:rPr>
          <w:noProof/>
        </w:rPr>
        <w:tab/>
      </w:r>
      <w:r>
        <w:rPr>
          <w:noProof/>
        </w:rPr>
        <w:fldChar w:fldCharType="begin"/>
      </w:r>
      <w:r>
        <w:rPr>
          <w:noProof/>
        </w:rPr>
        <w:instrText xml:space="preserve"> PAGEREF _Toc191391620 \h </w:instrText>
      </w:r>
      <w:r>
        <w:rPr>
          <w:noProof/>
        </w:rPr>
      </w:r>
      <w:r>
        <w:rPr>
          <w:noProof/>
        </w:rPr>
        <w:fldChar w:fldCharType="separate"/>
      </w:r>
      <w:r>
        <w:rPr>
          <w:noProof/>
        </w:rPr>
        <w:t>21</w:t>
      </w:r>
      <w:r>
        <w:rPr>
          <w:noProof/>
        </w:rPr>
        <w:fldChar w:fldCharType="end"/>
      </w:r>
    </w:p>
    <w:p w14:paraId="2EB63356" w14:textId="1D5358C9" w:rsidR="000212BB" w:rsidRDefault="000212BB">
      <w:pPr>
        <w:pStyle w:val="TOC4"/>
        <w:rPr>
          <w:rFonts w:asciiTheme="minorHAnsi" w:eastAsiaTheme="minorEastAsia" w:hAnsiTheme="minorHAnsi" w:cstheme="minorBidi"/>
          <w:noProof/>
          <w:kern w:val="2"/>
          <w:sz w:val="24"/>
          <w:szCs w:val="24"/>
          <w:lang w:val="en-US"/>
          <w14:ligatures w14:val="standardContextual"/>
        </w:rPr>
      </w:pPr>
      <w:r w:rsidRPr="002E44B2">
        <w:rPr>
          <w:rFonts w:eastAsia="SimSun"/>
          <w:noProof/>
        </w:rPr>
        <w:t>6.1.1.3</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Resources</w:t>
      </w:r>
      <w:r>
        <w:rPr>
          <w:noProof/>
        </w:rPr>
        <w:tab/>
      </w:r>
      <w:r>
        <w:rPr>
          <w:noProof/>
        </w:rPr>
        <w:fldChar w:fldCharType="begin"/>
      </w:r>
      <w:r>
        <w:rPr>
          <w:noProof/>
        </w:rPr>
        <w:instrText xml:space="preserve"> PAGEREF _Toc191391621 \h </w:instrText>
      </w:r>
      <w:r>
        <w:rPr>
          <w:noProof/>
        </w:rPr>
      </w:r>
      <w:r>
        <w:rPr>
          <w:noProof/>
        </w:rPr>
        <w:fldChar w:fldCharType="separate"/>
      </w:r>
      <w:r>
        <w:rPr>
          <w:noProof/>
        </w:rPr>
        <w:t>21</w:t>
      </w:r>
      <w:r>
        <w:rPr>
          <w:noProof/>
        </w:rPr>
        <w:fldChar w:fldCharType="end"/>
      </w:r>
    </w:p>
    <w:p w14:paraId="1EDC388B" w14:textId="421CF653" w:rsidR="000212BB" w:rsidRDefault="000212BB">
      <w:pPr>
        <w:pStyle w:val="TOC4"/>
        <w:rPr>
          <w:rFonts w:asciiTheme="minorHAnsi" w:eastAsiaTheme="minorEastAsia" w:hAnsiTheme="minorHAnsi" w:cstheme="minorBidi"/>
          <w:noProof/>
          <w:kern w:val="2"/>
          <w:sz w:val="24"/>
          <w:szCs w:val="24"/>
          <w:lang w:val="en-US"/>
          <w14:ligatures w14:val="standardContextual"/>
        </w:rPr>
      </w:pPr>
      <w:r w:rsidRPr="002E44B2">
        <w:rPr>
          <w:rFonts w:eastAsia="SimSun"/>
          <w:noProof/>
        </w:rPr>
        <w:t>6.1.1.4</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Custom Operations without associated resources</w:t>
      </w:r>
      <w:r>
        <w:rPr>
          <w:noProof/>
        </w:rPr>
        <w:tab/>
      </w:r>
      <w:r>
        <w:rPr>
          <w:noProof/>
        </w:rPr>
        <w:fldChar w:fldCharType="begin"/>
      </w:r>
      <w:r>
        <w:rPr>
          <w:noProof/>
        </w:rPr>
        <w:instrText xml:space="preserve"> PAGEREF _Toc191391622 \h </w:instrText>
      </w:r>
      <w:r>
        <w:rPr>
          <w:noProof/>
        </w:rPr>
      </w:r>
      <w:r>
        <w:rPr>
          <w:noProof/>
        </w:rPr>
        <w:fldChar w:fldCharType="separate"/>
      </w:r>
      <w:r>
        <w:rPr>
          <w:noProof/>
        </w:rPr>
        <w:t>21</w:t>
      </w:r>
      <w:r>
        <w:rPr>
          <w:noProof/>
        </w:rPr>
        <w:fldChar w:fldCharType="end"/>
      </w:r>
    </w:p>
    <w:p w14:paraId="0171FF39" w14:textId="028F2812" w:rsidR="000212BB" w:rsidRDefault="000212BB">
      <w:pPr>
        <w:pStyle w:val="TOC5"/>
        <w:rPr>
          <w:rFonts w:asciiTheme="minorHAnsi" w:eastAsiaTheme="minorEastAsia" w:hAnsiTheme="minorHAnsi" w:cstheme="minorBidi"/>
          <w:noProof/>
          <w:kern w:val="2"/>
          <w:sz w:val="24"/>
          <w:szCs w:val="24"/>
          <w:lang w:val="en-US"/>
          <w14:ligatures w14:val="standardContextual"/>
        </w:rPr>
      </w:pPr>
      <w:r w:rsidRPr="002E44B2">
        <w:rPr>
          <w:rFonts w:eastAsia="SimSun"/>
          <w:noProof/>
        </w:rPr>
        <w:t>6.1.1.4.1</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Overview</w:t>
      </w:r>
      <w:r>
        <w:rPr>
          <w:noProof/>
        </w:rPr>
        <w:tab/>
      </w:r>
      <w:r>
        <w:rPr>
          <w:noProof/>
        </w:rPr>
        <w:fldChar w:fldCharType="begin"/>
      </w:r>
      <w:r>
        <w:rPr>
          <w:noProof/>
        </w:rPr>
        <w:instrText xml:space="preserve"> PAGEREF _Toc191391623 \h </w:instrText>
      </w:r>
      <w:r>
        <w:rPr>
          <w:noProof/>
        </w:rPr>
      </w:r>
      <w:r>
        <w:rPr>
          <w:noProof/>
        </w:rPr>
        <w:fldChar w:fldCharType="separate"/>
      </w:r>
      <w:r>
        <w:rPr>
          <w:noProof/>
        </w:rPr>
        <w:t>21</w:t>
      </w:r>
      <w:r>
        <w:rPr>
          <w:noProof/>
        </w:rPr>
        <w:fldChar w:fldCharType="end"/>
      </w:r>
    </w:p>
    <w:p w14:paraId="0D58CF34" w14:textId="70338CC1" w:rsidR="000212BB" w:rsidRDefault="000212BB">
      <w:pPr>
        <w:pStyle w:val="TOC5"/>
        <w:rPr>
          <w:rFonts w:asciiTheme="minorHAnsi" w:eastAsiaTheme="minorEastAsia" w:hAnsiTheme="minorHAnsi" w:cstheme="minorBidi"/>
          <w:noProof/>
          <w:kern w:val="2"/>
          <w:sz w:val="24"/>
          <w:szCs w:val="24"/>
          <w:lang w:val="en-US"/>
          <w14:ligatures w14:val="standardContextual"/>
        </w:rPr>
      </w:pPr>
      <w:r w:rsidRPr="002E44B2">
        <w:rPr>
          <w:rFonts w:eastAsia="SimSun"/>
          <w:noProof/>
        </w:rPr>
        <w:t>6.1.1.4.2</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Operation: RequestTrans</w:t>
      </w:r>
      <w:r>
        <w:rPr>
          <w:noProof/>
        </w:rPr>
        <w:tab/>
      </w:r>
      <w:r>
        <w:rPr>
          <w:noProof/>
        </w:rPr>
        <w:fldChar w:fldCharType="begin"/>
      </w:r>
      <w:r>
        <w:rPr>
          <w:noProof/>
        </w:rPr>
        <w:instrText xml:space="preserve"> PAGEREF _Toc191391624 \h </w:instrText>
      </w:r>
      <w:r>
        <w:rPr>
          <w:noProof/>
        </w:rPr>
      </w:r>
      <w:r>
        <w:rPr>
          <w:noProof/>
        </w:rPr>
        <w:fldChar w:fldCharType="separate"/>
      </w:r>
      <w:r>
        <w:rPr>
          <w:noProof/>
        </w:rPr>
        <w:t>22</w:t>
      </w:r>
      <w:r>
        <w:rPr>
          <w:noProof/>
        </w:rPr>
        <w:fldChar w:fldCharType="end"/>
      </w:r>
    </w:p>
    <w:p w14:paraId="2311B8CA" w14:textId="1BFAD214" w:rsidR="000212BB" w:rsidRDefault="000212BB">
      <w:pPr>
        <w:pStyle w:val="TOC4"/>
        <w:rPr>
          <w:rFonts w:asciiTheme="minorHAnsi" w:eastAsiaTheme="minorEastAsia" w:hAnsiTheme="minorHAnsi" w:cstheme="minorBidi"/>
          <w:noProof/>
          <w:kern w:val="2"/>
          <w:sz w:val="24"/>
          <w:szCs w:val="24"/>
          <w:lang w:val="en-US"/>
          <w14:ligatures w14:val="standardContextual"/>
        </w:rPr>
      </w:pPr>
      <w:r w:rsidRPr="002E44B2">
        <w:rPr>
          <w:rFonts w:eastAsia="SimSun"/>
          <w:noProof/>
        </w:rPr>
        <w:t>6.1.1.5</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Notifications</w:t>
      </w:r>
      <w:r>
        <w:rPr>
          <w:noProof/>
        </w:rPr>
        <w:tab/>
      </w:r>
      <w:r>
        <w:rPr>
          <w:noProof/>
        </w:rPr>
        <w:fldChar w:fldCharType="begin"/>
      </w:r>
      <w:r>
        <w:rPr>
          <w:noProof/>
        </w:rPr>
        <w:instrText xml:space="preserve"> PAGEREF _Toc191391625 \h </w:instrText>
      </w:r>
      <w:r>
        <w:rPr>
          <w:noProof/>
        </w:rPr>
      </w:r>
      <w:r>
        <w:rPr>
          <w:noProof/>
        </w:rPr>
        <w:fldChar w:fldCharType="separate"/>
      </w:r>
      <w:r>
        <w:rPr>
          <w:noProof/>
        </w:rPr>
        <w:t>23</w:t>
      </w:r>
      <w:r>
        <w:rPr>
          <w:noProof/>
        </w:rPr>
        <w:fldChar w:fldCharType="end"/>
      </w:r>
    </w:p>
    <w:p w14:paraId="79EAD384" w14:textId="6795DB55" w:rsidR="000212BB" w:rsidRDefault="000212BB">
      <w:pPr>
        <w:pStyle w:val="TOC5"/>
        <w:rPr>
          <w:rFonts w:asciiTheme="minorHAnsi" w:eastAsiaTheme="minorEastAsia" w:hAnsiTheme="minorHAnsi" w:cstheme="minorBidi"/>
          <w:noProof/>
          <w:kern w:val="2"/>
          <w:sz w:val="24"/>
          <w:szCs w:val="24"/>
          <w:lang w:val="en-US"/>
          <w14:ligatures w14:val="standardContextual"/>
        </w:rPr>
      </w:pPr>
      <w:r w:rsidRPr="002E44B2">
        <w:rPr>
          <w:rFonts w:eastAsia="SimSun"/>
          <w:noProof/>
        </w:rPr>
        <w:t>6.1.1.6.1</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General</w:t>
      </w:r>
      <w:r>
        <w:rPr>
          <w:noProof/>
        </w:rPr>
        <w:tab/>
      </w:r>
      <w:r>
        <w:rPr>
          <w:noProof/>
        </w:rPr>
        <w:fldChar w:fldCharType="begin"/>
      </w:r>
      <w:r>
        <w:rPr>
          <w:noProof/>
        </w:rPr>
        <w:instrText xml:space="preserve"> PAGEREF _Toc191391626 \h </w:instrText>
      </w:r>
      <w:r>
        <w:rPr>
          <w:noProof/>
        </w:rPr>
      </w:r>
      <w:r>
        <w:rPr>
          <w:noProof/>
        </w:rPr>
        <w:fldChar w:fldCharType="separate"/>
      </w:r>
      <w:r>
        <w:rPr>
          <w:noProof/>
        </w:rPr>
        <w:t>23</w:t>
      </w:r>
      <w:r>
        <w:rPr>
          <w:noProof/>
        </w:rPr>
        <w:fldChar w:fldCharType="end"/>
      </w:r>
    </w:p>
    <w:p w14:paraId="40C16501" w14:textId="6AAD2A5C" w:rsidR="000212BB" w:rsidRDefault="000212BB">
      <w:pPr>
        <w:pStyle w:val="TOC5"/>
        <w:rPr>
          <w:rFonts w:asciiTheme="minorHAnsi" w:eastAsiaTheme="minorEastAsia" w:hAnsiTheme="minorHAnsi" w:cstheme="minorBidi"/>
          <w:noProof/>
          <w:kern w:val="2"/>
          <w:sz w:val="24"/>
          <w:szCs w:val="24"/>
          <w:lang w:val="en-US"/>
          <w14:ligatures w14:val="standardContextual"/>
        </w:rPr>
      </w:pPr>
      <w:r w:rsidRPr="002E44B2">
        <w:rPr>
          <w:rFonts w:eastAsia="SimSun"/>
          <w:noProof/>
        </w:rPr>
        <w:t>6.1.1</w:t>
      </w:r>
      <w:r w:rsidRPr="002E44B2">
        <w:rPr>
          <w:rFonts w:eastAsia="SimSun"/>
          <w:noProof/>
          <w:lang w:val="en-US"/>
        </w:rPr>
        <w:t>.6.2</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lang w:val="en-US"/>
        </w:rPr>
        <w:t>Structured data types</w:t>
      </w:r>
      <w:r>
        <w:rPr>
          <w:noProof/>
        </w:rPr>
        <w:tab/>
      </w:r>
      <w:r>
        <w:rPr>
          <w:noProof/>
        </w:rPr>
        <w:fldChar w:fldCharType="begin"/>
      </w:r>
      <w:r>
        <w:rPr>
          <w:noProof/>
        </w:rPr>
        <w:instrText xml:space="preserve"> PAGEREF _Toc191391627 \h </w:instrText>
      </w:r>
      <w:r>
        <w:rPr>
          <w:noProof/>
        </w:rPr>
      </w:r>
      <w:r>
        <w:rPr>
          <w:noProof/>
        </w:rPr>
        <w:fldChar w:fldCharType="separate"/>
      </w:r>
      <w:r>
        <w:rPr>
          <w:noProof/>
        </w:rPr>
        <w:t>23</w:t>
      </w:r>
      <w:r>
        <w:rPr>
          <w:noProof/>
        </w:rPr>
        <w:fldChar w:fldCharType="end"/>
      </w:r>
    </w:p>
    <w:p w14:paraId="564CA4C3" w14:textId="5BE78D8A" w:rsidR="000212BB" w:rsidRDefault="000212BB">
      <w:pPr>
        <w:pStyle w:val="TOC5"/>
        <w:rPr>
          <w:rFonts w:asciiTheme="minorHAnsi" w:eastAsiaTheme="minorEastAsia" w:hAnsiTheme="minorHAnsi" w:cstheme="minorBidi"/>
          <w:noProof/>
          <w:kern w:val="2"/>
          <w:sz w:val="24"/>
          <w:szCs w:val="24"/>
          <w:lang w:val="en-US"/>
          <w14:ligatures w14:val="standardContextual"/>
        </w:rPr>
      </w:pPr>
      <w:r w:rsidRPr="002E44B2">
        <w:rPr>
          <w:rFonts w:eastAsia="SimSun"/>
          <w:noProof/>
        </w:rPr>
        <w:t>6.1.1</w:t>
      </w:r>
      <w:r w:rsidRPr="002E44B2">
        <w:rPr>
          <w:rFonts w:eastAsia="SimSun"/>
          <w:noProof/>
          <w:lang w:val="en-US"/>
        </w:rPr>
        <w:t>.6.3</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lang w:val="en-US"/>
        </w:rPr>
        <w:t>Simple data types and enumerations</w:t>
      </w:r>
      <w:r>
        <w:rPr>
          <w:noProof/>
        </w:rPr>
        <w:tab/>
      </w:r>
      <w:r>
        <w:rPr>
          <w:noProof/>
        </w:rPr>
        <w:fldChar w:fldCharType="begin"/>
      </w:r>
      <w:r>
        <w:rPr>
          <w:noProof/>
        </w:rPr>
        <w:instrText xml:space="preserve"> PAGEREF _Toc191391628 \h </w:instrText>
      </w:r>
      <w:r>
        <w:rPr>
          <w:noProof/>
        </w:rPr>
      </w:r>
      <w:r>
        <w:rPr>
          <w:noProof/>
        </w:rPr>
        <w:fldChar w:fldCharType="separate"/>
      </w:r>
      <w:r>
        <w:rPr>
          <w:noProof/>
        </w:rPr>
        <w:t>24</w:t>
      </w:r>
      <w:r>
        <w:rPr>
          <w:noProof/>
        </w:rPr>
        <w:fldChar w:fldCharType="end"/>
      </w:r>
    </w:p>
    <w:p w14:paraId="5559BF08" w14:textId="111A1892" w:rsidR="000212BB" w:rsidRDefault="000212BB">
      <w:pPr>
        <w:pStyle w:val="TOC5"/>
        <w:rPr>
          <w:rFonts w:asciiTheme="minorHAnsi" w:eastAsiaTheme="minorEastAsia" w:hAnsiTheme="minorHAnsi" w:cstheme="minorBidi"/>
          <w:noProof/>
          <w:kern w:val="2"/>
          <w:sz w:val="24"/>
          <w:szCs w:val="24"/>
          <w:lang w:val="en-US"/>
          <w14:ligatures w14:val="standardContextual"/>
        </w:rPr>
      </w:pPr>
      <w:r w:rsidRPr="002E44B2">
        <w:rPr>
          <w:rFonts w:eastAsia="SimSun"/>
          <w:noProof/>
        </w:rPr>
        <w:t>6.1.1</w:t>
      </w:r>
      <w:r w:rsidRPr="002E44B2">
        <w:rPr>
          <w:rFonts w:eastAsia="SimSun"/>
          <w:noProof/>
          <w:lang w:val="en-US"/>
        </w:rPr>
        <w:t>.6.4</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lang w:eastAsia="zh-CN"/>
        </w:rPr>
        <w:t>Data types describing alternative data types or combinations of data types</w:t>
      </w:r>
      <w:r>
        <w:rPr>
          <w:noProof/>
        </w:rPr>
        <w:tab/>
      </w:r>
      <w:r>
        <w:rPr>
          <w:noProof/>
        </w:rPr>
        <w:fldChar w:fldCharType="begin"/>
      </w:r>
      <w:r>
        <w:rPr>
          <w:noProof/>
        </w:rPr>
        <w:instrText xml:space="preserve"> PAGEREF _Toc191391629 \h </w:instrText>
      </w:r>
      <w:r>
        <w:rPr>
          <w:noProof/>
        </w:rPr>
      </w:r>
      <w:r>
        <w:rPr>
          <w:noProof/>
        </w:rPr>
        <w:fldChar w:fldCharType="separate"/>
      </w:r>
      <w:r>
        <w:rPr>
          <w:noProof/>
        </w:rPr>
        <w:t>25</w:t>
      </w:r>
      <w:r>
        <w:rPr>
          <w:noProof/>
        </w:rPr>
        <w:fldChar w:fldCharType="end"/>
      </w:r>
    </w:p>
    <w:p w14:paraId="6F0268D9" w14:textId="0E3FF769" w:rsidR="000212BB" w:rsidRDefault="000212BB">
      <w:pPr>
        <w:pStyle w:val="TOC5"/>
        <w:rPr>
          <w:rFonts w:asciiTheme="minorHAnsi" w:eastAsiaTheme="minorEastAsia" w:hAnsiTheme="minorHAnsi" w:cstheme="minorBidi"/>
          <w:noProof/>
          <w:kern w:val="2"/>
          <w:sz w:val="24"/>
          <w:szCs w:val="24"/>
          <w:lang w:val="en-US"/>
          <w14:ligatures w14:val="standardContextual"/>
        </w:rPr>
      </w:pPr>
      <w:r w:rsidRPr="002E44B2">
        <w:rPr>
          <w:rFonts w:eastAsia="SimSun"/>
          <w:noProof/>
        </w:rPr>
        <w:t>6.1.1.6.5</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Binary data</w:t>
      </w:r>
      <w:r>
        <w:rPr>
          <w:noProof/>
        </w:rPr>
        <w:tab/>
      </w:r>
      <w:r>
        <w:rPr>
          <w:noProof/>
        </w:rPr>
        <w:fldChar w:fldCharType="begin"/>
      </w:r>
      <w:r>
        <w:rPr>
          <w:noProof/>
        </w:rPr>
        <w:instrText xml:space="preserve"> PAGEREF _Toc191391630 \h </w:instrText>
      </w:r>
      <w:r>
        <w:rPr>
          <w:noProof/>
        </w:rPr>
      </w:r>
      <w:r>
        <w:rPr>
          <w:noProof/>
        </w:rPr>
        <w:fldChar w:fldCharType="separate"/>
      </w:r>
      <w:r>
        <w:rPr>
          <w:noProof/>
        </w:rPr>
        <w:t>25</w:t>
      </w:r>
      <w:r>
        <w:rPr>
          <w:noProof/>
        </w:rPr>
        <w:fldChar w:fldCharType="end"/>
      </w:r>
    </w:p>
    <w:p w14:paraId="4A7D4FF5" w14:textId="102BB821" w:rsidR="000212BB" w:rsidRDefault="000212BB">
      <w:pPr>
        <w:pStyle w:val="TOC4"/>
        <w:rPr>
          <w:rFonts w:asciiTheme="minorHAnsi" w:eastAsiaTheme="minorEastAsia" w:hAnsiTheme="minorHAnsi" w:cstheme="minorBidi"/>
          <w:noProof/>
          <w:kern w:val="2"/>
          <w:sz w:val="24"/>
          <w:szCs w:val="24"/>
          <w:lang w:val="en-US"/>
          <w14:ligatures w14:val="standardContextual"/>
        </w:rPr>
      </w:pPr>
      <w:r w:rsidRPr="002E44B2">
        <w:rPr>
          <w:rFonts w:eastAsia="SimSun"/>
          <w:noProof/>
        </w:rPr>
        <w:t>6.1.1.7</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Error Handling</w:t>
      </w:r>
      <w:r>
        <w:rPr>
          <w:noProof/>
        </w:rPr>
        <w:tab/>
      </w:r>
      <w:r>
        <w:rPr>
          <w:noProof/>
        </w:rPr>
        <w:fldChar w:fldCharType="begin"/>
      </w:r>
      <w:r>
        <w:rPr>
          <w:noProof/>
        </w:rPr>
        <w:instrText xml:space="preserve"> PAGEREF _Toc191391631 \h </w:instrText>
      </w:r>
      <w:r>
        <w:rPr>
          <w:noProof/>
        </w:rPr>
      </w:r>
      <w:r>
        <w:rPr>
          <w:noProof/>
        </w:rPr>
        <w:fldChar w:fldCharType="separate"/>
      </w:r>
      <w:r>
        <w:rPr>
          <w:noProof/>
        </w:rPr>
        <w:t>25</w:t>
      </w:r>
      <w:r>
        <w:rPr>
          <w:noProof/>
        </w:rPr>
        <w:fldChar w:fldCharType="end"/>
      </w:r>
    </w:p>
    <w:p w14:paraId="44713F0C" w14:textId="59919C5F" w:rsidR="000212BB" w:rsidRDefault="000212BB">
      <w:pPr>
        <w:pStyle w:val="TOC5"/>
        <w:rPr>
          <w:rFonts w:asciiTheme="minorHAnsi" w:eastAsiaTheme="minorEastAsia" w:hAnsiTheme="minorHAnsi" w:cstheme="minorBidi"/>
          <w:noProof/>
          <w:kern w:val="2"/>
          <w:sz w:val="24"/>
          <w:szCs w:val="24"/>
          <w:lang w:val="en-US"/>
          <w14:ligatures w14:val="standardContextual"/>
        </w:rPr>
      </w:pPr>
      <w:r w:rsidRPr="002E44B2">
        <w:rPr>
          <w:rFonts w:eastAsia="SimSun"/>
          <w:noProof/>
        </w:rPr>
        <w:t>6.1.1.7.1</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General</w:t>
      </w:r>
      <w:r>
        <w:rPr>
          <w:noProof/>
        </w:rPr>
        <w:tab/>
      </w:r>
      <w:r>
        <w:rPr>
          <w:noProof/>
        </w:rPr>
        <w:fldChar w:fldCharType="begin"/>
      </w:r>
      <w:r>
        <w:rPr>
          <w:noProof/>
        </w:rPr>
        <w:instrText xml:space="preserve"> PAGEREF _Toc191391632 \h </w:instrText>
      </w:r>
      <w:r>
        <w:rPr>
          <w:noProof/>
        </w:rPr>
      </w:r>
      <w:r>
        <w:rPr>
          <w:noProof/>
        </w:rPr>
        <w:fldChar w:fldCharType="separate"/>
      </w:r>
      <w:r>
        <w:rPr>
          <w:noProof/>
        </w:rPr>
        <w:t>25</w:t>
      </w:r>
      <w:r>
        <w:rPr>
          <w:noProof/>
        </w:rPr>
        <w:fldChar w:fldCharType="end"/>
      </w:r>
    </w:p>
    <w:p w14:paraId="478C8F6B" w14:textId="0642A442" w:rsidR="000212BB" w:rsidRDefault="000212BB">
      <w:pPr>
        <w:pStyle w:val="TOC5"/>
        <w:rPr>
          <w:rFonts w:asciiTheme="minorHAnsi" w:eastAsiaTheme="minorEastAsia" w:hAnsiTheme="minorHAnsi" w:cstheme="minorBidi"/>
          <w:noProof/>
          <w:kern w:val="2"/>
          <w:sz w:val="24"/>
          <w:szCs w:val="24"/>
          <w:lang w:val="en-US"/>
          <w14:ligatures w14:val="standardContextual"/>
        </w:rPr>
      </w:pPr>
      <w:r w:rsidRPr="002E44B2">
        <w:rPr>
          <w:rFonts w:eastAsia="SimSun"/>
          <w:noProof/>
        </w:rPr>
        <w:t>6.1.1.7.2</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Protocol Errors</w:t>
      </w:r>
      <w:r>
        <w:rPr>
          <w:noProof/>
        </w:rPr>
        <w:tab/>
      </w:r>
      <w:r>
        <w:rPr>
          <w:noProof/>
        </w:rPr>
        <w:fldChar w:fldCharType="begin"/>
      </w:r>
      <w:r>
        <w:rPr>
          <w:noProof/>
        </w:rPr>
        <w:instrText xml:space="preserve"> PAGEREF _Toc191391633 \h </w:instrText>
      </w:r>
      <w:r>
        <w:rPr>
          <w:noProof/>
        </w:rPr>
      </w:r>
      <w:r>
        <w:rPr>
          <w:noProof/>
        </w:rPr>
        <w:fldChar w:fldCharType="separate"/>
      </w:r>
      <w:r>
        <w:rPr>
          <w:noProof/>
        </w:rPr>
        <w:t>25</w:t>
      </w:r>
      <w:r>
        <w:rPr>
          <w:noProof/>
        </w:rPr>
        <w:fldChar w:fldCharType="end"/>
      </w:r>
    </w:p>
    <w:p w14:paraId="7666D076" w14:textId="6F35196B" w:rsidR="000212BB" w:rsidRDefault="000212BB">
      <w:pPr>
        <w:pStyle w:val="TOC5"/>
        <w:rPr>
          <w:rFonts w:asciiTheme="minorHAnsi" w:eastAsiaTheme="minorEastAsia" w:hAnsiTheme="minorHAnsi" w:cstheme="minorBidi"/>
          <w:noProof/>
          <w:kern w:val="2"/>
          <w:sz w:val="24"/>
          <w:szCs w:val="24"/>
          <w:lang w:val="en-US"/>
          <w14:ligatures w14:val="standardContextual"/>
        </w:rPr>
      </w:pPr>
      <w:r w:rsidRPr="002E44B2">
        <w:rPr>
          <w:rFonts w:eastAsia="SimSun"/>
          <w:noProof/>
        </w:rPr>
        <w:lastRenderedPageBreak/>
        <w:t>6.1.1.7.3</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Application Errors</w:t>
      </w:r>
      <w:r>
        <w:rPr>
          <w:noProof/>
        </w:rPr>
        <w:tab/>
      </w:r>
      <w:r>
        <w:rPr>
          <w:noProof/>
        </w:rPr>
        <w:fldChar w:fldCharType="begin"/>
      </w:r>
      <w:r>
        <w:rPr>
          <w:noProof/>
        </w:rPr>
        <w:instrText xml:space="preserve"> PAGEREF _Toc191391634 \h </w:instrText>
      </w:r>
      <w:r>
        <w:rPr>
          <w:noProof/>
        </w:rPr>
      </w:r>
      <w:r>
        <w:rPr>
          <w:noProof/>
        </w:rPr>
        <w:fldChar w:fldCharType="separate"/>
      </w:r>
      <w:r>
        <w:rPr>
          <w:noProof/>
        </w:rPr>
        <w:t>25</w:t>
      </w:r>
      <w:r>
        <w:rPr>
          <w:noProof/>
        </w:rPr>
        <w:fldChar w:fldCharType="end"/>
      </w:r>
    </w:p>
    <w:p w14:paraId="615841D7" w14:textId="58B6C7D3" w:rsidR="000212BB" w:rsidRDefault="000212BB">
      <w:pPr>
        <w:pStyle w:val="TOC4"/>
        <w:rPr>
          <w:rFonts w:asciiTheme="minorHAnsi" w:eastAsiaTheme="minorEastAsia" w:hAnsiTheme="minorHAnsi" w:cstheme="minorBidi"/>
          <w:noProof/>
          <w:kern w:val="2"/>
          <w:sz w:val="24"/>
          <w:szCs w:val="24"/>
          <w:lang w:val="en-US"/>
          <w14:ligatures w14:val="standardContextual"/>
        </w:rPr>
      </w:pPr>
      <w:r w:rsidRPr="002E44B2">
        <w:rPr>
          <w:rFonts w:eastAsia="SimSun"/>
          <w:noProof/>
        </w:rPr>
        <w:t>6.1.1.8</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Feature negotiation</w:t>
      </w:r>
      <w:r>
        <w:rPr>
          <w:noProof/>
        </w:rPr>
        <w:tab/>
      </w:r>
      <w:r>
        <w:rPr>
          <w:noProof/>
        </w:rPr>
        <w:fldChar w:fldCharType="begin"/>
      </w:r>
      <w:r>
        <w:rPr>
          <w:noProof/>
        </w:rPr>
        <w:instrText xml:space="preserve"> PAGEREF _Toc191391635 \h </w:instrText>
      </w:r>
      <w:r>
        <w:rPr>
          <w:noProof/>
        </w:rPr>
      </w:r>
      <w:r>
        <w:rPr>
          <w:noProof/>
        </w:rPr>
        <w:fldChar w:fldCharType="separate"/>
      </w:r>
      <w:r>
        <w:rPr>
          <w:noProof/>
        </w:rPr>
        <w:t>25</w:t>
      </w:r>
      <w:r>
        <w:rPr>
          <w:noProof/>
        </w:rPr>
        <w:fldChar w:fldCharType="end"/>
      </w:r>
    </w:p>
    <w:p w14:paraId="11E2C26E" w14:textId="252B0C38" w:rsidR="000212BB" w:rsidRDefault="000212BB">
      <w:pPr>
        <w:pStyle w:val="TOC4"/>
        <w:rPr>
          <w:rFonts w:asciiTheme="minorHAnsi" w:eastAsiaTheme="minorEastAsia" w:hAnsiTheme="minorHAnsi" w:cstheme="minorBidi"/>
          <w:noProof/>
          <w:kern w:val="2"/>
          <w:sz w:val="24"/>
          <w:szCs w:val="24"/>
          <w:lang w:val="en-US"/>
          <w14:ligatures w14:val="standardContextual"/>
        </w:rPr>
      </w:pPr>
      <w:r w:rsidRPr="002E44B2">
        <w:rPr>
          <w:rFonts w:eastAsia="SimSun"/>
          <w:noProof/>
          <w:lang w:eastAsia="zh-CN"/>
        </w:rPr>
        <w:t>6.1.1</w:t>
      </w:r>
      <w:r w:rsidRPr="002E44B2">
        <w:rPr>
          <w:rFonts w:eastAsia="SimSun"/>
          <w:noProof/>
        </w:rPr>
        <w:t>.9</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Security</w:t>
      </w:r>
      <w:r>
        <w:rPr>
          <w:noProof/>
        </w:rPr>
        <w:tab/>
      </w:r>
      <w:r>
        <w:rPr>
          <w:noProof/>
        </w:rPr>
        <w:fldChar w:fldCharType="begin"/>
      </w:r>
      <w:r>
        <w:rPr>
          <w:noProof/>
        </w:rPr>
        <w:instrText xml:space="preserve"> PAGEREF _Toc191391636 \h </w:instrText>
      </w:r>
      <w:r>
        <w:rPr>
          <w:noProof/>
        </w:rPr>
      </w:r>
      <w:r>
        <w:rPr>
          <w:noProof/>
        </w:rPr>
        <w:fldChar w:fldCharType="separate"/>
      </w:r>
      <w:r>
        <w:rPr>
          <w:noProof/>
        </w:rPr>
        <w:t>26</w:t>
      </w:r>
      <w:r>
        <w:rPr>
          <w:noProof/>
        </w:rPr>
        <w:fldChar w:fldCharType="end"/>
      </w:r>
    </w:p>
    <w:p w14:paraId="4349A9F6" w14:textId="2D01E9B3" w:rsidR="000212BB" w:rsidRDefault="000212BB">
      <w:pPr>
        <w:pStyle w:val="TOC3"/>
        <w:rPr>
          <w:rFonts w:asciiTheme="minorHAnsi" w:eastAsiaTheme="minorEastAsia" w:hAnsiTheme="minorHAnsi" w:cstheme="minorBidi"/>
          <w:noProof/>
          <w:kern w:val="2"/>
          <w:sz w:val="24"/>
          <w:szCs w:val="24"/>
          <w:lang w:val="en-US"/>
          <w14:ligatures w14:val="standardContextual"/>
        </w:rPr>
      </w:pPr>
      <w:r>
        <w:rPr>
          <w:noProof/>
          <w:lang w:eastAsia="zh-CN"/>
        </w:rPr>
        <w:t>6.1.2</w:t>
      </w:r>
      <w:r>
        <w:rPr>
          <w:rFonts w:asciiTheme="minorHAnsi" w:eastAsiaTheme="minorEastAsia" w:hAnsiTheme="minorHAnsi" w:cstheme="minorBidi"/>
          <w:noProof/>
          <w:kern w:val="2"/>
          <w:sz w:val="24"/>
          <w:szCs w:val="24"/>
          <w:lang w:val="en-US"/>
          <w14:ligatures w14:val="standardContextual"/>
        </w:rPr>
        <w:tab/>
      </w:r>
      <w:r>
        <w:rPr>
          <w:noProof/>
          <w:lang w:eastAsia="zh-CN"/>
        </w:rPr>
        <w:t>AIMLES_DataManagement API</w:t>
      </w:r>
      <w:r>
        <w:rPr>
          <w:noProof/>
        </w:rPr>
        <w:tab/>
      </w:r>
      <w:r>
        <w:rPr>
          <w:noProof/>
        </w:rPr>
        <w:fldChar w:fldCharType="begin"/>
      </w:r>
      <w:r>
        <w:rPr>
          <w:noProof/>
        </w:rPr>
        <w:instrText xml:space="preserve"> PAGEREF _Toc191391637 \h </w:instrText>
      </w:r>
      <w:r>
        <w:rPr>
          <w:noProof/>
        </w:rPr>
      </w:r>
      <w:r>
        <w:rPr>
          <w:noProof/>
        </w:rPr>
        <w:fldChar w:fldCharType="separate"/>
      </w:r>
      <w:r>
        <w:rPr>
          <w:noProof/>
        </w:rPr>
        <w:t>27</w:t>
      </w:r>
      <w:r>
        <w:rPr>
          <w:noProof/>
        </w:rPr>
        <w:fldChar w:fldCharType="end"/>
      </w:r>
    </w:p>
    <w:p w14:paraId="7C0A1E73" w14:textId="368BDD24"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lang w:eastAsia="zh-CN"/>
        </w:rPr>
        <w:t>6.1.2.1</w:t>
      </w:r>
      <w:r>
        <w:rPr>
          <w:rFonts w:asciiTheme="minorHAnsi" w:eastAsiaTheme="minorEastAsia" w:hAnsiTheme="minorHAnsi" w:cstheme="minorBidi"/>
          <w:noProof/>
          <w:kern w:val="2"/>
          <w:sz w:val="24"/>
          <w:szCs w:val="24"/>
          <w:lang w:val="en-US"/>
          <w14:ligatures w14:val="standardContextual"/>
        </w:rPr>
        <w:tab/>
      </w:r>
      <w:r>
        <w:rPr>
          <w:noProof/>
          <w:lang w:eastAsia="zh-CN"/>
        </w:rPr>
        <w:t>Introduction</w:t>
      </w:r>
      <w:r>
        <w:rPr>
          <w:noProof/>
        </w:rPr>
        <w:tab/>
      </w:r>
      <w:r>
        <w:rPr>
          <w:noProof/>
        </w:rPr>
        <w:fldChar w:fldCharType="begin"/>
      </w:r>
      <w:r>
        <w:rPr>
          <w:noProof/>
        </w:rPr>
        <w:instrText xml:space="preserve"> PAGEREF _Toc191391638 \h </w:instrText>
      </w:r>
      <w:r>
        <w:rPr>
          <w:noProof/>
        </w:rPr>
      </w:r>
      <w:r>
        <w:rPr>
          <w:noProof/>
        </w:rPr>
        <w:fldChar w:fldCharType="separate"/>
      </w:r>
      <w:r>
        <w:rPr>
          <w:noProof/>
        </w:rPr>
        <w:t>27</w:t>
      </w:r>
      <w:r>
        <w:rPr>
          <w:noProof/>
        </w:rPr>
        <w:fldChar w:fldCharType="end"/>
      </w:r>
    </w:p>
    <w:p w14:paraId="2B3F2B0C" w14:textId="0AD14F12"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lang w:eastAsia="zh-CN"/>
        </w:rPr>
        <w:t>6.1.2.</w:t>
      </w:r>
      <w:r>
        <w:rPr>
          <w:noProof/>
        </w:rPr>
        <w:t>2</w:t>
      </w:r>
      <w:r>
        <w:rPr>
          <w:rFonts w:asciiTheme="minorHAnsi" w:eastAsiaTheme="minorEastAsia" w:hAnsiTheme="minorHAnsi" w:cstheme="minorBidi"/>
          <w:noProof/>
          <w:kern w:val="2"/>
          <w:sz w:val="24"/>
          <w:szCs w:val="24"/>
          <w:lang w:val="en-US"/>
          <w14:ligatures w14:val="standardContextual"/>
        </w:rPr>
        <w:tab/>
      </w:r>
      <w:r>
        <w:rPr>
          <w:noProof/>
        </w:rPr>
        <w:t>Usage of HTTP</w:t>
      </w:r>
      <w:r>
        <w:rPr>
          <w:noProof/>
        </w:rPr>
        <w:tab/>
      </w:r>
      <w:r>
        <w:rPr>
          <w:noProof/>
        </w:rPr>
        <w:fldChar w:fldCharType="begin"/>
      </w:r>
      <w:r>
        <w:rPr>
          <w:noProof/>
        </w:rPr>
        <w:instrText xml:space="preserve"> PAGEREF _Toc191391639 \h </w:instrText>
      </w:r>
      <w:r>
        <w:rPr>
          <w:noProof/>
        </w:rPr>
      </w:r>
      <w:r>
        <w:rPr>
          <w:noProof/>
        </w:rPr>
        <w:fldChar w:fldCharType="separate"/>
      </w:r>
      <w:r>
        <w:rPr>
          <w:noProof/>
        </w:rPr>
        <w:t>27</w:t>
      </w:r>
      <w:r>
        <w:rPr>
          <w:noProof/>
        </w:rPr>
        <w:fldChar w:fldCharType="end"/>
      </w:r>
    </w:p>
    <w:p w14:paraId="31633C35" w14:textId="22805268"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lang w:eastAsia="zh-CN"/>
        </w:rPr>
        <w:t>6.1.2.3</w:t>
      </w:r>
      <w:r>
        <w:rPr>
          <w:rFonts w:asciiTheme="minorHAnsi" w:eastAsiaTheme="minorEastAsia" w:hAnsiTheme="minorHAnsi" w:cstheme="minorBidi"/>
          <w:noProof/>
          <w:kern w:val="2"/>
          <w:sz w:val="24"/>
          <w:szCs w:val="24"/>
          <w:lang w:val="en-US"/>
          <w14:ligatures w14:val="standardContextual"/>
        </w:rPr>
        <w:tab/>
      </w:r>
      <w:r>
        <w:rPr>
          <w:noProof/>
          <w:lang w:eastAsia="zh-CN"/>
        </w:rPr>
        <w:t>Resources</w:t>
      </w:r>
      <w:r>
        <w:rPr>
          <w:noProof/>
        </w:rPr>
        <w:tab/>
      </w:r>
      <w:r>
        <w:rPr>
          <w:noProof/>
        </w:rPr>
        <w:fldChar w:fldCharType="begin"/>
      </w:r>
      <w:r>
        <w:rPr>
          <w:noProof/>
        </w:rPr>
        <w:instrText xml:space="preserve"> PAGEREF _Toc191391640 \h </w:instrText>
      </w:r>
      <w:r>
        <w:rPr>
          <w:noProof/>
        </w:rPr>
      </w:r>
      <w:r>
        <w:rPr>
          <w:noProof/>
        </w:rPr>
        <w:fldChar w:fldCharType="separate"/>
      </w:r>
      <w:r>
        <w:rPr>
          <w:noProof/>
        </w:rPr>
        <w:t>27</w:t>
      </w:r>
      <w:r>
        <w:rPr>
          <w:noProof/>
        </w:rPr>
        <w:fldChar w:fldCharType="end"/>
      </w:r>
    </w:p>
    <w:p w14:paraId="470996B8" w14:textId="797EF39B"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lang w:eastAsia="zh-CN"/>
        </w:rPr>
        <w:t>6.1.2.3.1</w:t>
      </w:r>
      <w:r>
        <w:rPr>
          <w:rFonts w:asciiTheme="minorHAnsi" w:eastAsiaTheme="minorEastAsia" w:hAnsiTheme="minorHAnsi" w:cstheme="minorBidi"/>
          <w:noProof/>
          <w:kern w:val="2"/>
          <w:sz w:val="24"/>
          <w:szCs w:val="24"/>
          <w:lang w:val="en-US"/>
          <w14:ligatures w14:val="standardContextual"/>
        </w:rPr>
        <w:tab/>
      </w:r>
      <w:r>
        <w:rPr>
          <w:noProof/>
          <w:lang w:eastAsia="zh-CN"/>
        </w:rPr>
        <w:t>Overview</w:t>
      </w:r>
      <w:r>
        <w:rPr>
          <w:noProof/>
        </w:rPr>
        <w:tab/>
      </w:r>
      <w:r>
        <w:rPr>
          <w:noProof/>
        </w:rPr>
        <w:fldChar w:fldCharType="begin"/>
      </w:r>
      <w:r>
        <w:rPr>
          <w:noProof/>
        </w:rPr>
        <w:instrText xml:space="preserve"> PAGEREF _Toc191391641 \h </w:instrText>
      </w:r>
      <w:r>
        <w:rPr>
          <w:noProof/>
        </w:rPr>
      </w:r>
      <w:r>
        <w:rPr>
          <w:noProof/>
        </w:rPr>
        <w:fldChar w:fldCharType="separate"/>
      </w:r>
      <w:r>
        <w:rPr>
          <w:noProof/>
        </w:rPr>
        <w:t>27</w:t>
      </w:r>
      <w:r>
        <w:rPr>
          <w:noProof/>
        </w:rPr>
        <w:fldChar w:fldCharType="end"/>
      </w:r>
    </w:p>
    <w:p w14:paraId="55E7E609" w14:textId="2512CBF3"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lang w:eastAsia="zh-CN"/>
        </w:rPr>
        <w:t>6.1.2.3.2</w:t>
      </w:r>
      <w:r>
        <w:rPr>
          <w:rFonts w:asciiTheme="minorHAnsi" w:eastAsiaTheme="minorEastAsia" w:hAnsiTheme="minorHAnsi" w:cstheme="minorBidi"/>
          <w:noProof/>
          <w:kern w:val="2"/>
          <w:sz w:val="24"/>
          <w:szCs w:val="24"/>
          <w:lang w:val="en-US"/>
          <w14:ligatures w14:val="standardContextual"/>
        </w:rPr>
        <w:tab/>
      </w:r>
      <w:r>
        <w:rPr>
          <w:noProof/>
          <w:lang w:eastAsia="zh-CN"/>
        </w:rPr>
        <w:t xml:space="preserve">Resource: </w:t>
      </w:r>
      <w:r>
        <w:rPr>
          <w:noProof/>
        </w:rPr>
        <w:t>AIMLE Data Management Assistance Subscriptions</w:t>
      </w:r>
      <w:r>
        <w:rPr>
          <w:noProof/>
        </w:rPr>
        <w:tab/>
      </w:r>
      <w:r>
        <w:rPr>
          <w:noProof/>
        </w:rPr>
        <w:fldChar w:fldCharType="begin"/>
      </w:r>
      <w:r>
        <w:rPr>
          <w:noProof/>
        </w:rPr>
        <w:instrText xml:space="preserve"> PAGEREF _Toc191391642 \h </w:instrText>
      </w:r>
      <w:r>
        <w:rPr>
          <w:noProof/>
        </w:rPr>
      </w:r>
      <w:r>
        <w:rPr>
          <w:noProof/>
        </w:rPr>
        <w:fldChar w:fldCharType="separate"/>
      </w:r>
      <w:r>
        <w:rPr>
          <w:noProof/>
        </w:rPr>
        <w:t>28</w:t>
      </w:r>
      <w:r>
        <w:rPr>
          <w:noProof/>
        </w:rPr>
        <w:fldChar w:fldCharType="end"/>
      </w:r>
    </w:p>
    <w:p w14:paraId="3C70D544" w14:textId="247D92D5"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lang w:eastAsia="zh-CN"/>
        </w:rPr>
        <w:t>6.1.2.3.3</w:t>
      </w:r>
      <w:r>
        <w:rPr>
          <w:rFonts w:asciiTheme="minorHAnsi" w:eastAsiaTheme="minorEastAsia" w:hAnsiTheme="minorHAnsi" w:cstheme="minorBidi"/>
          <w:noProof/>
          <w:kern w:val="2"/>
          <w:sz w:val="24"/>
          <w:szCs w:val="24"/>
          <w:lang w:val="en-US"/>
          <w14:ligatures w14:val="standardContextual"/>
        </w:rPr>
        <w:tab/>
      </w:r>
      <w:r>
        <w:rPr>
          <w:noProof/>
          <w:lang w:eastAsia="zh-CN"/>
        </w:rPr>
        <w:t xml:space="preserve">Resource: </w:t>
      </w:r>
      <w:r>
        <w:rPr>
          <w:noProof/>
        </w:rPr>
        <w:t>Individual AIMLE Data Management Assistance Subscription</w:t>
      </w:r>
      <w:r>
        <w:rPr>
          <w:noProof/>
        </w:rPr>
        <w:tab/>
      </w:r>
      <w:r>
        <w:rPr>
          <w:noProof/>
        </w:rPr>
        <w:fldChar w:fldCharType="begin"/>
      </w:r>
      <w:r>
        <w:rPr>
          <w:noProof/>
        </w:rPr>
        <w:instrText xml:space="preserve"> PAGEREF _Toc191391643 \h </w:instrText>
      </w:r>
      <w:r>
        <w:rPr>
          <w:noProof/>
        </w:rPr>
      </w:r>
      <w:r>
        <w:rPr>
          <w:noProof/>
        </w:rPr>
        <w:fldChar w:fldCharType="separate"/>
      </w:r>
      <w:r>
        <w:rPr>
          <w:noProof/>
        </w:rPr>
        <w:t>29</w:t>
      </w:r>
      <w:r>
        <w:rPr>
          <w:noProof/>
        </w:rPr>
        <w:fldChar w:fldCharType="end"/>
      </w:r>
    </w:p>
    <w:p w14:paraId="4FB25E0E" w14:textId="2ACD65D4"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6.1.2.4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_Toc191391644 \h </w:instrText>
      </w:r>
      <w:r>
        <w:rPr>
          <w:noProof/>
        </w:rPr>
      </w:r>
      <w:r>
        <w:rPr>
          <w:noProof/>
        </w:rPr>
        <w:fldChar w:fldCharType="separate"/>
      </w:r>
      <w:r>
        <w:rPr>
          <w:noProof/>
        </w:rPr>
        <w:t>30</w:t>
      </w:r>
      <w:r>
        <w:rPr>
          <w:noProof/>
        </w:rPr>
        <w:fldChar w:fldCharType="end"/>
      </w:r>
    </w:p>
    <w:p w14:paraId="08CF1C73" w14:textId="5E8320F3"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lang w:eastAsia="zh-CN"/>
        </w:rPr>
        <w:t>6.1.2.5</w:t>
      </w:r>
      <w:r>
        <w:rPr>
          <w:rFonts w:asciiTheme="minorHAnsi" w:eastAsiaTheme="minorEastAsia" w:hAnsiTheme="minorHAnsi" w:cstheme="minorBidi"/>
          <w:noProof/>
          <w:kern w:val="2"/>
          <w:sz w:val="24"/>
          <w:szCs w:val="24"/>
          <w:lang w:val="en-US"/>
          <w14:ligatures w14:val="standardContextual"/>
        </w:rPr>
        <w:tab/>
      </w:r>
      <w:r>
        <w:rPr>
          <w:noProof/>
          <w:lang w:eastAsia="zh-CN"/>
        </w:rPr>
        <w:t>Notifications</w:t>
      </w:r>
      <w:r>
        <w:rPr>
          <w:noProof/>
        </w:rPr>
        <w:tab/>
      </w:r>
      <w:r>
        <w:rPr>
          <w:noProof/>
        </w:rPr>
        <w:fldChar w:fldCharType="begin"/>
      </w:r>
      <w:r>
        <w:rPr>
          <w:noProof/>
        </w:rPr>
        <w:instrText xml:space="preserve"> PAGEREF _Toc191391645 \h </w:instrText>
      </w:r>
      <w:r>
        <w:rPr>
          <w:noProof/>
        </w:rPr>
      </w:r>
      <w:r>
        <w:rPr>
          <w:noProof/>
        </w:rPr>
        <w:fldChar w:fldCharType="separate"/>
      </w:r>
      <w:r>
        <w:rPr>
          <w:noProof/>
        </w:rPr>
        <w:t>30</w:t>
      </w:r>
      <w:r>
        <w:rPr>
          <w:noProof/>
        </w:rPr>
        <w:fldChar w:fldCharType="end"/>
      </w:r>
    </w:p>
    <w:p w14:paraId="0C8327B2" w14:textId="1CB2CC17"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lang w:eastAsia="zh-CN"/>
        </w:rPr>
        <w:t>6.1.2.5.1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_Toc191391646 \h </w:instrText>
      </w:r>
      <w:r>
        <w:rPr>
          <w:noProof/>
        </w:rPr>
      </w:r>
      <w:r>
        <w:rPr>
          <w:noProof/>
        </w:rPr>
        <w:fldChar w:fldCharType="separate"/>
      </w:r>
      <w:r>
        <w:rPr>
          <w:noProof/>
        </w:rPr>
        <w:t>30</w:t>
      </w:r>
      <w:r>
        <w:rPr>
          <w:noProof/>
        </w:rPr>
        <w:fldChar w:fldCharType="end"/>
      </w:r>
    </w:p>
    <w:p w14:paraId="1E9688D2" w14:textId="6E5B5559"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lang w:eastAsia="zh-CN"/>
        </w:rPr>
        <w:t>6.1.2.5.2</w:t>
      </w:r>
      <w:r>
        <w:rPr>
          <w:rFonts w:asciiTheme="minorHAnsi" w:eastAsiaTheme="minorEastAsia" w:hAnsiTheme="minorHAnsi" w:cstheme="minorBidi"/>
          <w:noProof/>
          <w:kern w:val="2"/>
          <w:sz w:val="24"/>
          <w:szCs w:val="24"/>
          <w:lang w:val="en-US"/>
          <w14:ligatures w14:val="standardContextual"/>
        </w:rPr>
        <w:tab/>
      </w:r>
      <w:r>
        <w:rPr>
          <w:noProof/>
          <w:lang w:eastAsia="zh-CN"/>
        </w:rPr>
        <w:t>AIMLE Data Management Assistance Event Notification</w:t>
      </w:r>
      <w:r>
        <w:rPr>
          <w:noProof/>
        </w:rPr>
        <w:tab/>
      </w:r>
      <w:r>
        <w:rPr>
          <w:noProof/>
        </w:rPr>
        <w:fldChar w:fldCharType="begin"/>
      </w:r>
      <w:r>
        <w:rPr>
          <w:noProof/>
        </w:rPr>
        <w:instrText xml:space="preserve"> PAGEREF _Toc191391647 \h </w:instrText>
      </w:r>
      <w:r>
        <w:rPr>
          <w:noProof/>
        </w:rPr>
      </w:r>
      <w:r>
        <w:rPr>
          <w:noProof/>
        </w:rPr>
        <w:fldChar w:fldCharType="separate"/>
      </w:r>
      <w:r>
        <w:rPr>
          <w:noProof/>
        </w:rPr>
        <w:t>31</w:t>
      </w:r>
      <w:r>
        <w:rPr>
          <w:noProof/>
        </w:rPr>
        <w:fldChar w:fldCharType="end"/>
      </w:r>
    </w:p>
    <w:p w14:paraId="100B99C3" w14:textId="50037B70"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lang w:eastAsia="zh-CN"/>
        </w:rPr>
        <w:t>6.1.2.6</w:t>
      </w:r>
      <w:r>
        <w:rPr>
          <w:rFonts w:asciiTheme="minorHAnsi" w:eastAsiaTheme="minorEastAsia" w:hAnsiTheme="minorHAnsi" w:cstheme="minorBidi"/>
          <w:noProof/>
          <w:kern w:val="2"/>
          <w:sz w:val="24"/>
          <w:szCs w:val="24"/>
          <w:lang w:val="en-US"/>
          <w14:ligatures w14:val="standardContextual"/>
        </w:rPr>
        <w:tab/>
      </w:r>
      <w:r>
        <w:rPr>
          <w:noProof/>
          <w:lang w:eastAsia="zh-CN"/>
        </w:rPr>
        <w:t>Data Model</w:t>
      </w:r>
      <w:r>
        <w:rPr>
          <w:noProof/>
        </w:rPr>
        <w:tab/>
      </w:r>
      <w:r>
        <w:rPr>
          <w:noProof/>
        </w:rPr>
        <w:fldChar w:fldCharType="begin"/>
      </w:r>
      <w:r>
        <w:rPr>
          <w:noProof/>
        </w:rPr>
        <w:instrText xml:space="preserve"> PAGEREF _Toc191391648 \h </w:instrText>
      </w:r>
      <w:r>
        <w:rPr>
          <w:noProof/>
        </w:rPr>
      </w:r>
      <w:r>
        <w:rPr>
          <w:noProof/>
        </w:rPr>
        <w:fldChar w:fldCharType="separate"/>
      </w:r>
      <w:r>
        <w:rPr>
          <w:noProof/>
        </w:rPr>
        <w:t>32</w:t>
      </w:r>
      <w:r>
        <w:rPr>
          <w:noProof/>
        </w:rPr>
        <w:fldChar w:fldCharType="end"/>
      </w:r>
    </w:p>
    <w:p w14:paraId="28168D88" w14:textId="5536E975"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lang w:eastAsia="zh-CN"/>
        </w:rPr>
        <w:t>6.1.2.6.1</w:t>
      </w:r>
      <w:r>
        <w:rPr>
          <w:rFonts w:asciiTheme="minorHAnsi" w:eastAsiaTheme="minorEastAsia" w:hAnsiTheme="minorHAnsi" w:cstheme="minorBidi"/>
          <w:noProof/>
          <w:kern w:val="2"/>
          <w:sz w:val="24"/>
          <w:szCs w:val="24"/>
          <w:lang w:val="en-US"/>
          <w14:ligatures w14:val="standardContextual"/>
        </w:rPr>
        <w:tab/>
      </w:r>
      <w:r>
        <w:rPr>
          <w:noProof/>
          <w:lang w:eastAsia="zh-CN"/>
        </w:rPr>
        <w:t>General</w:t>
      </w:r>
      <w:r>
        <w:rPr>
          <w:noProof/>
        </w:rPr>
        <w:tab/>
      </w:r>
      <w:r>
        <w:rPr>
          <w:noProof/>
        </w:rPr>
        <w:fldChar w:fldCharType="begin"/>
      </w:r>
      <w:r>
        <w:rPr>
          <w:noProof/>
        </w:rPr>
        <w:instrText xml:space="preserve"> PAGEREF _Toc191391649 \h </w:instrText>
      </w:r>
      <w:r>
        <w:rPr>
          <w:noProof/>
        </w:rPr>
      </w:r>
      <w:r>
        <w:rPr>
          <w:noProof/>
        </w:rPr>
        <w:fldChar w:fldCharType="separate"/>
      </w:r>
      <w:r>
        <w:rPr>
          <w:noProof/>
        </w:rPr>
        <w:t>32</w:t>
      </w:r>
      <w:r>
        <w:rPr>
          <w:noProof/>
        </w:rPr>
        <w:fldChar w:fldCharType="end"/>
      </w:r>
    </w:p>
    <w:p w14:paraId="04405D05" w14:textId="74B99D2F"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lang w:eastAsia="zh-CN"/>
        </w:rPr>
        <w:t>6.1.2.6.2</w:t>
      </w:r>
      <w:r>
        <w:rPr>
          <w:rFonts w:asciiTheme="minorHAnsi" w:eastAsiaTheme="minorEastAsia" w:hAnsiTheme="minorHAnsi" w:cstheme="minorBidi"/>
          <w:noProof/>
          <w:kern w:val="2"/>
          <w:sz w:val="24"/>
          <w:szCs w:val="24"/>
          <w:lang w:val="en-US"/>
          <w14:ligatures w14:val="standardContextual"/>
        </w:rPr>
        <w:tab/>
      </w:r>
      <w:r>
        <w:rPr>
          <w:noProof/>
          <w:lang w:eastAsia="zh-CN"/>
        </w:rPr>
        <w:t>Structured data types</w:t>
      </w:r>
      <w:r>
        <w:rPr>
          <w:noProof/>
        </w:rPr>
        <w:tab/>
      </w:r>
      <w:r>
        <w:rPr>
          <w:noProof/>
        </w:rPr>
        <w:fldChar w:fldCharType="begin"/>
      </w:r>
      <w:r>
        <w:rPr>
          <w:noProof/>
        </w:rPr>
        <w:instrText xml:space="preserve"> PAGEREF _Toc191391650 \h </w:instrText>
      </w:r>
      <w:r>
        <w:rPr>
          <w:noProof/>
        </w:rPr>
      </w:r>
      <w:r>
        <w:rPr>
          <w:noProof/>
        </w:rPr>
        <w:fldChar w:fldCharType="separate"/>
      </w:r>
      <w:r>
        <w:rPr>
          <w:noProof/>
        </w:rPr>
        <w:t>33</w:t>
      </w:r>
      <w:r>
        <w:rPr>
          <w:noProof/>
        </w:rPr>
        <w:fldChar w:fldCharType="end"/>
      </w:r>
    </w:p>
    <w:p w14:paraId="343D4EA7" w14:textId="47B15EB8"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lang w:eastAsia="zh-CN"/>
        </w:rPr>
        <w:t>6.1.2.6.3</w:t>
      </w:r>
      <w:r>
        <w:rPr>
          <w:rFonts w:asciiTheme="minorHAnsi" w:eastAsiaTheme="minorEastAsia" w:hAnsiTheme="minorHAnsi" w:cstheme="minorBidi"/>
          <w:noProof/>
          <w:kern w:val="2"/>
          <w:sz w:val="24"/>
          <w:szCs w:val="24"/>
          <w:lang w:val="en-US"/>
          <w14:ligatures w14:val="standardContextual"/>
        </w:rPr>
        <w:tab/>
      </w:r>
      <w:r>
        <w:rPr>
          <w:noProof/>
          <w:lang w:eastAsia="zh-CN"/>
        </w:rPr>
        <w:t>Simple data types and enumerations</w:t>
      </w:r>
      <w:r>
        <w:rPr>
          <w:noProof/>
        </w:rPr>
        <w:tab/>
      </w:r>
      <w:r>
        <w:rPr>
          <w:noProof/>
        </w:rPr>
        <w:fldChar w:fldCharType="begin"/>
      </w:r>
      <w:r>
        <w:rPr>
          <w:noProof/>
        </w:rPr>
        <w:instrText xml:space="preserve"> PAGEREF _Toc191391651 \h </w:instrText>
      </w:r>
      <w:r>
        <w:rPr>
          <w:noProof/>
        </w:rPr>
      </w:r>
      <w:r>
        <w:rPr>
          <w:noProof/>
        </w:rPr>
        <w:fldChar w:fldCharType="separate"/>
      </w:r>
      <w:r>
        <w:rPr>
          <w:noProof/>
        </w:rPr>
        <w:t>36</w:t>
      </w:r>
      <w:r>
        <w:rPr>
          <w:noProof/>
        </w:rPr>
        <w:fldChar w:fldCharType="end"/>
      </w:r>
    </w:p>
    <w:p w14:paraId="2EFF1B3C" w14:textId="50D3BF0F"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6.1.2.</w:t>
      </w:r>
      <w:r w:rsidRPr="002E44B2">
        <w:rPr>
          <w:noProof/>
          <w:lang w:val="en-US"/>
        </w:rPr>
        <w:t>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_Toc191391652 \h </w:instrText>
      </w:r>
      <w:r>
        <w:rPr>
          <w:noProof/>
        </w:rPr>
      </w:r>
      <w:r>
        <w:rPr>
          <w:noProof/>
        </w:rPr>
        <w:fldChar w:fldCharType="separate"/>
      </w:r>
      <w:r>
        <w:rPr>
          <w:noProof/>
        </w:rPr>
        <w:t>36</w:t>
      </w:r>
      <w:r>
        <w:rPr>
          <w:noProof/>
        </w:rPr>
        <w:fldChar w:fldCharType="end"/>
      </w:r>
    </w:p>
    <w:p w14:paraId="0BC499FA" w14:textId="0309CAD5"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6.1.2.6.5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_Toc191391653 \h </w:instrText>
      </w:r>
      <w:r>
        <w:rPr>
          <w:noProof/>
        </w:rPr>
      </w:r>
      <w:r>
        <w:rPr>
          <w:noProof/>
        </w:rPr>
        <w:fldChar w:fldCharType="separate"/>
      </w:r>
      <w:r>
        <w:rPr>
          <w:noProof/>
        </w:rPr>
        <w:t>36</w:t>
      </w:r>
      <w:r>
        <w:rPr>
          <w:noProof/>
        </w:rPr>
        <w:fldChar w:fldCharType="end"/>
      </w:r>
    </w:p>
    <w:p w14:paraId="1053C2BF" w14:textId="24268F15"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lang w:eastAsia="zh-CN"/>
        </w:rPr>
        <w:t>6.1.2.7</w:t>
      </w:r>
      <w:r>
        <w:rPr>
          <w:rFonts w:asciiTheme="minorHAnsi" w:eastAsiaTheme="minorEastAsia" w:hAnsiTheme="minorHAnsi" w:cstheme="minorBidi"/>
          <w:noProof/>
          <w:kern w:val="2"/>
          <w:sz w:val="24"/>
          <w:szCs w:val="24"/>
          <w:lang w:val="en-US"/>
          <w14:ligatures w14:val="standardContextual"/>
        </w:rPr>
        <w:tab/>
      </w:r>
      <w:r>
        <w:rPr>
          <w:noProof/>
          <w:lang w:eastAsia="zh-CN"/>
        </w:rPr>
        <w:t>Error Handling</w:t>
      </w:r>
      <w:r>
        <w:rPr>
          <w:noProof/>
        </w:rPr>
        <w:tab/>
      </w:r>
      <w:r>
        <w:rPr>
          <w:noProof/>
        </w:rPr>
        <w:fldChar w:fldCharType="begin"/>
      </w:r>
      <w:r>
        <w:rPr>
          <w:noProof/>
        </w:rPr>
        <w:instrText xml:space="preserve"> PAGEREF _Toc191391654 \h </w:instrText>
      </w:r>
      <w:r>
        <w:rPr>
          <w:noProof/>
        </w:rPr>
      </w:r>
      <w:r>
        <w:rPr>
          <w:noProof/>
        </w:rPr>
        <w:fldChar w:fldCharType="separate"/>
      </w:r>
      <w:r>
        <w:rPr>
          <w:noProof/>
        </w:rPr>
        <w:t>37</w:t>
      </w:r>
      <w:r>
        <w:rPr>
          <w:noProof/>
        </w:rPr>
        <w:fldChar w:fldCharType="end"/>
      </w:r>
    </w:p>
    <w:p w14:paraId="7862D254" w14:textId="3E4C64AE"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lang w:eastAsia="zh-CN"/>
        </w:rPr>
        <w:t>6.1.2.7.1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_Toc191391655 \h </w:instrText>
      </w:r>
      <w:r>
        <w:rPr>
          <w:noProof/>
        </w:rPr>
      </w:r>
      <w:r>
        <w:rPr>
          <w:noProof/>
        </w:rPr>
        <w:fldChar w:fldCharType="separate"/>
      </w:r>
      <w:r>
        <w:rPr>
          <w:noProof/>
        </w:rPr>
        <w:t>37</w:t>
      </w:r>
      <w:r>
        <w:rPr>
          <w:noProof/>
        </w:rPr>
        <w:fldChar w:fldCharType="end"/>
      </w:r>
    </w:p>
    <w:p w14:paraId="022BE285" w14:textId="38BA68DE"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lang w:eastAsia="zh-CN"/>
        </w:rPr>
        <w:t>6.1.2.7.2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_Toc191391656 \h </w:instrText>
      </w:r>
      <w:r>
        <w:rPr>
          <w:noProof/>
        </w:rPr>
      </w:r>
      <w:r>
        <w:rPr>
          <w:noProof/>
        </w:rPr>
        <w:fldChar w:fldCharType="separate"/>
      </w:r>
      <w:r>
        <w:rPr>
          <w:noProof/>
        </w:rPr>
        <w:t>37</w:t>
      </w:r>
      <w:r>
        <w:rPr>
          <w:noProof/>
        </w:rPr>
        <w:fldChar w:fldCharType="end"/>
      </w:r>
    </w:p>
    <w:p w14:paraId="689DC17C" w14:textId="3997F7F3"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lang w:eastAsia="zh-CN"/>
        </w:rPr>
        <w:t>6.1.2.7.3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_Toc191391657 \h </w:instrText>
      </w:r>
      <w:r>
        <w:rPr>
          <w:noProof/>
        </w:rPr>
      </w:r>
      <w:r>
        <w:rPr>
          <w:noProof/>
        </w:rPr>
        <w:fldChar w:fldCharType="separate"/>
      </w:r>
      <w:r>
        <w:rPr>
          <w:noProof/>
        </w:rPr>
        <w:t>37</w:t>
      </w:r>
      <w:r>
        <w:rPr>
          <w:noProof/>
        </w:rPr>
        <w:fldChar w:fldCharType="end"/>
      </w:r>
    </w:p>
    <w:p w14:paraId="0714A298" w14:textId="00994613"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lang w:eastAsia="zh-CN"/>
        </w:rPr>
        <w:t>6.1.2.8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_Toc191391658 \h </w:instrText>
      </w:r>
      <w:r>
        <w:rPr>
          <w:noProof/>
        </w:rPr>
      </w:r>
      <w:r>
        <w:rPr>
          <w:noProof/>
        </w:rPr>
        <w:fldChar w:fldCharType="separate"/>
      </w:r>
      <w:r>
        <w:rPr>
          <w:noProof/>
        </w:rPr>
        <w:t>37</w:t>
      </w:r>
      <w:r>
        <w:rPr>
          <w:noProof/>
        </w:rPr>
        <w:fldChar w:fldCharType="end"/>
      </w:r>
    </w:p>
    <w:p w14:paraId="3DAE64F4" w14:textId="4608D97A"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6.1.2.9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_Toc191391659 \h </w:instrText>
      </w:r>
      <w:r>
        <w:rPr>
          <w:noProof/>
        </w:rPr>
      </w:r>
      <w:r>
        <w:rPr>
          <w:noProof/>
        </w:rPr>
        <w:fldChar w:fldCharType="separate"/>
      </w:r>
      <w:r>
        <w:rPr>
          <w:noProof/>
        </w:rPr>
        <w:t>37</w:t>
      </w:r>
      <w:r>
        <w:rPr>
          <w:noProof/>
        </w:rPr>
        <w:fldChar w:fldCharType="end"/>
      </w:r>
    </w:p>
    <w:p w14:paraId="6663C645" w14:textId="159EAF64" w:rsidR="000212BB" w:rsidRDefault="000212BB">
      <w:pPr>
        <w:pStyle w:val="TOC3"/>
        <w:rPr>
          <w:rFonts w:asciiTheme="minorHAnsi" w:eastAsiaTheme="minorEastAsia" w:hAnsiTheme="minorHAnsi" w:cstheme="minorBidi"/>
          <w:noProof/>
          <w:kern w:val="2"/>
          <w:sz w:val="24"/>
          <w:szCs w:val="24"/>
          <w:lang w:val="en-US"/>
          <w14:ligatures w14:val="standardContextual"/>
        </w:rPr>
      </w:pPr>
      <w:r>
        <w:rPr>
          <w:noProof/>
        </w:rPr>
        <w:t>6.1.3</w:t>
      </w:r>
      <w:r>
        <w:rPr>
          <w:rFonts w:asciiTheme="minorHAnsi" w:eastAsiaTheme="minorEastAsia" w:hAnsiTheme="minorHAnsi" w:cstheme="minorBidi"/>
          <w:noProof/>
          <w:kern w:val="2"/>
          <w:sz w:val="24"/>
          <w:szCs w:val="24"/>
          <w:lang w:val="en-US"/>
          <w14:ligatures w14:val="standardContextual"/>
        </w:rPr>
        <w:tab/>
      </w:r>
      <w:r>
        <w:rPr>
          <w:noProof/>
        </w:rPr>
        <w:t>AIMLES_FLMemberGroupSupport API</w:t>
      </w:r>
      <w:r>
        <w:rPr>
          <w:noProof/>
        </w:rPr>
        <w:tab/>
      </w:r>
      <w:r>
        <w:rPr>
          <w:noProof/>
        </w:rPr>
        <w:fldChar w:fldCharType="begin"/>
      </w:r>
      <w:r>
        <w:rPr>
          <w:noProof/>
        </w:rPr>
        <w:instrText xml:space="preserve"> PAGEREF _Toc191391660 \h </w:instrText>
      </w:r>
      <w:r>
        <w:rPr>
          <w:noProof/>
        </w:rPr>
      </w:r>
      <w:r>
        <w:rPr>
          <w:noProof/>
        </w:rPr>
        <w:fldChar w:fldCharType="separate"/>
      </w:r>
      <w:r>
        <w:rPr>
          <w:noProof/>
        </w:rPr>
        <w:t>38</w:t>
      </w:r>
      <w:r>
        <w:rPr>
          <w:noProof/>
        </w:rPr>
        <w:fldChar w:fldCharType="end"/>
      </w:r>
    </w:p>
    <w:p w14:paraId="1CBA38E8" w14:textId="7920B100"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6.1.3.1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_Toc191391661 \h </w:instrText>
      </w:r>
      <w:r>
        <w:rPr>
          <w:noProof/>
        </w:rPr>
      </w:r>
      <w:r>
        <w:rPr>
          <w:noProof/>
        </w:rPr>
        <w:fldChar w:fldCharType="separate"/>
      </w:r>
      <w:r>
        <w:rPr>
          <w:noProof/>
        </w:rPr>
        <w:t>38</w:t>
      </w:r>
      <w:r>
        <w:rPr>
          <w:noProof/>
        </w:rPr>
        <w:fldChar w:fldCharType="end"/>
      </w:r>
    </w:p>
    <w:p w14:paraId="2F25EF14" w14:textId="63769257"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6.1.3.2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_Toc191391662 \h </w:instrText>
      </w:r>
      <w:r>
        <w:rPr>
          <w:noProof/>
        </w:rPr>
      </w:r>
      <w:r>
        <w:rPr>
          <w:noProof/>
        </w:rPr>
        <w:fldChar w:fldCharType="separate"/>
      </w:r>
      <w:r>
        <w:rPr>
          <w:noProof/>
        </w:rPr>
        <w:t>38</w:t>
      </w:r>
      <w:r>
        <w:rPr>
          <w:noProof/>
        </w:rPr>
        <w:fldChar w:fldCharType="end"/>
      </w:r>
    </w:p>
    <w:p w14:paraId="5D51A117" w14:textId="558EB212"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6.1.3.3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_Toc191391663 \h </w:instrText>
      </w:r>
      <w:r>
        <w:rPr>
          <w:noProof/>
        </w:rPr>
      </w:r>
      <w:r>
        <w:rPr>
          <w:noProof/>
        </w:rPr>
        <w:fldChar w:fldCharType="separate"/>
      </w:r>
      <w:r>
        <w:rPr>
          <w:noProof/>
        </w:rPr>
        <w:t>38</w:t>
      </w:r>
      <w:r>
        <w:rPr>
          <w:noProof/>
        </w:rPr>
        <w:fldChar w:fldCharType="end"/>
      </w:r>
    </w:p>
    <w:p w14:paraId="1F9DCC7E" w14:textId="74335E58"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6.1.3.3.1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_Toc191391664 \h </w:instrText>
      </w:r>
      <w:r>
        <w:rPr>
          <w:noProof/>
        </w:rPr>
      </w:r>
      <w:r>
        <w:rPr>
          <w:noProof/>
        </w:rPr>
        <w:fldChar w:fldCharType="separate"/>
      </w:r>
      <w:r>
        <w:rPr>
          <w:noProof/>
        </w:rPr>
        <w:t>38</w:t>
      </w:r>
      <w:r>
        <w:rPr>
          <w:noProof/>
        </w:rPr>
        <w:fldChar w:fldCharType="end"/>
      </w:r>
    </w:p>
    <w:p w14:paraId="03BACF26" w14:textId="5B1B2004"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6.1.3.4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_Toc191391665 \h </w:instrText>
      </w:r>
      <w:r>
        <w:rPr>
          <w:noProof/>
        </w:rPr>
      </w:r>
      <w:r>
        <w:rPr>
          <w:noProof/>
        </w:rPr>
        <w:fldChar w:fldCharType="separate"/>
      </w:r>
      <w:r>
        <w:rPr>
          <w:noProof/>
        </w:rPr>
        <w:t>38</w:t>
      </w:r>
      <w:r>
        <w:rPr>
          <w:noProof/>
        </w:rPr>
        <w:fldChar w:fldCharType="end"/>
      </w:r>
    </w:p>
    <w:p w14:paraId="30A9A252" w14:textId="3A84CD1E"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6.1.3.4.1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_Toc191391666 \h </w:instrText>
      </w:r>
      <w:r>
        <w:rPr>
          <w:noProof/>
        </w:rPr>
      </w:r>
      <w:r>
        <w:rPr>
          <w:noProof/>
        </w:rPr>
        <w:fldChar w:fldCharType="separate"/>
      </w:r>
      <w:r>
        <w:rPr>
          <w:noProof/>
        </w:rPr>
        <w:t>38</w:t>
      </w:r>
      <w:r>
        <w:rPr>
          <w:noProof/>
        </w:rPr>
        <w:fldChar w:fldCharType="end"/>
      </w:r>
    </w:p>
    <w:p w14:paraId="76C5027F" w14:textId="65881705"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6.1.3.5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_Toc191391667 \h </w:instrText>
      </w:r>
      <w:r>
        <w:rPr>
          <w:noProof/>
        </w:rPr>
      </w:r>
      <w:r>
        <w:rPr>
          <w:noProof/>
        </w:rPr>
        <w:fldChar w:fldCharType="separate"/>
      </w:r>
      <w:r>
        <w:rPr>
          <w:noProof/>
        </w:rPr>
        <w:t>38</w:t>
      </w:r>
      <w:r>
        <w:rPr>
          <w:noProof/>
        </w:rPr>
        <w:fldChar w:fldCharType="end"/>
      </w:r>
    </w:p>
    <w:p w14:paraId="7EFDB2C0" w14:textId="30979C64"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6.1.3.5.1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_Toc191391668 \h </w:instrText>
      </w:r>
      <w:r>
        <w:rPr>
          <w:noProof/>
        </w:rPr>
      </w:r>
      <w:r>
        <w:rPr>
          <w:noProof/>
        </w:rPr>
        <w:fldChar w:fldCharType="separate"/>
      </w:r>
      <w:r>
        <w:rPr>
          <w:noProof/>
        </w:rPr>
        <w:t>38</w:t>
      </w:r>
      <w:r>
        <w:rPr>
          <w:noProof/>
        </w:rPr>
        <w:fldChar w:fldCharType="end"/>
      </w:r>
    </w:p>
    <w:p w14:paraId="65BF7040" w14:textId="4022F08D"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6.1.3.6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_Toc191391669 \h </w:instrText>
      </w:r>
      <w:r>
        <w:rPr>
          <w:noProof/>
        </w:rPr>
      </w:r>
      <w:r>
        <w:rPr>
          <w:noProof/>
        </w:rPr>
        <w:fldChar w:fldCharType="separate"/>
      </w:r>
      <w:r>
        <w:rPr>
          <w:noProof/>
        </w:rPr>
        <w:t>38</w:t>
      </w:r>
      <w:r>
        <w:rPr>
          <w:noProof/>
        </w:rPr>
        <w:fldChar w:fldCharType="end"/>
      </w:r>
    </w:p>
    <w:p w14:paraId="7C4234DE" w14:textId="7015D3FF"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6.1.3.6.1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_Toc191391670 \h </w:instrText>
      </w:r>
      <w:r>
        <w:rPr>
          <w:noProof/>
        </w:rPr>
      </w:r>
      <w:r>
        <w:rPr>
          <w:noProof/>
        </w:rPr>
        <w:fldChar w:fldCharType="separate"/>
      </w:r>
      <w:r>
        <w:rPr>
          <w:noProof/>
        </w:rPr>
        <w:t>38</w:t>
      </w:r>
      <w:r>
        <w:rPr>
          <w:noProof/>
        </w:rPr>
        <w:fldChar w:fldCharType="end"/>
      </w:r>
    </w:p>
    <w:p w14:paraId="12F31EE3" w14:textId="1D139E72" w:rsidR="000212BB" w:rsidRDefault="000212BB">
      <w:pPr>
        <w:pStyle w:val="TOC5"/>
        <w:rPr>
          <w:rFonts w:asciiTheme="minorHAnsi" w:eastAsiaTheme="minorEastAsia" w:hAnsiTheme="minorHAnsi" w:cstheme="minorBidi"/>
          <w:noProof/>
          <w:kern w:val="2"/>
          <w:sz w:val="24"/>
          <w:szCs w:val="24"/>
          <w:lang w:val="en-US"/>
          <w14:ligatures w14:val="standardContextual"/>
        </w:rPr>
      </w:pPr>
      <w:r w:rsidRPr="002E44B2">
        <w:rPr>
          <w:noProof/>
          <w:lang w:val="en-US"/>
        </w:rPr>
        <w:t>6.1.3.6.2</w:t>
      </w:r>
      <w:r>
        <w:rPr>
          <w:rFonts w:asciiTheme="minorHAnsi" w:eastAsiaTheme="minorEastAsia" w:hAnsiTheme="minorHAnsi" w:cstheme="minorBidi"/>
          <w:noProof/>
          <w:kern w:val="2"/>
          <w:sz w:val="24"/>
          <w:szCs w:val="24"/>
          <w:lang w:val="en-US"/>
          <w14:ligatures w14:val="standardContextual"/>
        </w:rPr>
        <w:tab/>
      </w:r>
      <w:r w:rsidRPr="002E44B2">
        <w:rPr>
          <w:noProof/>
          <w:lang w:val="en-US"/>
        </w:rPr>
        <w:t>Structured data types</w:t>
      </w:r>
      <w:r>
        <w:rPr>
          <w:noProof/>
        </w:rPr>
        <w:tab/>
      </w:r>
      <w:r>
        <w:rPr>
          <w:noProof/>
        </w:rPr>
        <w:fldChar w:fldCharType="begin"/>
      </w:r>
      <w:r>
        <w:rPr>
          <w:noProof/>
        </w:rPr>
        <w:instrText xml:space="preserve"> PAGEREF _Toc191391671 \h </w:instrText>
      </w:r>
      <w:r>
        <w:rPr>
          <w:noProof/>
        </w:rPr>
      </w:r>
      <w:r>
        <w:rPr>
          <w:noProof/>
        </w:rPr>
        <w:fldChar w:fldCharType="separate"/>
      </w:r>
      <w:r>
        <w:rPr>
          <w:noProof/>
        </w:rPr>
        <w:t>39</w:t>
      </w:r>
      <w:r>
        <w:rPr>
          <w:noProof/>
        </w:rPr>
        <w:fldChar w:fldCharType="end"/>
      </w:r>
    </w:p>
    <w:p w14:paraId="13F4B638" w14:textId="23D1F0AE" w:rsidR="000212BB" w:rsidRDefault="000212BB">
      <w:pPr>
        <w:pStyle w:val="TOC5"/>
        <w:rPr>
          <w:rFonts w:asciiTheme="minorHAnsi" w:eastAsiaTheme="minorEastAsia" w:hAnsiTheme="minorHAnsi" w:cstheme="minorBidi"/>
          <w:noProof/>
          <w:kern w:val="2"/>
          <w:sz w:val="24"/>
          <w:szCs w:val="24"/>
          <w:lang w:val="en-US"/>
          <w14:ligatures w14:val="standardContextual"/>
        </w:rPr>
      </w:pPr>
      <w:r w:rsidRPr="002E44B2">
        <w:rPr>
          <w:noProof/>
          <w:lang w:val="en-US"/>
        </w:rPr>
        <w:t>6.1.3.6.3</w:t>
      </w:r>
      <w:r>
        <w:rPr>
          <w:rFonts w:asciiTheme="minorHAnsi" w:eastAsiaTheme="minorEastAsia" w:hAnsiTheme="minorHAnsi" w:cstheme="minorBidi"/>
          <w:noProof/>
          <w:kern w:val="2"/>
          <w:sz w:val="24"/>
          <w:szCs w:val="24"/>
          <w:lang w:val="en-US"/>
          <w14:ligatures w14:val="standardContextual"/>
        </w:rPr>
        <w:tab/>
      </w:r>
      <w:r w:rsidRPr="002E44B2">
        <w:rPr>
          <w:noProof/>
          <w:lang w:val="en-US"/>
        </w:rPr>
        <w:t>Simple data types and enumerations</w:t>
      </w:r>
      <w:r>
        <w:rPr>
          <w:noProof/>
        </w:rPr>
        <w:tab/>
      </w:r>
      <w:r>
        <w:rPr>
          <w:noProof/>
        </w:rPr>
        <w:fldChar w:fldCharType="begin"/>
      </w:r>
      <w:r>
        <w:rPr>
          <w:noProof/>
        </w:rPr>
        <w:instrText xml:space="preserve"> PAGEREF _Toc191391672 \h </w:instrText>
      </w:r>
      <w:r>
        <w:rPr>
          <w:noProof/>
        </w:rPr>
      </w:r>
      <w:r>
        <w:rPr>
          <w:noProof/>
        </w:rPr>
        <w:fldChar w:fldCharType="separate"/>
      </w:r>
      <w:r>
        <w:rPr>
          <w:noProof/>
        </w:rPr>
        <w:t>39</w:t>
      </w:r>
      <w:r>
        <w:rPr>
          <w:noProof/>
        </w:rPr>
        <w:fldChar w:fldCharType="end"/>
      </w:r>
    </w:p>
    <w:p w14:paraId="2DFF4E53" w14:textId="013781F0" w:rsidR="000212BB" w:rsidRDefault="000212BB">
      <w:pPr>
        <w:pStyle w:val="TOC5"/>
        <w:rPr>
          <w:rFonts w:asciiTheme="minorHAnsi" w:eastAsiaTheme="minorEastAsia" w:hAnsiTheme="minorHAnsi" w:cstheme="minorBidi"/>
          <w:noProof/>
          <w:kern w:val="2"/>
          <w:sz w:val="24"/>
          <w:szCs w:val="24"/>
          <w:lang w:val="en-US"/>
          <w14:ligatures w14:val="standardContextual"/>
        </w:rPr>
      </w:pPr>
      <w:r w:rsidRPr="002E44B2">
        <w:rPr>
          <w:noProof/>
          <w:lang w:val="en-US"/>
        </w:rPr>
        <w:t>6.1.3.6.4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_Toc191391673 \h </w:instrText>
      </w:r>
      <w:r>
        <w:rPr>
          <w:noProof/>
        </w:rPr>
      </w:r>
      <w:r>
        <w:rPr>
          <w:noProof/>
        </w:rPr>
        <w:fldChar w:fldCharType="separate"/>
      </w:r>
      <w:r>
        <w:rPr>
          <w:noProof/>
        </w:rPr>
        <w:t>39</w:t>
      </w:r>
      <w:r>
        <w:rPr>
          <w:noProof/>
        </w:rPr>
        <w:fldChar w:fldCharType="end"/>
      </w:r>
    </w:p>
    <w:p w14:paraId="366C80AC" w14:textId="2954D20F"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6.1.3.6.5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_Toc191391674 \h </w:instrText>
      </w:r>
      <w:r>
        <w:rPr>
          <w:noProof/>
        </w:rPr>
      </w:r>
      <w:r>
        <w:rPr>
          <w:noProof/>
        </w:rPr>
        <w:fldChar w:fldCharType="separate"/>
      </w:r>
      <w:r>
        <w:rPr>
          <w:noProof/>
        </w:rPr>
        <w:t>39</w:t>
      </w:r>
      <w:r>
        <w:rPr>
          <w:noProof/>
        </w:rPr>
        <w:fldChar w:fldCharType="end"/>
      </w:r>
    </w:p>
    <w:p w14:paraId="7B911B00" w14:textId="5ED454E0"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6.1.3.7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_Toc191391675 \h </w:instrText>
      </w:r>
      <w:r>
        <w:rPr>
          <w:noProof/>
        </w:rPr>
      </w:r>
      <w:r>
        <w:rPr>
          <w:noProof/>
        </w:rPr>
        <w:fldChar w:fldCharType="separate"/>
      </w:r>
      <w:r>
        <w:rPr>
          <w:noProof/>
        </w:rPr>
        <w:t>39</w:t>
      </w:r>
      <w:r>
        <w:rPr>
          <w:noProof/>
        </w:rPr>
        <w:fldChar w:fldCharType="end"/>
      </w:r>
    </w:p>
    <w:p w14:paraId="08C5CB03" w14:textId="1840CB72"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6.1.3.7.1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_Toc191391676 \h </w:instrText>
      </w:r>
      <w:r>
        <w:rPr>
          <w:noProof/>
        </w:rPr>
      </w:r>
      <w:r>
        <w:rPr>
          <w:noProof/>
        </w:rPr>
        <w:fldChar w:fldCharType="separate"/>
      </w:r>
      <w:r>
        <w:rPr>
          <w:noProof/>
        </w:rPr>
        <w:t>39</w:t>
      </w:r>
      <w:r>
        <w:rPr>
          <w:noProof/>
        </w:rPr>
        <w:fldChar w:fldCharType="end"/>
      </w:r>
    </w:p>
    <w:p w14:paraId="2709D6E2" w14:textId="0F48FCBB"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6.1.3.7.2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_Toc191391677 \h </w:instrText>
      </w:r>
      <w:r>
        <w:rPr>
          <w:noProof/>
        </w:rPr>
      </w:r>
      <w:r>
        <w:rPr>
          <w:noProof/>
        </w:rPr>
        <w:fldChar w:fldCharType="separate"/>
      </w:r>
      <w:r>
        <w:rPr>
          <w:noProof/>
        </w:rPr>
        <w:t>39</w:t>
      </w:r>
      <w:r>
        <w:rPr>
          <w:noProof/>
        </w:rPr>
        <w:fldChar w:fldCharType="end"/>
      </w:r>
    </w:p>
    <w:p w14:paraId="3F8556B2" w14:textId="40F9F568"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6.1.3.7.3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_Toc191391678 \h </w:instrText>
      </w:r>
      <w:r>
        <w:rPr>
          <w:noProof/>
        </w:rPr>
      </w:r>
      <w:r>
        <w:rPr>
          <w:noProof/>
        </w:rPr>
        <w:fldChar w:fldCharType="separate"/>
      </w:r>
      <w:r>
        <w:rPr>
          <w:noProof/>
        </w:rPr>
        <w:t>39</w:t>
      </w:r>
      <w:r>
        <w:rPr>
          <w:noProof/>
        </w:rPr>
        <w:fldChar w:fldCharType="end"/>
      </w:r>
    </w:p>
    <w:p w14:paraId="795BC626" w14:textId="61E7FC22"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6.1.3.8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_Toc191391679 \h </w:instrText>
      </w:r>
      <w:r>
        <w:rPr>
          <w:noProof/>
        </w:rPr>
      </w:r>
      <w:r>
        <w:rPr>
          <w:noProof/>
        </w:rPr>
        <w:fldChar w:fldCharType="separate"/>
      </w:r>
      <w:r>
        <w:rPr>
          <w:noProof/>
        </w:rPr>
        <w:t>40</w:t>
      </w:r>
      <w:r>
        <w:rPr>
          <w:noProof/>
        </w:rPr>
        <w:fldChar w:fldCharType="end"/>
      </w:r>
    </w:p>
    <w:p w14:paraId="50CD97B0" w14:textId="2101966C"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6.1.3.9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_Toc191391680 \h </w:instrText>
      </w:r>
      <w:r>
        <w:rPr>
          <w:noProof/>
        </w:rPr>
      </w:r>
      <w:r>
        <w:rPr>
          <w:noProof/>
        </w:rPr>
        <w:fldChar w:fldCharType="separate"/>
      </w:r>
      <w:r>
        <w:rPr>
          <w:noProof/>
        </w:rPr>
        <w:t>40</w:t>
      </w:r>
      <w:r>
        <w:rPr>
          <w:noProof/>
        </w:rPr>
        <w:fldChar w:fldCharType="end"/>
      </w:r>
    </w:p>
    <w:p w14:paraId="7A412CC0" w14:textId="362F150D" w:rsidR="000212BB" w:rsidRDefault="000212BB">
      <w:pPr>
        <w:pStyle w:val="TOC3"/>
        <w:rPr>
          <w:rFonts w:asciiTheme="minorHAnsi" w:eastAsiaTheme="minorEastAsia" w:hAnsiTheme="minorHAnsi" w:cstheme="minorBidi"/>
          <w:noProof/>
          <w:kern w:val="2"/>
          <w:sz w:val="24"/>
          <w:szCs w:val="24"/>
          <w:lang w:val="en-US"/>
          <w14:ligatures w14:val="standardContextual"/>
        </w:rPr>
      </w:pPr>
      <w:r>
        <w:rPr>
          <w:noProof/>
        </w:rPr>
        <w:t>6.1.X</w:t>
      </w:r>
      <w:r>
        <w:rPr>
          <w:rFonts w:asciiTheme="minorHAnsi" w:eastAsiaTheme="minorEastAsia" w:hAnsiTheme="minorHAnsi" w:cstheme="minorBidi"/>
          <w:noProof/>
          <w:kern w:val="2"/>
          <w:sz w:val="24"/>
          <w:szCs w:val="24"/>
          <w:lang w:val="en-US"/>
          <w14:ligatures w14:val="standardContextual"/>
        </w:rPr>
        <w:tab/>
      </w:r>
      <w:r>
        <w:rPr>
          <w:noProof/>
        </w:rPr>
        <w:t>&lt; Service 1&gt; Service API</w:t>
      </w:r>
      <w:r>
        <w:rPr>
          <w:noProof/>
        </w:rPr>
        <w:tab/>
      </w:r>
      <w:r>
        <w:rPr>
          <w:noProof/>
        </w:rPr>
        <w:fldChar w:fldCharType="begin"/>
      </w:r>
      <w:r>
        <w:rPr>
          <w:noProof/>
        </w:rPr>
        <w:instrText xml:space="preserve"> PAGEREF _Toc191391681 \h </w:instrText>
      </w:r>
      <w:r>
        <w:rPr>
          <w:noProof/>
        </w:rPr>
      </w:r>
      <w:r>
        <w:rPr>
          <w:noProof/>
        </w:rPr>
        <w:fldChar w:fldCharType="separate"/>
      </w:r>
      <w:r>
        <w:rPr>
          <w:noProof/>
        </w:rPr>
        <w:t>41</w:t>
      </w:r>
      <w:r>
        <w:rPr>
          <w:noProof/>
        </w:rPr>
        <w:fldChar w:fldCharType="end"/>
      </w:r>
    </w:p>
    <w:p w14:paraId="315EBE95" w14:textId="64929634"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6.1.X.1</w:t>
      </w:r>
      <w:r>
        <w:rPr>
          <w:rFonts w:asciiTheme="minorHAnsi" w:eastAsiaTheme="minorEastAsia" w:hAnsiTheme="minorHAnsi" w:cstheme="minorBidi"/>
          <w:noProof/>
          <w:kern w:val="2"/>
          <w:sz w:val="24"/>
          <w:szCs w:val="24"/>
          <w:lang w:val="en-US"/>
          <w14:ligatures w14:val="standardContextual"/>
        </w:rPr>
        <w:tab/>
      </w:r>
      <w:r>
        <w:rPr>
          <w:noProof/>
        </w:rPr>
        <w:t>Introduction</w:t>
      </w:r>
      <w:r>
        <w:rPr>
          <w:noProof/>
        </w:rPr>
        <w:tab/>
      </w:r>
      <w:r>
        <w:rPr>
          <w:noProof/>
        </w:rPr>
        <w:fldChar w:fldCharType="begin"/>
      </w:r>
      <w:r>
        <w:rPr>
          <w:noProof/>
        </w:rPr>
        <w:instrText xml:space="preserve"> PAGEREF _Toc191391682 \h </w:instrText>
      </w:r>
      <w:r>
        <w:rPr>
          <w:noProof/>
        </w:rPr>
      </w:r>
      <w:r>
        <w:rPr>
          <w:noProof/>
        </w:rPr>
        <w:fldChar w:fldCharType="separate"/>
      </w:r>
      <w:r>
        <w:rPr>
          <w:noProof/>
        </w:rPr>
        <w:t>41</w:t>
      </w:r>
      <w:r>
        <w:rPr>
          <w:noProof/>
        </w:rPr>
        <w:fldChar w:fldCharType="end"/>
      </w:r>
    </w:p>
    <w:p w14:paraId="1AC22549" w14:textId="74936412"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6.1.X.2</w:t>
      </w:r>
      <w:r>
        <w:rPr>
          <w:rFonts w:asciiTheme="minorHAnsi" w:eastAsiaTheme="minorEastAsia" w:hAnsiTheme="minorHAnsi" w:cstheme="minorBidi"/>
          <w:noProof/>
          <w:kern w:val="2"/>
          <w:sz w:val="24"/>
          <w:szCs w:val="24"/>
          <w:lang w:val="en-US"/>
          <w14:ligatures w14:val="standardContextual"/>
        </w:rPr>
        <w:tab/>
      </w:r>
      <w:r>
        <w:rPr>
          <w:noProof/>
        </w:rPr>
        <w:t>Usage of HTTP and common API related aspects</w:t>
      </w:r>
      <w:r>
        <w:rPr>
          <w:noProof/>
        </w:rPr>
        <w:tab/>
      </w:r>
      <w:r>
        <w:rPr>
          <w:noProof/>
        </w:rPr>
        <w:fldChar w:fldCharType="begin"/>
      </w:r>
      <w:r>
        <w:rPr>
          <w:noProof/>
        </w:rPr>
        <w:instrText xml:space="preserve"> PAGEREF _Toc191391683 \h </w:instrText>
      </w:r>
      <w:r>
        <w:rPr>
          <w:noProof/>
        </w:rPr>
      </w:r>
      <w:r>
        <w:rPr>
          <w:noProof/>
        </w:rPr>
        <w:fldChar w:fldCharType="separate"/>
      </w:r>
      <w:r>
        <w:rPr>
          <w:noProof/>
        </w:rPr>
        <w:t>41</w:t>
      </w:r>
      <w:r>
        <w:rPr>
          <w:noProof/>
        </w:rPr>
        <w:fldChar w:fldCharType="end"/>
      </w:r>
    </w:p>
    <w:p w14:paraId="251D1C1E" w14:textId="55B251AD"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6.1.X.3</w:t>
      </w:r>
      <w:r>
        <w:rPr>
          <w:rFonts w:asciiTheme="minorHAnsi" w:eastAsiaTheme="minorEastAsia" w:hAnsiTheme="minorHAnsi" w:cstheme="minorBidi"/>
          <w:noProof/>
          <w:kern w:val="2"/>
          <w:sz w:val="24"/>
          <w:szCs w:val="24"/>
          <w:lang w:val="en-US"/>
          <w14:ligatures w14:val="standardContextual"/>
        </w:rPr>
        <w:tab/>
      </w:r>
      <w:r>
        <w:rPr>
          <w:noProof/>
        </w:rPr>
        <w:t>Resources</w:t>
      </w:r>
      <w:r>
        <w:rPr>
          <w:noProof/>
        </w:rPr>
        <w:tab/>
      </w:r>
      <w:r>
        <w:rPr>
          <w:noProof/>
        </w:rPr>
        <w:fldChar w:fldCharType="begin"/>
      </w:r>
      <w:r>
        <w:rPr>
          <w:noProof/>
        </w:rPr>
        <w:instrText xml:space="preserve"> PAGEREF _Toc191391684 \h </w:instrText>
      </w:r>
      <w:r>
        <w:rPr>
          <w:noProof/>
        </w:rPr>
      </w:r>
      <w:r>
        <w:rPr>
          <w:noProof/>
        </w:rPr>
        <w:fldChar w:fldCharType="separate"/>
      </w:r>
      <w:r>
        <w:rPr>
          <w:noProof/>
        </w:rPr>
        <w:t>41</w:t>
      </w:r>
      <w:r>
        <w:rPr>
          <w:noProof/>
        </w:rPr>
        <w:fldChar w:fldCharType="end"/>
      </w:r>
    </w:p>
    <w:p w14:paraId="68CC6005" w14:textId="784ED7CA"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6.1.X.3.1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_Toc191391685 \h </w:instrText>
      </w:r>
      <w:r>
        <w:rPr>
          <w:noProof/>
        </w:rPr>
      </w:r>
      <w:r>
        <w:rPr>
          <w:noProof/>
        </w:rPr>
        <w:fldChar w:fldCharType="separate"/>
      </w:r>
      <w:r>
        <w:rPr>
          <w:noProof/>
        </w:rPr>
        <w:t>41</w:t>
      </w:r>
      <w:r>
        <w:rPr>
          <w:noProof/>
        </w:rPr>
        <w:fldChar w:fldCharType="end"/>
      </w:r>
    </w:p>
    <w:p w14:paraId="038C97B5" w14:textId="06DA47F1"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6.1.X.3.2</w:t>
      </w:r>
      <w:r>
        <w:rPr>
          <w:rFonts w:asciiTheme="minorHAnsi" w:eastAsiaTheme="minorEastAsia" w:hAnsiTheme="minorHAnsi" w:cstheme="minorBidi"/>
          <w:noProof/>
          <w:kern w:val="2"/>
          <w:sz w:val="24"/>
          <w:szCs w:val="24"/>
          <w:lang w:val="en-US"/>
          <w14:ligatures w14:val="standardContextual"/>
        </w:rPr>
        <w:tab/>
      </w:r>
      <w:r>
        <w:rPr>
          <w:noProof/>
        </w:rPr>
        <w:t>Resource: &lt;resource 1&gt;</w:t>
      </w:r>
      <w:r>
        <w:rPr>
          <w:noProof/>
        </w:rPr>
        <w:tab/>
      </w:r>
      <w:r>
        <w:rPr>
          <w:noProof/>
        </w:rPr>
        <w:fldChar w:fldCharType="begin"/>
      </w:r>
      <w:r>
        <w:rPr>
          <w:noProof/>
        </w:rPr>
        <w:instrText xml:space="preserve"> PAGEREF _Toc191391686 \h </w:instrText>
      </w:r>
      <w:r>
        <w:rPr>
          <w:noProof/>
        </w:rPr>
      </w:r>
      <w:r>
        <w:rPr>
          <w:noProof/>
        </w:rPr>
        <w:fldChar w:fldCharType="separate"/>
      </w:r>
      <w:r>
        <w:rPr>
          <w:noProof/>
        </w:rPr>
        <w:t>42</w:t>
      </w:r>
      <w:r>
        <w:rPr>
          <w:noProof/>
        </w:rPr>
        <w:fldChar w:fldCharType="end"/>
      </w:r>
    </w:p>
    <w:p w14:paraId="43A49FD8" w14:textId="483C7605"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6.1.X.3.3</w:t>
      </w:r>
      <w:r>
        <w:rPr>
          <w:rFonts w:asciiTheme="minorHAnsi" w:eastAsiaTheme="minorEastAsia" w:hAnsiTheme="minorHAnsi" w:cstheme="minorBidi"/>
          <w:noProof/>
          <w:kern w:val="2"/>
          <w:sz w:val="24"/>
          <w:szCs w:val="24"/>
          <w:lang w:val="en-US"/>
          <w14:ligatures w14:val="standardContextual"/>
        </w:rPr>
        <w:tab/>
      </w:r>
      <w:r>
        <w:rPr>
          <w:noProof/>
        </w:rPr>
        <w:t>Resource: &lt;resource 2&gt;</w:t>
      </w:r>
      <w:r>
        <w:rPr>
          <w:noProof/>
        </w:rPr>
        <w:tab/>
      </w:r>
      <w:r>
        <w:rPr>
          <w:noProof/>
        </w:rPr>
        <w:fldChar w:fldCharType="begin"/>
      </w:r>
      <w:r>
        <w:rPr>
          <w:noProof/>
        </w:rPr>
        <w:instrText xml:space="preserve"> PAGEREF _Toc191391687 \h </w:instrText>
      </w:r>
      <w:r>
        <w:rPr>
          <w:noProof/>
        </w:rPr>
      </w:r>
      <w:r>
        <w:rPr>
          <w:noProof/>
        </w:rPr>
        <w:fldChar w:fldCharType="separate"/>
      </w:r>
      <w:r>
        <w:rPr>
          <w:noProof/>
        </w:rPr>
        <w:t>45</w:t>
      </w:r>
      <w:r>
        <w:rPr>
          <w:noProof/>
        </w:rPr>
        <w:fldChar w:fldCharType="end"/>
      </w:r>
    </w:p>
    <w:p w14:paraId="1D94F7F0" w14:textId="383288E6"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6.1.X.4</w:t>
      </w:r>
      <w:r>
        <w:rPr>
          <w:rFonts w:asciiTheme="minorHAnsi" w:eastAsiaTheme="minorEastAsia" w:hAnsiTheme="minorHAnsi" w:cstheme="minorBidi"/>
          <w:noProof/>
          <w:kern w:val="2"/>
          <w:sz w:val="24"/>
          <w:szCs w:val="24"/>
          <w:lang w:val="en-US"/>
          <w14:ligatures w14:val="standardContextual"/>
        </w:rPr>
        <w:tab/>
      </w:r>
      <w:r>
        <w:rPr>
          <w:noProof/>
        </w:rPr>
        <w:t>Custom Operations without associated resources</w:t>
      </w:r>
      <w:r>
        <w:rPr>
          <w:noProof/>
        </w:rPr>
        <w:tab/>
      </w:r>
      <w:r>
        <w:rPr>
          <w:noProof/>
        </w:rPr>
        <w:fldChar w:fldCharType="begin"/>
      </w:r>
      <w:r>
        <w:rPr>
          <w:noProof/>
        </w:rPr>
        <w:instrText xml:space="preserve"> PAGEREF _Toc191391688 \h </w:instrText>
      </w:r>
      <w:r>
        <w:rPr>
          <w:noProof/>
        </w:rPr>
      </w:r>
      <w:r>
        <w:rPr>
          <w:noProof/>
        </w:rPr>
        <w:fldChar w:fldCharType="separate"/>
      </w:r>
      <w:r>
        <w:rPr>
          <w:noProof/>
        </w:rPr>
        <w:t>45</w:t>
      </w:r>
      <w:r>
        <w:rPr>
          <w:noProof/>
        </w:rPr>
        <w:fldChar w:fldCharType="end"/>
      </w:r>
    </w:p>
    <w:p w14:paraId="76F87D30" w14:textId="7E0E06AA"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6.1.X.4.1</w:t>
      </w:r>
      <w:r>
        <w:rPr>
          <w:rFonts w:asciiTheme="minorHAnsi" w:eastAsiaTheme="minorEastAsia" w:hAnsiTheme="minorHAnsi" w:cstheme="minorBidi"/>
          <w:noProof/>
          <w:kern w:val="2"/>
          <w:sz w:val="24"/>
          <w:szCs w:val="24"/>
          <w:lang w:val="en-US"/>
          <w14:ligatures w14:val="standardContextual"/>
        </w:rPr>
        <w:tab/>
      </w:r>
      <w:r>
        <w:rPr>
          <w:noProof/>
        </w:rPr>
        <w:t>Overview</w:t>
      </w:r>
      <w:r>
        <w:rPr>
          <w:noProof/>
        </w:rPr>
        <w:tab/>
      </w:r>
      <w:r>
        <w:rPr>
          <w:noProof/>
        </w:rPr>
        <w:fldChar w:fldCharType="begin"/>
      </w:r>
      <w:r>
        <w:rPr>
          <w:noProof/>
        </w:rPr>
        <w:instrText xml:space="preserve"> PAGEREF _Toc191391689 \h </w:instrText>
      </w:r>
      <w:r>
        <w:rPr>
          <w:noProof/>
        </w:rPr>
      </w:r>
      <w:r>
        <w:rPr>
          <w:noProof/>
        </w:rPr>
        <w:fldChar w:fldCharType="separate"/>
      </w:r>
      <w:r>
        <w:rPr>
          <w:noProof/>
        </w:rPr>
        <w:t>45</w:t>
      </w:r>
      <w:r>
        <w:rPr>
          <w:noProof/>
        </w:rPr>
        <w:fldChar w:fldCharType="end"/>
      </w:r>
    </w:p>
    <w:p w14:paraId="35E793D3" w14:textId="198B388B"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6.1.X.4.2</w:t>
      </w:r>
      <w:r>
        <w:rPr>
          <w:rFonts w:asciiTheme="minorHAnsi" w:eastAsiaTheme="minorEastAsia" w:hAnsiTheme="minorHAnsi" w:cstheme="minorBidi"/>
          <w:noProof/>
          <w:kern w:val="2"/>
          <w:sz w:val="24"/>
          <w:szCs w:val="24"/>
          <w:lang w:val="en-US"/>
          <w14:ligatures w14:val="standardContextual"/>
        </w:rPr>
        <w:tab/>
      </w:r>
      <w:r>
        <w:rPr>
          <w:noProof/>
        </w:rPr>
        <w:t>Operation: &lt;operation 1&gt;</w:t>
      </w:r>
      <w:r>
        <w:rPr>
          <w:noProof/>
        </w:rPr>
        <w:tab/>
      </w:r>
      <w:r>
        <w:rPr>
          <w:noProof/>
        </w:rPr>
        <w:fldChar w:fldCharType="begin"/>
      </w:r>
      <w:r>
        <w:rPr>
          <w:noProof/>
        </w:rPr>
        <w:instrText xml:space="preserve"> PAGEREF _Toc191391690 \h </w:instrText>
      </w:r>
      <w:r>
        <w:rPr>
          <w:noProof/>
        </w:rPr>
      </w:r>
      <w:r>
        <w:rPr>
          <w:noProof/>
        </w:rPr>
        <w:fldChar w:fldCharType="separate"/>
      </w:r>
      <w:r>
        <w:rPr>
          <w:noProof/>
        </w:rPr>
        <w:t>46</w:t>
      </w:r>
      <w:r>
        <w:rPr>
          <w:noProof/>
        </w:rPr>
        <w:fldChar w:fldCharType="end"/>
      </w:r>
    </w:p>
    <w:p w14:paraId="101EC306" w14:textId="644D3C52"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6.1.X.4.3</w:t>
      </w:r>
      <w:r>
        <w:rPr>
          <w:rFonts w:asciiTheme="minorHAnsi" w:eastAsiaTheme="minorEastAsia" w:hAnsiTheme="minorHAnsi" w:cstheme="minorBidi"/>
          <w:noProof/>
          <w:kern w:val="2"/>
          <w:sz w:val="24"/>
          <w:szCs w:val="24"/>
          <w:lang w:val="en-US"/>
          <w14:ligatures w14:val="standardContextual"/>
        </w:rPr>
        <w:tab/>
      </w:r>
      <w:r>
        <w:rPr>
          <w:noProof/>
        </w:rPr>
        <w:t>Operation: &lt; operation 2&gt;</w:t>
      </w:r>
      <w:r>
        <w:rPr>
          <w:noProof/>
        </w:rPr>
        <w:tab/>
      </w:r>
      <w:r>
        <w:rPr>
          <w:noProof/>
        </w:rPr>
        <w:fldChar w:fldCharType="begin"/>
      </w:r>
      <w:r>
        <w:rPr>
          <w:noProof/>
        </w:rPr>
        <w:instrText xml:space="preserve"> PAGEREF _Toc191391691 \h </w:instrText>
      </w:r>
      <w:r>
        <w:rPr>
          <w:noProof/>
        </w:rPr>
      </w:r>
      <w:r>
        <w:rPr>
          <w:noProof/>
        </w:rPr>
        <w:fldChar w:fldCharType="separate"/>
      </w:r>
      <w:r>
        <w:rPr>
          <w:noProof/>
        </w:rPr>
        <w:t>46</w:t>
      </w:r>
      <w:r>
        <w:rPr>
          <w:noProof/>
        </w:rPr>
        <w:fldChar w:fldCharType="end"/>
      </w:r>
    </w:p>
    <w:p w14:paraId="072C6798" w14:textId="2B79A9F2"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6.1.X.5</w:t>
      </w:r>
      <w:r>
        <w:rPr>
          <w:rFonts w:asciiTheme="minorHAnsi" w:eastAsiaTheme="minorEastAsia" w:hAnsiTheme="minorHAnsi" w:cstheme="minorBidi"/>
          <w:noProof/>
          <w:kern w:val="2"/>
          <w:sz w:val="24"/>
          <w:szCs w:val="24"/>
          <w:lang w:val="en-US"/>
          <w14:ligatures w14:val="standardContextual"/>
        </w:rPr>
        <w:tab/>
      </w:r>
      <w:r>
        <w:rPr>
          <w:noProof/>
        </w:rPr>
        <w:t>Notifications</w:t>
      </w:r>
      <w:r>
        <w:rPr>
          <w:noProof/>
        </w:rPr>
        <w:tab/>
      </w:r>
      <w:r>
        <w:rPr>
          <w:noProof/>
        </w:rPr>
        <w:fldChar w:fldCharType="begin"/>
      </w:r>
      <w:r>
        <w:rPr>
          <w:noProof/>
        </w:rPr>
        <w:instrText xml:space="preserve"> PAGEREF _Toc191391692 \h </w:instrText>
      </w:r>
      <w:r>
        <w:rPr>
          <w:noProof/>
        </w:rPr>
      </w:r>
      <w:r>
        <w:rPr>
          <w:noProof/>
        </w:rPr>
        <w:fldChar w:fldCharType="separate"/>
      </w:r>
      <w:r>
        <w:rPr>
          <w:noProof/>
        </w:rPr>
        <w:t>47</w:t>
      </w:r>
      <w:r>
        <w:rPr>
          <w:noProof/>
        </w:rPr>
        <w:fldChar w:fldCharType="end"/>
      </w:r>
    </w:p>
    <w:p w14:paraId="4D8EDE5A" w14:textId="6DED300D"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6.1.X.5.1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_Toc191391693 \h </w:instrText>
      </w:r>
      <w:r>
        <w:rPr>
          <w:noProof/>
        </w:rPr>
      </w:r>
      <w:r>
        <w:rPr>
          <w:noProof/>
        </w:rPr>
        <w:fldChar w:fldCharType="separate"/>
      </w:r>
      <w:r>
        <w:rPr>
          <w:noProof/>
        </w:rPr>
        <w:t>47</w:t>
      </w:r>
      <w:r>
        <w:rPr>
          <w:noProof/>
        </w:rPr>
        <w:fldChar w:fldCharType="end"/>
      </w:r>
    </w:p>
    <w:p w14:paraId="7CF4FC02" w14:textId="054E4B5D"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6.1.X.5.2</w:t>
      </w:r>
      <w:r>
        <w:rPr>
          <w:rFonts w:asciiTheme="minorHAnsi" w:eastAsiaTheme="minorEastAsia" w:hAnsiTheme="minorHAnsi" w:cstheme="minorBidi"/>
          <w:noProof/>
          <w:kern w:val="2"/>
          <w:sz w:val="24"/>
          <w:szCs w:val="24"/>
          <w:lang w:val="en-US"/>
          <w14:ligatures w14:val="standardContextual"/>
        </w:rPr>
        <w:tab/>
      </w:r>
      <w:r>
        <w:rPr>
          <w:noProof/>
        </w:rPr>
        <w:t>&lt;notification 1&gt;</w:t>
      </w:r>
      <w:r>
        <w:rPr>
          <w:noProof/>
        </w:rPr>
        <w:tab/>
      </w:r>
      <w:r>
        <w:rPr>
          <w:noProof/>
        </w:rPr>
        <w:fldChar w:fldCharType="begin"/>
      </w:r>
      <w:r>
        <w:rPr>
          <w:noProof/>
        </w:rPr>
        <w:instrText xml:space="preserve"> PAGEREF _Toc191391694 \h </w:instrText>
      </w:r>
      <w:r>
        <w:rPr>
          <w:noProof/>
        </w:rPr>
      </w:r>
      <w:r>
        <w:rPr>
          <w:noProof/>
        </w:rPr>
        <w:fldChar w:fldCharType="separate"/>
      </w:r>
      <w:r>
        <w:rPr>
          <w:noProof/>
        </w:rPr>
        <w:t>47</w:t>
      </w:r>
      <w:r>
        <w:rPr>
          <w:noProof/>
        </w:rPr>
        <w:fldChar w:fldCharType="end"/>
      </w:r>
    </w:p>
    <w:p w14:paraId="5D74C658" w14:textId="120A25D4"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6.1.X.5.3</w:t>
      </w:r>
      <w:r>
        <w:rPr>
          <w:rFonts w:asciiTheme="minorHAnsi" w:eastAsiaTheme="minorEastAsia" w:hAnsiTheme="minorHAnsi" w:cstheme="minorBidi"/>
          <w:noProof/>
          <w:kern w:val="2"/>
          <w:sz w:val="24"/>
          <w:szCs w:val="24"/>
          <w:lang w:val="en-US"/>
          <w14:ligatures w14:val="standardContextual"/>
        </w:rPr>
        <w:tab/>
      </w:r>
      <w:r>
        <w:rPr>
          <w:noProof/>
        </w:rPr>
        <w:t>&lt;notification 2&gt;</w:t>
      </w:r>
      <w:r>
        <w:rPr>
          <w:noProof/>
        </w:rPr>
        <w:tab/>
      </w:r>
      <w:r>
        <w:rPr>
          <w:noProof/>
        </w:rPr>
        <w:fldChar w:fldCharType="begin"/>
      </w:r>
      <w:r>
        <w:rPr>
          <w:noProof/>
        </w:rPr>
        <w:instrText xml:space="preserve"> PAGEREF _Toc191391695 \h </w:instrText>
      </w:r>
      <w:r>
        <w:rPr>
          <w:noProof/>
        </w:rPr>
      </w:r>
      <w:r>
        <w:rPr>
          <w:noProof/>
        </w:rPr>
        <w:fldChar w:fldCharType="separate"/>
      </w:r>
      <w:r>
        <w:rPr>
          <w:noProof/>
        </w:rPr>
        <w:t>48</w:t>
      </w:r>
      <w:r>
        <w:rPr>
          <w:noProof/>
        </w:rPr>
        <w:fldChar w:fldCharType="end"/>
      </w:r>
    </w:p>
    <w:p w14:paraId="63EA1447" w14:textId="4A6F3278"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lastRenderedPageBreak/>
        <w:t>6.1.X.6</w:t>
      </w:r>
      <w:r>
        <w:rPr>
          <w:rFonts w:asciiTheme="minorHAnsi" w:eastAsiaTheme="minorEastAsia" w:hAnsiTheme="minorHAnsi" w:cstheme="minorBidi"/>
          <w:noProof/>
          <w:kern w:val="2"/>
          <w:sz w:val="24"/>
          <w:szCs w:val="24"/>
          <w:lang w:val="en-US"/>
          <w14:ligatures w14:val="standardContextual"/>
        </w:rPr>
        <w:tab/>
      </w:r>
      <w:r>
        <w:rPr>
          <w:noProof/>
        </w:rPr>
        <w:t>Data Model</w:t>
      </w:r>
      <w:r>
        <w:rPr>
          <w:noProof/>
        </w:rPr>
        <w:tab/>
      </w:r>
      <w:r>
        <w:rPr>
          <w:noProof/>
        </w:rPr>
        <w:fldChar w:fldCharType="begin"/>
      </w:r>
      <w:r>
        <w:rPr>
          <w:noProof/>
        </w:rPr>
        <w:instrText xml:space="preserve"> PAGEREF _Toc191391696 \h </w:instrText>
      </w:r>
      <w:r>
        <w:rPr>
          <w:noProof/>
        </w:rPr>
      </w:r>
      <w:r>
        <w:rPr>
          <w:noProof/>
        </w:rPr>
        <w:fldChar w:fldCharType="separate"/>
      </w:r>
      <w:r>
        <w:rPr>
          <w:noProof/>
        </w:rPr>
        <w:t>48</w:t>
      </w:r>
      <w:r>
        <w:rPr>
          <w:noProof/>
        </w:rPr>
        <w:fldChar w:fldCharType="end"/>
      </w:r>
    </w:p>
    <w:p w14:paraId="2618E0BB" w14:textId="71C6FB58"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6.1.X.6.1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_Toc191391697 \h </w:instrText>
      </w:r>
      <w:r>
        <w:rPr>
          <w:noProof/>
        </w:rPr>
      </w:r>
      <w:r>
        <w:rPr>
          <w:noProof/>
        </w:rPr>
        <w:fldChar w:fldCharType="separate"/>
      </w:r>
      <w:r>
        <w:rPr>
          <w:noProof/>
        </w:rPr>
        <w:t>48</w:t>
      </w:r>
      <w:r>
        <w:rPr>
          <w:noProof/>
        </w:rPr>
        <w:fldChar w:fldCharType="end"/>
      </w:r>
    </w:p>
    <w:p w14:paraId="23721FDB" w14:textId="770AB803" w:rsidR="000212BB" w:rsidRDefault="000212BB">
      <w:pPr>
        <w:pStyle w:val="TOC5"/>
        <w:rPr>
          <w:rFonts w:asciiTheme="minorHAnsi" w:eastAsiaTheme="minorEastAsia" w:hAnsiTheme="minorHAnsi" w:cstheme="minorBidi"/>
          <w:noProof/>
          <w:kern w:val="2"/>
          <w:sz w:val="24"/>
          <w:szCs w:val="24"/>
          <w:lang w:val="en-US"/>
          <w14:ligatures w14:val="standardContextual"/>
        </w:rPr>
      </w:pPr>
      <w:r w:rsidRPr="002E44B2">
        <w:rPr>
          <w:noProof/>
          <w:lang w:val="en-US"/>
        </w:rPr>
        <w:t>6.1.X.6.2</w:t>
      </w:r>
      <w:r>
        <w:rPr>
          <w:rFonts w:asciiTheme="minorHAnsi" w:eastAsiaTheme="minorEastAsia" w:hAnsiTheme="minorHAnsi" w:cstheme="minorBidi"/>
          <w:noProof/>
          <w:kern w:val="2"/>
          <w:sz w:val="24"/>
          <w:szCs w:val="24"/>
          <w:lang w:val="en-US"/>
          <w14:ligatures w14:val="standardContextual"/>
        </w:rPr>
        <w:tab/>
      </w:r>
      <w:r w:rsidRPr="002E44B2">
        <w:rPr>
          <w:noProof/>
          <w:lang w:val="en-US"/>
        </w:rPr>
        <w:t>Structured data types</w:t>
      </w:r>
      <w:r>
        <w:rPr>
          <w:noProof/>
        </w:rPr>
        <w:tab/>
      </w:r>
      <w:r>
        <w:rPr>
          <w:noProof/>
        </w:rPr>
        <w:fldChar w:fldCharType="begin"/>
      </w:r>
      <w:r>
        <w:rPr>
          <w:noProof/>
        </w:rPr>
        <w:instrText xml:space="preserve"> PAGEREF _Toc191391698 \h </w:instrText>
      </w:r>
      <w:r>
        <w:rPr>
          <w:noProof/>
        </w:rPr>
      </w:r>
      <w:r>
        <w:rPr>
          <w:noProof/>
        </w:rPr>
        <w:fldChar w:fldCharType="separate"/>
      </w:r>
      <w:r>
        <w:rPr>
          <w:noProof/>
        </w:rPr>
        <w:t>48</w:t>
      </w:r>
      <w:r>
        <w:rPr>
          <w:noProof/>
        </w:rPr>
        <w:fldChar w:fldCharType="end"/>
      </w:r>
    </w:p>
    <w:p w14:paraId="6C3CD7B1" w14:textId="64F427EC" w:rsidR="000212BB" w:rsidRDefault="000212BB">
      <w:pPr>
        <w:pStyle w:val="TOC5"/>
        <w:rPr>
          <w:rFonts w:asciiTheme="minorHAnsi" w:eastAsiaTheme="minorEastAsia" w:hAnsiTheme="minorHAnsi" w:cstheme="minorBidi"/>
          <w:noProof/>
          <w:kern w:val="2"/>
          <w:sz w:val="24"/>
          <w:szCs w:val="24"/>
          <w:lang w:val="en-US"/>
          <w14:ligatures w14:val="standardContextual"/>
        </w:rPr>
      </w:pPr>
      <w:r w:rsidRPr="002E44B2">
        <w:rPr>
          <w:noProof/>
          <w:lang w:val="en-US"/>
        </w:rPr>
        <w:t>6.1.X.6.3</w:t>
      </w:r>
      <w:r>
        <w:rPr>
          <w:rFonts w:asciiTheme="minorHAnsi" w:eastAsiaTheme="minorEastAsia" w:hAnsiTheme="minorHAnsi" w:cstheme="minorBidi"/>
          <w:noProof/>
          <w:kern w:val="2"/>
          <w:sz w:val="24"/>
          <w:szCs w:val="24"/>
          <w:lang w:val="en-US"/>
          <w14:ligatures w14:val="standardContextual"/>
        </w:rPr>
        <w:tab/>
      </w:r>
      <w:r w:rsidRPr="002E44B2">
        <w:rPr>
          <w:noProof/>
          <w:lang w:val="en-US"/>
        </w:rPr>
        <w:t>Simple data types and enumerations</w:t>
      </w:r>
      <w:r>
        <w:rPr>
          <w:noProof/>
        </w:rPr>
        <w:tab/>
      </w:r>
      <w:r>
        <w:rPr>
          <w:noProof/>
        </w:rPr>
        <w:fldChar w:fldCharType="begin"/>
      </w:r>
      <w:r>
        <w:rPr>
          <w:noProof/>
        </w:rPr>
        <w:instrText xml:space="preserve"> PAGEREF _Toc191391699 \h </w:instrText>
      </w:r>
      <w:r>
        <w:rPr>
          <w:noProof/>
        </w:rPr>
      </w:r>
      <w:r>
        <w:rPr>
          <w:noProof/>
        </w:rPr>
        <w:fldChar w:fldCharType="separate"/>
      </w:r>
      <w:r>
        <w:rPr>
          <w:noProof/>
        </w:rPr>
        <w:t>49</w:t>
      </w:r>
      <w:r>
        <w:rPr>
          <w:noProof/>
        </w:rPr>
        <w:fldChar w:fldCharType="end"/>
      </w:r>
    </w:p>
    <w:p w14:paraId="752B97E9" w14:textId="54284BE7" w:rsidR="000212BB" w:rsidRDefault="000212BB">
      <w:pPr>
        <w:pStyle w:val="TOC5"/>
        <w:rPr>
          <w:rFonts w:asciiTheme="minorHAnsi" w:eastAsiaTheme="minorEastAsia" w:hAnsiTheme="minorHAnsi" w:cstheme="minorBidi"/>
          <w:noProof/>
          <w:kern w:val="2"/>
          <w:sz w:val="24"/>
          <w:szCs w:val="24"/>
          <w:lang w:val="en-US"/>
          <w14:ligatures w14:val="standardContextual"/>
        </w:rPr>
      </w:pPr>
      <w:r w:rsidRPr="002E44B2">
        <w:rPr>
          <w:noProof/>
          <w:lang w:val="en-US"/>
        </w:rPr>
        <w:t>6.1.X.6.4</w:t>
      </w:r>
      <w:r>
        <w:rPr>
          <w:rFonts w:asciiTheme="minorHAnsi" w:eastAsiaTheme="minorEastAsia" w:hAnsiTheme="minorHAnsi" w:cstheme="minorBidi"/>
          <w:noProof/>
          <w:kern w:val="2"/>
          <w:sz w:val="24"/>
          <w:szCs w:val="24"/>
          <w:lang w:val="en-US"/>
          <w14:ligatures w14:val="standardContextual"/>
        </w:rPr>
        <w:tab/>
      </w:r>
      <w:r>
        <w:rPr>
          <w:noProof/>
          <w:lang w:eastAsia="zh-CN"/>
        </w:rPr>
        <w:t>Data types describing alternative data types or combinations of data types</w:t>
      </w:r>
      <w:r>
        <w:rPr>
          <w:noProof/>
        </w:rPr>
        <w:tab/>
      </w:r>
      <w:r>
        <w:rPr>
          <w:noProof/>
        </w:rPr>
        <w:fldChar w:fldCharType="begin"/>
      </w:r>
      <w:r>
        <w:rPr>
          <w:noProof/>
        </w:rPr>
        <w:instrText xml:space="preserve"> PAGEREF _Toc191391700 \h </w:instrText>
      </w:r>
      <w:r>
        <w:rPr>
          <w:noProof/>
        </w:rPr>
      </w:r>
      <w:r>
        <w:rPr>
          <w:noProof/>
        </w:rPr>
        <w:fldChar w:fldCharType="separate"/>
      </w:r>
      <w:r>
        <w:rPr>
          <w:noProof/>
        </w:rPr>
        <w:t>50</w:t>
      </w:r>
      <w:r>
        <w:rPr>
          <w:noProof/>
        </w:rPr>
        <w:fldChar w:fldCharType="end"/>
      </w:r>
    </w:p>
    <w:p w14:paraId="246FB42A" w14:textId="4DA34532"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6.1.X.6.5</w:t>
      </w:r>
      <w:r>
        <w:rPr>
          <w:rFonts w:asciiTheme="minorHAnsi" w:eastAsiaTheme="minorEastAsia" w:hAnsiTheme="minorHAnsi" w:cstheme="minorBidi"/>
          <w:noProof/>
          <w:kern w:val="2"/>
          <w:sz w:val="24"/>
          <w:szCs w:val="24"/>
          <w:lang w:val="en-US"/>
          <w14:ligatures w14:val="standardContextual"/>
        </w:rPr>
        <w:tab/>
      </w:r>
      <w:r>
        <w:rPr>
          <w:noProof/>
        </w:rPr>
        <w:t>Binary data</w:t>
      </w:r>
      <w:r>
        <w:rPr>
          <w:noProof/>
        </w:rPr>
        <w:tab/>
      </w:r>
      <w:r>
        <w:rPr>
          <w:noProof/>
        </w:rPr>
        <w:fldChar w:fldCharType="begin"/>
      </w:r>
      <w:r>
        <w:rPr>
          <w:noProof/>
        </w:rPr>
        <w:instrText xml:space="preserve"> PAGEREF _Toc191391701 \h </w:instrText>
      </w:r>
      <w:r>
        <w:rPr>
          <w:noProof/>
        </w:rPr>
      </w:r>
      <w:r>
        <w:rPr>
          <w:noProof/>
        </w:rPr>
        <w:fldChar w:fldCharType="separate"/>
      </w:r>
      <w:r>
        <w:rPr>
          <w:noProof/>
        </w:rPr>
        <w:t>50</w:t>
      </w:r>
      <w:r>
        <w:rPr>
          <w:noProof/>
        </w:rPr>
        <w:fldChar w:fldCharType="end"/>
      </w:r>
    </w:p>
    <w:p w14:paraId="6C5F8619" w14:textId="77FB9E9A"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6.1.X.7</w:t>
      </w:r>
      <w:r>
        <w:rPr>
          <w:rFonts w:asciiTheme="minorHAnsi" w:eastAsiaTheme="minorEastAsia" w:hAnsiTheme="minorHAnsi" w:cstheme="minorBidi"/>
          <w:noProof/>
          <w:kern w:val="2"/>
          <w:sz w:val="24"/>
          <w:szCs w:val="24"/>
          <w:lang w:val="en-US"/>
          <w14:ligatures w14:val="standardContextual"/>
        </w:rPr>
        <w:tab/>
      </w:r>
      <w:r>
        <w:rPr>
          <w:noProof/>
        </w:rPr>
        <w:t>Error Handling</w:t>
      </w:r>
      <w:r>
        <w:rPr>
          <w:noProof/>
        </w:rPr>
        <w:tab/>
      </w:r>
      <w:r>
        <w:rPr>
          <w:noProof/>
        </w:rPr>
        <w:fldChar w:fldCharType="begin"/>
      </w:r>
      <w:r>
        <w:rPr>
          <w:noProof/>
        </w:rPr>
        <w:instrText xml:space="preserve"> PAGEREF _Toc191391702 \h </w:instrText>
      </w:r>
      <w:r>
        <w:rPr>
          <w:noProof/>
        </w:rPr>
      </w:r>
      <w:r>
        <w:rPr>
          <w:noProof/>
        </w:rPr>
        <w:fldChar w:fldCharType="separate"/>
      </w:r>
      <w:r>
        <w:rPr>
          <w:noProof/>
        </w:rPr>
        <w:t>50</w:t>
      </w:r>
      <w:r>
        <w:rPr>
          <w:noProof/>
        </w:rPr>
        <w:fldChar w:fldCharType="end"/>
      </w:r>
    </w:p>
    <w:p w14:paraId="27A85AEE" w14:textId="0E271816"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6.1.X.7.1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_Toc191391703 \h </w:instrText>
      </w:r>
      <w:r>
        <w:rPr>
          <w:noProof/>
        </w:rPr>
      </w:r>
      <w:r>
        <w:rPr>
          <w:noProof/>
        </w:rPr>
        <w:fldChar w:fldCharType="separate"/>
      </w:r>
      <w:r>
        <w:rPr>
          <w:noProof/>
        </w:rPr>
        <w:t>50</w:t>
      </w:r>
      <w:r>
        <w:rPr>
          <w:noProof/>
        </w:rPr>
        <w:fldChar w:fldCharType="end"/>
      </w:r>
    </w:p>
    <w:p w14:paraId="00B51B08" w14:textId="3F4EE092"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6.1.X.7.2</w:t>
      </w:r>
      <w:r>
        <w:rPr>
          <w:rFonts w:asciiTheme="minorHAnsi" w:eastAsiaTheme="minorEastAsia" w:hAnsiTheme="minorHAnsi" w:cstheme="minorBidi"/>
          <w:noProof/>
          <w:kern w:val="2"/>
          <w:sz w:val="24"/>
          <w:szCs w:val="24"/>
          <w:lang w:val="en-US"/>
          <w14:ligatures w14:val="standardContextual"/>
        </w:rPr>
        <w:tab/>
      </w:r>
      <w:r>
        <w:rPr>
          <w:noProof/>
        </w:rPr>
        <w:t>Protocol Errors</w:t>
      </w:r>
      <w:r>
        <w:rPr>
          <w:noProof/>
        </w:rPr>
        <w:tab/>
      </w:r>
      <w:r>
        <w:rPr>
          <w:noProof/>
        </w:rPr>
        <w:fldChar w:fldCharType="begin"/>
      </w:r>
      <w:r>
        <w:rPr>
          <w:noProof/>
        </w:rPr>
        <w:instrText xml:space="preserve"> PAGEREF _Toc191391704 \h </w:instrText>
      </w:r>
      <w:r>
        <w:rPr>
          <w:noProof/>
        </w:rPr>
      </w:r>
      <w:r>
        <w:rPr>
          <w:noProof/>
        </w:rPr>
        <w:fldChar w:fldCharType="separate"/>
      </w:r>
      <w:r>
        <w:rPr>
          <w:noProof/>
        </w:rPr>
        <w:t>51</w:t>
      </w:r>
      <w:r>
        <w:rPr>
          <w:noProof/>
        </w:rPr>
        <w:fldChar w:fldCharType="end"/>
      </w:r>
    </w:p>
    <w:p w14:paraId="3EDAA8B8" w14:textId="3F837FD6" w:rsidR="000212BB" w:rsidRDefault="000212BB">
      <w:pPr>
        <w:pStyle w:val="TOC5"/>
        <w:rPr>
          <w:rFonts w:asciiTheme="minorHAnsi" w:eastAsiaTheme="minorEastAsia" w:hAnsiTheme="minorHAnsi" w:cstheme="minorBidi"/>
          <w:noProof/>
          <w:kern w:val="2"/>
          <w:sz w:val="24"/>
          <w:szCs w:val="24"/>
          <w:lang w:val="en-US"/>
          <w14:ligatures w14:val="standardContextual"/>
        </w:rPr>
      </w:pPr>
      <w:r>
        <w:rPr>
          <w:noProof/>
        </w:rPr>
        <w:t>6.1.X.7.3</w:t>
      </w:r>
      <w:r>
        <w:rPr>
          <w:rFonts w:asciiTheme="minorHAnsi" w:eastAsiaTheme="minorEastAsia" w:hAnsiTheme="minorHAnsi" w:cstheme="minorBidi"/>
          <w:noProof/>
          <w:kern w:val="2"/>
          <w:sz w:val="24"/>
          <w:szCs w:val="24"/>
          <w:lang w:val="en-US"/>
          <w14:ligatures w14:val="standardContextual"/>
        </w:rPr>
        <w:tab/>
      </w:r>
      <w:r>
        <w:rPr>
          <w:noProof/>
        </w:rPr>
        <w:t>Application Errors</w:t>
      </w:r>
      <w:r>
        <w:rPr>
          <w:noProof/>
        </w:rPr>
        <w:tab/>
      </w:r>
      <w:r>
        <w:rPr>
          <w:noProof/>
        </w:rPr>
        <w:fldChar w:fldCharType="begin"/>
      </w:r>
      <w:r>
        <w:rPr>
          <w:noProof/>
        </w:rPr>
        <w:instrText xml:space="preserve"> PAGEREF _Toc191391705 \h </w:instrText>
      </w:r>
      <w:r>
        <w:rPr>
          <w:noProof/>
        </w:rPr>
      </w:r>
      <w:r>
        <w:rPr>
          <w:noProof/>
        </w:rPr>
        <w:fldChar w:fldCharType="separate"/>
      </w:r>
      <w:r>
        <w:rPr>
          <w:noProof/>
        </w:rPr>
        <w:t>51</w:t>
      </w:r>
      <w:r>
        <w:rPr>
          <w:noProof/>
        </w:rPr>
        <w:fldChar w:fldCharType="end"/>
      </w:r>
    </w:p>
    <w:p w14:paraId="65877821" w14:textId="24B0C44F"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6.1.X.8</w:t>
      </w:r>
      <w:r>
        <w:rPr>
          <w:rFonts w:asciiTheme="minorHAnsi" w:eastAsiaTheme="minorEastAsia" w:hAnsiTheme="minorHAnsi" w:cstheme="minorBidi"/>
          <w:noProof/>
          <w:kern w:val="2"/>
          <w:sz w:val="24"/>
          <w:szCs w:val="24"/>
          <w:lang w:val="en-US"/>
          <w14:ligatures w14:val="standardContextual"/>
        </w:rPr>
        <w:tab/>
      </w:r>
      <w:r>
        <w:rPr>
          <w:noProof/>
          <w:lang w:eastAsia="zh-CN"/>
        </w:rPr>
        <w:t>Feature negotiation</w:t>
      </w:r>
      <w:r>
        <w:rPr>
          <w:noProof/>
        </w:rPr>
        <w:tab/>
      </w:r>
      <w:r>
        <w:rPr>
          <w:noProof/>
        </w:rPr>
        <w:fldChar w:fldCharType="begin"/>
      </w:r>
      <w:r>
        <w:rPr>
          <w:noProof/>
        </w:rPr>
        <w:instrText xml:space="preserve"> PAGEREF _Toc191391706 \h </w:instrText>
      </w:r>
      <w:r>
        <w:rPr>
          <w:noProof/>
        </w:rPr>
      </w:r>
      <w:r>
        <w:rPr>
          <w:noProof/>
        </w:rPr>
        <w:fldChar w:fldCharType="separate"/>
      </w:r>
      <w:r>
        <w:rPr>
          <w:noProof/>
        </w:rPr>
        <w:t>51</w:t>
      </w:r>
      <w:r>
        <w:rPr>
          <w:noProof/>
        </w:rPr>
        <w:fldChar w:fldCharType="end"/>
      </w:r>
    </w:p>
    <w:p w14:paraId="191874C4" w14:textId="285A035C" w:rsidR="000212BB" w:rsidRDefault="000212BB">
      <w:pPr>
        <w:pStyle w:val="TOC4"/>
        <w:rPr>
          <w:rFonts w:asciiTheme="minorHAnsi" w:eastAsiaTheme="minorEastAsia" w:hAnsiTheme="minorHAnsi" w:cstheme="minorBidi"/>
          <w:noProof/>
          <w:kern w:val="2"/>
          <w:sz w:val="24"/>
          <w:szCs w:val="24"/>
          <w:lang w:val="en-US"/>
          <w14:ligatures w14:val="standardContextual"/>
        </w:rPr>
      </w:pPr>
      <w:r>
        <w:rPr>
          <w:noProof/>
        </w:rPr>
        <w:t>6.1.X.9</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_Toc191391707 \h </w:instrText>
      </w:r>
      <w:r>
        <w:rPr>
          <w:noProof/>
        </w:rPr>
      </w:r>
      <w:r>
        <w:rPr>
          <w:noProof/>
        </w:rPr>
        <w:fldChar w:fldCharType="separate"/>
      </w:r>
      <w:r>
        <w:rPr>
          <w:noProof/>
        </w:rPr>
        <w:t>51</w:t>
      </w:r>
      <w:r>
        <w:rPr>
          <w:noProof/>
        </w:rPr>
        <w:fldChar w:fldCharType="end"/>
      </w:r>
    </w:p>
    <w:p w14:paraId="5A443075" w14:textId="0DB36A20" w:rsidR="000212BB" w:rsidRDefault="000212BB">
      <w:pPr>
        <w:pStyle w:val="TOC2"/>
        <w:rPr>
          <w:rFonts w:asciiTheme="minorHAnsi" w:eastAsiaTheme="minorEastAsia" w:hAnsiTheme="minorHAnsi" w:cstheme="minorBidi"/>
          <w:noProof/>
          <w:kern w:val="2"/>
          <w:sz w:val="24"/>
          <w:szCs w:val="24"/>
          <w:lang w:val="en-US"/>
          <w14:ligatures w14:val="standardContextual"/>
        </w:rPr>
      </w:pPr>
      <w:r>
        <w:rPr>
          <w:noProof/>
        </w:rPr>
        <w:t>6.2</w:t>
      </w:r>
      <w:r>
        <w:rPr>
          <w:rFonts w:asciiTheme="minorHAnsi" w:eastAsiaTheme="minorEastAsia" w:hAnsiTheme="minorHAnsi" w:cstheme="minorBidi"/>
          <w:noProof/>
          <w:kern w:val="2"/>
          <w:sz w:val="24"/>
          <w:szCs w:val="24"/>
          <w:lang w:val="en-US"/>
          <w14:ligatures w14:val="standardContextual"/>
        </w:rPr>
        <w:tab/>
      </w:r>
      <w:r>
        <w:rPr>
          <w:noProof/>
        </w:rPr>
        <w:t>AIMLE Repository APIs</w:t>
      </w:r>
      <w:r>
        <w:rPr>
          <w:noProof/>
        </w:rPr>
        <w:tab/>
      </w:r>
      <w:r>
        <w:rPr>
          <w:noProof/>
        </w:rPr>
        <w:fldChar w:fldCharType="begin"/>
      </w:r>
      <w:r>
        <w:rPr>
          <w:noProof/>
        </w:rPr>
        <w:instrText xml:space="preserve"> PAGEREF _Toc191391708 \h </w:instrText>
      </w:r>
      <w:r>
        <w:rPr>
          <w:noProof/>
        </w:rPr>
      </w:r>
      <w:r>
        <w:rPr>
          <w:noProof/>
        </w:rPr>
        <w:fldChar w:fldCharType="separate"/>
      </w:r>
      <w:r>
        <w:rPr>
          <w:noProof/>
        </w:rPr>
        <w:t>52</w:t>
      </w:r>
      <w:r>
        <w:rPr>
          <w:noProof/>
        </w:rPr>
        <w:fldChar w:fldCharType="end"/>
      </w:r>
    </w:p>
    <w:p w14:paraId="0503ED9F" w14:textId="6F756588" w:rsidR="000212BB" w:rsidRDefault="000212BB">
      <w:pPr>
        <w:pStyle w:val="TOC1"/>
        <w:rPr>
          <w:rFonts w:asciiTheme="minorHAnsi" w:eastAsiaTheme="minorEastAsia" w:hAnsiTheme="minorHAnsi" w:cstheme="minorBidi"/>
          <w:noProof/>
          <w:kern w:val="2"/>
          <w:sz w:val="24"/>
          <w:szCs w:val="24"/>
          <w:lang w:val="en-US"/>
          <w14:ligatures w14:val="standardContextual"/>
        </w:rPr>
      </w:pPr>
      <w:r>
        <w:rPr>
          <w:noProof/>
          <w:lang w:eastAsia="zh-CN"/>
        </w:rPr>
        <w:t>7</w:t>
      </w:r>
      <w:r>
        <w:rPr>
          <w:rFonts w:asciiTheme="minorHAnsi" w:eastAsiaTheme="minorEastAsia" w:hAnsiTheme="minorHAnsi" w:cstheme="minorBidi"/>
          <w:noProof/>
          <w:kern w:val="2"/>
          <w:sz w:val="24"/>
          <w:szCs w:val="24"/>
          <w:lang w:val="en-US"/>
          <w14:ligatures w14:val="standardContextual"/>
        </w:rPr>
        <w:tab/>
      </w:r>
      <w:r>
        <w:rPr>
          <w:noProof/>
          <w:lang w:eastAsia="zh-CN"/>
        </w:rPr>
        <w:t>Using Common API Framework</w:t>
      </w:r>
      <w:r>
        <w:rPr>
          <w:noProof/>
        </w:rPr>
        <w:tab/>
      </w:r>
      <w:r>
        <w:rPr>
          <w:noProof/>
        </w:rPr>
        <w:fldChar w:fldCharType="begin"/>
      </w:r>
      <w:r>
        <w:rPr>
          <w:noProof/>
        </w:rPr>
        <w:instrText xml:space="preserve"> PAGEREF _Toc191391709 \h </w:instrText>
      </w:r>
      <w:r>
        <w:rPr>
          <w:noProof/>
        </w:rPr>
      </w:r>
      <w:r>
        <w:rPr>
          <w:noProof/>
        </w:rPr>
        <w:fldChar w:fldCharType="separate"/>
      </w:r>
      <w:r>
        <w:rPr>
          <w:noProof/>
        </w:rPr>
        <w:t>53</w:t>
      </w:r>
      <w:r>
        <w:rPr>
          <w:noProof/>
        </w:rPr>
        <w:fldChar w:fldCharType="end"/>
      </w:r>
    </w:p>
    <w:p w14:paraId="02BF9C92" w14:textId="5348AE57" w:rsidR="000212BB" w:rsidRDefault="000212BB">
      <w:pPr>
        <w:pStyle w:val="TOC2"/>
        <w:rPr>
          <w:rFonts w:asciiTheme="minorHAnsi" w:eastAsiaTheme="minorEastAsia" w:hAnsiTheme="minorHAnsi" w:cstheme="minorBidi"/>
          <w:noProof/>
          <w:kern w:val="2"/>
          <w:sz w:val="24"/>
          <w:szCs w:val="24"/>
          <w:lang w:val="en-US"/>
          <w14:ligatures w14:val="standardContextual"/>
        </w:rPr>
      </w:pPr>
      <w:r>
        <w:rPr>
          <w:noProof/>
        </w:rPr>
        <w:t>7.1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_Toc191391710 \h </w:instrText>
      </w:r>
      <w:r>
        <w:rPr>
          <w:noProof/>
        </w:rPr>
      </w:r>
      <w:r>
        <w:rPr>
          <w:noProof/>
        </w:rPr>
        <w:fldChar w:fldCharType="separate"/>
      </w:r>
      <w:r>
        <w:rPr>
          <w:noProof/>
        </w:rPr>
        <w:t>53</w:t>
      </w:r>
      <w:r>
        <w:rPr>
          <w:noProof/>
        </w:rPr>
        <w:fldChar w:fldCharType="end"/>
      </w:r>
    </w:p>
    <w:p w14:paraId="0BE63C2C" w14:textId="3D7C25C1" w:rsidR="000212BB" w:rsidRDefault="000212BB">
      <w:pPr>
        <w:pStyle w:val="TOC2"/>
        <w:rPr>
          <w:rFonts w:asciiTheme="minorHAnsi" w:eastAsiaTheme="minorEastAsia" w:hAnsiTheme="minorHAnsi" w:cstheme="minorBidi"/>
          <w:noProof/>
          <w:kern w:val="2"/>
          <w:sz w:val="24"/>
          <w:szCs w:val="24"/>
          <w:lang w:val="en-US"/>
          <w14:ligatures w14:val="standardContextual"/>
        </w:rPr>
      </w:pPr>
      <w:r>
        <w:rPr>
          <w:noProof/>
        </w:rPr>
        <w:t>7.2</w:t>
      </w:r>
      <w:r>
        <w:rPr>
          <w:rFonts w:asciiTheme="minorHAnsi" w:eastAsiaTheme="minorEastAsia" w:hAnsiTheme="minorHAnsi" w:cstheme="minorBidi"/>
          <w:noProof/>
          <w:kern w:val="2"/>
          <w:sz w:val="24"/>
          <w:szCs w:val="24"/>
          <w:lang w:val="en-US"/>
          <w14:ligatures w14:val="standardContextual"/>
        </w:rPr>
        <w:tab/>
      </w:r>
      <w:r>
        <w:rPr>
          <w:noProof/>
        </w:rPr>
        <w:t>Security</w:t>
      </w:r>
      <w:r>
        <w:rPr>
          <w:noProof/>
        </w:rPr>
        <w:tab/>
      </w:r>
      <w:r>
        <w:rPr>
          <w:noProof/>
        </w:rPr>
        <w:fldChar w:fldCharType="begin"/>
      </w:r>
      <w:r>
        <w:rPr>
          <w:noProof/>
        </w:rPr>
        <w:instrText xml:space="preserve"> PAGEREF _Toc191391711 \h </w:instrText>
      </w:r>
      <w:r>
        <w:rPr>
          <w:noProof/>
        </w:rPr>
      </w:r>
      <w:r>
        <w:rPr>
          <w:noProof/>
        </w:rPr>
        <w:fldChar w:fldCharType="separate"/>
      </w:r>
      <w:r>
        <w:rPr>
          <w:noProof/>
        </w:rPr>
        <w:t>53</w:t>
      </w:r>
      <w:r>
        <w:rPr>
          <w:noProof/>
        </w:rPr>
        <w:fldChar w:fldCharType="end"/>
      </w:r>
    </w:p>
    <w:p w14:paraId="1A9F2121" w14:textId="4655C749" w:rsidR="000212BB" w:rsidRDefault="000212BB">
      <w:pPr>
        <w:pStyle w:val="TOC8"/>
        <w:rPr>
          <w:rFonts w:asciiTheme="minorHAnsi" w:eastAsiaTheme="minorEastAsia" w:hAnsiTheme="minorHAnsi" w:cstheme="minorBidi"/>
          <w:b w:val="0"/>
          <w:noProof/>
          <w:kern w:val="2"/>
          <w:sz w:val="24"/>
          <w:szCs w:val="24"/>
          <w:lang w:val="en-US"/>
          <w14:ligatures w14:val="standardContextual"/>
        </w:rPr>
      </w:pPr>
      <w:r>
        <w:rPr>
          <w:noProof/>
        </w:rPr>
        <w:t>Annex A (normative): OpenAPI specification</w:t>
      </w:r>
      <w:r>
        <w:rPr>
          <w:noProof/>
        </w:rPr>
        <w:tab/>
      </w:r>
      <w:r>
        <w:rPr>
          <w:noProof/>
        </w:rPr>
        <w:fldChar w:fldCharType="begin"/>
      </w:r>
      <w:r>
        <w:rPr>
          <w:noProof/>
        </w:rPr>
        <w:instrText xml:space="preserve"> PAGEREF _Toc191391712 \h </w:instrText>
      </w:r>
      <w:r>
        <w:rPr>
          <w:noProof/>
        </w:rPr>
      </w:r>
      <w:r>
        <w:rPr>
          <w:noProof/>
        </w:rPr>
        <w:fldChar w:fldCharType="separate"/>
      </w:r>
      <w:r>
        <w:rPr>
          <w:noProof/>
        </w:rPr>
        <w:t>54</w:t>
      </w:r>
      <w:r>
        <w:rPr>
          <w:noProof/>
        </w:rPr>
        <w:fldChar w:fldCharType="end"/>
      </w:r>
    </w:p>
    <w:p w14:paraId="65C6C1D9" w14:textId="2F260D35" w:rsidR="000212BB" w:rsidRDefault="000212BB">
      <w:pPr>
        <w:pStyle w:val="TOC2"/>
        <w:rPr>
          <w:rFonts w:asciiTheme="minorHAnsi" w:eastAsiaTheme="minorEastAsia" w:hAnsiTheme="minorHAnsi" w:cstheme="minorBidi"/>
          <w:noProof/>
          <w:kern w:val="2"/>
          <w:sz w:val="24"/>
          <w:szCs w:val="24"/>
          <w:lang w:val="en-US"/>
          <w14:ligatures w14:val="standardContextual"/>
        </w:rPr>
      </w:pPr>
      <w:r>
        <w:rPr>
          <w:noProof/>
        </w:rPr>
        <w:t>A.1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_Toc191391713 \h </w:instrText>
      </w:r>
      <w:r>
        <w:rPr>
          <w:noProof/>
        </w:rPr>
      </w:r>
      <w:r>
        <w:rPr>
          <w:noProof/>
        </w:rPr>
        <w:fldChar w:fldCharType="separate"/>
      </w:r>
      <w:r>
        <w:rPr>
          <w:noProof/>
        </w:rPr>
        <w:t>54</w:t>
      </w:r>
      <w:r>
        <w:rPr>
          <w:noProof/>
        </w:rPr>
        <w:fldChar w:fldCharType="end"/>
      </w:r>
    </w:p>
    <w:p w14:paraId="15078EBE" w14:textId="272B9A6F" w:rsidR="000212BB" w:rsidRDefault="000212BB">
      <w:pPr>
        <w:pStyle w:val="TOC2"/>
        <w:rPr>
          <w:rFonts w:asciiTheme="minorHAnsi" w:eastAsiaTheme="minorEastAsia" w:hAnsiTheme="minorHAnsi" w:cstheme="minorBidi"/>
          <w:noProof/>
          <w:kern w:val="2"/>
          <w:sz w:val="24"/>
          <w:szCs w:val="24"/>
          <w:lang w:val="en-US"/>
          <w14:ligatures w14:val="standardContextual"/>
        </w:rPr>
      </w:pPr>
      <w:r w:rsidRPr="002E44B2">
        <w:rPr>
          <w:rFonts w:eastAsia="SimSun"/>
          <w:noProof/>
        </w:rPr>
        <w:t>A.2</w:t>
      </w:r>
      <w:r>
        <w:rPr>
          <w:rFonts w:asciiTheme="minorHAnsi" w:eastAsiaTheme="minorEastAsia" w:hAnsiTheme="minorHAnsi" w:cstheme="minorBidi"/>
          <w:noProof/>
          <w:kern w:val="2"/>
          <w:sz w:val="24"/>
          <w:szCs w:val="24"/>
          <w:lang w:val="en-US"/>
          <w14:ligatures w14:val="standardContextual"/>
        </w:rPr>
        <w:tab/>
      </w:r>
      <w:r w:rsidRPr="002E44B2">
        <w:rPr>
          <w:rFonts w:eastAsia="SimSun"/>
          <w:noProof/>
        </w:rPr>
        <w:t>AIMLES_ContextTransfer API</w:t>
      </w:r>
      <w:r>
        <w:rPr>
          <w:noProof/>
        </w:rPr>
        <w:tab/>
      </w:r>
      <w:r>
        <w:rPr>
          <w:noProof/>
        </w:rPr>
        <w:fldChar w:fldCharType="begin"/>
      </w:r>
      <w:r>
        <w:rPr>
          <w:noProof/>
        </w:rPr>
        <w:instrText xml:space="preserve"> PAGEREF _Toc191391714 \h </w:instrText>
      </w:r>
      <w:r>
        <w:rPr>
          <w:noProof/>
        </w:rPr>
      </w:r>
      <w:r>
        <w:rPr>
          <w:noProof/>
        </w:rPr>
        <w:fldChar w:fldCharType="separate"/>
      </w:r>
      <w:r>
        <w:rPr>
          <w:noProof/>
        </w:rPr>
        <w:t>58</w:t>
      </w:r>
      <w:r>
        <w:rPr>
          <w:noProof/>
        </w:rPr>
        <w:fldChar w:fldCharType="end"/>
      </w:r>
    </w:p>
    <w:p w14:paraId="5DFBD634" w14:textId="497905B5" w:rsidR="000212BB" w:rsidRDefault="000212BB">
      <w:pPr>
        <w:pStyle w:val="TOC2"/>
        <w:rPr>
          <w:rFonts w:asciiTheme="minorHAnsi" w:eastAsiaTheme="minorEastAsia" w:hAnsiTheme="minorHAnsi" w:cstheme="minorBidi"/>
          <w:noProof/>
          <w:kern w:val="2"/>
          <w:sz w:val="24"/>
          <w:szCs w:val="24"/>
          <w:lang w:val="en-US"/>
          <w14:ligatures w14:val="standardContextual"/>
        </w:rPr>
      </w:pPr>
      <w:r>
        <w:rPr>
          <w:noProof/>
        </w:rPr>
        <w:t>A.3</w:t>
      </w:r>
      <w:r>
        <w:rPr>
          <w:rFonts w:asciiTheme="minorHAnsi" w:eastAsiaTheme="minorEastAsia" w:hAnsiTheme="minorHAnsi" w:cstheme="minorBidi"/>
          <w:noProof/>
          <w:kern w:val="2"/>
          <w:sz w:val="24"/>
          <w:szCs w:val="24"/>
          <w:lang w:val="en-US"/>
          <w14:ligatures w14:val="standardContextual"/>
        </w:rPr>
        <w:tab/>
      </w:r>
      <w:r>
        <w:rPr>
          <w:noProof/>
        </w:rPr>
        <w:t>AIMLES_DataManagement API</w:t>
      </w:r>
      <w:r>
        <w:rPr>
          <w:noProof/>
        </w:rPr>
        <w:tab/>
      </w:r>
      <w:r>
        <w:rPr>
          <w:noProof/>
        </w:rPr>
        <w:fldChar w:fldCharType="begin"/>
      </w:r>
      <w:r>
        <w:rPr>
          <w:noProof/>
        </w:rPr>
        <w:instrText xml:space="preserve"> PAGEREF _Toc191391715 \h </w:instrText>
      </w:r>
      <w:r>
        <w:rPr>
          <w:noProof/>
        </w:rPr>
      </w:r>
      <w:r>
        <w:rPr>
          <w:noProof/>
        </w:rPr>
        <w:fldChar w:fldCharType="separate"/>
      </w:r>
      <w:r>
        <w:rPr>
          <w:noProof/>
        </w:rPr>
        <w:t>61</w:t>
      </w:r>
      <w:r>
        <w:rPr>
          <w:noProof/>
        </w:rPr>
        <w:fldChar w:fldCharType="end"/>
      </w:r>
    </w:p>
    <w:p w14:paraId="21557829" w14:textId="20FA587B" w:rsidR="000212BB" w:rsidRDefault="000212BB">
      <w:pPr>
        <w:pStyle w:val="TOC8"/>
        <w:rPr>
          <w:rFonts w:asciiTheme="minorHAnsi" w:eastAsiaTheme="minorEastAsia" w:hAnsiTheme="minorHAnsi" w:cstheme="minorBidi"/>
          <w:b w:val="0"/>
          <w:noProof/>
          <w:kern w:val="2"/>
          <w:sz w:val="24"/>
          <w:szCs w:val="24"/>
          <w:lang w:val="en-US"/>
          <w14:ligatures w14:val="standardContextual"/>
        </w:rPr>
      </w:pPr>
      <w:r>
        <w:rPr>
          <w:noProof/>
        </w:rPr>
        <w:t>Annex B (informative): Withdrawn API versions</w:t>
      </w:r>
      <w:r>
        <w:rPr>
          <w:noProof/>
        </w:rPr>
        <w:tab/>
      </w:r>
      <w:r>
        <w:rPr>
          <w:noProof/>
        </w:rPr>
        <w:fldChar w:fldCharType="begin"/>
      </w:r>
      <w:r>
        <w:rPr>
          <w:noProof/>
        </w:rPr>
        <w:instrText xml:space="preserve"> PAGEREF _Toc191391716 \h </w:instrText>
      </w:r>
      <w:r>
        <w:rPr>
          <w:noProof/>
        </w:rPr>
      </w:r>
      <w:r>
        <w:rPr>
          <w:noProof/>
        </w:rPr>
        <w:fldChar w:fldCharType="separate"/>
      </w:r>
      <w:r>
        <w:rPr>
          <w:noProof/>
        </w:rPr>
        <w:t>66</w:t>
      </w:r>
      <w:r>
        <w:rPr>
          <w:noProof/>
        </w:rPr>
        <w:fldChar w:fldCharType="end"/>
      </w:r>
    </w:p>
    <w:p w14:paraId="66EF8C9E" w14:textId="20823A47" w:rsidR="000212BB" w:rsidRDefault="000212BB">
      <w:pPr>
        <w:pStyle w:val="TOC2"/>
        <w:rPr>
          <w:rFonts w:asciiTheme="minorHAnsi" w:eastAsiaTheme="minorEastAsia" w:hAnsiTheme="minorHAnsi" w:cstheme="minorBidi"/>
          <w:noProof/>
          <w:kern w:val="2"/>
          <w:sz w:val="24"/>
          <w:szCs w:val="24"/>
          <w:lang w:val="en-US"/>
          <w14:ligatures w14:val="standardContextual"/>
        </w:rPr>
      </w:pPr>
      <w:r>
        <w:rPr>
          <w:noProof/>
        </w:rPr>
        <w:t>B.1</w:t>
      </w:r>
      <w:r>
        <w:rPr>
          <w:rFonts w:asciiTheme="minorHAnsi" w:eastAsiaTheme="minorEastAsia" w:hAnsiTheme="minorHAnsi" w:cstheme="minorBidi"/>
          <w:noProof/>
          <w:kern w:val="2"/>
          <w:sz w:val="24"/>
          <w:szCs w:val="24"/>
          <w:lang w:val="en-US"/>
          <w14:ligatures w14:val="standardContextual"/>
        </w:rPr>
        <w:tab/>
      </w:r>
      <w:r>
        <w:rPr>
          <w:noProof/>
        </w:rPr>
        <w:t>General</w:t>
      </w:r>
      <w:r>
        <w:rPr>
          <w:noProof/>
        </w:rPr>
        <w:tab/>
      </w:r>
      <w:r>
        <w:rPr>
          <w:noProof/>
        </w:rPr>
        <w:fldChar w:fldCharType="begin"/>
      </w:r>
      <w:r>
        <w:rPr>
          <w:noProof/>
        </w:rPr>
        <w:instrText xml:space="preserve"> PAGEREF _Toc191391717 \h </w:instrText>
      </w:r>
      <w:r>
        <w:rPr>
          <w:noProof/>
        </w:rPr>
      </w:r>
      <w:r>
        <w:rPr>
          <w:noProof/>
        </w:rPr>
        <w:fldChar w:fldCharType="separate"/>
      </w:r>
      <w:r>
        <w:rPr>
          <w:noProof/>
        </w:rPr>
        <w:t>66</w:t>
      </w:r>
      <w:r>
        <w:rPr>
          <w:noProof/>
        </w:rPr>
        <w:fldChar w:fldCharType="end"/>
      </w:r>
    </w:p>
    <w:p w14:paraId="0EF26D6E" w14:textId="5BEF6ACF" w:rsidR="000212BB" w:rsidRDefault="000212BB">
      <w:pPr>
        <w:pStyle w:val="TOC2"/>
        <w:rPr>
          <w:rFonts w:asciiTheme="minorHAnsi" w:eastAsiaTheme="minorEastAsia" w:hAnsiTheme="minorHAnsi" w:cstheme="minorBidi"/>
          <w:noProof/>
          <w:kern w:val="2"/>
          <w:sz w:val="24"/>
          <w:szCs w:val="24"/>
          <w:lang w:val="en-US"/>
          <w14:ligatures w14:val="standardContextual"/>
        </w:rPr>
      </w:pPr>
      <w:r>
        <w:rPr>
          <w:noProof/>
        </w:rPr>
        <w:t>B.2</w:t>
      </w:r>
      <w:r>
        <w:rPr>
          <w:rFonts w:asciiTheme="minorHAnsi" w:eastAsiaTheme="minorEastAsia" w:hAnsiTheme="minorHAnsi" w:cstheme="minorBidi"/>
          <w:noProof/>
          <w:kern w:val="2"/>
          <w:sz w:val="24"/>
          <w:szCs w:val="24"/>
          <w:lang w:val="en-US"/>
          <w14:ligatures w14:val="standardContextual"/>
        </w:rPr>
        <w:tab/>
      </w:r>
      <w:r>
        <w:rPr>
          <w:noProof/>
        </w:rPr>
        <w:t>&lt;Service 1&gt; API</w:t>
      </w:r>
      <w:r>
        <w:rPr>
          <w:noProof/>
        </w:rPr>
        <w:tab/>
      </w:r>
      <w:r>
        <w:rPr>
          <w:noProof/>
        </w:rPr>
        <w:fldChar w:fldCharType="begin"/>
      </w:r>
      <w:r>
        <w:rPr>
          <w:noProof/>
        </w:rPr>
        <w:instrText xml:space="preserve"> PAGEREF _Toc191391718 \h </w:instrText>
      </w:r>
      <w:r>
        <w:rPr>
          <w:noProof/>
        </w:rPr>
      </w:r>
      <w:r>
        <w:rPr>
          <w:noProof/>
        </w:rPr>
        <w:fldChar w:fldCharType="separate"/>
      </w:r>
      <w:r>
        <w:rPr>
          <w:noProof/>
        </w:rPr>
        <w:t>66</w:t>
      </w:r>
      <w:r>
        <w:rPr>
          <w:noProof/>
        </w:rPr>
        <w:fldChar w:fldCharType="end"/>
      </w:r>
    </w:p>
    <w:p w14:paraId="055CDB3F" w14:textId="69AACF6D" w:rsidR="000212BB" w:rsidRDefault="000212BB">
      <w:pPr>
        <w:pStyle w:val="TOC2"/>
        <w:rPr>
          <w:rFonts w:asciiTheme="minorHAnsi" w:eastAsiaTheme="minorEastAsia" w:hAnsiTheme="minorHAnsi" w:cstheme="minorBidi"/>
          <w:noProof/>
          <w:kern w:val="2"/>
          <w:sz w:val="24"/>
          <w:szCs w:val="24"/>
          <w:lang w:val="en-US"/>
          <w14:ligatures w14:val="standardContextual"/>
        </w:rPr>
      </w:pPr>
      <w:r>
        <w:rPr>
          <w:noProof/>
        </w:rPr>
        <w:t>B.3</w:t>
      </w:r>
      <w:r>
        <w:rPr>
          <w:rFonts w:asciiTheme="minorHAnsi" w:eastAsiaTheme="minorEastAsia" w:hAnsiTheme="minorHAnsi" w:cstheme="minorBidi"/>
          <w:noProof/>
          <w:kern w:val="2"/>
          <w:sz w:val="24"/>
          <w:szCs w:val="24"/>
          <w:lang w:val="en-US"/>
          <w14:ligatures w14:val="standardContextual"/>
        </w:rPr>
        <w:tab/>
      </w:r>
      <w:r>
        <w:rPr>
          <w:noProof/>
        </w:rPr>
        <w:t>&lt;Service 2&gt; API</w:t>
      </w:r>
      <w:r>
        <w:rPr>
          <w:noProof/>
        </w:rPr>
        <w:tab/>
      </w:r>
      <w:r>
        <w:rPr>
          <w:noProof/>
        </w:rPr>
        <w:fldChar w:fldCharType="begin"/>
      </w:r>
      <w:r>
        <w:rPr>
          <w:noProof/>
        </w:rPr>
        <w:instrText xml:space="preserve"> PAGEREF _Toc191391719 \h </w:instrText>
      </w:r>
      <w:r>
        <w:rPr>
          <w:noProof/>
        </w:rPr>
      </w:r>
      <w:r>
        <w:rPr>
          <w:noProof/>
        </w:rPr>
        <w:fldChar w:fldCharType="separate"/>
      </w:r>
      <w:r>
        <w:rPr>
          <w:noProof/>
        </w:rPr>
        <w:t>66</w:t>
      </w:r>
      <w:r>
        <w:rPr>
          <w:noProof/>
        </w:rPr>
        <w:fldChar w:fldCharType="end"/>
      </w:r>
    </w:p>
    <w:p w14:paraId="5653C1E6" w14:textId="6275A04C" w:rsidR="000212BB" w:rsidRDefault="000212BB">
      <w:pPr>
        <w:pStyle w:val="TOC8"/>
        <w:rPr>
          <w:rFonts w:asciiTheme="minorHAnsi" w:eastAsiaTheme="minorEastAsia" w:hAnsiTheme="minorHAnsi" w:cstheme="minorBidi"/>
          <w:b w:val="0"/>
          <w:noProof/>
          <w:kern w:val="2"/>
          <w:sz w:val="24"/>
          <w:szCs w:val="24"/>
          <w:lang w:val="en-US"/>
          <w14:ligatures w14:val="standardContextual"/>
        </w:rPr>
      </w:pPr>
      <w:r>
        <w:rPr>
          <w:noProof/>
        </w:rPr>
        <w:t>Annex &lt;X&gt; (informative): Change history</w:t>
      </w:r>
      <w:r>
        <w:rPr>
          <w:noProof/>
        </w:rPr>
        <w:tab/>
      </w:r>
      <w:r>
        <w:rPr>
          <w:noProof/>
        </w:rPr>
        <w:fldChar w:fldCharType="begin"/>
      </w:r>
      <w:r>
        <w:rPr>
          <w:noProof/>
        </w:rPr>
        <w:instrText xml:space="preserve"> PAGEREF _Toc191391720 \h </w:instrText>
      </w:r>
      <w:r>
        <w:rPr>
          <w:noProof/>
        </w:rPr>
      </w:r>
      <w:r>
        <w:rPr>
          <w:noProof/>
        </w:rPr>
        <w:fldChar w:fldCharType="separate"/>
      </w:r>
      <w:r>
        <w:rPr>
          <w:noProof/>
        </w:rPr>
        <w:t>67</w:t>
      </w:r>
      <w:r>
        <w:rPr>
          <w:noProof/>
        </w:rPr>
        <w:fldChar w:fldCharType="end"/>
      </w:r>
    </w:p>
    <w:p w14:paraId="7CD6A724" w14:textId="316045AF" w:rsidR="00080512" w:rsidRPr="004D3578" w:rsidRDefault="001F2CDD">
      <w:r>
        <w:rPr>
          <w:noProof/>
          <w:sz w:val="22"/>
        </w:rPr>
        <w:fldChar w:fldCharType="end"/>
      </w:r>
    </w:p>
    <w:p w14:paraId="51D7105B" w14:textId="77777777" w:rsidR="00080512" w:rsidRDefault="00080512" w:rsidP="007A4424">
      <w:pPr>
        <w:pStyle w:val="Heading1"/>
      </w:pPr>
      <w:r w:rsidRPr="004D3578">
        <w:br w:type="page"/>
      </w:r>
      <w:bookmarkStart w:id="10" w:name="foreword"/>
      <w:bookmarkStart w:id="11" w:name="_Toc2086433"/>
      <w:bookmarkStart w:id="12" w:name="_Toc35971368"/>
      <w:bookmarkStart w:id="13" w:name="_Toc191391580"/>
      <w:bookmarkEnd w:id="10"/>
      <w:r w:rsidRPr="004D3578">
        <w:lastRenderedPageBreak/>
        <w:t>Foreword</w:t>
      </w:r>
      <w:bookmarkEnd w:id="11"/>
      <w:bookmarkEnd w:id="12"/>
      <w:bookmarkEnd w:id="13"/>
    </w:p>
    <w:p w14:paraId="429B4BB3" w14:textId="77777777" w:rsidR="00080512" w:rsidRPr="004D3578" w:rsidRDefault="00080512">
      <w:r w:rsidRPr="004D3578">
        <w:t>This Techni</w:t>
      </w:r>
      <w:r w:rsidRPr="008A6D4A">
        <w:t xml:space="preserve">cal </w:t>
      </w:r>
      <w:bookmarkStart w:id="14" w:name="spectype3"/>
      <w:r w:rsidRPr="008A6D4A">
        <w:t>Specification</w:t>
      </w:r>
      <w:bookmarkEnd w:id="14"/>
      <w:r w:rsidRPr="008A6D4A">
        <w:t xml:space="preserve"> has been prod</w:t>
      </w:r>
      <w:r w:rsidRPr="004D3578">
        <w:t>uced by the 3</w:t>
      </w:r>
      <w:r w:rsidR="00F04712">
        <w:t>rd</w:t>
      </w:r>
      <w:r w:rsidRPr="004D3578">
        <w:t xml:space="preserve"> Generation Partnership Project (3GPP).</w:t>
      </w:r>
    </w:p>
    <w:p w14:paraId="5AB3E74B"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2BD1D36" w14:textId="77777777" w:rsidR="00080512" w:rsidRPr="004D3578" w:rsidRDefault="00080512">
      <w:pPr>
        <w:pStyle w:val="B10"/>
      </w:pPr>
      <w:r w:rsidRPr="004D3578">
        <w:t>Version x.y.z</w:t>
      </w:r>
    </w:p>
    <w:p w14:paraId="6C1668D8" w14:textId="77777777" w:rsidR="00080512" w:rsidRPr="004D3578" w:rsidRDefault="00080512">
      <w:pPr>
        <w:pStyle w:val="B10"/>
      </w:pPr>
      <w:r w:rsidRPr="004D3578">
        <w:t>where:</w:t>
      </w:r>
    </w:p>
    <w:p w14:paraId="32C12A92" w14:textId="77777777" w:rsidR="00080512" w:rsidRPr="004D3578" w:rsidRDefault="00080512">
      <w:pPr>
        <w:pStyle w:val="B2"/>
      </w:pPr>
      <w:r w:rsidRPr="004D3578">
        <w:t>x</w:t>
      </w:r>
      <w:r w:rsidRPr="004D3578">
        <w:tab/>
        <w:t>the first digit:</w:t>
      </w:r>
    </w:p>
    <w:p w14:paraId="378ADF82" w14:textId="77777777" w:rsidR="00080512" w:rsidRPr="004D3578" w:rsidRDefault="00080512">
      <w:pPr>
        <w:pStyle w:val="B3"/>
      </w:pPr>
      <w:r w:rsidRPr="004D3578">
        <w:t>1</w:t>
      </w:r>
      <w:r w:rsidRPr="004D3578">
        <w:tab/>
        <w:t>presented to TSG for information;</w:t>
      </w:r>
    </w:p>
    <w:p w14:paraId="65AD481B" w14:textId="77777777" w:rsidR="00080512" w:rsidRPr="004D3578" w:rsidRDefault="00080512">
      <w:pPr>
        <w:pStyle w:val="B3"/>
      </w:pPr>
      <w:r w:rsidRPr="004D3578">
        <w:t>2</w:t>
      </w:r>
      <w:r w:rsidRPr="004D3578">
        <w:tab/>
        <w:t>presented to TSG for approval;</w:t>
      </w:r>
    </w:p>
    <w:p w14:paraId="43B41165" w14:textId="77777777" w:rsidR="00080512" w:rsidRPr="004D3578" w:rsidRDefault="00080512">
      <w:pPr>
        <w:pStyle w:val="B3"/>
      </w:pPr>
      <w:r w:rsidRPr="004D3578">
        <w:t>3</w:t>
      </w:r>
      <w:r w:rsidRPr="004D3578">
        <w:tab/>
        <w:t>or greater indicates TSG approved document under change control.</w:t>
      </w:r>
    </w:p>
    <w:p w14:paraId="6E0C248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62E180BE" w14:textId="77777777" w:rsidR="00080512" w:rsidRDefault="00080512">
      <w:pPr>
        <w:pStyle w:val="B2"/>
      </w:pPr>
      <w:r w:rsidRPr="004D3578">
        <w:t>z</w:t>
      </w:r>
      <w:r w:rsidRPr="004D3578">
        <w:tab/>
        <w:t>the third digit is incremented when editorial only changes have been incorporated in the document.</w:t>
      </w:r>
    </w:p>
    <w:p w14:paraId="0014DA0F" w14:textId="77777777" w:rsidR="008C384C" w:rsidRDefault="008C384C" w:rsidP="008C384C">
      <w:r>
        <w:t xml:space="preserve">In </w:t>
      </w:r>
      <w:r w:rsidR="0074026F">
        <w:t>the present</w:t>
      </w:r>
      <w:r>
        <w:t xml:space="preserve"> document, modal verbs have the following meanings:</w:t>
      </w:r>
    </w:p>
    <w:p w14:paraId="3AFE2D8B" w14:textId="77777777" w:rsidR="008C384C" w:rsidRDefault="008C384C" w:rsidP="00774DA4">
      <w:pPr>
        <w:pStyle w:val="EX"/>
      </w:pPr>
      <w:r w:rsidRPr="008C384C">
        <w:rPr>
          <w:b/>
        </w:rPr>
        <w:t>shall</w:t>
      </w:r>
      <w:r w:rsidR="008A6D4A">
        <w:tab/>
      </w:r>
      <w:r>
        <w:t>indicates a mandatory requirement to do something</w:t>
      </w:r>
    </w:p>
    <w:p w14:paraId="4425FAE6" w14:textId="77777777" w:rsidR="008C384C" w:rsidRDefault="008C384C" w:rsidP="00774DA4">
      <w:pPr>
        <w:pStyle w:val="EX"/>
      </w:pPr>
      <w:r w:rsidRPr="008C384C">
        <w:rPr>
          <w:b/>
        </w:rPr>
        <w:t>shall not</w:t>
      </w:r>
      <w:r>
        <w:tab/>
        <w:t>indicates an interdiction (</w:t>
      </w:r>
      <w:r w:rsidR="001F1132">
        <w:t>prohibition</w:t>
      </w:r>
      <w:r>
        <w:t>) to do something</w:t>
      </w:r>
    </w:p>
    <w:p w14:paraId="00172306" w14:textId="77777777" w:rsidR="00BA19ED" w:rsidRPr="004D3578" w:rsidRDefault="00BA19ED" w:rsidP="00A27486">
      <w:r>
        <w:t>The constructions "shall" and "shall not" are confined to the context of normative provisions, and do not appear in Technical Reports.</w:t>
      </w:r>
    </w:p>
    <w:p w14:paraId="12A74C03"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71BD6B9" w14:textId="77777777" w:rsidR="008C384C" w:rsidRDefault="008C384C" w:rsidP="00774DA4">
      <w:pPr>
        <w:pStyle w:val="EX"/>
      </w:pPr>
      <w:r w:rsidRPr="008C384C">
        <w:rPr>
          <w:b/>
        </w:rPr>
        <w:t>should</w:t>
      </w:r>
      <w:r w:rsidR="008A6D4A">
        <w:tab/>
      </w:r>
      <w:r>
        <w:t>indicates a recommendation to do something</w:t>
      </w:r>
    </w:p>
    <w:p w14:paraId="42095137" w14:textId="77777777" w:rsidR="008C384C" w:rsidRDefault="008C384C" w:rsidP="00774DA4">
      <w:pPr>
        <w:pStyle w:val="EX"/>
      </w:pPr>
      <w:r w:rsidRPr="008C384C">
        <w:rPr>
          <w:b/>
        </w:rPr>
        <w:t>should not</w:t>
      </w:r>
      <w:r>
        <w:tab/>
        <w:t>indicates a recommendation not to do something</w:t>
      </w:r>
    </w:p>
    <w:p w14:paraId="7A7D82B8" w14:textId="77777777" w:rsidR="008C384C" w:rsidRDefault="008C384C" w:rsidP="00774DA4">
      <w:pPr>
        <w:pStyle w:val="EX"/>
      </w:pPr>
      <w:r w:rsidRPr="00774DA4">
        <w:rPr>
          <w:b/>
        </w:rPr>
        <w:t>may</w:t>
      </w:r>
      <w:r w:rsidR="008A6D4A">
        <w:tab/>
      </w:r>
      <w:r>
        <w:t>indicates permission to do something</w:t>
      </w:r>
    </w:p>
    <w:p w14:paraId="3C0CC195" w14:textId="77777777" w:rsidR="008C384C" w:rsidRDefault="008C384C" w:rsidP="00774DA4">
      <w:pPr>
        <w:pStyle w:val="EX"/>
      </w:pPr>
      <w:r w:rsidRPr="00774DA4">
        <w:rPr>
          <w:b/>
        </w:rPr>
        <w:t>need not</w:t>
      </w:r>
      <w:r>
        <w:tab/>
        <w:t>indicates permission not to do something</w:t>
      </w:r>
    </w:p>
    <w:p w14:paraId="506B4AF8"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3F27DDC4" w14:textId="77777777" w:rsidR="008C384C" w:rsidRDefault="008C384C" w:rsidP="00774DA4">
      <w:pPr>
        <w:pStyle w:val="EX"/>
      </w:pPr>
      <w:r w:rsidRPr="00774DA4">
        <w:rPr>
          <w:b/>
        </w:rPr>
        <w:t>can</w:t>
      </w:r>
      <w:r w:rsidR="008A6D4A">
        <w:tab/>
      </w:r>
      <w:r>
        <w:t>indicates</w:t>
      </w:r>
      <w:r w:rsidR="00774DA4">
        <w:t xml:space="preserve"> that something is possible</w:t>
      </w:r>
    </w:p>
    <w:p w14:paraId="77738197" w14:textId="77777777" w:rsidR="00774DA4" w:rsidRDefault="00774DA4" w:rsidP="00774DA4">
      <w:pPr>
        <w:pStyle w:val="EX"/>
      </w:pPr>
      <w:r w:rsidRPr="00774DA4">
        <w:rPr>
          <w:b/>
        </w:rPr>
        <w:t>cannot</w:t>
      </w:r>
      <w:r w:rsidR="008A6D4A">
        <w:tab/>
      </w:r>
      <w:r>
        <w:t>indicates that something is impossible</w:t>
      </w:r>
    </w:p>
    <w:p w14:paraId="253F7272"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E164B2C" w14:textId="77777777" w:rsidR="00774DA4" w:rsidRDefault="00774DA4" w:rsidP="00774DA4">
      <w:pPr>
        <w:pStyle w:val="EX"/>
      </w:pPr>
      <w:r w:rsidRPr="00774DA4">
        <w:rPr>
          <w:b/>
        </w:rPr>
        <w:t>will</w:t>
      </w:r>
      <w:r w:rsidR="008A6D4A">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84E7C9A" w14:textId="77777777" w:rsidR="00774DA4" w:rsidRDefault="00774DA4" w:rsidP="00774DA4">
      <w:pPr>
        <w:pStyle w:val="EX"/>
      </w:pPr>
      <w:r w:rsidRPr="00774DA4">
        <w:rPr>
          <w:b/>
        </w:rPr>
        <w:t>will</w:t>
      </w:r>
      <w:r>
        <w:rPr>
          <w:b/>
        </w:rPr>
        <w:t xml:space="preserve"> not</w:t>
      </w:r>
      <w:r w:rsidR="008A6D4A">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60EDA7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42DFDBC0"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0FE2A65" w14:textId="77777777" w:rsidR="001F1132" w:rsidRDefault="001F1132" w:rsidP="001F1132">
      <w:r>
        <w:t>In addition:</w:t>
      </w:r>
    </w:p>
    <w:p w14:paraId="51AD2FC5"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7C0E728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14D9132" w14:textId="77777777" w:rsidR="00774DA4" w:rsidRPr="004D3578" w:rsidRDefault="00647114" w:rsidP="00A27486">
      <w:r>
        <w:t>The constructions "is" and "is not" do not indicate requirements.</w:t>
      </w:r>
    </w:p>
    <w:p w14:paraId="27C7FC50" w14:textId="77777777" w:rsidR="008A6D4A" w:rsidRPr="004D3578" w:rsidRDefault="008A6D4A" w:rsidP="007A4424">
      <w:pPr>
        <w:pStyle w:val="Heading1"/>
      </w:pPr>
      <w:bookmarkStart w:id="15" w:name="introduction"/>
      <w:bookmarkStart w:id="16" w:name="_Toc35971369"/>
      <w:bookmarkStart w:id="17" w:name="_Toc191391581"/>
      <w:bookmarkEnd w:id="15"/>
      <w:r w:rsidRPr="004D3578">
        <w:t>Introduction</w:t>
      </w:r>
      <w:bookmarkEnd w:id="16"/>
      <w:bookmarkEnd w:id="17"/>
    </w:p>
    <w:p w14:paraId="3E27580A" w14:textId="77777777" w:rsidR="008A6D4A" w:rsidRPr="004D3578" w:rsidRDefault="008A6D4A" w:rsidP="008A6D4A">
      <w:pPr>
        <w:pStyle w:val="Guidance"/>
      </w:pPr>
      <w:r w:rsidRPr="004D3578">
        <w:t>This clause is optional. If it exists, it is always the second unnumbered clause.</w:t>
      </w:r>
    </w:p>
    <w:p w14:paraId="06693C59" w14:textId="77777777" w:rsidR="008A6D4A" w:rsidRPr="004D3578" w:rsidRDefault="008A6D4A" w:rsidP="007A4424">
      <w:pPr>
        <w:pStyle w:val="Heading1"/>
      </w:pPr>
      <w:r w:rsidRPr="004D3578">
        <w:br w:type="page"/>
      </w:r>
      <w:bookmarkStart w:id="18" w:name="_Toc510696578"/>
      <w:bookmarkStart w:id="19" w:name="_Toc35971370"/>
      <w:bookmarkStart w:id="20" w:name="_Toc191391582"/>
      <w:r w:rsidRPr="004D3578">
        <w:lastRenderedPageBreak/>
        <w:t>1</w:t>
      </w:r>
      <w:r w:rsidRPr="004D3578">
        <w:tab/>
        <w:t>Scope</w:t>
      </w:r>
      <w:bookmarkEnd w:id="18"/>
      <w:bookmarkEnd w:id="19"/>
      <w:bookmarkEnd w:id="20"/>
    </w:p>
    <w:p w14:paraId="0E3CC51A" w14:textId="77777777" w:rsidR="008A6D4A" w:rsidRDefault="008A6D4A" w:rsidP="008A6D4A">
      <w:pPr>
        <w:pStyle w:val="Guidance"/>
        <w:rPr>
          <w:lang w:eastAsia="zh-CN"/>
        </w:rPr>
      </w:pPr>
      <w:r>
        <w:t>This clause will describe the</w:t>
      </w:r>
      <w:r>
        <w:rPr>
          <w:lang w:eastAsia="zh-CN"/>
        </w:rPr>
        <w:t xml:space="preserve"> scope of the corresponding service specification.</w:t>
      </w:r>
    </w:p>
    <w:p w14:paraId="4C6234B6" w14:textId="3E972984" w:rsidR="008A6D4A" w:rsidRDefault="008A6D4A" w:rsidP="008A6D4A">
      <w:r w:rsidRPr="004D3578">
        <w:t xml:space="preserve">The present document </w:t>
      </w:r>
      <w:r>
        <w:t>specifies the stage 3 protocol and data model for the &lt;</w:t>
      </w:r>
      <w:r w:rsidR="0064376F">
        <w:t xml:space="preserve">NF or </w:t>
      </w:r>
      <w:r w:rsidR="0040106F">
        <w:t>Entity</w:t>
      </w:r>
      <w:r>
        <w:t xml:space="preserve">, e.g. </w:t>
      </w:r>
      <w:r w:rsidR="0040106F">
        <w:t>UAE</w:t>
      </w:r>
      <w:r w:rsidR="00E95B72">
        <w:t xml:space="preserve"> Server</w:t>
      </w:r>
      <w:r>
        <w:t>&gt; Service</w:t>
      </w:r>
      <w:r w:rsidR="0064376F">
        <w:t>(</w:t>
      </w:r>
      <w:r w:rsidR="00934D8D">
        <w:t>s</w:t>
      </w:r>
      <w:r w:rsidR="0064376F">
        <w:t>)</w:t>
      </w:r>
      <w:r>
        <w:t>. It provides stage 3 protocol definitions and message flows, and specifies the API for each service offered by the &lt;</w:t>
      </w:r>
      <w:r w:rsidR="0064376F">
        <w:t xml:space="preserve">NF or </w:t>
      </w:r>
      <w:r w:rsidR="0040106F">
        <w:t>Entity</w:t>
      </w:r>
      <w:r>
        <w:t xml:space="preserve">, e.g. </w:t>
      </w:r>
      <w:r w:rsidR="0040106F">
        <w:t>UAE Server</w:t>
      </w:r>
      <w:r>
        <w:t>&gt;.</w:t>
      </w:r>
    </w:p>
    <w:p w14:paraId="6E8D01C8" w14:textId="45C14115" w:rsidR="008A6D4A" w:rsidRPr="005E4D39" w:rsidRDefault="008A6D4A" w:rsidP="008A6D4A">
      <w:r>
        <w:t xml:space="preserve">The stage 2 architecture and procedures are specified in </w:t>
      </w:r>
      <w:r w:rsidR="00136A2D">
        <w:t>&lt;TS</w:t>
      </w:r>
      <w:r w:rsidR="008D135B">
        <w:t>s</w:t>
      </w:r>
      <w:r w:rsidR="00136A2D">
        <w:t xml:space="preserve"> number, e.g. 3GPP TS 23.255 [x]&gt;</w:t>
      </w:r>
      <w:r w:rsidRPr="005E4D39">
        <w:t>.</w:t>
      </w:r>
    </w:p>
    <w:p w14:paraId="633616DE" w14:textId="77777777" w:rsidR="00DF1B75" w:rsidRDefault="00DF1B75" w:rsidP="00DF1B75">
      <w:bookmarkStart w:id="21" w:name="_Toc510696579"/>
      <w:bookmarkStart w:id="22" w:name="_Toc35971371"/>
      <w:r>
        <w:t>The common protocol and interface aspects for API definition are specified in clause 5.2 of 3GPP TS 29.122 [2].</w:t>
      </w:r>
    </w:p>
    <w:p w14:paraId="7D498A7B" w14:textId="7A14B944" w:rsidR="008A6D4A" w:rsidRPr="004D3578" w:rsidRDefault="009B3DF5" w:rsidP="007A4424">
      <w:pPr>
        <w:pStyle w:val="Heading1"/>
      </w:pPr>
      <w:r w:rsidRPr="004D3578">
        <w:br w:type="page"/>
      </w:r>
      <w:bookmarkStart w:id="23" w:name="_Toc191391583"/>
      <w:r w:rsidR="008A6D4A" w:rsidRPr="004D3578">
        <w:lastRenderedPageBreak/>
        <w:t>2</w:t>
      </w:r>
      <w:r w:rsidR="008A6D4A" w:rsidRPr="004D3578">
        <w:tab/>
        <w:t>References</w:t>
      </w:r>
      <w:bookmarkEnd w:id="21"/>
      <w:bookmarkEnd w:id="22"/>
      <w:bookmarkEnd w:id="23"/>
    </w:p>
    <w:p w14:paraId="09528161" w14:textId="77777777" w:rsidR="008A6D4A" w:rsidRPr="004D3578" w:rsidRDefault="008A6D4A" w:rsidP="008A6D4A">
      <w:r w:rsidRPr="004D3578">
        <w:t>The following documents contain provisions which, through reference in this text, constitute provisions of the present document.</w:t>
      </w:r>
    </w:p>
    <w:p w14:paraId="3D3A20E8" w14:textId="77777777" w:rsidR="008A6D4A" w:rsidRPr="004D3578" w:rsidRDefault="008A6D4A" w:rsidP="008A6D4A">
      <w:pPr>
        <w:pStyle w:val="B10"/>
      </w:pPr>
      <w:r>
        <w:t>-</w:t>
      </w:r>
      <w:r>
        <w:tab/>
      </w:r>
      <w:r w:rsidRPr="004D3578">
        <w:t>References are either specific (identified by date of publication, edition number, version number, etc.) or non</w:t>
      </w:r>
      <w:r w:rsidRPr="004D3578">
        <w:noBreakHyphen/>
        <w:t>specific.</w:t>
      </w:r>
    </w:p>
    <w:p w14:paraId="7A0D46BC" w14:textId="77777777" w:rsidR="008A6D4A" w:rsidRPr="004D3578" w:rsidRDefault="008A6D4A" w:rsidP="008A6D4A">
      <w:pPr>
        <w:pStyle w:val="B10"/>
      </w:pPr>
      <w:r>
        <w:t>-</w:t>
      </w:r>
      <w:r>
        <w:tab/>
      </w:r>
      <w:r w:rsidRPr="004D3578">
        <w:t>For a specific reference, subsequent revisions do not apply.</w:t>
      </w:r>
    </w:p>
    <w:p w14:paraId="6A5F8E0F" w14:textId="77777777" w:rsidR="008A6D4A" w:rsidRPr="004D3578" w:rsidRDefault="008A6D4A" w:rsidP="008A6D4A">
      <w:pPr>
        <w:pStyle w:val="B10"/>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6ED9C7B6" w14:textId="77777777" w:rsidR="008A6D4A" w:rsidRDefault="008A6D4A" w:rsidP="008A6D4A">
      <w:pPr>
        <w:pStyle w:val="EX"/>
      </w:pPr>
      <w:r w:rsidRPr="004D3578">
        <w:t>[1]</w:t>
      </w:r>
      <w:r w:rsidRPr="004D3578">
        <w:tab/>
        <w:t>3GPP TR 21.905: "Vocabulary for 3GPP Specifications".</w:t>
      </w:r>
    </w:p>
    <w:p w14:paraId="15C9DA8D" w14:textId="77777777" w:rsidR="00297F9E" w:rsidRDefault="00297F9E" w:rsidP="00297F9E">
      <w:pPr>
        <w:pStyle w:val="EX"/>
      </w:pPr>
      <w:bookmarkStart w:id="24" w:name="_MCCTEMPBM_CRPT13930000___5"/>
      <w:r>
        <w:t>[2]</w:t>
      </w:r>
      <w:r>
        <w:tab/>
        <w:t>3GPP TS 29.122: "T8 reference point for Northbound Application Programming Interfaces (APIs)".</w:t>
      </w:r>
    </w:p>
    <w:p w14:paraId="7BD22185" w14:textId="77777777" w:rsidR="00297F9E" w:rsidRDefault="00297F9E" w:rsidP="00297F9E">
      <w:pPr>
        <w:pStyle w:val="EX"/>
      </w:pPr>
      <w:r>
        <w:t>[3]</w:t>
      </w:r>
      <w:r>
        <w:tab/>
        <w:t>3GPP TS 29.501: "5G System; Principles and Guidelines for Services Definition; Stage 3".</w:t>
      </w:r>
    </w:p>
    <w:p w14:paraId="475CE467" w14:textId="77777777" w:rsidR="00297F9E" w:rsidRDefault="00297F9E" w:rsidP="00297F9E">
      <w:pPr>
        <w:pStyle w:val="EX"/>
        <w:rPr>
          <w:lang w:val="en-US"/>
        </w:rPr>
      </w:pPr>
      <w:r>
        <w:rPr>
          <w:snapToGrid w:val="0"/>
        </w:rPr>
        <w:t>[4]</w:t>
      </w:r>
      <w:r>
        <w:rPr>
          <w:snapToGrid w:val="0"/>
        </w:rPr>
        <w:tab/>
      </w:r>
      <w:r>
        <w:rPr>
          <w:lang w:val="en-US"/>
        </w:rPr>
        <w:t xml:space="preserve">OpenAPI: </w:t>
      </w:r>
      <w:r>
        <w:t>"</w:t>
      </w:r>
      <w:r>
        <w:rPr>
          <w:lang w:val="en-US"/>
        </w:rPr>
        <w:t>OpenAPI Specification Version 3.0.0</w:t>
      </w:r>
      <w:r>
        <w:t>"</w:t>
      </w:r>
      <w:r>
        <w:rPr>
          <w:lang w:val="en-US"/>
        </w:rPr>
        <w:t xml:space="preserve">, </w:t>
      </w:r>
      <w:hyperlink r:id="rId12" w:history="1">
        <w:r>
          <w:rPr>
            <w:rStyle w:val="Hyperlink"/>
            <w:lang w:val="en-US"/>
          </w:rPr>
          <w:t>https://spec.openapis.org/oas/v3.0.0</w:t>
        </w:r>
      </w:hyperlink>
      <w:r>
        <w:rPr>
          <w:lang w:val="en-US"/>
        </w:rPr>
        <w:t>.</w:t>
      </w:r>
    </w:p>
    <w:p w14:paraId="51B30B46" w14:textId="77777777" w:rsidR="00297F9E" w:rsidRDefault="00297F9E" w:rsidP="00297F9E">
      <w:pPr>
        <w:pStyle w:val="EX"/>
      </w:pPr>
      <w:r>
        <w:t>[5]</w:t>
      </w:r>
      <w:r>
        <w:tab/>
        <w:t>3GPP TR 21.900: "Technical Specification Group working methods".</w:t>
      </w:r>
    </w:p>
    <w:bookmarkEnd w:id="24"/>
    <w:p w14:paraId="6FD0600D" w14:textId="22504DC8" w:rsidR="00E02AB5" w:rsidRDefault="00E02AB5" w:rsidP="00BD297D">
      <w:pPr>
        <w:pStyle w:val="EX"/>
      </w:pPr>
      <w:r>
        <w:t>[</w:t>
      </w:r>
      <w:r w:rsidR="0066329E">
        <w:t>6</w:t>
      </w:r>
      <w:r>
        <w:t>]</w:t>
      </w:r>
      <w:r>
        <w:tab/>
        <w:t>3GPP TS 23.222: "Common API Framework for 3GPP Northbound APIs; Stage 2".</w:t>
      </w:r>
    </w:p>
    <w:p w14:paraId="2801B9AD" w14:textId="6E294016" w:rsidR="00E02AB5" w:rsidRDefault="00E02AB5" w:rsidP="00E02AB5">
      <w:pPr>
        <w:pStyle w:val="EX"/>
      </w:pPr>
      <w:r>
        <w:t>[</w:t>
      </w:r>
      <w:r w:rsidR="0066329E">
        <w:t>7</w:t>
      </w:r>
      <w:r>
        <w:t>]</w:t>
      </w:r>
      <w:r>
        <w:tab/>
        <w:t>3GPP TS 29.222: "</w:t>
      </w:r>
      <w:bookmarkStart w:id="25" w:name="_Hlk506360308"/>
      <w:r>
        <w:t>Common API Framework for 3GPP Northbound APIs</w:t>
      </w:r>
      <w:bookmarkEnd w:id="25"/>
      <w:r>
        <w:t>; Stage 3".</w:t>
      </w:r>
    </w:p>
    <w:p w14:paraId="653CEB80" w14:textId="4DF3DDAD" w:rsidR="00E02AB5" w:rsidRDefault="00E02AB5" w:rsidP="00E02AB5">
      <w:pPr>
        <w:pStyle w:val="EX"/>
      </w:pPr>
      <w:r>
        <w:t>[</w:t>
      </w:r>
      <w:r w:rsidR="0066329E">
        <w:t>8</w:t>
      </w:r>
      <w:r>
        <w:t>]</w:t>
      </w:r>
      <w:r>
        <w:tab/>
        <w:t>3GPP TS 33.122: "</w:t>
      </w:r>
      <w:r w:rsidRPr="002E38E8">
        <w:t xml:space="preserve">Security </w:t>
      </w:r>
      <w:r>
        <w:t>a</w:t>
      </w:r>
      <w:r w:rsidRPr="002E38E8">
        <w:t xml:space="preserve">spects of Common API Framework </w:t>
      </w:r>
      <w:r>
        <w:t xml:space="preserve">(CAPIF) </w:t>
      </w:r>
      <w:r w:rsidRPr="002E38E8">
        <w:t>for 3GPP</w:t>
      </w:r>
      <w:r>
        <w:t xml:space="preserve"> n</w:t>
      </w:r>
      <w:r w:rsidRPr="002E38E8">
        <w:t>orthbound APIs</w:t>
      </w:r>
      <w:r>
        <w:t>".</w:t>
      </w:r>
    </w:p>
    <w:p w14:paraId="3DE1F3ED" w14:textId="120D975B" w:rsidR="008A6D4A" w:rsidRPr="00E535AD" w:rsidRDefault="008A6D4A" w:rsidP="00E02AB5">
      <w:pPr>
        <w:pStyle w:val="EX"/>
      </w:pPr>
      <w:r w:rsidRPr="00E535AD">
        <w:t>[</w:t>
      </w:r>
      <w:r w:rsidR="0066329E">
        <w:t>9</w:t>
      </w:r>
      <w:r w:rsidRPr="00E535AD">
        <w:t>]</w:t>
      </w:r>
      <w:r w:rsidRPr="00E535AD">
        <w:tab/>
        <w:t>IETF RFC 6749: "</w:t>
      </w:r>
      <w:r w:rsidRPr="009E3528">
        <w:t>The OAuth 2.0 Authorization Framework</w:t>
      </w:r>
      <w:r w:rsidRPr="00E535AD">
        <w:t>".</w:t>
      </w:r>
    </w:p>
    <w:p w14:paraId="5DEF1664" w14:textId="13930917" w:rsidR="008A6D4A" w:rsidRPr="00986E88" w:rsidRDefault="008A6D4A" w:rsidP="008A6D4A">
      <w:pPr>
        <w:pStyle w:val="EX"/>
        <w:rPr>
          <w:noProof/>
          <w:lang w:eastAsia="zh-CN"/>
        </w:rPr>
      </w:pPr>
      <w:r w:rsidRPr="00986E88">
        <w:rPr>
          <w:noProof/>
        </w:rPr>
        <w:t>[</w:t>
      </w:r>
      <w:r>
        <w:rPr>
          <w:noProof/>
          <w:lang w:eastAsia="zh-CN"/>
        </w:rPr>
        <w:t>1</w:t>
      </w:r>
      <w:r w:rsidR="0066329E">
        <w:rPr>
          <w:noProof/>
          <w:lang w:eastAsia="zh-CN"/>
        </w:rPr>
        <w:t>0</w:t>
      </w:r>
      <w:r w:rsidRPr="00986E88">
        <w:rPr>
          <w:noProof/>
        </w:rPr>
        <w:t>]</w:t>
      </w:r>
      <w:r w:rsidRPr="00986E88">
        <w:rPr>
          <w:noProof/>
        </w:rPr>
        <w:tab/>
        <w:t>IETF RFC </w:t>
      </w:r>
      <w:r w:rsidR="00B567D4">
        <w:rPr>
          <w:noProof/>
        </w:rPr>
        <w:t>9113</w:t>
      </w:r>
      <w:r w:rsidRPr="00986E88">
        <w:rPr>
          <w:noProof/>
        </w:rPr>
        <w:t>: "HTTP/2".</w:t>
      </w:r>
    </w:p>
    <w:p w14:paraId="383AEBD8" w14:textId="187F356B" w:rsidR="008A6D4A" w:rsidRPr="00986E88" w:rsidRDefault="008A6D4A" w:rsidP="00F112E4">
      <w:pPr>
        <w:pStyle w:val="EX"/>
        <w:rPr>
          <w:noProof/>
          <w:lang w:eastAsia="zh-CN"/>
        </w:rPr>
      </w:pPr>
      <w:r w:rsidRPr="00F112E4">
        <w:t>[1</w:t>
      </w:r>
      <w:r w:rsidR="0066329E">
        <w:t>1</w:t>
      </w:r>
      <w:r w:rsidRPr="00F112E4">
        <w:t>]</w:t>
      </w:r>
      <w:r w:rsidRPr="00F112E4">
        <w:tab/>
        <w:t>IETF RFC 8259: "The JavaScript Object Notation (JSON) Data Interchange Format".</w:t>
      </w:r>
    </w:p>
    <w:p w14:paraId="47769E6D" w14:textId="0AD073E7" w:rsidR="008A6D4A" w:rsidRDefault="008A6D4A" w:rsidP="008A6D4A">
      <w:pPr>
        <w:pStyle w:val="EX"/>
      </w:pPr>
      <w:r>
        <w:t>[1</w:t>
      </w:r>
      <w:r w:rsidR="0066329E">
        <w:t>2</w:t>
      </w:r>
      <w:r>
        <w:t>]</w:t>
      </w:r>
      <w:r>
        <w:tab/>
        <w:t>IETF RFC </w:t>
      </w:r>
      <w:r w:rsidR="00B567D4">
        <w:t>9457</w:t>
      </w:r>
      <w:r>
        <w:t>: "Problem Details for HTTP APIs".</w:t>
      </w:r>
    </w:p>
    <w:p w14:paraId="09EE2BEF" w14:textId="3A4DA151" w:rsidR="00380CF9" w:rsidRDefault="00380CF9" w:rsidP="008A6D4A">
      <w:pPr>
        <w:pStyle w:val="EX"/>
      </w:pPr>
      <w:r>
        <w:t>[</w:t>
      </w:r>
      <w:r w:rsidR="003E27B9" w:rsidRPr="003E27B9">
        <w:t>13</w:t>
      </w:r>
      <w:r>
        <w:t>]</w:t>
      </w:r>
      <w:r>
        <w:tab/>
        <w:t>3GPP TS 23.482: "</w:t>
      </w:r>
      <w:r w:rsidRPr="003D0F2F">
        <w:t>Functional architecture and information flows for AIML Enablement Service</w:t>
      </w:r>
      <w:r>
        <w:t>".</w:t>
      </w:r>
    </w:p>
    <w:p w14:paraId="125284EC" w14:textId="191A16A7" w:rsidR="00295E89" w:rsidRPr="00295E89" w:rsidRDefault="00295E89" w:rsidP="00295E89">
      <w:pPr>
        <w:pStyle w:val="EX"/>
      </w:pPr>
      <w:r w:rsidRPr="00295E89">
        <w:t>[</w:t>
      </w:r>
      <w:r w:rsidR="00D863A9">
        <w:t>14</w:t>
      </w:r>
      <w:r w:rsidRPr="00295E89">
        <w:t>]</w:t>
      </w:r>
      <w:r w:rsidRPr="00295E89">
        <w:tab/>
        <w:t>3GPP TS 29.549: "Service Enabler Architecture Layer for Verticals (SEAL); Application Programming Interface (API) specification; Stage 3".</w:t>
      </w:r>
    </w:p>
    <w:p w14:paraId="2ED097A0" w14:textId="53BDFD7D" w:rsidR="00853421" w:rsidRDefault="00853421" w:rsidP="00853421">
      <w:pPr>
        <w:pStyle w:val="EX"/>
      </w:pPr>
      <w:r>
        <w:t>[</w:t>
      </w:r>
      <w:r w:rsidR="00994908">
        <w:t>15</w:t>
      </w:r>
      <w:r>
        <w:t>]</w:t>
      </w:r>
      <w:r>
        <w:tab/>
        <w:t>3GPP TS 29.571: "</w:t>
      </w:r>
      <w:r w:rsidRPr="00D453C2">
        <w:t>5G System; Common Data Types for Service Based Interfaces; Stage 3</w:t>
      </w:r>
      <w:r>
        <w:t>".</w:t>
      </w:r>
    </w:p>
    <w:p w14:paraId="1DC72248" w14:textId="388D1410" w:rsidR="00793D4D" w:rsidRDefault="00793D4D" w:rsidP="00793D4D">
      <w:pPr>
        <w:pStyle w:val="EX"/>
      </w:pPr>
      <w:r w:rsidRPr="00D71CCD">
        <w:t>[</w:t>
      </w:r>
      <w:r w:rsidR="00D71CCD" w:rsidRPr="00D71CCD">
        <w:t>16</w:t>
      </w:r>
      <w:r w:rsidRPr="00D71CCD">
        <w:t>]</w:t>
      </w:r>
      <w:r>
        <w:tab/>
        <w:t>3GPP TS 24.560: "Artificial Intelligence Machine Learning (AIML) Services - Service Enabler Architecture Layer for Verticals (SEAL); Protocol Specification; Stage 3".</w:t>
      </w:r>
    </w:p>
    <w:p w14:paraId="70091454" w14:textId="77777777" w:rsidR="00295E89" w:rsidRDefault="00295E89" w:rsidP="008A6D4A">
      <w:pPr>
        <w:pStyle w:val="EX"/>
      </w:pPr>
    </w:p>
    <w:p w14:paraId="2CA89716" w14:textId="6AA00CF1" w:rsidR="008A6D4A" w:rsidRPr="004D3578" w:rsidRDefault="009B3DF5" w:rsidP="007A4424">
      <w:pPr>
        <w:pStyle w:val="Heading1"/>
      </w:pPr>
      <w:bookmarkStart w:id="26" w:name="_Toc510696580"/>
      <w:bookmarkStart w:id="27" w:name="_Toc35971372"/>
      <w:r w:rsidRPr="004D3578">
        <w:br w:type="page"/>
      </w:r>
      <w:bookmarkStart w:id="28" w:name="_Toc191391584"/>
      <w:r w:rsidR="008A6D4A" w:rsidRPr="004D3578">
        <w:lastRenderedPageBreak/>
        <w:t>3</w:t>
      </w:r>
      <w:r w:rsidR="008A6D4A" w:rsidRPr="004D3578">
        <w:tab/>
        <w:t>Definitions, symbols and abbreviations</w:t>
      </w:r>
      <w:bookmarkEnd w:id="26"/>
      <w:bookmarkEnd w:id="27"/>
      <w:bookmarkEnd w:id="28"/>
    </w:p>
    <w:p w14:paraId="5AB8F883" w14:textId="77777777" w:rsidR="008A6D4A" w:rsidRPr="004D3578" w:rsidRDefault="008A6D4A" w:rsidP="007A4424">
      <w:pPr>
        <w:pStyle w:val="Heading2"/>
      </w:pPr>
      <w:bookmarkStart w:id="29" w:name="_Toc510696581"/>
      <w:bookmarkStart w:id="30" w:name="_Toc35971373"/>
      <w:bookmarkStart w:id="31" w:name="_Toc191391585"/>
      <w:r w:rsidRPr="004D3578">
        <w:t>3.1</w:t>
      </w:r>
      <w:r w:rsidRPr="004D3578">
        <w:tab/>
        <w:t>Definitions</w:t>
      </w:r>
      <w:bookmarkEnd w:id="29"/>
      <w:bookmarkEnd w:id="30"/>
      <w:bookmarkEnd w:id="31"/>
    </w:p>
    <w:p w14:paraId="0522AB69" w14:textId="06013768" w:rsidR="008A6D4A" w:rsidRPr="004D3578" w:rsidRDefault="008A6D4A" w:rsidP="008A6D4A">
      <w:r w:rsidRPr="004D3578">
        <w:t xml:space="preserve">For the purposes of the present document, the terms and definitions given in </w:t>
      </w:r>
      <w:r>
        <w:t>3GPP</w:t>
      </w:r>
      <w:r w:rsidR="003E58FE">
        <w:t> </w:t>
      </w:r>
      <w:r w:rsidRPr="004D3578">
        <w:t xml:space="preserve">TR 21.905 [1] and the following apply. A term defined in the present document takes precedence over the definition of the same term, if any, in </w:t>
      </w:r>
      <w:r>
        <w:t>3GPP</w:t>
      </w:r>
      <w:r w:rsidR="003E58FE">
        <w:t> </w:t>
      </w:r>
      <w:r w:rsidRPr="004D3578">
        <w:t>TR 21.905 [1].</w:t>
      </w:r>
    </w:p>
    <w:p w14:paraId="0496D5C4" w14:textId="5A0A09D3" w:rsidR="00947014" w:rsidRPr="004D3578" w:rsidRDefault="00947014" w:rsidP="008A6D4A">
      <w:r w:rsidRPr="00500BEB">
        <w:rPr>
          <w:rFonts w:eastAsia="DengXian"/>
        </w:rPr>
        <w:t xml:space="preserve">For the purpose of the present document, the terms and definitions given </w:t>
      </w:r>
      <w:r>
        <w:rPr>
          <w:rFonts w:eastAsia="DengXian"/>
        </w:rPr>
        <w:t xml:space="preserve">in </w:t>
      </w:r>
      <w:r>
        <w:t>3GPP TS 23.482 [</w:t>
      </w:r>
      <w:r w:rsidR="003E27B9">
        <w:t>13</w:t>
      </w:r>
      <w:r>
        <w:t xml:space="preserve">] </w:t>
      </w:r>
      <w:r w:rsidRPr="00500BEB">
        <w:rPr>
          <w:rFonts w:eastAsia="DengXian"/>
        </w:rPr>
        <w:t>also apply, including the ones referencing other specifications.</w:t>
      </w:r>
    </w:p>
    <w:p w14:paraId="78AD2394" w14:textId="77777777" w:rsidR="008A6D4A" w:rsidRPr="004D3578" w:rsidRDefault="008A6D4A" w:rsidP="007A4424">
      <w:pPr>
        <w:pStyle w:val="Heading2"/>
      </w:pPr>
      <w:bookmarkStart w:id="32" w:name="_Toc510696582"/>
      <w:bookmarkStart w:id="33" w:name="_Toc35971374"/>
      <w:bookmarkStart w:id="34" w:name="_Toc191391586"/>
      <w:r w:rsidRPr="004D3578">
        <w:t>3.2</w:t>
      </w:r>
      <w:r w:rsidRPr="004D3578">
        <w:tab/>
        <w:t>Symbols</w:t>
      </w:r>
      <w:bookmarkEnd w:id="32"/>
      <w:bookmarkEnd w:id="33"/>
      <w:bookmarkEnd w:id="34"/>
    </w:p>
    <w:p w14:paraId="253ADBE7" w14:textId="77777777" w:rsidR="008A6D4A" w:rsidRPr="004D3578" w:rsidRDefault="008A6D4A" w:rsidP="008A6D4A">
      <w:pPr>
        <w:keepNext/>
      </w:pPr>
      <w:r w:rsidRPr="004D3578">
        <w:t>For the purposes of the present document, the following symbols apply:</w:t>
      </w:r>
    </w:p>
    <w:p w14:paraId="5E12FF90" w14:textId="77777777" w:rsidR="008A6D4A" w:rsidRPr="004D3578" w:rsidRDefault="008A6D4A" w:rsidP="008A6D4A">
      <w:pPr>
        <w:pStyle w:val="Guidance"/>
      </w:pPr>
      <w:r w:rsidRPr="004D3578">
        <w:t>Symbol format (EW)</w:t>
      </w:r>
    </w:p>
    <w:p w14:paraId="19E31E91" w14:textId="77777777" w:rsidR="008A6D4A" w:rsidRPr="004D3578" w:rsidRDefault="008A6D4A" w:rsidP="008A6D4A">
      <w:pPr>
        <w:pStyle w:val="EW"/>
      </w:pPr>
      <w:r w:rsidRPr="004D3578">
        <w:t>&lt;symbol&gt;</w:t>
      </w:r>
      <w:r w:rsidRPr="004D3578">
        <w:tab/>
        <w:t>&lt;Explanation&gt;</w:t>
      </w:r>
    </w:p>
    <w:p w14:paraId="39185FB1" w14:textId="77777777" w:rsidR="008A6D4A" w:rsidRPr="004D3578" w:rsidRDefault="008A6D4A" w:rsidP="008A6D4A">
      <w:pPr>
        <w:pStyle w:val="EW"/>
      </w:pPr>
    </w:p>
    <w:p w14:paraId="771BD9EC" w14:textId="77777777" w:rsidR="008A6D4A" w:rsidRPr="004D3578" w:rsidRDefault="008A6D4A" w:rsidP="007A4424">
      <w:pPr>
        <w:pStyle w:val="Heading2"/>
      </w:pPr>
      <w:bookmarkStart w:id="35" w:name="_Toc510696583"/>
      <w:bookmarkStart w:id="36" w:name="_Toc35971375"/>
      <w:bookmarkStart w:id="37" w:name="_Toc191391587"/>
      <w:r w:rsidRPr="004D3578">
        <w:t>3.3</w:t>
      </w:r>
      <w:r w:rsidRPr="004D3578">
        <w:tab/>
        <w:t>Abbreviations</w:t>
      </w:r>
      <w:bookmarkEnd w:id="35"/>
      <w:bookmarkEnd w:id="36"/>
      <w:bookmarkEnd w:id="37"/>
    </w:p>
    <w:p w14:paraId="02841DA9" w14:textId="710BB55F" w:rsidR="008A6D4A" w:rsidRPr="004D3578" w:rsidRDefault="008A6D4A" w:rsidP="008A6D4A">
      <w:pPr>
        <w:keepNext/>
      </w:pPr>
      <w:r w:rsidRPr="004D3578">
        <w:t xml:space="preserve">For the purposes of the present document, the abbreviations given in </w:t>
      </w:r>
      <w:r>
        <w:t xml:space="preserve">3GPP </w:t>
      </w:r>
      <w:r w:rsidRPr="004D3578">
        <w:t>TR 21.905</w:t>
      </w:r>
      <w:r w:rsidR="003E58FE">
        <w:t> </w:t>
      </w:r>
      <w:r w:rsidR="003E58FE" w:rsidRPr="004D3578">
        <w:t>[</w:t>
      </w:r>
      <w:r w:rsidRPr="004D3578">
        <w:t xml:space="preserve">1] and the following apply. An abbreviation defined in the present document takes precedence over the definition of the same abbreviation, if any, in </w:t>
      </w:r>
      <w:r>
        <w:t xml:space="preserve">3GPP </w:t>
      </w:r>
      <w:r w:rsidRPr="004D3578">
        <w:t>TR 21.905 [1].</w:t>
      </w:r>
    </w:p>
    <w:p w14:paraId="16BCD8BB" w14:textId="77777777" w:rsidR="003E27B9" w:rsidRDefault="003E27B9" w:rsidP="003E27B9">
      <w:pPr>
        <w:pStyle w:val="EW"/>
      </w:pPr>
      <w:r>
        <w:t>AIMLE</w:t>
      </w:r>
      <w:r>
        <w:tab/>
      </w:r>
      <w:r w:rsidRPr="0056613C">
        <w:t>Artificial Intelligence Machine Learning Enablement</w:t>
      </w:r>
    </w:p>
    <w:p w14:paraId="2BFB4199" w14:textId="15AA8B01" w:rsidR="008A6D4A" w:rsidRPr="004D3578" w:rsidRDefault="003E27B9" w:rsidP="008A6D4A">
      <w:pPr>
        <w:pStyle w:val="EW"/>
      </w:pPr>
      <w:r>
        <w:t>FL</w:t>
      </w:r>
      <w:r>
        <w:tab/>
        <w:t>Federated Learning</w:t>
      </w:r>
    </w:p>
    <w:p w14:paraId="61105057" w14:textId="682849F1" w:rsidR="008A6D4A" w:rsidRDefault="009B3DF5" w:rsidP="007A4424">
      <w:pPr>
        <w:pStyle w:val="Heading1"/>
      </w:pPr>
      <w:bookmarkStart w:id="38" w:name="_Toc510696584"/>
      <w:bookmarkStart w:id="39" w:name="_Toc35971376"/>
      <w:r w:rsidRPr="004D3578">
        <w:br w:type="page"/>
      </w:r>
      <w:bookmarkStart w:id="40" w:name="_Toc191391588"/>
      <w:r w:rsidR="008A6D4A" w:rsidRPr="004D3578">
        <w:lastRenderedPageBreak/>
        <w:t>4</w:t>
      </w:r>
      <w:r w:rsidR="008A6D4A" w:rsidRPr="004D3578">
        <w:tab/>
      </w:r>
      <w:r w:rsidR="008A6D4A">
        <w:t>Overview</w:t>
      </w:r>
      <w:bookmarkEnd w:id="38"/>
      <w:bookmarkEnd w:id="39"/>
      <w:bookmarkEnd w:id="40"/>
    </w:p>
    <w:p w14:paraId="49E6F791" w14:textId="121EF661" w:rsidR="008A6D4A" w:rsidRDefault="008A6D4A" w:rsidP="008A6D4A">
      <w:pPr>
        <w:pStyle w:val="Guidance"/>
      </w:pPr>
      <w:r>
        <w:t>This clause will introduce the Interface</w:t>
      </w:r>
      <w:r w:rsidR="00D04C2B">
        <w:t>/APIs</w:t>
      </w:r>
      <w:r>
        <w:t xml:space="preserve"> specified in this document.</w:t>
      </w:r>
    </w:p>
    <w:p w14:paraId="3CB446F9" w14:textId="60C94999" w:rsidR="008A6D4A" w:rsidRDefault="008A6D4A" w:rsidP="008A6D4A">
      <w:pPr>
        <w:pStyle w:val="Guidance"/>
      </w:pPr>
      <w:r>
        <w:t xml:space="preserve">It will include </w:t>
      </w:r>
      <w:r>
        <w:rPr>
          <w:lang w:val="en-US"/>
        </w:rPr>
        <w:t xml:space="preserve">the relevant </w:t>
      </w:r>
      <w:r>
        <w:rPr>
          <w:lang w:val="en-US" w:eastAsia="zh-CN"/>
        </w:rPr>
        <w:t>architecture aspects</w:t>
      </w:r>
      <w:r>
        <w:rPr>
          <w:lang w:val="en-US"/>
        </w:rPr>
        <w:t xml:space="preserve"> of </w:t>
      </w:r>
      <w:r>
        <w:rPr>
          <w:lang w:val="en-US" w:eastAsia="zh-CN"/>
        </w:rPr>
        <w:t xml:space="preserve">the </w:t>
      </w:r>
      <w:r>
        <w:rPr>
          <w:lang w:val="en-US"/>
        </w:rPr>
        <w:t>interface.</w:t>
      </w:r>
    </w:p>
    <w:p w14:paraId="6B139B5E" w14:textId="77777777" w:rsidR="008A6D4A" w:rsidRDefault="008A6D4A" w:rsidP="008A6D4A"/>
    <w:p w14:paraId="6A3C47FA" w14:textId="52AD63BC" w:rsidR="008A6D4A" w:rsidRDefault="009B3DF5" w:rsidP="007A4424">
      <w:pPr>
        <w:pStyle w:val="Heading1"/>
      </w:pPr>
      <w:bookmarkStart w:id="41" w:name="_Toc510696585"/>
      <w:bookmarkStart w:id="42" w:name="_Toc35971377"/>
      <w:r w:rsidRPr="004D3578">
        <w:br w:type="page"/>
      </w:r>
      <w:bookmarkStart w:id="43" w:name="_Toc191391589"/>
      <w:r w:rsidR="008A6D4A">
        <w:lastRenderedPageBreak/>
        <w:t>5</w:t>
      </w:r>
      <w:r w:rsidR="008A6D4A" w:rsidRPr="004D3578">
        <w:tab/>
      </w:r>
      <w:r w:rsidR="008A6D4A">
        <w:t xml:space="preserve">Services offered by </w:t>
      </w:r>
      <w:bookmarkEnd w:id="41"/>
      <w:bookmarkEnd w:id="42"/>
      <w:r w:rsidR="00217BBD">
        <w:t>AIMLE</w:t>
      </w:r>
      <w:bookmarkEnd w:id="43"/>
    </w:p>
    <w:p w14:paraId="5A6A4D44" w14:textId="77777777" w:rsidR="008A6D4A" w:rsidRDefault="008A6D4A" w:rsidP="007A4424">
      <w:pPr>
        <w:pStyle w:val="Heading2"/>
      </w:pPr>
      <w:bookmarkStart w:id="44" w:name="_Toc510696586"/>
      <w:bookmarkStart w:id="45" w:name="_Toc35971378"/>
      <w:bookmarkStart w:id="46" w:name="_Toc191391590"/>
      <w:r>
        <w:t>5.1</w:t>
      </w:r>
      <w:r>
        <w:tab/>
        <w:t>Introduction</w:t>
      </w:r>
      <w:bookmarkEnd w:id="44"/>
      <w:bookmarkEnd w:id="45"/>
      <w:bookmarkEnd w:id="46"/>
    </w:p>
    <w:p w14:paraId="3B2320C4" w14:textId="0D9A7714" w:rsidR="008A6D4A" w:rsidRDefault="008A6D4A" w:rsidP="008A6D4A">
      <w:pPr>
        <w:pStyle w:val="Guidance"/>
      </w:pPr>
      <w:r>
        <w:t>This clause will list the</w:t>
      </w:r>
      <w:r w:rsidRPr="005A7F36">
        <w:t xml:space="preserve"> </w:t>
      </w:r>
      <w:r>
        <w:t xml:space="preserve">different services produced by the </w:t>
      </w:r>
      <w:r w:rsidR="00386919">
        <w:t>&lt;NF or Entity, e.g. UAE</w:t>
      </w:r>
      <w:r w:rsidR="0071146A">
        <w:t xml:space="preserve"> Server</w:t>
      </w:r>
      <w:r w:rsidR="00386919">
        <w:t>&gt;</w:t>
      </w:r>
      <w:r>
        <w:t>.</w:t>
      </w:r>
    </w:p>
    <w:p w14:paraId="5F4F86D6" w14:textId="704F773C" w:rsidR="003E58FE" w:rsidRPr="002D1C72" w:rsidRDefault="003E58FE" w:rsidP="003E58FE">
      <w:r w:rsidRPr="002D1C72">
        <w:t>Table</w:t>
      </w:r>
      <w:r>
        <w:t> </w:t>
      </w:r>
      <w:r w:rsidRPr="002D1C72">
        <w:t>5.1-</w:t>
      </w:r>
      <w:r>
        <w:t>x</w:t>
      </w:r>
      <w:r w:rsidRPr="002D1C72">
        <w:t xml:space="preserve"> summarizes the corresponding APIs defined for this specification.</w:t>
      </w:r>
    </w:p>
    <w:p w14:paraId="08F4A294" w14:textId="0B9C7549" w:rsidR="003E58FE" w:rsidRPr="002D1C72" w:rsidRDefault="003E58FE" w:rsidP="003E58FE">
      <w:pPr>
        <w:pStyle w:val="TH"/>
      </w:pPr>
      <w:r w:rsidRPr="002D1C72">
        <w:t>Table</w:t>
      </w:r>
      <w:r>
        <w:t> </w:t>
      </w:r>
      <w:r w:rsidRPr="002D1C72">
        <w:t>5.1-</w:t>
      </w:r>
      <w:r>
        <w:t>x</w:t>
      </w:r>
      <w:r w:rsidRPr="002D1C72">
        <w:t>: API Descriptions</w:t>
      </w:r>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2060"/>
        <w:gridCol w:w="842"/>
        <w:gridCol w:w="2149"/>
        <w:gridCol w:w="2235"/>
        <w:gridCol w:w="1195"/>
        <w:gridCol w:w="1144"/>
      </w:tblGrid>
      <w:tr w:rsidR="003E58FE" w:rsidRPr="00B54FF5" w14:paraId="683ED079" w14:textId="77777777" w:rsidTr="00D569BD">
        <w:tc>
          <w:tcPr>
            <w:tcW w:w="2073" w:type="dxa"/>
            <w:shd w:val="clear" w:color="auto" w:fill="C0C0C0"/>
            <w:vAlign w:val="center"/>
          </w:tcPr>
          <w:p w14:paraId="2C0DAB48" w14:textId="77777777" w:rsidR="003E58FE" w:rsidRPr="0016361A" w:rsidRDefault="003E58FE" w:rsidP="00127679">
            <w:pPr>
              <w:pStyle w:val="TAH"/>
            </w:pPr>
            <w:r w:rsidRPr="00F112E4">
              <w:t>Service Name</w:t>
            </w:r>
          </w:p>
        </w:tc>
        <w:tc>
          <w:tcPr>
            <w:tcW w:w="807" w:type="dxa"/>
            <w:shd w:val="clear" w:color="auto" w:fill="C0C0C0"/>
            <w:vAlign w:val="center"/>
          </w:tcPr>
          <w:p w14:paraId="2370C6BE" w14:textId="77777777" w:rsidR="003E58FE" w:rsidRPr="0016361A" w:rsidRDefault="003E58FE" w:rsidP="00127679">
            <w:pPr>
              <w:pStyle w:val="TAH"/>
            </w:pPr>
            <w:r w:rsidRPr="00F112E4">
              <w:t>Clause</w:t>
            </w:r>
          </w:p>
        </w:tc>
        <w:tc>
          <w:tcPr>
            <w:tcW w:w="2160" w:type="dxa"/>
            <w:shd w:val="clear" w:color="auto" w:fill="C0C0C0"/>
            <w:vAlign w:val="center"/>
          </w:tcPr>
          <w:p w14:paraId="38853BD8" w14:textId="77777777" w:rsidR="003E58FE" w:rsidRPr="0016361A" w:rsidRDefault="003E58FE" w:rsidP="00127679">
            <w:pPr>
              <w:pStyle w:val="TAH"/>
            </w:pPr>
            <w:r w:rsidRPr="00F112E4">
              <w:t>Description</w:t>
            </w:r>
          </w:p>
        </w:tc>
        <w:tc>
          <w:tcPr>
            <w:tcW w:w="2245" w:type="dxa"/>
            <w:shd w:val="clear" w:color="auto" w:fill="C0C0C0"/>
            <w:vAlign w:val="center"/>
          </w:tcPr>
          <w:p w14:paraId="6A55989F" w14:textId="77777777" w:rsidR="003E58FE" w:rsidRPr="0016361A" w:rsidRDefault="003E58FE" w:rsidP="00127679">
            <w:pPr>
              <w:pStyle w:val="TAH"/>
            </w:pPr>
            <w:r w:rsidRPr="00F112E4">
              <w:t>OpenAPI Specification File</w:t>
            </w:r>
          </w:p>
        </w:tc>
        <w:tc>
          <w:tcPr>
            <w:tcW w:w="1197" w:type="dxa"/>
            <w:shd w:val="clear" w:color="auto" w:fill="C0C0C0"/>
            <w:vAlign w:val="center"/>
          </w:tcPr>
          <w:p w14:paraId="70CCECB7" w14:textId="71257805" w:rsidR="003E58FE" w:rsidRPr="0016361A" w:rsidRDefault="00BA6F8A" w:rsidP="00127679">
            <w:pPr>
              <w:pStyle w:val="TAH"/>
            </w:pPr>
            <w:r>
              <w:t xml:space="preserve">API </w:t>
            </w:r>
            <w:r w:rsidR="003E58FE" w:rsidRPr="00F112E4">
              <w:t>Name</w:t>
            </w:r>
          </w:p>
        </w:tc>
        <w:tc>
          <w:tcPr>
            <w:tcW w:w="1147" w:type="dxa"/>
            <w:shd w:val="clear" w:color="auto" w:fill="C0C0C0"/>
            <w:vAlign w:val="center"/>
          </w:tcPr>
          <w:p w14:paraId="00A22A56" w14:textId="77777777" w:rsidR="003E58FE" w:rsidRPr="00E20840" w:rsidRDefault="003E58FE" w:rsidP="00D94B99">
            <w:pPr>
              <w:pStyle w:val="TAH"/>
            </w:pPr>
            <w:r w:rsidRPr="00E20840">
              <w:t>Annex</w:t>
            </w:r>
          </w:p>
        </w:tc>
      </w:tr>
      <w:tr w:rsidR="003E58FE" w:rsidRPr="00B54FF5" w14:paraId="27A6BBD9" w14:textId="77777777" w:rsidTr="00D569BD">
        <w:tc>
          <w:tcPr>
            <w:tcW w:w="2073" w:type="dxa"/>
            <w:shd w:val="clear" w:color="auto" w:fill="auto"/>
            <w:vAlign w:val="center"/>
          </w:tcPr>
          <w:p w14:paraId="4CD0AABE" w14:textId="77777777" w:rsidR="003E58FE" w:rsidRPr="0016361A" w:rsidRDefault="003E58FE" w:rsidP="00D94B99">
            <w:pPr>
              <w:pStyle w:val="TAL"/>
            </w:pPr>
            <w:r w:rsidRPr="00F112E4">
              <w:t>&lt;service name&gt;</w:t>
            </w:r>
          </w:p>
        </w:tc>
        <w:tc>
          <w:tcPr>
            <w:tcW w:w="807" w:type="dxa"/>
            <w:shd w:val="clear" w:color="auto" w:fill="auto"/>
            <w:vAlign w:val="center"/>
          </w:tcPr>
          <w:p w14:paraId="7C3318D5" w14:textId="77777777" w:rsidR="003E58FE" w:rsidRPr="00E20840" w:rsidRDefault="003E58FE" w:rsidP="00127679">
            <w:pPr>
              <w:pStyle w:val="TAC"/>
            </w:pPr>
            <w:r w:rsidRPr="00E20840">
              <w:t>&lt;ref clause&gt;</w:t>
            </w:r>
          </w:p>
        </w:tc>
        <w:tc>
          <w:tcPr>
            <w:tcW w:w="2160" w:type="dxa"/>
            <w:shd w:val="clear" w:color="auto" w:fill="auto"/>
            <w:vAlign w:val="center"/>
          </w:tcPr>
          <w:p w14:paraId="4F4C8D1A" w14:textId="77777777" w:rsidR="003E58FE" w:rsidRPr="0016361A" w:rsidRDefault="003E58FE" w:rsidP="00D94B99">
            <w:pPr>
              <w:pStyle w:val="TAL"/>
            </w:pPr>
            <w:r w:rsidRPr="00F112E4">
              <w:t>&lt;short description as included in the OpenAPI file&gt;</w:t>
            </w:r>
          </w:p>
        </w:tc>
        <w:tc>
          <w:tcPr>
            <w:tcW w:w="2245" w:type="dxa"/>
            <w:shd w:val="clear" w:color="auto" w:fill="auto"/>
            <w:vAlign w:val="center"/>
          </w:tcPr>
          <w:p w14:paraId="46CE03AC" w14:textId="77777777" w:rsidR="003E58FE" w:rsidRPr="0016361A" w:rsidRDefault="003E58FE" w:rsidP="00D94B99">
            <w:pPr>
              <w:pStyle w:val="TAL"/>
            </w:pPr>
            <w:r w:rsidRPr="00F112E4">
              <w:t>&lt;file name&gt;</w:t>
            </w:r>
          </w:p>
        </w:tc>
        <w:tc>
          <w:tcPr>
            <w:tcW w:w="1197" w:type="dxa"/>
            <w:shd w:val="clear" w:color="auto" w:fill="auto"/>
            <w:vAlign w:val="center"/>
          </w:tcPr>
          <w:p w14:paraId="686FC688" w14:textId="77777777" w:rsidR="003E58FE" w:rsidRPr="0016361A" w:rsidRDefault="003E58FE" w:rsidP="00D94B99">
            <w:pPr>
              <w:pStyle w:val="TAL"/>
            </w:pPr>
            <w:r w:rsidRPr="00F112E4">
              <w:t>&lt;apiName in the URI&gt;</w:t>
            </w:r>
          </w:p>
        </w:tc>
        <w:tc>
          <w:tcPr>
            <w:tcW w:w="1147" w:type="dxa"/>
            <w:shd w:val="clear" w:color="auto" w:fill="auto"/>
            <w:vAlign w:val="center"/>
          </w:tcPr>
          <w:p w14:paraId="23204293" w14:textId="77777777" w:rsidR="003E58FE" w:rsidRPr="0016361A" w:rsidRDefault="003E58FE" w:rsidP="00D94B99">
            <w:pPr>
              <w:pStyle w:val="TAC"/>
            </w:pPr>
            <w:r w:rsidRPr="0016361A">
              <w:t>&lt;ref Annex&gt;</w:t>
            </w:r>
          </w:p>
        </w:tc>
      </w:tr>
    </w:tbl>
    <w:p w14:paraId="42814162" w14:textId="77777777" w:rsidR="003E58FE" w:rsidRPr="00F112E4" w:rsidRDefault="003E58FE" w:rsidP="003E58FE"/>
    <w:p w14:paraId="4385EB61" w14:textId="73B3FDCD" w:rsidR="00D97349" w:rsidRDefault="00D97349" w:rsidP="00D97349">
      <w:pPr>
        <w:pStyle w:val="NO"/>
      </w:pPr>
      <w:r>
        <w:t>NOTE:</w:t>
      </w:r>
      <w:r>
        <w:tab/>
        <w:t xml:space="preserve">When 3GPP TS 29.122 [2] is referenced for the common protocol and interface aspects for API definition in the clauses under clause 5, the </w:t>
      </w:r>
      <w:r w:rsidR="003C4A89">
        <w:t xml:space="preserve">service producer (i.e. </w:t>
      </w:r>
      <w:r w:rsidR="00B93EDE">
        <w:t>&lt;NF or Entity, e.g. UAE Server&gt;</w:t>
      </w:r>
      <w:r w:rsidR="003C4A89">
        <w:t>)</w:t>
      </w:r>
      <w:r>
        <w:t xml:space="preserve"> takes the role of the SCEF and the </w:t>
      </w:r>
      <w:r w:rsidR="003C4A89">
        <w:t>service consumer (</w:t>
      </w:r>
      <w:r w:rsidR="00B93EDE">
        <w:t>e</w:t>
      </w:r>
      <w:r w:rsidR="003C4A89">
        <w:t>.</w:t>
      </w:r>
      <w:r w:rsidR="00B93EDE">
        <w:t>g.</w:t>
      </w:r>
      <w:r w:rsidR="003C4A89">
        <w:t xml:space="preserve"> </w:t>
      </w:r>
      <w:r w:rsidR="00B93EDE">
        <w:t xml:space="preserve">&lt;examples of </w:t>
      </w:r>
      <w:r w:rsidR="006F462E">
        <w:t xml:space="preserve">service </w:t>
      </w:r>
      <w:r w:rsidR="00B93EDE">
        <w:t>consumers&gt;</w:t>
      </w:r>
      <w:r w:rsidR="003C4A89">
        <w:t>)</w:t>
      </w:r>
      <w:r>
        <w:t xml:space="preserve"> takes the role of the SCS/AS.</w:t>
      </w:r>
    </w:p>
    <w:p w14:paraId="4303AE2C" w14:textId="11B9DA24" w:rsidR="000F7311" w:rsidRDefault="000F7311" w:rsidP="00247D2D">
      <w:pPr>
        <w:pStyle w:val="Heading2"/>
      </w:pPr>
      <w:bookmarkStart w:id="47" w:name="_Toc191391591"/>
      <w:bookmarkStart w:id="48" w:name="_Toc510696587"/>
      <w:bookmarkStart w:id="49" w:name="_Toc35971379"/>
      <w:r>
        <w:t>5.2</w:t>
      </w:r>
      <w:r>
        <w:tab/>
      </w:r>
      <w:r w:rsidR="00FF1D6D">
        <w:t xml:space="preserve">AIMLE Server </w:t>
      </w:r>
      <w:r w:rsidR="00615746">
        <w:t>APIs</w:t>
      </w:r>
      <w:bookmarkEnd w:id="47"/>
    </w:p>
    <w:p w14:paraId="62727DB4" w14:textId="54CB48C7" w:rsidR="00F22D0A" w:rsidRPr="00F22D0A" w:rsidRDefault="00F22D0A" w:rsidP="00F22D0A">
      <w:pPr>
        <w:pStyle w:val="Heading3"/>
        <w:rPr>
          <w:rFonts w:eastAsia="SimSun"/>
          <w:lang w:eastAsia="en-US"/>
        </w:rPr>
      </w:pPr>
      <w:bookmarkStart w:id="50" w:name="_Toc191391592"/>
      <w:r>
        <w:rPr>
          <w:rFonts w:eastAsia="SimSun"/>
          <w:lang w:eastAsia="en-US"/>
        </w:rPr>
        <w:t>5.2.1</w:t>
      </w:r>
      <w:r w:rsidRPr="00F22D0A">
        <w:rPr>
          <w:rFonts w:eastAsia="SimSun"/>
          <w:lang w:eastAsia="en-US"/>
        </w:rPr>
        <w:tab/>
        <w:t>AIMLES_ContextTransfer API</w:t>
      </w:r>
      <w:bookmarkEnd w:id="50"/>
    </w:p>
    <w:p w14:paraId="5D4D44B2" w14:textId="6D584BA7" w:rsidR="00F22D0A" w:rsidRPr="00F22D0A" w:rsidRDefault="00F22D0A" w:rsidP="00F22D0A">
      <w:pPr>
        <w:pStyle w:val="Heading4"/>
        <w:rPr>
          <w:rFonts w:eastAsia="SimSun"/>
          <w:lang w:eastAsia="en-US"/>
        </w:rPr>
      </w:pPr>
      <w:bookmarkStart w:id="51" w:name="_Toc85734159"/>
      <w:bookmarkStart w:id="52" w:name="_Toc89431458"/>
      <w:bookmarkStart w:id="53" w:name="_Toc97042250"/>
      <w:bookmarkStart w:id="54" w:name="_Toc97045394"/>
      <w:bookmarkStart w:id="55" w:name="_Toc97155139"/>
      <w:bookmarkStart w:id="56" w:name="_Toc101521292"/>
      <w:bookmarkStart w:id="57" w:name="_Toc138761553"/>
      <w:bookmarkStart w:id="58" w:name="_Toc145707747"/>
      <w:bookmarkStart w:id="59" w:name="_Toc160570206"/>
      <w:bookmarkStart w:id="60" w:name="_Toc162007802"/>
      <w:bookmarkStart w:id="61" w:name="_Toc185515415"/>
      <w:bookmarkStart w:id="62" w:name="_Toc191391593"/>
      <w:r>
        <w:rPr>
          <w:rFonts w:eastAsia="SimSun"/>
          <w:lang w:eastAsia="en-US"/>
        </w:rPr>
        <w:t>5.2.1</w:t>
      </w:r>
      <w:r w:rsidRPr="00F22D0A">
        <w:rPr>
          <w:rFonts w:eastAsia="SimSun"/>
          <w:lang w:eastAsia="en-US"/>
        </w:rPr>
        <w:t>.1</w:t>
      </w:r>
      <w:r w:rsidRPr="00F22D0A">
        <w:rPr>
          <w:rFonts w:eastAsia="SimSun"/>
          <w:lang w:eastAsia="en-US"/>
        </w:rPr>
        <w:tab/>
        <w:t>Service Description</w:t>
      </w:r>
      <w:bookmarkEnd w:id="51"/>
      <w:bookmarkEnd w:id="52"/>
      <w:bookmarkEnd w:id="53"/>
      <w:bookmarkEnd w:id="54"/>
      <w:bookmarkEnd w:id="55"/>
      <w:bookmarkEnd w:id="56"/>
      <w:bookmarkEnd w:id="57"/>
      <w:bookmarkEnd w:id="58"/>
      <w:bookmarkEnd w:id="59"/>
      <w:bookmarkEnd w:id="60"/>
      <w:bookmarkEnd w:id="61"/>
      <w:bookmarkEnd w:id="62"/>
    </w:p>
    <w:p w14:paraId="7851467D" w14:textId="77777777" w:rsidR="00F22D0A" w:rsidRPr="00F22D0A" w:rsidRDefault="00F22D0A" w:rsidP="00F22D0A">
      <w:pPr>
        <w:overflowPunct/>
        <w:autoSpaceDE/>
        <w:autoSpaceDN/>
        <w:adjustRightInd/>
        <w:textAlignment w:val="auto"/>
        <w:rPr>
          <w:rFonts w:eastAsia="SimSun"/>
          <w:lang w:eastAsia="en-US"/>
        </w:rPr>
      </w:pPr>
      <w:r w:rsidRPr="00F22D0A">
        <w:rPr>
          <w:rFonts w:eastAsia="SimSun"/>
          <w:lang w:eastAsia="en-US"/>
        </w:rPr>
        <w:t>The AIMLES_ContextTransfer service exposed by the AIMLE Server enables a service consumer to:</w:t>
      </w:r>
    </w:p>
    <w:p w14:paraId="610A23D7" w14:textId="77777777" w:rsidR="00F22D0A" w:rsidRPr="00F22D0A" w:rsidRDefault="00F22D0A" w:rsidP="00F22D0A">
      <w:pPr>
        <w:overflowPunct/>
        <w:autoSpaceDE/>
        <w:autoSpaceDN/>
        <w:adjustRightInd/>
        <w:ind w:left="568" w:hanging="284"/>
        <w:textAlignment w:val="auto"/>
        <w:rPr>
          <w:rFonts w:eastAsia="DengXian"/>
          <w:lang w:eastAsia="en-US"/>
        </w:rPr>
      </w:pPr>
      <w:r w:rsidRPr="00F22D0A">
        <w:rPr>
          <w:rFonts w:eastAsia="DengXian"/>
          <w:lang w:eastAsia="en-US"/>
        </w:rPr>
        <w:t>-</w:t>
      </w:r>
      <w:r w:rsidRPr="00F22D0A">
        <w:rPr>
          <w:rFonts w:eastAsia="DengXian"/>
          <w:lang w:eastAsia="en-US"/>
        </w:rPr>
        <w:tab/>
        <w:t>request AIMLE context transfer to the AIMLE server.</w:t>
      </w:r>
    </w:p>
    <w:p w14:paraId="5D0DE7D0" w14:textId="7D5C0E70" w:rsidR="00F22D0A" w:rsidRPr="00F22D0A" w:rsidRDefault="00F22D0A" w:rsidP="00F22D0A">
      <w:pPr>
        <w:pStyle w:val="Heading4"/>
        <w:rPr>
          <w:rFonts w:eastAsia="SimSun"/>
          <w:lang w:eastAsia="en-US"/>
        </w:rPr>
      </w:pPr>
      <w:bookmarkStart w:id="63" w:name="_Toc85734160"/>
      <w:bookmarkStart w:id="64" w:name="_Toc89431459"/>
      <w:bookmarkStart w:id="65" w:name="_Toc97042251"/>
      <w:bookmarkStart w:id="66" w:name="_Toc97045395"/>
      <w:bookmarkStart w:id="67" w:name="_Toc97155140"/>
      <w:bookmarkStart w:id="68" w:name="_Toc101521293"/>
      <w:bookmarkStart w:id="69" w:name="_Toc138761554"/>
      <w:bookmarkStart w:id="70" w:name="_Toc145707748"/>
      <w:bookmarkStart w:id="71" w:name="_Toc160570207"/>
      <w:bookmarkStart w:id="72" w:name="_Toc162007803"/>
      <w:bookmarkStart w:id="73" w:name="_Toc185515416"/>
      <w:bookmarkStart w:id="74" w:name="_Toc191391594"/>
      <w:r>
        <w:rPr>
          <w:rFonts w:eastAsia="SimSun"/>
          <w:lang w:eastAsia="en-US"/>
        </w:rPr>
        <w:t>5.2.1</w:t>
      </w:r>
      <w:r w:rsidRPr="00F22D0A">
        <w:rPr>
          <w:rFonts w:eastAsia="SimSun"/>
          <w:lang w:eastAsia="en-US"/>
        </w:rPr>
        <w:t>.2</w:t>
      </w:r>
      <w:r w:rsidRPr="00F22D0A">
        <w:rPr>
          <w:rFonts w:eastAsia="SimSun"/>
          <w:lang w:eastAsia="en-US"/>
        </w:rPr>
        <w:tab/>
        <w:t>Service Operations</w:t>
      </w:r>
      <w:bookmarkEnd w:id="63"/>
      <w:bookmarkEnd w:id="64"/>
      <w:bookmarkEnd w:id="65"/>
      <w:bookmarkEnd w:id="66"/>
      <w:bookmarkEnd w:id="67"/>
      <w:bookmarkEnd w:id="68"/>
      <w:bookmarkEnd w:id="69"/>
      <w:bookmarkEnd w:id="70"/>
      <w:bookmarkEnd w:id="71"/>
      <w:bookmarkEnd w:id="72"/>
      <w:bookmarkEnd w:id="73"/>
      <w:bookmarkEnd w:id="74"/>
    </w:p>
    <w:p w14:paraId="7983084D" w14:textId="11D67031" w:rsidR="00F22D0A" w:rsidRPr="00F22D0A" w:rsidRDefault="00F22D0A" w:rsidP="00F22D0A">
      <w:pPr>
        <w:pStyle w:val="Heading5"/>
        <w:rPr>
          <w:rFonts w:eastAsia="SimSun"/>
          <w:lang w:eastAsia="en-US"/>
        </w:rPr>
      </w:pPr>
      <w:bookmarkStart w:id="75" w:name="_Toc85734161"/>
      <w:bookmarkStart w:id="76" w:name="_Toc89431460"/>
      <w:bookmarkStart w:id="77" w:name="_Toc97042252"/>
      <w:bookmarkStart w:id="78" w:name="_Toc97045396"/>
      <w:bookmarkStart w:id="79" w:name="_Toc97155141"/>
      <w:bookmarkStart w:id="80" w:name="_Toc101521294"/>
      <w:bookmarkStart w:id="81" w:name="_Toc138761555"/>
      <w:bookmarkStart w:id="82" w:name="_Toc145707749"/>
      <w:bookmarkStart w:id="83" w:name="_Toc160570208"/>
      <w:bookmarkStart w:id="84" w:name="_Toc162007804"/>
      <w:bookmarkStart w:id="85" w:name="_Toc185515417"/>
      <w:bookmarkStart w:id="86" w:name="_Toc191391595"/>
      <w:r>
        <w:rPr>
          <w:rFonts w:eastAsia="SimSun"/>
          <w:lang w:eastAsia="en-US"/>
        </w:rPr>
        <w:t>5.2.1</w:t>
      </w:r>
      <w:r w:rsidRPr="00F22D0A">
        <w:rPr>
          <w:rFonts w:eastAsia="SimSun"/>
          <w:lang w:eastAsia="en-US"/>
        </w:rPr>
        <w:t>.2.1</w:t>
      </w:r>
      <w:r w:rsidRPr="00F22D0A">
        <w:rPr>
          <w:rFonts w:eastAsia="SimSun"/>
          <w:lang w:eastAsia="en-US"/>
        </w:rPr>
        <w:tab/>
        <w:t>Introduction</w:t>
      </w:r>
      <w:bookmarkEnd w:id="75"/>
      <w:bookmarkEnd w:id="76"/>
      <w:bookmarkEnd w:id="77"/>
      <w:bookmarkEnd w:id="78"/>
      <w:bookmarkEnd w:id="79"/>
      <w:bookmarkEnd w:id="80"/>
      <w:bookmarkEnd w:id="81"/>
      <w:bookmarkEnd w:id="82"/>
      <w:bookmarkEnd w:id="83"/>
      <w:bookmarkEnd w:id="84"/>
      <w:bookmarkEnd w:id="85"/>
      <w:bookmarkEnd w:id="86"/>
    </w:p>
    <w:p w14:paraId="32E267D6" w14:textId="51D9681F" w:rsidR="00F22D0A" w:rsidRPr="00F22D0A" w:rsidRDefault="00F22D0A" w:rsidP="00F22D0A">
      <w:pPr>
        <w:overflowPunct/>
        <w:autoSpaceDE/>
        <w:autoSpaceDN/>
        <w:adjustRightInd/>
        <w:textAlignment w:val="auto"/>
        <w:rPr>
          <w:rFonts w:eastAsia="SimSun"/>
          <w:lang w:eastAsia="en-US"/>
        </w:rPr>
      </w:pPr>
      <w:r w:rsidRPr="00F22D0A">
        <w:rPr>
          <w:rFonts w:eastAsia="SimSun"/>
          <w:lang w:eastAsia="en-US"/>
        </w:rPr>
        <w:t>The service operation defined for AIMLES_ContextTransfer API is shown in the table </w:t>
      </w:r>
      <w:r>
        <w:rPr>
          <w:rFonts w:eastAsia="SimSun"/>
          <w:lang w:eastAsia="en-US"/>
        </w:rPr>
        <w:t>5.2.1</w:t>
      </w:r>
      <w:r w:rsidRPr="00F22D0A">
        <w:rPr>
          <w:rFonts w:eastAsia="SimSun"/>
          <w:lang w:eastAsia="en-US"/>
        </w:rPr>
        <w:t>.2.1-1.</w:t>
      </w:r>
    </w:p>
    <w:p w14:paraId="32B64BF1" w14:textId="15413071" w:rsidR="00F22D0A" w:rsidRPr="00F22D0A" w:rsidRDefault="00F22D0A" w:rsidP="00533F6B">
      <w:pPr>
        <w:pStyle w:val="TH"/>
        <w:rPr>
          <w:rFonts w:eastAsia="DengXian"/>
          <w:lang w:eastAsia="en-US"/>
        </w:rPr>
      </w:pPr>
      <w:r w:rsidRPr="00F22D0A">
        <w:rPr>
          <w:rFonts w:eastAsia="DengXian"/>
          <w:lang w:eastAsia="en-US"/>
        </w:rPr>
        <w:t>Table </w:t>
      </w:r>
      <w:r>
        <w:rPr>
          <w:rFonts w:eastAsia="DengXian"/>
          <w:lang w:eastAsia="en-US"/>
        </w:rPr>
        <w:t>5.2.1</w:t>
      </w:r>
      <w:r w:rsidRPr="00F22D0A">
        <w:rPr>
          <w:rFonts w:eastAsia="DengXian"/>
          <w:lang w:eastAsia="en-US"/>
        </w:rPr>
        <w:t>.2.1-1: AIMLES_ContextTransfer Service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397"/>
        <w:gridCol w:w="4258"/>
        <w:gridCol w:w="1565"/>
      </w:tblGrid>
      <w:tr w:rsidR="00F22D0A" w:rsidRPr="00F22D0A" w14:paraId="4BEF7AF2" w14:textId="77777777" w:rsidTr="00F22D0A">
        <w:trPr>
          <w:jc w:val="center"/>
        </w:trPr>
        <w:tc>
          <w:tcPr>
            <w:tcW w:w="3397" w:type="dxa"/>
            <w:tcBorders>
              <w:top w:val="single" w:sz="6" w:space="0" w:color="auto"/>
              <w:left w:val="single" w:sz="6" w:space="0" w:color="auto"/>
              <w:bottom w:val="single" w:sz="6" w:space="0" w:color="auto"/>
              <w:right w:val="single" w:sz="6" w:space="0" w:color="auto"/>
            </w:tcBorders>
            <w:shd w:val="clear" w:color="auto" w:fill="C0C0C0"/>
            <w:hideMark/>
          </w:tcPr>
          <w:p w14:paraId="168C362B" w14:textId="77777777" w:rsidR="00F22D0A" w:rsidRPr="00F22D0A" w:rsidRDefault="00F22D0A" w:rsidP="00533F6B">
            <w:pPr>
              <w:pStyle w:val="TAH"/>
              <w:rPr>
                <w:rFonts w:eastAsia="DengXian"/>
                <w:lang w:eastAsia="zh-CN"/>
              </w:rPr>
            </w:pPr>
            <w:r w:rsidRPr="00F22D0A">
              <w:rPr>
                <w:rFonts w:eastAsia="DengXian"/>
                <w:lang w:eastAsia="zh-CN"/>
              </w:rPr>
              <w:t>Service Operation Name</w:t>
            </w:r>
          </w:p>
        </w:tc>
        <w:tc>
          <w:tcPr>
            <w:tcW w:w="4258" w:type="dxa"/>
            <w:tcBorders>
              <w:top w:val="single" w:sz="6" w:space="0" w:color="auto"/>
              <w:left w:val="single" w:sz="6" w:space="0" w:color="auto"/>
              <w:bottom w:val="single" w:sz="6" w:space="0" w:color="auto"/>
              <w:right w:val="single" w:sz="6" w:space="0" w:color="auto"/>
            </w:tcBorders>
            <w:shd w:val="clear" w:color="auto" w:fill="C0C0C0"/>
            <w:hideMark/>
          </w:tcPr>
          <w:p w14:paraId="1C06CC64" w14:textId="77777777" w:rsidR="00F22D0A" w:rsidRPr="00F22D0A" w:rsidRDefault="00F22D0A" w:rsidP="00533F6B">
            <w:pPr>
              <w:pStyle w:val="TAH"/>
              <w:rPr>
                <w:rFonts w:eastAsia="DengXian"/>
                <w:lang w:eastAsia="zh-CN"/>
              </w:rPr>
            </w:pPr>
            <w:r w:rsidRPr="00F22D0A">
              <w:rPr>
                <w:rFonts w:eastAsia="DengXian"/>
                <w:lang w:eastAsia="zh-CN"/>
              </w:rPr>
              <w:t>Description</w:t>
            </w:r>
          </w:p>
        </w:tc>
        <w:tc>
          <w:tcPr>
            <w:tcW w:w="1565" w:type="dxa"/>
            <w:tcBorders>
              <w:top w:val="single" w:sz="6" w:space="0" w:color="auto"/>
              <w:left w:val="single" w:sz="6" w:space="0" w:color="auto"/>
              <w:bottom w:val="single" w:sz="6" w:space="0" w:color="auto"/>
              <w:right w:val="single" w:sz="6" w:space="0" w:color="auto"/>
            </w:tcBorders>
            <w:shd w:val="clear" w:color="auto" w:fill="C0C0C0"/>
            <w:hideMark/>
          </w:tcPr>
          <w:p w14:paraId="4BDBD7B8" w14:textId="77777777" w:rsidR="00F22D0A" w:rsidRPr="00F22D0A" w:rsidRDefault="00F22D0A" w:rsidP="00533F6B">
            <w:pPr>
              <w:pStyle w:val="TAH"/>
              <w:rPr>
                <w:rFonts w:eastAsia="DengXian"/>
                <w:lang w:eastAsia="zh-CN"/>
              </w:rPr>
            </w:pPr>
            <w:r w:rsidRPr="00F22D0A">
              <w:rPr>
                <w:rFonts w:eastAsia="DengXian"/>
                <w:lang w:eastAsia="zh-CN"/>
              </w:rPr>
              <w:t>Initiated by</w:t>
            </w:r>
          </w:p>
        </w:tc>
      </w:tr>
      <w:tr w:rsidR="00F22D0A" w:rsidRPr="00F22D0A" w14:paraId="4D0A78D7" w14:textId="77777777" w:rsidTr="00F22D0A">
        <w:trPr>
          <w:jc w:val="center"/>
        </w:trPr>
        <w:tc>
          <w:tcPr>
            <w:tcW w:w="3397" w:type="dxa"/>
            <w:tcBorders>
              <w:top w:val="single" w:sz="6" w:space="0" w:color="auto"/>
              <w:left w:val="single" w:sz="6" w:space="0" w:color="auto"/>
              <w:bottom w:val="single" w:sz="6" w:space="0" w:color="auto"/>
              <w:right w:val="single" w:sz="6" w:space="0" w:color="auto"/>
            </w:tcBorders>
            <w:hideMark/>
          </w:tcPr>
          <w:p w14:paraId="3D4C6C3B" w14:textId="77777777" w:rsidR="00F22D0A" w:rsidRPr="00F22D0A" w:rsidRDefault="00F22D0A" w:rsidP="00533F6B">
            <w:pPr>
              <w:pStyle w:val="TAL"/>
              <w:rPr>
                <w:rFonts w:eastAsia="DengXian"/>
                <w:lang w:eastAsia="zh-CN"/>
              </w:rPr>
            </w:pPr>
            <w:r w:rsidRPr="00F22D0A">
              <w:rPr>
                <w:rFonts w:eastAsia="DengXian"/>
                <w:lang w:eastAsia="zh-CN"/>
              </w:rPr>
              <w:t>AIMLES_ContextTransfer_Request</w:t>
            </w:r>
          </w:p>
        </w:tc>
        <w:tc>
          <w:tcPr>
            <w:tcW w:w="4258" w:type="dxa"/>
            <w:tcBorders>
              <w:top w:val="single" w:sz="6" w:space="0" w:color="auto"/>
              <w:left w:val="single" w:sz="6" w:space="0" w:color="auto"/>
              <w:bottom w:val="single" w:sz="6" w:space="0" w:color="auto"/>
              <w:right w:val="single" w:sz="6" w:space="0" w:color="auto"/>
            </w:tcBorders>
            <w:hideMark/>
          </w:tcPr>
          <w:p w14:paraId="37E0F6DD" w14:textId="77777777" w:rsidR="00F22D0A" w:rsidRPr="00F22D0A" w:rsidRDefault="00F22D0A" w:rsidP="00533F6B">
            <w:pPr>
              <w:pStyle w:val="TAL"/>
              <w:rPr>
                <w:rFonts w:eastAsia="DengXian"/>
                <w:lang w:eastAsia="zh-CN"/>
              </w:rPr>
            </w:pPr>
            <w:r w:rsidRPr="00F22D0A">
              <w:rPr>
                <w:rFonts w:eastAsia="DengXian"/>
                <w:lang w:eastAsia="zh-CN"/>
              </w:rPr>
              <w:t>This service operation is used by a service consumer to request the AIMLE context transfer to a AIMLE server.</w:t>
            </w:r>
          </w:p>
        </w:tc>
        <w:tc>
          <w:tcPr>
            <w:tcW w:w="1565" w:type="dxa"/>
            <w:tcBorders>
              <w:top w:val="single" w:sz="6" w:space="0" w:color="auto"/>
              <w:left w:val="single" w:sz="6" w:space="0" w:color="auto"/>
              <w:bottom w:val="single" w:sz="6" w:space="0" w:color="auto"/>
              <w:right w:val="single" w:sz="6" w:space="0" w:color="auto"/>
            </w:tcBorders>
            <w:hideMark/>
          </w:tcPr>
          <w:p w14:paraId="4C6B578C" w14:textId="77777777" w:rsidR="00F22D0A" w:rsidRPr="00F22D0A" w:rsidRDefault="00F22D0A" w:rsidP="00533F6B">
            <w:pPr>
              <w:pStyle w:val="TAL"/>
              <w:rPr>
                <w:rFonts w:eastAsia="DengXian"/>
                <w:lang w:eastAsia="zh-CN"/>
              </w:rPr>
            </w:pPr>
            <w:r w:rsidRPr="00F22D0A">
              <w:rPr>
                <w:rFonts w:eastAsia="DengXian"/>
                <w:lang w:eastAsia="zh-CN"/>
              </w:rPr>
              <w:t>e.g., AIMLE Server.</w:t>
            </w:r>
          </w:p>
        </w:tc>
      </w:tr>
    </w:tbl>
    <w:p w14:paraId="25CAA7EC" w14:textId="77777777" w:rsidR="00F22D0A" w:rsidRPr="00F22D0A" w:rsidRDefault="00F22D0A" w:rsidP="00F22D0A">
      <w:pPr>
        <w:overflowPunct/>
        <w:autoSpaceDE/>
        <w:autoSpaceDN/>
        <w:adjustRightInd/>
        <w:textAlignment w:val="auto"/>
        <w:rPr>
          <w:rFonts w:eastAsia="SimSun"/>
          <w:lang w:eastAsia="en-US"/>
        </w:rPr>
      </w:pPr>
    </w:p>
    <w:p w14:paraId="6A98DE13" w14:textId="12267E36" w:rsidR="00F22D0A" w:rsidRPr="00F22D0A" w:rsidRDefault="00F22D0A" w:rsidP="00F22D0A">
      <w:pPr>
        <w:pStyle w:val="Heading5"/>
        <w:rPr>
          <w:rFonts w:eastAsia="SimSun"/>
          <w:lang w:eastAsia="en-US"/>
        </w:rPr>
      </w:pPr>
      <w:bookmarkStart w:id="87" w:name="_Toc85734162"/>
      <w:bookmarkStart w:id="88" w:name="_Toc89431461"/>
      <w:bookmarkStart w:id="89" w:name="_Toc97042253"/>
      <w:bookmarkStart w:id="90" w:name="_Toc97045397"/>
      <w:bookmarkStart w:id="91" w:name="_Toc97155142"/>
      <w:bookmarkStart w:id="92" w:name="_Toc101521295"/>
      <w:bookmarkStart w:id="93" w:name="_Toc138761556"/>
      <w:bookmarkStart w:id="94" w:name="_Toc145707750"/>
      <w:bookmarkStart w:id="95" w:name="_Toc160570209"/>
      <w:bookmarkStart w:id="96" w:name="_Toc162007805"/>
      <w:bookmarkStart w:id="97" w:name="_Toc185515418"/>
      <w:bookmarkStart w:id="98" w:name="_Toc191391596"/>
      <w:r>
        <w:rPr>
          <w:rFonts w:eastAsia="SimSun"/>
          <w:lang w:eastAsia="en-US"/>
        </w:rPr>
        <w:t>5.2.1</w:t>
      </w:r>
      <w:r w:rsidRPr="00F22D0A">
        <w:rPr>
          <w:rFonts w:eastAsia="SimSun"/>
          <w:lang w:eastAsia="en-US"/>
        </w:rPr>
        <w:t>.2.2</w:t>
      </w:r>
      <w:r w:rsidRPr="00F22D0A">
        <w:rPr>
          <w:rFonts w:eastAsia="SimSun"/>
          <w:lang w:eastAsia="en-US"/>
        </w:rPr>
        <w:tab/>
        <w:t>AIMLES_ContextTransfer_Request</w:t>
      </w:r>
      <w:bookmarkEnd w:id="87"/>
      <w:bookmarkEnd w:id="88"/>
      <w:bookmarkEnd w:id="89"/>
      <w:bookmarkEnd w:id="90"/>
      <w:bookmarkEnd w:id="91"/>
      <w:bookmarkEnd w:id="92"/>
      <w:bookmarkEnd w:id="93"/>
      <w:bookmarkEnd w:id="94"/>
      <w:bookmarkEnd w:id="95"/>
      <w:bookmarkEnd w:id="96"/>
      <w:bookmarkEnd w:id="97"/>
      <w:bookmarkEnd w:id="98"/>
    </w:p>
    <w:p w14:paraId="058C7AD6" w14:textId="759ABDB4" w:rsidR="00F22D0A" w:rsidRPr="00F22D0A" w:rsidRDefault="00F22D0A" w:rsidP="00F22D0A">
      <w:pPr>
        <w:pStyle w:val="H6"/>
        <w:rPr>
          <w:rFonts w:eastAsia="SimSun"/>
          <w:lang w:eastAsia="en-US"/>
        </w:rPr>
      </w:pPr>
      <w:bookmarkStart w:id="99" w:name="_Toc85734163"/>
      <w:bookmarkStart w:id="100" w:name="_Toc89431462"/>
      <w:bookmarkStart w:id="101" w:name="_Toc97042254"/>
      <w:bookmarkStart w:id="102" w:name="_Toc97045398"/>
      <w:bookmarkStart w:id="103" w:name="_Toc97155143"/>
      <w:bookmarkStart w:id="104" w:name="_Toc101521296"/>
      <w:bookmarkStart w:id="105" w:name="_Toc138761557"/>
      <w:bookmarkStart w:id="106" w:name="_Toc145707751"/>
      <w:bookmarkStart w:id="107" w:name="_Toc160570210"/>
      <w:bookmarkStart w:id="108" w:name="_Toc162007806"/>
      <w:bookmarkStart w:id="109" w:name="_Toc185515419"/>
      <w:r>
        <w:rPr>
          <w:rFonts w:eastAsia="SimSun"/>
          <w:lang w:eastAsia="en-US"/>
        </w:rPr>
        <w:t>5.2.1</w:t>
      </w:r>
      <w:r w:rsidRPr="00F22D0A">
        <w:rPr>
          <w:rFonts w:eastAsia="SimSun"/>
          <w:lang w:eastAsia="en-US"/>
        </w:rPr>
        <w:t>.2.2.1</w:t>
      </w:r>
      <w:r w:rsidRPr="00F22D0A">
        <w:rPr>
          <w:rFonts w:eastAsia="SimSun"/>
          <w:lang w:eastAsia="en-US"/>
        </w:rPr>
        <w:tab/>
        <w:t>General</w:t>
      </w:r>
      <w:bookmarkEnd w:id="99"/>
      <w:bookmarkEnd w:id="100"/>
      <w:bookmarkEnd w:id="101"/>
      <w:bookmarkEnd w:id="102"/>
      <w:bookmarkEnd w:id="103"/>
      <w:bookmarkEnd w:id="104"/>
      <w:bookmarkEnd w:id="105"/>
      <w:bookmarkEnd w:id="106"/>
      <w:bookmarkEnd w:id="107"/>
      <w:bookmarkEnd w:id="108"/>
      <w:bookmarkEnd w:id="109"/>
    </w:p>
    <w:p w14:paraId="795127D9" w14:textId="77777777" w:rsidR="00F22D0A" w:rsidRPr="00F22D0A" w:rsidRDefault="00F22D0A" w:rsidP="00F22D0A">
      <w:pPr>
        <w:overflowPunct/>
        <w:autoSpaceDE/>
        <w:autoSpaceDN/>
        <w:adjustRightInd/>
        <w:textAlignment w:val="auto"/>
        <w:rPr>
          <w:rFonts w:eastAsia="SimSun"/>
          <w:lang w:eastAsia="en-US"/>
        </w:rPr>
      </w:pPr>
      <w:r w:rsidRPr="00F22D0A">
        <w:rPr>
          <w:rFonts w:eastAsia="SimSun"/>
          <w:lang w:eastAsia="en-US"/>
        </w:rPr>
        <w:t>This service operation is used by a service consumer to request AIMLE context transfer to the AIMLE server.</w:t>
      </w:r>
    </w:p>
    <w:p w14:paraId="3972B44E" w14:textId="77777777" w:rsidR="00F22D0A" w:rsidRPr="00F22D0A" w:rsidRDefault="00F22D0A" w:rsidP="00F22D0A">
      <w:pPr>
        <w:overflowPunct/>
        <w:autoSpaceDE/>
        <w:autoSpaceDN/>
        <w:adjustRightInd/>
        <w:textAlignment w:val="auto"/>
        <w:rPr>
          <w:rFonts w:eastAsia="SimSun"/>
          <w:lang w:eastAsia="en-US"/>
        </w:rPr>
      </w:pPr>
      <w:r w:rsidRPr="00F22D0A">
        <w:rPr>
          <w:rFonts w:eastAsia="SimSun"/>
          <w:lang w:eastAsia="en-US"/>
        </w:rPr>
        <w:t>The following procedures are supported by the "AIMLES_ContextTransfer_Request" service operation:</w:t>
      </w:r>
    </w:p>
    <w:p w14:paraId="007BF393" w14:textId="77777777" w:rsidR="00F22D0A" w:rsidRPr="00F22D0A" w:rsidRDefault="00F22D0A" w:rsidP="00F22D0A">
      <w:pPr>
        <w:overflowPunct/>
        <w:autoSpaceDE/>
        <w:autoSpaceDN/>
        <w:adjustRightInd/>
        <w:ind w:left="568" w:hanging="284"/>
        <w:textAlignment w:val="auto"/>
        <w:rPr>
          <w:rFonts w:eastAsia="DengXian"/>
          <w:lang w:val="en-US" w:eastAsia="en-US"/>
        </w:rPr>
      </w:pPr>
      <w:r w:rsidRPr="00F22D0A">
        <w:rPr>
          <w:rFonts w:eastAsia="DengXian"/>
          <w:lang w:val="en-US" w:eastAsia="en-US"/>
        </w:rPr>
        <w:t>-</w:t>
      </w:r>
      <w:r w:rsidRPr="00F22D0A">
        <w:rPr>
          <w:rFonts w:eastAsia="DengXian"/>
          <w:lang w:val="en-US" w:eastAsia="en-US"/>
        </w:rPr>
        <w:tab/>
      </w:r>
      <w:r w:rsidRPr="00F22D0A">
        <w:rPr>
          <w:rFonts w:eastAsia="DengXian"/>
          <w:lang w:eastAsia="en-US"/>
        </w:rPr>
        <w:t>AIMLE Context Transfer Request.</w:t>
      </w:r>
    </w:p>
    <w:p w14:paraId="2E3BFCB6" w14:textId="08FDFC5D" w:rsidR="00F22D0A" w:rsidRPr="00F22D0A" w:rsidRDefault="00F22D0A" w:rsidP="00F22D0A">
      <w:pPr>
        <w:pStyle w:val="H6"/>
        <w:rPr>
          <w:rFonts w:eastAsia="SimSun"/>
          <w:lang w:eastAsia="en-US"/>
        </w:rPr>
      </w:pPr>
      <w:bookmarkStart w:id="110" w:name="_Toc85734164"/>
      <w:bookmarkStart w:id="111" w:name="_Toc89431463"/>
      <w:bookmarkStart w:id="112" w:name="_Toc97042255"/>
      <w:bookmarkStart w:id="113" w:name="_Toc97045399"/>
      <w:bookmarkStart w:id="114" w:name="_Toc97155144"/>
      <w:bookmarkStart w:id="115" w:name="_Toc101521297"/>
      <w:bookmarkStart w:id="116" w:name="_Toc138761558"/>
      <w:bookmarkStart w:id="117" w:name="_Toc145707752"/>
      <w:bookmarkStart w:id="118" w:name="_Toc160570211"/>
      <w:bookmarkStart w:id="119" w:name="_Toc162007807"/>
      <w:bookmarkStart w:id="120" w:name="_Toc185515420"/>
      <w:r>
        <w:rPr>
          <w:rFonts w:eastAsia="SimSun"/>
          <w:lang w:eastAsia="en-US"/>
        </w:rPr>
        <w:lastRenderedPageBreak/>
        <w:t>5.2.1</w:t>
      </w:r>
      <w:r w:rsidRPr="00F22D0A">
        <w:rPr>
          <w:rFonts w:eastAsia="SimSun"/>
          <w:lang w:eastAsia="en-US"/>
        </w:rPr>
        <w:t>.2.2.2</w:t>
      </w:r>
      <w:r w:rsidRPr="00F22D0A">
        <w:rPr>
          <w:rFonts w:eastAsia="SimSun"/>
          <w:lang w:eastAsia="en-US"/>
        </w:rPr>
        <w:tab/>
      </w:r>
      <w:bookmarkEnd w:id="110"/>
      <w:bookmarkEnd w:id="111"/>
      <w:bookmarkEnd w:id="112"/>
      <w:bookmarkEnd w:id="113"/>
      <w:bookmarkEnd w:id="114"/>
      <w:bookmarkEnd w:id="115"/>
      <w:bookmarkEnd w:id="116"/>
      <w:bookmarkEnd w:id="117"/>
      <w:r w:rsidRPr="00F22D0A">
        <w:rPr>
          <w:rFonts w:eastAsia="SimSun"/>
          <w:lang w:eastAsia="en-US"/>
        </w:rPr>
        <w:t>AIMLE Context Transfer Request</w:t>
      </w:r>
      <w:bookmarkEnd w:id="118"/>
      <w:bookmarkEnd w:id="119"/>
      <w:bookmarkEnd w:id="120"/>
    </w:p>
    <w:p w14:paraId="4E5A8F56" w14:textId="04CA8A00" w:rsidR="00F22D0A" w:rsidRPr="00F22D0A" w:rsidRDefault="00F22D0A" w:rsidP="00F22D0A">
      <w:pPr>
        <w:overflowPunct/>
        <w:autoSpaceDE/>
        <w:autoSpaceDN/>
        <w:adjustRightInd/>
        <w:textAlignment w:val="auto"/>
        <w:rPr>
          <w:rFonts w:eastAsia="SimSun"/>
          <w:lang w:eastAsia="en-US"/>
        </w:rPr>
      </w:pPr>
      <w:r w:rsidRPr="00F22D0A">
        <w:rPr>
          <w:rFonts w:eastAsia="SimSun"/>
          <w:lang w:eastAsia="en-US"/>
        </w:rPr>
        <w:t>Figure </w:t>
      </w:r>
      <w:r>
        <w:rPr>
          <w:rFonts w:eastAsia="SimSun"/>
          <w:lang w:eastAsia="en-US"/>
        </w:rPr>
        <w:t>5.2.1</w:t>
      </w:r>
      <w:r w:rsidRPr="00F22D0A">
        <w:rPr>
          <w:rFonts w:eastAsia="SimSun"/>
          <w:lang w:eastAsia="en-US"/>
        </w:rPr>
        <w:t>.2.2.2-1 depicts a scenario where a service consumer sends a request to the AIMLE Server to request AIMLE context transfer (see also clause 8.24.3.1 of 3GPP°TS°23.482°[</w:t>
      </w:r>
      <w:r>
        <w:rPr>
          <w:rFonts w:eastAsia="SimSun"/>
          <w:lang w:eastAsia="en-US"/>
        </w:rPr>
        <w:t>13</w:t>
      </w:r>
      <w:r w:rsidRPr="00F22D0A">
        <w:rPr>
          <w:rFonts w:eastAsia="SimSun"/>
          <w:lang w:eastAsia="en-US"/>
        </w:rPr>
        <w:t>]).</w:t>
      </w:r>
    </w:p>
    <w:p w14:paraId="0339A495" w14:textId="0DD9ED92" w:rsidR="00F22D0A" w:rsidRPr="00F22D0A" w:rsidRDefault="00BB0BF7" w:rsidP="00533F6B">
      <w:pPr>
        <w:pStyle w:val="TH"/>
        <w:rPr>
          <w:rFonts w:eastAsia="SimSun"/>
          <w:lang w:eastAsia="en-US"/>
        </w:rPr>
      </w:pPr>
      <w:r w:rsidRPr="00F22D0A">
        <w:rPr>
          <w:rFonts w:eastAsia="SimSun"/>
          <w:lang w:eastAsia="en-US"/>
        </w:rPr>
        <w:object w:dxaOrig="9408" w:dyaOrig="3170" w14:anchorId="3D578ABE">
          <v:shape id="_x0000_i1027" type="#_x0000_t75" style="width:470.35pt;height:158.05pt" o:ole="">
            <v:imagedata r:id="rId13" o:title=""/>
          </v:shape>
          <o:OLEObject Type="Embed" ProgID="Word.Document.8" ShapeID="_x0000_i1027" DrawAspect="Content" ObjectID="_1802511017" r:id="rId14">
            <o:FieldCodes>\s</o:FieldCodes>
          </o:OLEObject>
        </w:object>
      </w:r>
    </w:p>
    <w:p w14:paraId="556BAB1D" w14:textId="61F24CBA" w:rsidR="00F22D0A" w:rsidRPr="00F22D0A" w:rsidRDefault="00F22D0A" w:rsidP="00F22D0A">
      <w:pPr>
        <w:pStyle w:val="TF"/>
        <w:rPr>
          <w:rFonts w:eastAsia="DengXian"/>
          <w:lang w:eastAsia="en-US"/>
        </w:rPr>
      </w:pPr>
      <w:r w:rsidRPr="00F22D0A">
        <w:rPr>
          <w:rFonts w:eastAsia="DengXian"/>
          <w:lang w:eastAsia="en-US"/>
        </w:rPr>
        <w:t>Figure 5.2.1.2.2.2-1: Procedure for AIMLE Context Transfer Request</w:t>
      </w:r>
    </w:p>
    <w:p w14:paraId="1E906037" w14:textId="77777777" w:rsidR="00F22D0A" w:rsidRPr="00F22D0A" w:rsidRDefault="00F22D0A" w:rsidP="00F22D0A">
      <w:pPr>
        <w:overflowPunct/>
        <w:autoSpaceDE/>
        <w:autoSpaceDN/>
        <w:adjustRightInd/>
        <w:ind w:left="568" w:hanging="284"/>
        <w:textAlignment w:val="auto"/>
        <w:rPr>
          <w:rFonts w:eastAsia="DengXian"/>
          <w:lang w:eastAsia="en-US"/>
        </w:rPr>
      </w:pPr>
      <w:r w:rsidRPr="00F22D0A">
        <w:rPr>
          <w:rFonts w:eastAsia="DengXian"/>
          <w:lang w:eastAsia="en-US"/>
        </w:rPr>
        <w:t>1.</w:t>
      </w:r>
      <w:r w:rsidRPr="00F22D0A">
        <w:rPr>
          <w:rFonts w:eastAsia="DengXian"/>
          <w:lang w:eastAsia="en-US"/>
        </w:rPr>
        <w:tab/>
        <w:t>In order to request AIMLE context transfer, the service consumer shall send an HTTP POST request to the AIMLE Server targeting the URI of the corresponding custom operation (i.e., "RequestTrans"), with the request body including the TransReq data structure.</w:t>
      </w:r>
    </w:p>
    <w:p w14:paraId="23C7DEF2" w14:textId="77777777" w:rsidR="00F22D0A" w:rsidRPr="00F22D0A" w:rsidRDefault="00F22D0A" w:rsidP="00F22D0A">
      <w:pPr>
        <w:overflowPunct/>
        <w:autoSpaceDE/>
        <w:autoSpaceDN/>
        <w:adjustRightInd/>
        <w:ind w:left="568" w:hanging="284"/>
        <w:textAlignment w:val="auto"/>
        <w:rPr>
          <w:rFonts w:eastAsia="DengXian"/>
          <w:lang w:eastAsia="en-US"/>
        </w:rPr>
      </w:pPr>
      <w:r w:rsidRPr="00F22D0A">
        <w:rPr>
          <w:rFonts w:eastAsia="DengXian"/>
          <w:lang w:eastAsia="en-US"/>
        </w:rPr>
        <w:t>2a.</w:t>
      </w:r>
      <w:r w:rsidRPr="00F22D0A">
        <w:rPr>
          <w:rFonts w:eastAsia="DengXian"/>
          <w:lang w:eastAsia="en-US"/>
        </w:rPr>
        <w:tab/>
        <w:t>Upon success, the AIMLE Server shall respond with an HTTP "204 No Content" status code to indicate that the AIMLE context transfer is successfully received and processed.</w:t>
      </w:r>
    </w:p>
    <w:p w14:paraId="45C0AFE6" w14:textId="6DE5ABA9" w:rsidR="00F22D0A" w:rsidRPr="00F22D0A" w:rsidRDefault="00F22D0A" w:rsidP="00F22D0A">
      <w:pPr>
        <w:overflowPunct/>
        <w:autoSpaceDE/>
        <w:autoSpaceDN/>
        <w:adjustRightInd/>
        <w:ind w:left="568" w:hanging="284"/>
        <w:textAlignment w:val="auto"/>
        <w:rPr>
          <w:rFonts w:eastAsia="DengXian"/>
          <w:lang w:eastAsia="en-US"/>
        </w:rPr>
      </w:pPr>
      <w:r w:rsidRPr="00F22D0A">
        <w:rPr>
          <w:rFonts w:eastAsia="DengXian"/>
          <w:lang w:eastAsia="en-US"/>
        </w:rPr>
        <w:t>2b.</w:t>
      </w:r>
      <w:r w:rsidRPr="00F22D0A">
        <w:rPr>
          <w:rFonts w:eastAsia="DengXian"/>
          <w:lang w:eastAsia="en-US"/>
        </w:rPr>
        <w:tab/>
        <w:t>On failure, the appropriate HTTP status code indicating the error shall be returned and appropriate additional error information should be returned in the HTTP POST response body, as specified in clause </w:t>
      </w:r>
      <w:r w:rsidR="000F43ED">
        <w:rPr>
          <w:lang w:eastAsia="zh-CN"/>
        </w:rPr>
        <w:t>6.1.1.7</w:t>
      </w:r>
      <w:r w:rsidRPr="00F22D0A">
        <w:rPr>
          <w:rFonts w:eastAsia="DengXian"/>
          <w:lang w:eastAsia="en-US"/>
        </w:rPr>
        <w:t>.</w:t>
      </w:r>
    </w:p>
    <w:p w14:paraId="5AC09971" w14:textId="77777777" w:rsidR="00812192" w:rsidRDefault="00812192" w:rsidP="00812192">
      <w:r>
        <w:br w:type="page"/>
      </w:r>
    </w:p>
    <w:p w14:paraId="558DFB39" w14:textId="63FC2266" w:rsidR="00F50C72" w:rsidRDefault="00F50C72" w:rsidP="004C591A">
      <w:pPr>
        <w:pStyle w:val="Heading3"/>
      </w:pPr>
      <w:bookmarkStart w:id="121" w:name="_Toc191391597"/>
      <w:r>
        <w:lastRenderedPageBreak/>
        <w:t>5.2.2</w:t>
      </w:r>
      <w:r>
        <w:tab/>
        <w:t>AIMLES_DataManagement API</w:t>
      </w:r>
      <w:bookmarkEnd w:id="121"/>
    </w:p>
    <w:p w14:paraId="42EB9A11" w14:textId="78CE7015" w:rsidR="00F50C72" w:rsidRDefault="00F50C72" w:rsidP="004C591A">
      <w:pPr>
        <w:pStyle w:val="Heading4"/>
      </w:pPr>
      <w:bookmarkStart w:id="122" w:name="_Toc130662179"/>
      <w:bookmarkStart w:id="123" w:name="_Toc191391598"/>
      <w:bookmarkStart w:id="124" w:name="_Toc185511912"/>
      <w:r>
        <w:t>5.2.2.1</w:t>
      </w:r>
      <w:r>
        <w:tab/>
        <w:t>Service Description</w:t>
      </w:r>
      <w:bookmarkEnd w:id="122"/>
      <w:bookmarkEnd w:id="123"/>
    </w:p>
    <w:p w14:paraId="638253BE" w14:textId="77777777" w:rsidR="00F50C72" w:rsidRPr="00715B59" w:rsidRDefault="00F50C72" w:rsidP="00F50C72">
      <w:r w:rsidRPr="00715B59">
        <w:t xml:space="preserve">The </w:t>
      </w:r>
      <w:r>
        <w:t>AIMLES_DataManagement</w:t>
      </w:r>
      <w:r w:rsidRPr="00715B59">
        <w:t xml:space="preserve"> service exposed by the </w:t>
      </w:r>
      <w:r>
        <w:t>AIMLE</w:t>
      </w:r>
      <w:r w:rsidRPr="00715B59">
        <w:t xml:space="preserve"> Server enables a service consumer to:</w:t>
      </w:r>
    </w:p>
    <w:p w14:paraId="19D38A80" w14:textId="77777777" w:rsidR="00F50C72" w:rsidRPr="00715B59" w:rsidRDefault="00F50C72" w:rsidP="00F50C72">
      <w:pPr>
        <w:pStyle w:val="B10"/>
      </w:pPr>
      <w:r w:rsidRPr="00715B59">
        <w:t>-</w:t>
      </w:r>
      <w:r w:rsidRPr="00715B59">
        <w:tab/>
        <w:t xml:space="preserve">create/delete a </w:t>
      </w:r>
      <w:r>
        <w:t>AIMLE Data Management Assistance</w:t>
      </w:r>
      <w:r w:rsidRPr="00715B59">
        <w:t xml:space="preserve"> </w:t>
      </w:r>
      <w:r>
        <w:t>S</w:t>
      </w:r>
      <w:r w:rsidRPr="00715B59">
        <w:t>ubscription;</w:t>
      </w:r>
      <w:r>
        <w:t xml:space="preserve"> and</w:t>
      </w:r>
    </w:p>
    <w:p w14:paraId="6375083F" w14:textId="77777777" w:rsidR="00F50C72" w:rsidRPr="00715B59" w:rsidRDefault="00F50C72" w:rsidP="00F50C72">
      <w:pPr>
        <w:pStyle w:val="B10"/>
      </w:pPr>
      <w:r w:rsidRPr="00715B59">
        <w:t>-</w:t>
      </w:r>
      <w:r w:rsidRPr="00715B59">
        <w:tab/>
      </w:r>
      <w:r>
        <w:t>receive</w:t>
      </w:r>
      <w:r w:rsidRPr="00715B59">
        <w:t xml:space="preserve"> </w:t>
      </w:r>
      <w:r>
        <w:t>AIMLE Data Management Assistance</w:t>
      </w:r>
      <w:r w:rsidRPr="00715B59">
        <w:t xml:space="preserve"> </w:t>
      </w:r>
      <w:r>
        <w:t>Notifications.</w:t>
      </w:r>
    </w:p>
    <w:p w14:paraId="1BCA3820" w14:textId="20E178C2" w:rsidR="00F50C72" w:rsidRDefault="00F50C72" w:rsidP="004C591A">
      <w:pPr>
        <w:pStyle w:val="Heading4"/>
      </w:pPr>
      <w:bookmarkStart w:id="125" w:name="_Toc130662180"/>
      <w:bookmarkStart w:id="126" w:name="_Toc191391599"/>
      <w:bookmarkStart w:id="127" w:name="_Toc185511913"/>
      <w:bookmarkEnd w:id="124"/>
      <w:r>
        <w:t>5.2.2.2</w:t>
      </w:r>
      <w:r>
        <w:tab/>
        <w:t>Service Operations</w:t>
      </w:r>
      <w:bookmarkEnd w:id="125"/>
      <w:bookmarkEnd w:id="126"/>
    </w:p>
    <w:p w14:paraId="37D7D1EE" w14:textId="409B2706" w:rsidR="00F50C72" w:rsidRDefault="00F50C72" w:rsidP="004C591A">
      <w:pPr>
        <w:pStyle w:val="Heading5"/>
      </w:pPr>
      <w:bookmarkStart w:id="128" w:name="_Toc185511914"/>
      <w:bookmarkStart w:id="129" w:name="_Toc191391600"/>
      <w:bookmarkEnd w:id="127"/>
      <w:r>
        <w:t>5.2.2.2.1</w:t>
      </w:r>
      <w:r>
        <w:tab/>
        <w:t>Introduction</w:t>
      </w:r>
      <w:bookmarkEnd w:id="128"/>
      <w:bookmarkEnd w:id="129"/>
    </w:p>
    <w:p w14:paraId="6D9D7B0A" w14:textId="0AB35E11" w:rsidR="00F50C72" w:rsidRDefault="00F50C72" w:rsidP="00F50C72">
      <w:r>
        <w:t>The service operations defined for the AIMLES_DataManagement API are shown in the table 5.2.2.10.2.1-1.</w:t>
      </w:r>
    </w:p>
    <w:p w14:paraId="4D8617D5" w14:textId="6CFAD40F" w:rsidR="00F50C72" w:rsidRDefault="00F50C72" w:rsidP="00F50C72">
      <w:pPr>
        <w:pStyle w:val="TH"/>
      </w:pPr>
      <w:r>
        <w:t>Table 5.2.2.2.1-1: Service operations of the Aimles_DataManagement API</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536"/>
        <w:gridCol w:w="4024"/>
        <w:gridCol w:w="1649"/>
      </w:tblGrid>
      <w:tr w:rsidR="00F50C72" w:rsidRPr="008344F0" w14:paraId="4A965F20" w14:textId="77777777" w:rsidTr="007C7A91">
        <w:trPr>
          <w:jc w:val="center"/>
        </w:trPr>
        <w:tc>
          <w:tcPr>
            <w:tcW w:w="3536" w:type="dxa"/>
            <w:shd w:val="clear" w:color="000000" w:fill="C0C0C0"/>
            <w:vAlign w:val="center"/>
          </w:tcPr>
          <w:p w14:paraId="2C4D211E" w14:textId="77777777" w:rsidR="00F50C72" w:rsidRPr="008344F0" w:rsidRDefault="00F50C72" w:rsidP="007C7A91">
            <w:pPr>
              <w:pStyle w:val="TAH"/>
            </w:pPr>
            <w:r w:rsidRPr="008344F0">
              <w:t>S</w:t>
            </w:r>
            <w:r w:rsidRPr="008344F0">
              <w:rPr>
                <w:rFonts w:eastAsia="맑은 고딕"/>
              </w:rPr>
              <w:t>ervice</w:t>
            </w:r>
            <w:r w:rsidRPr="008344F0">
              <w:t xml:space="preserve"> Operation Name</w:t>
            </w:r>
          </w:p>
        </w:tc>
        <w:tc>
          <w:tcPr>
            <w:tcW w:w="4024" w:type="dxa"/>
            <w:shd w:val="clear" w:color="000000" w:fill="C0C0C0"/>
            <w:vAlign w:val="center"/>
          </w:tcPr>
          <w:p w14:paraId="25FC5477" w14:textId="77777777" w:rsidR="00F50C72" w:rsidRPr="008344F0" w:rsidRDefault="00F50C72" w:rsidP="007C7A91">
            <w:pPr>
              <w:pStyle w:val="TAH"/>
            </w:pPr>
            <w:r w:rsidRPr="008344F0">
              <w:t>Description</w:t>
            </w:r>
          </w:p>
        </w:tc>
        <w:tc>
          <w:tcPr>
            <w:tcW w:w="1649" w:type="dxa"/>
            <w:shd w:val="clear" w:color="000000" w:fill="C0C0C0"/>
            <w:vAlign w:val="center"/>
          </w:tcPr>
          <w:p w14:paraId="5C412787" w14:textId="77777777" w:rsidR="00F50C72" w:rsidRPr="008344F0" w:rsidRDefault="00F50C72" w:rsidP="007C7A91">
            <w:pPr>
              <w:pStyle w:val="TAH"/>
            </w:pPr>
            <w:r w:rsidRPr="008344F0">
              <w:t>Initiated by</w:t>
            </w:r>
          </w:p>
        </w:tc>
      </w:tr>
      <w:tr w:rsidR="00F50C72" w:rsidRPr="008344F0" w14:paraId="61F13513" w14:textId="77777777" w:rsidTr="007C7A91">
        <w:trPr>
          <w:jc w:val="center"/>
        </w:trPr>
        <w:tc>
          <w:tcPr>
            <w:tcW w:w="3536" w:type="dxa"/>
            <w:shd w:val="clear" w:color="auto" w:fill="auto"/>
            <w:vAlign w:val="center"/>
          </w:tcPr>
          <w:p w14:paraId="05CC3CD9" w14:textId="77777777" w:rsidR="00F50C72" w:rsidRPr="008344F0" w:rsidRDefault="00F50C72" w:rsidP="007C7A91">
            <w:pPr>
              <w:pStyle w:val="TAL"/>
            </w:pPr>
            <w:r>
              <w:t>AIMLES_DataManagement_</w:t>
            </w:r>
            <w:r w:rsidRPr="00940058">
              <w:t>Subscribe</w:t>
            </w:r>
          </w:p>
        </w:tc>
        <w:tc>
          <w:tcPr>
            <w:tcW w:w="4024" w:type="dxa"/>
            <w:vAlign w:val="center"/>
          </w:tcPr>
          <w:p w14:paraId="07470BBB" w14:textId="77777777" w:rsidR="00F50C72" w:rsidRPr="008344F0" w:rsidRDefault="00F50C72" w:rsidP="007C7A91">
            <w:pPr>
              <w:pStyle w:val="TAL"/>
            </w:pPr>
            <w:r w:rsidRPr="008344F0">
              <w:t xml:space="preserve">This service operation enables a service consumer to create a </w:t>
            </w:r>
            <w:r>
              <w:t>AIMLE data management assistance</w:t>
            </w:r>
            <w:r w:rsidRPr="008344F0">
              <w:t xml:space="preserve"> Subscription.</w:t>
            </w:r>
          </w:p>
        </w:tc>
        <w:tc>
          <w:tcPr>
            <w:tcW w:w="1649" w:type="dxa"/>
            <w:shd w:val="clear" w:color="auto" w:fill="auto"/>
            <w:vAlign w:val="center"/>
          </w:tcPr>
          <w:p w14:paraId="4B99AF91" w14:textId="77777777" w:rsidR="00F50C72" w:rsidRPr="008344F0" w:rsidRDefault="00F50C72" w:rsidP="007C7A91">
            <w:pPr>
              <w:pStyle w:val="TAL"/>
              <w:rPr>
                <w:lang w:val="en-US"/>
              </w:rPr>
            </w:pPr>
            <w:r w:rsidRPr="008344F0">
              <w:rPr>
                <w:lang w:val="en-US"/>
              </w:rPr>
              <w:t>e.g. VAL Server</w:t>
            </w:r>
          </w:p>
        </w:tc>
      </w:tr>
      <w:tr w:rsidR="00F50C72" w:rsidRPr="008344F0" w14:paraId="5F59B2FE" w14:textId="77777777" w:rsidTr="007C7A91">
        <w:trPr>
          <w:jc w:val="center"/>
        </w:trPr>
        <w:tc>
          <w:tcPr>
            <w:tcW w:w="3536" w:type="dxa"/>
            <w:shd w:val="clear" w:color="auto" w:fill="auto"/>
            <w:vAlign w:val="center"/>
          </w:tcPr>
          <w:p w14:paraId="7D8E0D37" w14:textId="77777777" w:rsidR="00F50C72" w:rsidRPr="008344F0" w:rsidRDefault="00F50C72" w:rsidP="007C7A91">
            <w:pPr>
              <w:pStyle w:val="TAL"/>
              <w:rPr>
                <w:lang w:val="en-US"/>
              </w:rPr>
            </w:pPr>
            <w:r>
              <w:t>AIMLES_DataManagement</w:t>
            </w:r>
            <w:r w:rsidRPr="008344F0">
              <w:t>_</w:t>
            </w:r>
            <w:r>
              <w:t>Unsubscribe</w:t>
            </w:r>
          </w:p>
        </w:tc>
        <w:tc>
          <w:tcPr>
            <w:tcW w:w="4024" w:type="dxa"/>
            <w:vAlign w:val="center"/>
          </w:tcPr>
          <w:p w14:paraId="4D9DE5B9" w14:textId="77777777" w:rsidR="00F50C72" w:rsidRPr="008344F0" w:rsidRDefault="00F50C72" w:rsidP="007C7A91">
            <w:pPr>
              <w:pStyle w:val="TAL"/>
            </w:pPr>
            <w:r w:rsidRPr="008344F0">
              <w:t xml:space="preserve">This service operation enables a service consumer to </w:t>
            </w:r>
            <w:r>
              <w:t>delete</w:t>
            </w:r>
            <w:r w:rsidRPr="008344F0">
              <w:t xml:space="preserve"> a</w:t>
            </w:r>
            <w:r>
              <w:t>n existing</w:t>
            </w:r>
            <w:r w:rsidRPr="008344F0">
              <w:t xml:space="preserve"> </w:t>
            </w:r>
            <w:r>
              <w:t>AIMLE data management assistance</w:t>
            </w:r>
            <w:r w:rsidRPr="008344F0">
              <w:t xml:space="preserve"> Subscription.</w:t>
            </w:r>
          </w:p>
        </w:tc>
        <w:tc>
          <w:tcPr>
            <w:tcW w:w="1649" w:type="dxa"/>
            <w:shd w:val="clear" w:color="auto" w:fill="auto"/>
            <w:vAlign w:val="center"/>
          </w:tcPr>
          <w:p w14:paraId="3D82D608" w14:textId="77777777" w:rsidR="00F50C72" w:rsidRPr="008344F0" w:rsidRDefault="00F50C72" w:rsidP="007C7A91">
            <w:pPr>
              <w:pStyle w:val="TAL"/>
              <w:rPr>
                <w:lang w:val="en-US"/>
              </w:rPr>
            </w:pPr>
            <w:r w:rsidRPr="008344F0">
              <w:rPr>
                <w:lang w:val="en-US"/>
              </w:rPr>
              <w:t>e.g. VAL Server</w:t>
            </w:r>
          </w:p>
        </w:tc>
      </w:tr>
      <w:tr w:rsidR="00F50C72" w:rsidRPr="008344F0" w14:paraId="036AFDBD" w14:textId="77777777" w:rsidTr="007C7A91">
        <w:trPr>
          <w:jc w:val="center"/>
        </w:trPr>
        <w:tc>
          <w:tcPr>
            <w:tcW w:w="3536" w:type="dxa"/>
            <w:shd w:val="clear" w:color="auto" w:fill="auto"/>
            <w:vAlign w:val="center"/>
          </w:tcPr>
          <w:p w14:paraId="0F349C0F" w14:textId="77777777" w:rsidR="00F50C72" w:rsidRPr="008344F0" w:rsidRDefault="00F50C72" w:rsidP="007C7A91">
            <w:pPr>
              <w:pStyle w:val="TAL"/>
            </w:pPr>
            <w:r>
              <w:t>AIMLES_DataManagement</w:t>
            </w:r>
            <w:r w:rsidRPr="008344F0">
              <w:t>_Notify</w:t>
            </w:r>
          </w:p>
        </w:tc>
        <w:tc>
          <w:tcPr>
            <w:tcW w:w="4024" w:type="dxa"/>
            <w:vAlign w:val="center"/>
          </w:tcPr>
          <w:p w14:paraId="7053A07F" w14:textId="77777777" w:rsidR="00F50C72" w:rsidRPr="008344F0" w:rsidRDefault="00F50C72" w:rsidP="007C7A91">
            <w:pPr>
              <w:pStyle w:val="TAL"/>
            </w:pPr>
            <w:r w:rsidRPr="008344F0">
              <w:t xml:space="preserve">This service operation enables a service consumer to receive </w:t>
            </w:r>
            <w:r>
              <w:t>AIMLE data management assistance</w:t>
            </w:r>
            <w:r w:rsidRPr="008344F0">
              <w:t xml:space="preserve"> notifications.</w:t>
            </w:r>
          </w:p>
        </w:tc>
        <w:tc>
          <w:tcPr>
            <w:tcW w:w="1649" w:type="dxa"/>
            <w:shd w:val="clear" w:color="auto" w:fill="auto"/>
            <w:vAlign w:val="center"/>
          </w:tcPr>
          <w:p w14:paraId="5341190E" w14:textId="77777777" w:rsidR="00F50C72" w:rsidRPr="008344F0" w:rsidRDefault="00F50C72" w:rsidP="007C7A91">
            <w:pPr>
              <w:pStyle w:val="TAL"/>
            </w:pPr>
            <w:r>
              <w:t>AIMLE</w:t>
            </w:r>
            <w:r w:rsidRPr="008344F0">
              <w:t xml:space="preserve"> Server</w:t>
            </w:r>
          </w:p>
        </w:tc>
      </w:tr>
    </w:tbl>
    <w:p w14:paraId="3A94F25C" w14:textId="77777777" w:rsidR="00F50C72" w:rsidRDefault="00F50C72" w:rsidP="00F50C72">
      <w:bookmarkStart w:id="130" w:name="_Toc185511915"/>
    </w:p>
    <w:p w14:paraId="7F227DD2" w14:textId="55DB2B29" w:rsidR="00F50C72" w:rsidRDefault="00F50C72" w:rsidP="004C591A">
      <w:pPr>
        <w:pStyle w:val="Heading5"/>
      </w:pPr>
      <w:bookmarkStart w:id="131" w:name="_Toc191391601"/>
      <w:r>
        <w:t>5.2.2.2.2</w:t>
      </w:r>
      <w:r>
        <w:tab/>
      </w:r>
      <w:bookmarkEnd w:id="130"/>
      <w:r>
        <w:t>AIMLES_DataManagement_</w:t>
      </w:r>
      <w:r w:rsidRPr="00940058">
        <w:t>Subscribe</w:t>
      </w:r>
      <w:bookmarkEnd w:id="131"/>
    </w:p>
    <w:p w14:paraId="6941EFA7" w14:textId="1A75BF23" w:rsidR="00F50C72" w:rsidRDefault="00F50C72" w:rsidP="004C591A">
      <w:pPr>
        <w:pStyle w:val="H6"/>
      </w:pPr>
      <w:bookmarkStart w:id="132" w:name="_Toc185511916"/>
      <w:r>
        <w:t>5.2.2.2.2.1</w:t>
      </w:r>
      <w:r>
        <w:tab/>
        <w:t>General</w:t>
      </w:r>
      <w:bookmarkEnd w:id="132"/>
    </w:p>
    <w:p w14:paraId="2193B801" w14:textId="77777777" w:rsidR="00F50C72" w:rsidRPr="00535E7D" w:rsidRDefault="00F50C72" w:rsidP="00F50C72">
      <w:r w:rsidRPr="00535E7D">
        <w:t xml:space="preserve">This service operation is used by </w:t>
      </w:r>
      <w:r>
        <w:t>a service consumer</w:t>
      </w:r>
      <w:r w:rsidRPr="00535E7D">
        <w:t xml:space="preserve"> to </w:t>
      </w:r>
      <w:r>
        <w:t>request the creation of AIMLE Data Management Assistance Subscription</w:t>
      </w:r>
      <w:r w:rsidRPr="00535E7D">
        <w:t xml:space="preserve"> at the </w:t>
      </w:r>
      <w:r>
        <w:t>AIMLE server</w:t>
      </w:r>
      <w:r w:rsidRPr="00535E7D">
        <w:t>.</w:t>
      </w:r>
    </w:p>
    <w:p w14:paraId="3B06CC24" w14:textId="77777777" w:rsidR="00F50C72" w:rsidRPr="00535E7D" w:rsidRDefault="00F50C72" w:rsidP="00F50C72">
      <w:r w:rsidRPr="00535E7D">
        <w:t>The following procedures are supported by the "</w:t>
      </w:r>
      <w:r>
        <w:t>AIMLES_DataManagement</w:t>
      </w:r>
      <w:r w:rsidRPr="00535E7D">
        <w:t>_</w:t>
      </w:r>
      <w:r>
        <w:t>Subscribe</w:t>
      </w:r>
      <w:r w:rsidRPr="00535E7D">
        <w:t>" service operation:</w:t>
      </w:r>
    </w:p>
    <w:p w14:paraId="0ED24963" w14:textId="77777777" w:rsidR="00F50C72" w:rsidRDefault="00F50C72" w:rsidP="00F50C72">
      <w:pPr>
        <w:pStyle w:val="B10"/>
      </w:pPr>
      <w:r w:rsidRPr="00535E7D">
        <w:rPr>
          <w:lang w:val="en-US"/>
        </w:rPr>
        <w:t>-</w:t>
      </w:r>
      <w:r w:rsidRPr="00535E7D">
        <w:rPr>
          <w:lang w:val="en-US"/>
        </w:rPr>
        <w:tab/>
      </w:r>
      <w:r>
        <w:t>AIMLE Data Management Assistance Subscription Creation</w:t>
      </w:r>
      <w:r w:rsidRPr="00535E7D">
        <w:t>.</w:t>
      </w:r>
    </w:p>
    <w:p w14:paraId="3456194E" w14:textId="77777777" w:rsidR="00F50C72" w:rsidRDefault="00F50C72" w:rsidP="00F50C72">
      <w:r>
        <w:t>This service operation is used by the analytics consumer for AIMLE Data Management Assistance Subscription to the AIMLE</w:t>
      </w:r>
      <w:r w:rsidRPr="00EF5496">
        <w:t xml:space="preserve"> </w:t>
      </w:r>
      <w:r>
        <w:t>Server.</w:t>
      </w:r>
    </w:p>
    <w:p w14:paraId="6615A3F8" w14:textId="3953E2E2" w:rsidR="00F50C72" w:rsidRDefault="00F50C72" w:rsidP="004C591A">
      <w:pPr>
        <w:pStyle w:val="H6"/>
      </w:pPr>
      <w:bookmarkStart w:id="133" w:name="_Toc185511917"/>
      <w:r>
        <w:t>5.2.2</w:t>
      </w:r>
      <w:r w:rsidRPr="003466A0">
        <w:t>.2.</w:t>
      </w:r>
      <w:r>
        <w:t>2</w:t>
      </w:r>
      <w:r w:rsidRPr="003466A0">
        <w:t>.2</w:t>
      </w:r>
      <w:r w:rsidRPr="003466A0">
        <w:tab/>
      </w:r>
      <w:bookmarkEnd w:id="133"/>
      <w:r>
        <w:t>AIMLE Data Management Assistance Subscription Creation</w:t>
      </w:r>
    </w:p>
    <w:p w14:paraId="67404ABE" w14:textId="77777777" w:rsidR="00F50C72" w:rsidRDefault="00F50C72" w:rsidP="00F50C72">
      <w:r w:rsidRPr="000B71E3">
        <w:t>Figure</w:t>
      </w:r>
      <w:r>
        <w:t> 5.11.11.2.2.2</w:t>
      </w:r>
      <w:r w:rsidRPr="000B71E3">
        <w:t xml:space="preserve">-1 </w:t>
      </w:r>
      <w:r>
        <w:t>depicts</w:t>
      </w:r>
      <w:r w:rsidRPr="000B71E3">
        <w:t xml:space="preserve"> a scenario where </w:t>
      </w:r>
      <w:r>
        <w:t>a</w:t>
      </w:r>
      <w:r w:rsidRPr="000B71E3">
        <w:t xml:space="preserve"> </w:t>
      </w:r>
      <w:r w:rsidRPr="008874EC">
        <w:rPr>
          <w:noProof/>
          <w:lang w:eastAsia="zh-CN"/>
        </w:rPr>
        <w:t xml:space="preserve">service consumer </w:t>
      </w:r>
      <w:r w:rsidRPr="000B71E3">
        <w:t xml:space="preserve">sends a request to the </w:t>
      </w:r>
      <w:r>
        <w:t>AIMLE Server</w:t>
      </w:r>
      <w:r w:rsidRPr="000B71E3">
        <w:t xml:space="preserve"> to </w:t>
      </w:r>
      <w:r>
        <w:t xml:space="preserve">request the creation of AIMLE Data Management Assistance </w:t>
      </w:r>
      <w:r w:rsidRPr="008344F0">
        <w:t>Subscription</w:t>
      </w:r>
      <w:r>
        <w:t xml:space="preserve"> (see also clause 8.15 of 3GPP°TS°23.436°[38]).</w:t>
      </w:r>
    </w:p>
    <w:bookmarkStart w:id="134" w:name="_MON_1801480141"/>
    <w:bookmarkEnd w:id="134"/>
    <w:p w14:paraId="2AA2B087" w14:textId="77777777" w:rsidR="00994908" w:rsidRDefault="00F50C72" w:rsidP="00533F6B">
      <w:pPr>
        <w:pStyle w:val="TH"/>
      </w:pPr>
      <w:r w:rsidRPr="00535E7D">
        <w:object w:dxaOrig="9318" w:dyaOrig="2790" w14:anchorId="255B8187">
          <v:shape id="_x0000_i1028" type="#_x0000_t75" style="width:466.6pt;height:138.85pt" o:ole="">
            <v:imagedata r:id="rId15" o:title=""/>
          </v:shape>
          <o:OLEObject Type="Embed" ProgID="Word.Document.8" ShapeID="_x0000_i1028" DrawAspect="Content" ObjectID="_1802511018" r:id="rId16">
            <o:FieldCodes>\s</o:FieldCodes>
          </o:OLEObject>
        </w:object>
      </w:r>
    </w:p>
    <w:p w14:paraId="28803936" w14:textId="3DA629E9" w:rsidR="00F50C72" w:rsidRPr="000B71E3" w:rsidRDefault="00F50C72" w:rsidP="00F50C72">
      <w:pPr>
        <w:pStyle w:val="TF"/>
      </w:pPr>
      <w:r w:rsidRPr="006A7EE2">
        <w:t>Figure</w:t>
      </w:r>
      <w:r>
        <w:t> 5.2.2</w:t>
      </w:r>
      <w:r w:rsidRPr="003466A0">
        <w:t>.2.</w:t>
      </w:r>
      <w:r>
        <w:t>2</w:t>
      </w:r>
      <w:r w:rsidRPr="003466A0">
        <w:t>.2</w:t>
      </w:r>
      <w:r w:rsidRPr="006A7EE2">
        <w:t xml:space="preserve">-1: </w:t>
      </w:r>
      <w:r>
        <w:t xml:space="preserve">Procedure for AIMLE Data Management Assistance </w:t>
      </w:r>
      <w:r w:rsidRPr="008344F0">
        <w:t>Subscription Creation</w:t>
      </w:r>
    </w:p>
    <w:p w14:paraId="5A1F8C74" w14:textId="77777777" w:rsidR="00F50C72" w:rsidRPr="006A7EE2" w:rsidRDefault="00F50C72" w:rsidP="00F50C72">
      <w:pPr>
        <w:pStyle w:val="B10"/>
      </w:pPr>
      <w:r>
        <w:t>1</w:t>
      </w:r>
      <w:r w:rsidRPr="006A7EE2">
        <w:t>.</w:t>
      </w:r>
      <w:r w:rsidRPr="006A7EE2">
        <w:tab/>
      </w:r>
      <w:r>
        <w:t>In order to subscribe to AIMLE Data Management Assistance reporting, t</w:t>
      </w:r>
      <w:r w:rsidRPr="006A7EE2">
        <w:t xml:space="preserve">he </w:t>
      </w:r>
      <w:r w:rsidRPr="008874EC">
        <w:rPr>
          <w:noProof/>
          <w:lang w:eastAsia="zh-CN"/>
        </w:rPr>
        <w:t xml:space="preserve">service consumer </w:t>
      </w:r>
      <w:r>
        <w:t>shall send</w:t>
      </w:r>
      <w:r w:rsidRPr="006A7EE2">
        <w:t xml:space="preserve"> a</w:t>
      </w:r>
      <w:r>
        <w:t>n HTTP</w:t>
      </w:r>
      <w:r w:rsidRPr="006A7EE2">
        <w:t xml:space="preserve"> </w:t>
      </w:r>
      <w:r>
        <w:t>POST</w:t>
      </w:r>
      <w:r w:rsidRPr="006A7EE2">
        <w:t xml:space="preserve"> request </w:t>
      </w:r>
      <w:r w:rsidRPr="000B71E3">
        <w:t xml:space="preserve">to the </w:t>
      </w:r>
      <w:r>
        <w:t>AIMLE Server targeting the URI of the "</w:t>
      </w:r>
      <w:r w:rsidRPr="00975DEA">
        <w:rPr>
          <w:lang w:eastAsia="zh-CN"/>
        </w:rPr>
        <w:t xml:space="preserve">AIMLE Data Management Assistance </w:t>
      </w:r>
      <w:r w:rsidRPr="008344F0">
        <w:t>Subscription</w:t>
      </w:r>
      <w:r>
        <w:t xml:space="preserve">s" collection resource, with the request body including the </w:t>
      </w:r>
      <w:r>
        <w:rPr>
          <w:noProof/>
        </w:rPr>
        <w:t>DataMgmtAssistSubsc</w:t>
      </w:r>
      <w:r>
        <w:t xml:space="preserve"> data structure.</w:t>
      </w:r>
    </w:p>
    <w:p w14:paraId="075C350E" w14:textId="77777777" w:rsidR="00F50C72" w:rsidRPr="006A7EE2" w:rsidRDefault="00F50C72" w:rsidP="00F50C72">
      <w:pPr>
        <w:pStyle w:val="B10"/>
      </w:pPr>
      <w:r w:rsidRPr="006A7EE2">
        <w:t>2a.</w:t>
      </w:r>
      <w:r w:rsidRPr="006A7EE2">
        <w:tab/>
      </w:r>
      <w:r>
        <w:t>Upon</w:t>
      </w:r>
      <w:r w:rsidRPr="006A7EE2">
        <w:t xml:space="preserve"> success, the </w:t>
      </w:r>
      <w:r>
        <w:t>AIMLE Server</w:t>
      </w:r>
      <w:r w:rsidRPr="006A7EE2">
        <w:t xml:space="preserve"> </w:t>
      </w:r>
      <w:r>
        <w:t xml:space="preserve">shall </w:t>
      </w:r>
      <w:r w:rsidRPr="006A7EE2">
        <w:t xml:space="preserve">respond with </w:t>
      </w:r>
      <w:r>
        <w:t xml:space="preserve">an </w:t>
      </w:r>
      <w:r w:rsidRPr="006A7EE2">
        <w:t>HTTP "20</w:t>
      </w:r>
      <w:r>
        <w:t>1</w:t>
      </w:r>
      <w:r w:rsidRPr="006A7EE2">
        <w:t xml:space="preserve"> </w:t>
      </w:r>
      <w:r>
        <w:t>Created</w:t>
      </w:r>
      <w:r w:rsidRPr="006A7EE2">
        <w:t xml:space="preserve">" status code with the </w:t>
      </w:r>
      <w:r>
        <w:t>response</w:t>
      </w:r>
      <w:r w:rsidRPr="006A7EE2">
        <w:t xml:space="preserve"> body </w:t>
      </w:r>
      <w:r>
        <w:t xml:space="preserve">containing a representation of the created "Individual </w:t>
      </w:r>
      <w:r w:rsidRPr="00975DEA">
        <w:rPr>
          <w:lang w:eastAsia="zh-CN"/>
        </w:rPr>
        <w:t xml:space="preserve">AIMLE Data Management Assistance </w:t>
      </w:r>
      <w:r w:rsidRPr="008874EC">
        <w:t>Subscription</w:t>
      </w:r>
      <w:r>
        <w:t xml:space="preserve">" resource within the </w:t>
      </w:r>
      <w:r>
        <w:rPr>
          <w:noProof/>
        </w:rPr>
        <w:t>DataMgmtAssistSubsc</w:t>
      </w:r>
      <w:r>
        <w:t xml:space="preserve"> data structure, and an HTTP "Location" header field containing the URI of the created resource</w:t>
      </w:r>
      <w:r w:rsidRPr="006A7EE2">
        <w:t>.</w:t>
      </w:r>
    </w:p>
    <w:p w14:paraId="776C17AD" w14:textId="3A347C33" w:rsidR="00F50C72" w:rsidRPr="00C8565D" w:rsidRDefault="00F50C72" w:rsidP="00F50C72">
      <w:pPr>
        <w:pStyle w:val="B10"/>
      </w:pPr>
      <w:r>
        <w:t>2b</w:t>
      </w:r>
      <w:r w:rsidRPr="006A7EE2">
        <w:t>.</w:t>
      </w:r>
      <w:r w:rsidRPr="006A7EE2">
        <w:tab/>
        <w:t xml:space="preserve">On failure, the appropriate HTTP status code indicating the error shall be returned and appropriate additional error information should be returned in the </w:t>
      </w:r>
      <w:r>
        <w:t>HTTP POST</w:t>
      </w:r>
      <w:r w:rsidRPr="006A7EE2">
        <w:t xml:space="preserve"> response body</w:t>
      </w:r>
      <w:r w:rsidRPr="00705544">
        <w:t>, as specified in clause </w:t>
      </w:r>
      <w:r w:rsidR="000F43ED">
        <w:rPr>
          <w:lang w:eastAsia="zh-CN"/>
        </w:rPr>
        <w:t>6.1.2.7</w:t>
      </w:r>
      <w:r w:rsidRPr="006A7EE2">
        <w:t>.</w:t>
      </w:r>
    </w:p>
    <w:p w14:paraId="08D52D87" w14:textId="00E1C95D" w:rsidR="00F50C72" w:rsidRDefault="00F50C72" w:rsidP="00800ED9">
      <w:pPr>
        <w:pStyle w:val="Heading5"/>
      </w:pPr>
      <w:bookmarkStart w:id="135" w:name="_Toc191391602"/>
      <w:bookmarkStart w:id="136" w:name="_Toc185511919"/>
      <w:r>
        <w:t>5.2.2.2.3</w:t>
      </w:r>
      <w:r>
        <w:tab/>
        <w:t>AIMLES_DataManagement_Uns</w:t>
      </w:r>
      <w:r w:rsidRPr="00940058">
        <w:t>ubscribe</w:t>
      </w:r>
      <w:bookmarkEnd w:id="135"/>
    </w:p>
    <w:p w14:paraId="75405A3F" w14:textId="224F4777" w:rsidR="00F50C72" w:rsidRDefault="00F50C72" w:rsidP="00800ED9">
      <w:pPr>
        <w:pStyle w:val="H6"/>
      </w:pPr>
      <w:r>
        <w:t>5.2.2.2.3.1</w:t>
      </w:r>
      <w:r>
        <w:tab/>
        <w:t>General</w:t>
      </w:r>
    </w:p>
    <w:p w14:paraId="40D32AA8" w14:textId="77777777" w:rsidR="00F50C72" w:rsidRPr="008344F0" w:rsidRDefault="00F50C72" w:rsidP="00F50C72">
      <w:r w:rsidRPr="008344F0">
        <w:t xml:space="preserve">This service operation is used by a service consumer to request the deletion of </w:t>
      </w:r>
      <w:r>
        <w:t>AIMLE Data Management Assistance Subscription</w:t>
      </w:r>
      <w:r w:rsidRPr="008344F0">
        <w:t xml:space="preserve"> at the </w:t>
      </w:r>
      <w:r>
        <w:t>ADAE</w:t>
      </w:r>
      <w:r w:rsidRPr="008344F0">
        <w:t xml:space="preserve"> Server.</w:t>
      </w:r>
    </w:p>
    <w:p w14:paraId="00184DF8" w14:textId="77777777" w:rsidR="00F50C72" w:rsidRPr="008344F0" w:rsidRDefault="00F50C72" w:rsidP="00F50C72">
      <w:r w:rsidRPr="008344F0">
        <w:t>The following procedures are supported by the "</w:t>
      </w:r>
      <w:r>
        <w:t>AIMLES_DataManagement_Uns</w:t>
      </w:r>
      <w:r w:rsidRPr="00940058">
        <w:t>ubscribe</w:t>
      </w:r>
      <w:r w:rsidRPr="008344F0">
        <w:t>" service operation:</w:t>
      </w:r>
    </w:p>
    <w:p w14:paraId="3F73DBE4" w14:textId="77777777" w:rsidR="00F50C72" w:rsidRPr="008344F0" w:rsidRDefault="00F50C72" w:rsidP="00F50C72">
      <w:pPr>
        <w:pStyle w:val="B10"/>
        <w:rPr>
          <w:lang w:val="en-US"/>
        </w:rPr>
      </w:pPr>
      <w:r w:rsidRPr="008344F0">
        <w:rPr>
          <w:lang w:val="en-US"/>
        </w:rPr>
        <w:t>-</w:t>
      </w:r>
      <w:r w:rsidRPr="008344F0">
        <w:rPr>
          <w:lang w:val="en-US"/>
        </w:rPr>
        <w:tab/>
      </w:r>
      <w:r>
        <w:t>AIMLE Data Management Assistance Subscription Deletion</w:t>
      </w:r>
      <w:r w:rsidRPr="008344F0">
        <w:t>.</w:t>
      </w:r>
    </w:p>
    <w:p w14:paraId="5AC78787" w14:textId="1642F89E" w:rsidR="00F50C72" w:rsidRPr="00535E7D" w:rsidRDefault="00F50C72" w:rsidP="00800ED9">
      <w:pPr>
        <w:pStyle w:val="H6"/>
      </w:pPr>
      <w:r>
        <w:t>5.2.2</w:t>
      </w:r>
      <w:r w:rsidRPr="00535E7D">
        <w:t>.2.</w:t>
      </w:r>
      <w:r>
        <w:t>3</w:t>
      </w:r>
      <w:r w:rsidRPr="00535E7D">
        <w:t>.</w:t>
      </w:r>
      <w:r>
        <w:t>2</w:t>
      </w:r>
      <w:r w:rsidRPr="00535E7D">
        <w:tab/>
      </w:r>
      <w:bookmarkEnd w:id="136"/>
      <w:r>
        <w:t>AIMLE Data Management Assistance Subscription Deletion</w:t>
      </w:r>
    </w:p>
    <w:p w14:paraId="33A73B62" w14:textId="3E7FDC10" w:rsidR="00F50C72" w:rsidRDefault="00F50C72" w:rsidP="00F50C72">
      <w:r w:rsidRPr="00535E7D">
        <w:t>Figure </w:t>
      </w:r>
      <w:r>
        <w:t>5.2.2</w:t>
      </w:r>
      <w:r w:rsidRPr="00535E7D">
        <w:t>.2.</w:t>
      </w:r>
      <w:r>
        <w:t>3</w:t>
      </w:r>
      <w:r w:rsidRPr="00535E7D">
        <w:t>.</w:t>
      </w:r>
      <w:r>
        <w:t>2</w:t>
      </w:r>
      <w:r w:rsidRPr="00535E7D">
        <w:t xml:space="preserve">-1 depicts a scenario where a </w:t>
      </w:r>
      <w:r w:rsidRPr="008874EC">
        <w:rPr>
          <w:noProof/>
          <w:lang w:eastAsia="zh-CN"/>
        </w:rPr>
        <w:t xml:space="preserve">service consumer </w:t>
      </w:r>
      <w:r w:rsidRPr="00535E7D">
        <w:t xml:space="preserve">sends a request to the </w:t>
      </w:r>
      <w:r>
        <w:t>ADAE</w:t>
      </w:r>
      <w:r w:rsidRPr="00535E7D">
        <w:t xml:space="preserve"> Server to delete an existing </w:t>
      </w:r>
      <w:r>
        <w:t xml:space="preserve">AIML Member Capability Analytics </w:t>
      </w:r>
      <w:r w:rsidRPr="008344F0">
        <w:t>Subscription</w:t>
      </w:r>
      <w:r>
        <w:t xml:space="preserve"> (see also clause 8.15 of 3GPP°TS°23.436°[38])</w:t>
      </w:r>
      <w:r w:rsidRPr="00535E7D">
        <w:t>.</w:t>
      </w:r>
    </w:p>
    <w:bookmarkStart w:id="137" w:name="_MON_1742561994"/>
    <w:bookmarkEnd w:id="137"/>
    <w:p w14:paraId="76D3F1AF" w14:textId="77777777" w:rsidR="00994908" w:rsidRDefault="00F50C72" w:rsidP="00533F6B">
      <w:pPr>
        <w:pStyle w:val="TH"/>
      </w:pPr>
      <w:r w:rsidRPr="00535E7D">
        <w:object w:dxaOrig="9468" w:dyaOrig="3190" w14:anchorId="4284EDD6">
          <v:shape id="_x0000_i1029" type="#_x0000_t75" style="width:473.6pt;height:159.9pt" o:ole="">
            <v:imagedata r:id="rId17" o:title=""/>
          </v:shape>
          <o:OLEObject Type="Embed" ProgID="Word.Document.8" ShapeID="_x0000_i1029" DrawAspect="Content" ObjectID="_1802511019" r:id="rId18">
            <o:FieldCodes>\s</o:FieldCodes>
          </o:OLEObject>
        </w:object>
      </w:r>
    </w:p>
    <w:p w14:paraId="319DE350" w14:textId="44F1443F" w:rsidR="00F50C72" w:rsidRPr="00535E7D" w:rsidRDefault="00F50C72" w:rsidP="00F50C72">
      <w:pPr>
        <w:pStyle w:val="TF"/>
      </w:pPr>
      <w:r w:rsidRPr="00535E7D">
        <w:t>Figure </w:t>
      </w:r>
      <w:r>
        <w:t>5.2.2</w:t>
      </w:r>
      <w:r w:rsidRPr="00535E7D">
        <w:t>.2.</w:t>
      </w:r>
      <w:r>
        <w:t>3</w:t>
      </w:r>
      <w:r w:rsidRPr="00535E7D">
        <w:t>.</w:t>
      </w:r>
      <w:r>
        <w:t>2</w:t>
      </w:r>
      <w:r w:rsidRPr="00535E7D">
        <w:t xml:space="preserve">-1: Procedure for </w:t>
      </w:r>
      <w:r>
        <w:t xml:space="preserve">AIMLE Data Management Assistance </w:t>
      </w:r>
      <w:r w:rsidRPr="008344F0">
        <w:t>Subscription Deletion</w:t>
      </w:r>
    </w:p>
    <w:p w14:paraId="11263D32" w14:textId="77777777" w:rsidR="00F50C72" w:rsidRPr="00535E7D" w:rsidRDefault="00F50C72" w:rsidP="00F50C72">
      <w:pPr>
        <w:pStyle w:val="B10"/>
      </w:pPr>
      <w:r w:rsidRPr="00535E7D">
        <w:lastRenderedPageBreak/>
        <w:t>1.</w:t>
      </w:r>
      <w:r w:rsidRPr="00535E7D">
        <w:tab/>
        <w:t xml:space="preserve">In order to request the deletion of an existing </w:t>
      </w:r>
      <w:r>
        <w:t>AIMLE Data Management Assistance Subscription, t</w:t>
      </w:r>
      <w:r w:rsidRPr="006A7EE2">
        <w:t xml:space="preserve">he </w:t>
      </w:r>
      <w:r w:rsidRPr="008874EC">
        <w:rPr>
          <w:noProof/>
          <w:lang w:eastAsia="zh-CN"/>
        </w:rPr>
        <w:t xml:space="preserve">service consumer </w:t>
      </w:r>
      <w:r w:rsidRPr="00535E7D">
        <w:t xml:space="preserve">shall send an HTTP DELETE request to the </w:t>
      </w:r>
      <w:r>
        <w:t>AIMLE</w:t>
      </w:r>
      <w:r w:rsidRPr="00535E7D">
        <w:t xml:space="preserve"> Server targeting the </w:t>
      </w:r>
      <w:r>
        <w:t xml:space="preserve">URI of the </w:t>
      </w:r>
      <w:r w:rsidRPr="00535E7D">
        <w:t xml:space="preserve">corresponding </w:t>
      </w:r>
      <w:r>
        <w:t xml:space="preserve">"Individual AIMLE Data Management Assistance </w:t>
      </w:r>
      <w:r w:rsidRPr="008874EC">
        <w:t>Subscription</w:t>
      </w:r>
      <w:r>
        <w:t xml:space="preserve">" </w:t>
      </w:r>
      <w:r w:rsidRPr="00535E7D">
        <w:t>resource.</w:t>
      </w:r>
    </w:p>
    <w:p w14:paraId="0306656F" w14:textId="77777777" w:rsidR="00F50C72" w:rsidRPr="00535E7D" w:rsidRDefault="00F50C72" w:rsidP="00F50C72">
      <w:pPr>
        <w:pStyle w:val="NO"/>
        <w:rPr>
          <w:noProof/>
        </w:rPr>
      </w:pPr>
      <w:r w:rsidRPr="00535E7D">
        <w:rPr>
          <w:noProof/>
        </w:rPr>
        <w:t>NOTE:</w:t>
      </w:r>
      <w:r w:rsidRPr="00535E7D">
        <w:rPr>
          <w:noProof/>
        </w:rPr>
        <w:tab/>
        <w:t xml:space="preserve">An alternative </w:t>
      </w:r>
      <w:r>
        <w:rPr>
          <w:noProof/>
        </w:rPr>
        <w:t>service consumer</w:t>
      </w:r>
      <w:r w:rsidRPr="00535E7D">
        <w:rPr>
          <w:noProof/>
        </w:rPr>
        <w:t xml:space="preserve"> (i.e. other than the one that requested the creation of the targeted resource) can initiate this request.</w:t>
      </w:r>
    </w:p>
    <w:p w14:paraId="276E04A1" w14:textId="77777777" w:rsidR="00F50C72" w:rsidRPr="00535E7D" w:rsidRDefault="00F50C72" w:rsidP="00F50C72">
      <w:pPr>
        <w:pStyle w:val="B10"/>
      </w:pPr>
      <w:r w:rsidRPr="00535E7D">
        <w:t>2a.</w:t>
      </w:r>
      <w:r w:rsidRPr="00535E7D">
        <w:tab/>
        <w:t xml:space="preserve">Upon success, the </w:t>
      </w:r>
      <w:r>
        <w:t>ADAE</w:t>
      </w:r>
      <w:r w:rsidRPr="00535E7D">
        <w:t xml:space="preserve"> Server shall respond with an HTTP "204 No Content" status code.</w:t>
      </w:r>
    </w:p>
    <w:p w14:paraId="42B45BE6" w14:textId="3BA6F7C6" w:rsidR="00F50C72" w:rsidRDefault="00F50C72" w:rsidP="00F50C72">
      <w:pPr>
        <w:pStyle w:val="B10"/>
      </w:pPr>
      <w:r w:rsidRPr="00535E7D">
        <w:t>2b.</w:t>
      </w:r>
      <w:r w:rsidRPr="00535E7D">
        <w:tab/>
        <w:t>On failure, the appropriate HTTP status code indicating the error shall be returned and appropriate additional error information should be returned in the HTTP DELETE response body, as specified in clause </w:t>
      </w:r>
      <w:r w:rsidR="00D01E78">
        <w:rPr>
          <w:lang w:eastAsia="zh-CN"/>
        </w:rPr>
        <w:t>6.1.2.7</w:t>
      </w:r>
      <w:r w:rsidRPr="00535E7D">
        <w:t>.</w:t>
      </w:r>
    </w:p>
    <w:p w14:paraId="6B67E805" w14:textId="5FF48E79" w:rsidR="00F50C72" w:rsidRDefault="00F50C72" w:rsidP="00800ED9">
      <w:pPr>
        <w:pStyle w:val="Heading5"/>
      </w:pPr>
      <w:bookmarkStart w:id="138" w:name="_Toc185511920"/>
      <w:bookmarkStart w:id="139" w:name="_Toc191391603"/>
      <w:r>
        <w:t>5.2.2.2.4</w:t>
      </w:r>
      <w:r>
        <w:tab/>
      </w:r>
      <w:bookmarkEnd w:id="138"/>
      <w:r>
        <w:t>AIMLES_DataManagement</w:t>
      </w:r>
      <w:r w:rsidRPr="008344F0">
        <w:t>_Notify</w:t>
      </w:r>
      <w:bookmarkEnd w:id="139"/>
    </w:p>
    <w:p w14:paraId="0C3CEDCC" w14:textId="039A4AF0" w:rsidR="00F50C72" w:rsidRDefault="00F50C72" w:rsidP="00800ED9">
      <w:pPr>
        <w:pStyle w:val="H6"/>
      </w:pPr>
      <w:bookmarkStart w:id="140" w:name="_Toc185511921"/>
      <w:r>
        <w:t>5.2.2.2.4.</w:t>
      </w:r>
      <w:r w:rsidRPr="007C1AFD">
        <w:t>1</w:t>
      </w:r>
      <w:r w:rsidRPr="007C1AFD">
        <w:tab/>
        <w:t>General</w:t>
      </w:r>
      <w:bookmarkEnd w:id="140"/>
    </w:p>
    <w:p w14:paraId="187B66D4" w14:textId="77777777" w:rsidR="00F50C72" w:rsidRPr="008344F0" w:rsidRDefault="00F50C72" w:rsidP="00F50C72">
      <w:r w:rsidRPr="008344F0">
        <w:t xml:space="preserve">This service operation is used by a </w:t>
      </w:r>
      <w:r>
        <w:t>AIMLE</w:t>
      </w:r>
      <w:r w:rsidRPr="008344F0">
        <w:t xml:space="preserve"> Server to notify a previously subscribed service consumer on:</w:t>
      </w:r>
    </w:p>
    <w:p w14:paraId="5124A3F0" w14:textId="77777777" w:rsidR="00F50C72" w:rsidRPr="008344F0" w:rsidRDefault="00F50C72" w:rsidP="00F50C72">
      <w:pPr>
        <w:pStyle w:val="B10"/>
      </w:pPr>
      <w:r w:rsidRPr="008344F0">
        <w:t>-</w:t>
      </w:r>
      <w:r w:rsidRPr="008344F0">
        <w:tab/>
      </w:r>
      <w:r>
        <w:t xml:space="preserve">AIMLE Data Management Assistance </w:t>
      </w:r>
      <w:r w:rsidRPr="008344F0">
        <w:t>report(s).</w:t>
      </w:r>
    </w:p>
    <w:p w14:paraId="05B20EA0" w14:textId="77777777" w:rsidR="00F50C72" w:rsidRPr="008344F0" w:rsidRDefault="00F50C72" w:rsidP="00F50C72">
      <w:r w:rsidRPr="008344F0">
        <w:t>The following procedures are supported by the "</w:t>
      </w:r>
      <w:r>
        <w:t>AIMLE Data Management Assistance_Notify</w:t>
      </w:r>
      <w:r w:rsidRPr="008344F0">
        <w:t>" service operation:</w:t>
      </w:r>
    </w:p>
    <w:p w14:paraId="1AE7BAD6" w14:textId="77777777" w:rsidR="00F50C72" w:rsidRPr="008344F0" w:rsidRDefault="00F50C72" w:rsidP="00F50C72">
      <w:pPr>
        <w:pStyle w:val="B10"/>
      </w:pPr>
      <w:r w:rsidRPr="008344F0">
        <w:rPr>
          <w:lang w:val="en-US"/>
        </w:rPr>
        <w:t>-</w:t>
      </w:r>
      <w:r w:rsidRPr="008344F0">
        <w:rPr>
          <w:lang w:val="en-US"/>
        </w:rPr>
        <w:tab/>
      </w:r>
      <w:r>
        <w:t xml:space="preserve">AIMLE Data Management Assistance </w:t>
      </w:r>
      <w:r w:rsidRPr="008344F0">
        <w:rPr>
          <w:lang w:val="en-US"/>
        </w:rPr>
        <w:t>Notification</w:t>
      </w:r>
      <w:r w:rsidRPr="008344F0">
        <w:t>.</w:t>
      </w:r>
    </w:p>
    <w:p w14:paraId="46F76BC0" w14:textId="0F495C62" w:rsidR="00F50C72" w:rsidRDefault="00F50C72" w:rsidP="00800ED9">
      <w:pPr>
        <w:pStyle w:val="H6"/>
        <w:rPr>
          <w:lang w:val="en-US"/>
        </w:rPr>
      </w:pPr>
      <w:bookmarkStart w:id="141" w:name="_Toc185511922"/>
      <w:r>
        <w:t>5.2.2.2.4.2</w:t>
      </w:r>
      <w:r w:rsidRPr="003466A0">
        <w:tab/>
      </w:r>
      <w:r>
        <w:t xml:space="preserve">AIMLE data management assistance </w:t>
      </w:r>
      <w:r w:rsidRPr="00915233">
        <w:rPr>
          <w:lang w:val="en-US"/>
        </w:rPr>
        <w:t>Notification</w:t>
      </w:r>
      <w:bookmarkEnd w:id="141"/>
    </w:p>
    <w:p w14:paraId="1CED6D95" w14:textId="7A456BFE" w:rsidR="00F50C72" w:rsidRPr="00535E7D" w:rsidRDefault="00F50C72" w:rsidP="00F50C72">
      <w:r w:rsidRPr="00535E7D">
        <w:t>Figure </w:t>
      </w:r>
      <w:r>
        <w:t>5.2.2.2.4.2</w:t>
      </w:r>
      <w:r w:rsidRPr="00535E7D">
        <w:t xml:space="preserve">-1 depicts a scenario where the </w:t>
      </w:r>
      <w:r>
        <w:t>AIMLE</w:t>
      </w:r>
      <w:r w:rsidRPr="00535E7D">
        <w:t xml:space="preserve"> Server sends a request to notify a previously subscribed </w:t>
      </w:r>
      <w:r w:rsidRPr="008874EC">
        <w:rPr>
          <w:noProof/>
          <w:lang w:eastAsia="zh-CN"/>
        </w:rPr>
        <w:t xml:space="preserve">service consumer </w:t>
      </w:r>
      <w:r w:rsidRPr="00535E7D">
        <w:t xml:space="preserve">on </w:t>
      </w:r>
      <w:r>
        <w:t>AIMLE Data Management Assistance report(s) (see also clause 8.15 of 3GPP°TS°23.436°[38])</w:t>
      </w:r>
      <w:r w:rsidRPr="00535E7D">
        <w:t>.</w:t>
      </w:r>
    </w:p>
    <w:bookmarkStart w:id="142" w:name="_MON_1742563221"/>
    <w:bookmarkEnd w:id="142"/>
    <w:p w14:paraId="5CBC1275" w14:textId="77777777" w:rsidR="00994908" w:rsidRDefault="004C591A" w:rsidP="00533F6B">
      <w:pPr>
        <w:pStyle w:val="TH"/>
      </w:pPr>
      <w:r w:rsidRPr="00535E7D">
        <w:object w:dxaOrig="9474" w:dyaOrig="3200" w14:anchorId="00A503C3">
          <v:shape id="_x0000_i1030" type="#_x0000_t75" style="width:473.15pt;height:160.35pt" o:ole="">
            <v:imagedata r:id="rId19" o:title=""/>
          </v:shape>
          <o:OLEObject Type="Embed" ProgID="Word.Document.8" ShapeID="_x0000_i1030" DrawAspect="Content" ObjectID="_1802511020" r:id="rId20">
            <o:FieldCodes>\s</o:FieldCodes>
          </o:OLEObject>
        </w:object>
      </w:r>
    </w:p>
    <w:p w14:paraId="5B91B5E2" w14:textId="60E23EBD" w:rsidR="00F50C72" w:rsidRPr="00994908" w:rsidRDefault="00F50C72" w:rsidP="00994908">
      <w:pPr>
        <w:pStyle w:val="TF"/>
      </w:pPr>
      <w:r w:rsidRPr="00994908">
        <w:t>Figure</w:t>
      </w:r>
      <w:r w:rsidR="00E12715">
        <w:t> </w:t>
      </w:r>
      <w:r w:rsidRPr="00994908">
        <w:t>5.2.2.2.4.2-1: Procedure for AIMLE Data Management Assistance Notification</w:t>
      </w:r>
    </w:p>
    <w:p w14:paraId="7FFB8740" w14:textId="5940F7E7" w:rsidR="00F50C72" w:rsidRPr="00535E7D" w:rsidRDefault="00F50C72" w:rsidP="00F50C72">
      <w:pPr>
        <w:pStyle w:val="B10"/>
      </w:pPr>
      <w:r w:rsidRPr="00535E7D">
        <w:t>1.</w:t>
      </w:r>
      <w:r w:rsidRPr="00535E7D">
        <w:tab/>
        <w:t xml:space="preserve">In order to notify a </w:t>
      </w:r>
      <w:r>
        <w:t xml:space="preserve">previously subscribed </w:t>
      </w:r>
      <w:r w:rsidRPr="008874EC">
        <w:rPr>
          <w:noProof/>
          <w:lang w:eastAsia="zh-CN"/>
        </w:rPr>
        <w:t xml:space="preserve">service consumer </w:t>
      </w:r>
      <w:r w:rsidRPr="00535E7D">
        <w:t xml:space="preserve">on </w:t>
      </w:r>
      <w:r>
        <w:t>AIMLE Data Management Assistance</w:t>
      </w:r>
      <w:r w:rsidRPr="008344F0">
        <w:t xml:space="preserve"> </w:t>
      </w:r>
      <w:r>
        <w:t>report(s)</w:t>
      </w:r>
      <w:r w:rsidRPr="00535E7D">
        <w:rPr>
          <w:lang w:val="en-US"/>
        </w:rPr>
        <w:t>, t</w:t>
      </w:r>
      <w:r w:rsidRPr="00535E7D">
        <w:t xml:space="preserve">he </w:t>
      </w:r>
      <w:r>
        <w:t>AIMLE</w:t>
      </w:r>
      <w:r w:rsidRPr="00535E7D">
        <w:t xml:space="preserve"> Server shall send an HTTP POST request to the </w:t>
      </w:r>
      <w:r w:rsidRPr="008874EC">
        <w:rPr>
          <w:noProof/>
          <w:lang w:eastAsia="zh-CN"/>
        </w:rPr>
        <w:t xml:space="preserve">service consumer </w:t>
      </w:r>
      <w:r w:rsidRPr="00535E7D">
        <w:t>with the request URI set to "</w:t>
      </w:r>
      <w:r w:rsidRPr="00535E7D">
        <w:rPr>
          <w:lang w:val="en-US"/>
        </w:rPr>
        <w:t>{</w:t>
      </w:r>
      <w:r w:rsidRPr="00535E7D">
        <w:t xml:space="preserve">notifUri}", where the "notifUri" </w:t>
      </w:r>
      <w:r>
        <w:t xml:space="preserve">variable </w:t>
      </w:r>
      <w:r w:rsidRPr="00535E7D">
        <w:t xml:space="preserve">is set to the value received from the </w:t>
      </w:r>
      <w:r w:rsidRPr="008874EC">
        <w:rPr>
          <w:noProof/>
          <w:lang w:eastAsia="zh-CN"/>
        </w:rPr>
        <w:t xml:space="preserve">service consumer </w:t>
      </w:r>
      <w:r w:rsidRPr="00535E7D">
        <w:t xml:space="preserve">during the </w:t>
      </w:r>
      <w:r>
        <w:t>creation of the corresponding AIMLE Data Management Assistance</w:t>
      </w:r>
      <w:r w:rsidRPr="004655A5">
        <w:t xml:space="preserve"> </w:t>
      </w:r>
      <w:r>
        <w:t xml:space="preserve">Subscription using the procedures </w:t>
      </w:r>
      <w:r w:rsidRPr="00535E7D">
        <w:t>defined in clause</w:t>
      </w:r>
      <w:r>
        <w:t>s</w:t>
      </w:r>
      <w:r w:rsidRPr="00535E7D">
        <w:t> </w:t>
      </w:r>
      <w:r w:rsidR="00E12715">
        <w:t>5.2.2</w:t>
      </w:r>
      <w:r w:rsidR="00E12715" w:rsidRPr="003466A0">
        <w:t>.2.</w:t>
      </w:r>
      <w:r w:rsidR="00E12715">
        <w:t>2</w:t>
      </w:r>
      <w:r w:rsidR="00E12715" w:rsidRPr="003466A0">
        <w:t>.2</w:t>
      </w:r>
      <w:r w:rsidRPr="00535E7D">
        <w:t xml:space="preserve">, </w:t>
      </w:r>
      <w:r>
        <w:t>and</w:t>
      </w:r>
      <w:r w:rsidRPr="00535E7D">
        <w:t xml:space="preserve"> the request body including the </w:t>
      </w:r>
      <w:r w:rsidRPr="00C77DF5">
        <w:rPr>
          <w:lang w:eastAsia="zh-CN"/>
        </w:rPr>
        <w:t xml:space="preserve">DataMgmtAssistNotif </w:t>
      </w:r>
      <w:r w:rsidRPr="00535E7D">
        <w:t>data structure.</w:t>
      </w:r>
    </w:p>
    <w:p w14:paraId="6F808E85" w14:textId="77777777" w:rsidR="00F50C72" w:rsidRPr="00535E7D" w:rsidRDefault="00F50C72" w:rsidP="00F50C72">
      <w:pPr>
        <w:pStyle w:val="B10"/>
      </w:pPr>
      <w:r w:rsidRPr="00535E7D">
        <w:t>2a.</w:t>
      </w:r>
      <w:r w:rsidRPr="00535E7D">
        <w:tab/>
        <w:t xml:space="preserve">Upon success, the </w:t>
      </w:r>
      <w:r w:rsidRPr="008874EC">
        <w:rPr>
          <w:noProof/>
          <w:lang w:eastAsia="zh-CN"/>
        </w:rPr>
        <w:t xml:space="preserve">service consumer </w:t>
      </w:r>
      <w:r w:rsidRPr="00535E7D">
        <w:t xml:space="preserve">shall respond to the </w:t>
      </w:r>
      <w:r>
        <w:t>AIMLE</w:t>
      </w:r>
      <w:r w:rsidRPr="00535E7D">
        <w:t xml:space="preserve"> Server with an HTTP "204 No Content" status code to acknowledge the reception of the notification.</w:t>
      </w:r>
    </w:p>
    <w:p w14:paraId="31E8704A" w14:textId="1A3922BE" w:rsidR="00F50C72" w:rsidRDefault="00F50C72" w:rsidP="00F50C72">
      <w:pPr>
        <w:pStyle w:val="B10"/>
      </w:pPr>
      <w:r w:rsidRPr="00535E7D">
        <w:t>2b.</w:t>
      </w:r>
      <w:r w:rsidRPr="00535E7D">
        <w:tab/>
        <w:t>On failure, the appropriate HTTP status code indicating the error shall be returned and appropriate additional error information should be returned in the HTTP POST response body, as specified in clause </w:t>
      </w:r>
      <w:r w:rsidR="00D01E78">
        <w:rPr>
          <w:lang w:eastAsia="zh-CN"/>
        </w:rPr>
        <w:t>6.1.2.7</w:t>
      </w:r>
      <w:r w:rsidRPr="00535E7D">
        <w:t>.</w:t>
      </w:r>
    </w:p>
    <w:p w14:paraId="0E98978B" w14:textId="08C6CE62" w:rsidR="00812192" w:rsidRDefault="00812192">
      <w:pPr>
        <w:overflowPunct/>
        <w:autoSpaceDE/>
        <w:autoSpaceDN/>
        <w:adjustRightInd/>
        <w:spacing w:after="0"/>
        <w:textAlignment w:val="auto"/>
      </w:pPr>
      <w:r>
        <w:br w:type="page"/>
      </w:r>
    </w:p>
    <w:p w14:paraId="18625DEF" w14:textId="657D7128" w:rsidR="00664EDD" w:rsidRDefault="00664EDD" w:rsidP="00664EDD">
      <w:pPr>
        <w:pStyle w:val="Heading3"/>
      </w:pPr>
      <w:bookmarkStart w:id="143" w:name="_Toc130662178"/>
      <w:bookmarkStart w:id="144" w:name="_Toc191391604"/>
      <w:r>
        <w:lastRenderedPageBreak/>
        <w:t>5.2.3</w:t>
      </w:r>
      <w:r>
        <w:tab/>
      </w:r>
      <w:r w:rsidRPr="0047519C">
        <w:t>A</w:t>
      </w:r>
      <w:r>
        <w:t>IMLES</w:t>
      </w:r>
      <w:r w:rsidRPr="0047519C">
        <w:t xml:space="preserve">_FLMemberGroupSupport </w:t>
      </w:r>
      <w:bookmarkEnd w:id="143"/>
      <w:r>
        <w:t>API</w:t>
      </w:r>
      <w:bookmarkEnd w:id="144"/>
    </w:p>
    <w:p w14:paraId="10BA588B" w14:textId="29D0A4B7" w:rsidR="00664EDD" w:rsidRDefault="00664EDD" w:rsidP="00664EDD">
      <w:pPr>
        <w:pStyle w:val="Heading4"/>
      </w:pPr>
      <w:bookmarkStart w:id="145" w:name="_Toc191391605"/>
      <w:r>
        <w:t>5.2.3.1</w:t>
      </w:r>
      <w:r>
        <w:tab/>
        <w:t>Service Description</w:t>
      </w:r>
      <w:bookmarkEnd w:id="145"/>
    </w:p>
    <w:p w14:paraId="57E3813F" w14:textId="0D32056B" w:rsidR="00664EDD" w:rsidRPr="0002353F" w:rsidRDefault="00664EDD" w:rsidP="00664EDD">
      <w:pPr>
        <w:rPr>
          <w:lang w:eastAsia="zh-CN"/>
        </w:rPr>
      </w:pPr>
      <w:r>
        <w:t xml:space="preserve">Federated learning service allows AIMLE server with the capability to enable creating, monitoring, and updating FL member groups consisting of AIMLE clients based on </w:t>
      </w:r>
      <w:r w:rsidRPr="0047519C">
        <w:t>A</w:t>
      </w:r>
      <w:r>
        <w:t>IMLES</w:t>
      </w:r>
      <w:r w:rsidRPr="0047519C">
        <w:t xml:space="preserve">_FLMemberGroupSupport </w:t>
      </w:r>
      <w:r>
        <w:t>service operations as defined in 3GPP TS 23.482 [</w:t>
      </w:r>
      <w:r w:rsidR="00D43C40">
        <w:t>13</w:t>
      </w:r>
      <w:r>
        <w:t>].</w:t>
      </w:r>
    </w:p>
    <w:p w14:paraId="4DE222EE" w14:textId="10AF9053" w:rsidR="00664EDD" w:rsidRDefault="00664EDD" w:rsidP="00664EDD">
      <w:pPr>
        <w:pStyle w:val="Heading4"/>
      </w:pPr>
      <w:bookmarkStart w:id="146" w:name="_Toc191391606"/>
      <w:r>
        <w:t>5.2.3.2</w:t>
      </w:r>
      <w:r>
        <w:tab/>
        <w:t>Service Operations</w:t>
      </w:r>
      <w:bookmarkEnd w:id="146"/>
    </w:p>
    <w:p w14:paraId="7762E484" w14:textId="2A806760" w:rsidR="00664EDD" w:rsidRDefault="00664EDD" w:rsidP="00664EDD">
      <w:pPr>
        <w:pStyle w:val="Heading5"/>
      </w:pPr>
      <w:bookmarkStart w:id="147" w:name="_Toc130662181"/>
      <w:bookmarkStart w:id="148" w:name="_Toc191391607"/>
      <w:r>
        <w:t>5.2.3.2.1</w:t>
      </w:r>
      <w:r>
        <w:tab/>
        <w:t>Introduction</w:t>
      </w:r>
      <w:bookmarkEnd w:id="147"/>
      <w:bookmarkEnd w:id="148"/>
    </w:p>
    <w:p w14:paraId="27E596EA" w14:textId="68363649" w:rsidR="00664EDD" w:rsidRPr="00173328" w:rsidRDefault="00664EDD" w:rsidP="00664EDD">
      <w:r w:rsidRPr="00173328">
        <w:t>The service operation defined for A</w:t>
      </w:r>
      <w:r>
        <w:t>IMLES</w:t>
      </w:r>
      <w:r w:rsidRPr="00173328">
        <w:t>_FLMemberGroupSupport API for is shown in the table </w:t>
      </w:r>
      <w:r>
        <w:t>5.2.3</w:t>
      </w:r>
      <w:r w:rsidRPr="00173328">
        <w:t>.2.1-1.</w:t>
      </w:r>
    </w:p>
    <w:p w14:paraId="2DDB4555" w14:textId="33D11736" w:rsidR="00664EDD" w:rsidRDefault="00664EDD" w:rsidP="00664EDD">
      <w:pPr>
        <w:pStyle w:val="TH"/>
        <w:rPr>
          <w:noProof/>
        </w:rPr>
      </w:pPr>
      <w:r>
        <w:rPr>
          <w:noProof/>
        </w:rPr>
        <w:t xml:space="preserve">Table 5.2.3.2.1-1: Operations for </w:t>
      </w:r>
      <w:r w:rsidRPr="00173328">
        <w:t>A</w:t>
      </w:r>
      <w:r>
        <w:t>IMLES</w:t>
      </w:r>
      <w:r w:rsidRPr="00173328">
        <w:t>_FLMemberGroupSupport API</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4055"/>
        <w:gridCol w:w="3686"/>
        <w:gridCol w:w="1788"/>
      </w:tblGrid>
      <w:tr w:rsidR="00664EDD" w14:paraId="717571F4" w14:textId="77777777" w:rsidTr="007C7A91">
        <w:trPr>
          <w:jc w:val="center"/>
        </w:trPr>
        <w:tc>
          <w:tcPr>
            <w:tcW w:w="4054" w:type="dxa"/>
            <w:tcBorders>
              <w:top w:val="single" w:sz="6" w:space="0" w:color="auto"/>
              <w:left w:val="single" w:sz="6" w:space="0" w:color="auto"/>
              <w:bottom w:val="single" w:sz="6" w:space="0" w:color="auto"/>
              <w:right w:val="single" w:sz="6" w:space="0" w:color="auto"/>
            </w:tcBorders>
            <w:shd w:val="clear" w:color="auto" w:fill="C0C0C0"/>
            <w:hideMark/>
          </w:tcPr>
          <w:p w14:paraId="4FFF9BCE" w14:textId="77777777" w:rsidR="00664EDD" w:rsidRDefault="00664EDD" w:rsidP="007C7A91">
            <w:pPr>
              <w:pStyle w:val="TAH"/>
              <w:rPr>
                <w:noProof/>
              </w:rPr>
            </w:pPr>
            <w:r>
              <w:rPr>
                <w:noProof/>
              </w:rPr>
              <w:t>Service operation name</w:t>
            </w:r>
          </w:p>
        </w:tc>
        <w:tc>
          <w:tcPr>
            <w:tcW w:w="3685" w:type="dxa"/>
            <w:tcBorders>
              <w:top w:val="single" w:sz="6" w:space="0" w:color="auto"/>
              <w:left w:val="single" w:sz="6" w:space="0" w:color="auto"/>
              <w:bottom w:val="single" w:sz="6" w:space="0" w:color="auto"/>
              <w:right w:val="single" w:sz="6" w:space="0" w:color="auto"/>
            </w:tcBorders>
            <w:shd w:val="clear" w:color="auto" w:fill="C0C0C0"/>
            <w:hideMark/>
          </w:tcPr>
          <w:p w14:paraId="1C090415" w14:textId="77777777" w:rsidR="00664EDD" w:rsidRDefault="00664EDD" w:rsidP="007C7A91">
            <w:pPr>
              <w:pStyle w:val="TAH"/>
              <w:rPr>
                <w:noProof/>
              </w:rPr>
            </w:pPr>
            <w:r>
              <w:rPr>
                <w:noProof/>
              </w:rPr>
              <w:t>Description</w:t>
            </w:r>
          </w:p>
        </w:tc>
        <w:tc>
          <w:tcPr>
            <w:tcW w:w="1788" w:type="dxa"/>
            <w:tcBorders>
              <w:top w:val="single" w:sz="6" w:space="0" w:color="auto"/>
              <w:left w:val="single" w:sz="6" w:space="0" w:color="auto"/>
              <w:bottom w:val="single" w:sz="6" w:space="0" w:color="auto"/>
              <w:right w:val="single" w:sz="6" w:space="0" w:color="auto"/>
            </w:tcBorders>
            <w:shd w:val="clear" w:color="auto" w:fill="C0C0C0"/>
            <w:hideMark/>
          </w:tcPr>
          <w:p w14:paraId="20EE4FBB" w14:textId="77777777" w:rsidR="00664EDD" w:rsidRDefault="00664EDD" w:rsidP="007C7A91">
            <w:pPr>
              <w:pStyle w:val="TAH"/>
              <w:rPr>
                <w:noProof/>
              </w:rPr>
            </w:pPr>
            <w:r>
              <w:rPr>
                <w:noProof/>
              </w:rPr>
              <w:t>Initiated by</w:t>
            </w:r>
          </w:p>
        </w:tc>
      </w:tr>
      <w:tr w:rsidR="00664EDD" w14:paraId="03EE50E1" w14:textId="77777777" w:rsidTr="007C7A91">
        <w:trPr>
          <w:jc w:val="center"/>
        </w:trPr>
        <w:tc>
          <w:tcPr>
            <w:tcW w:w="4054" w:type="dxa"/>
            <w:tcBorders>
              <w:top w:val="single" w:sz="6" w:space="0" w:color="auto"/>
              <w:left w:val="single" w:sz="6" w:space="0" w:color="auto"/>
              <w:bottom w:val="single" w:sz="6" w:space="0" w:color="auto"/>
              <w:right w:val="single" w:sz="6" w:space="0" w:color="auto"/>
            </w:tcBorders>
            <w:hideMark/>
          </w:tcPr>
          <w:p w14:paraId="41A1803F" w14:textId="77777777" w:rsidR="00664EDD" w:rsidRDefault="00664EDD" w:rsidP="007C7A91">
            <w:pPr>
              <w:pStyle w:val="TAL"/>
              <w:rPr>
                <w:noProof/>
              </w:rPr>
            </w:pPr>
            <w:r w:rsidRPr="00883874">
              <w:rPr>
                <w:noProof/>
              </w:rPr>
              <w:t>A</w:t>
            </w:r>
            <w:r>
              <w:rPr>
                <w:noProof/>
              </w:rPr>
              <w:t>IMLES</w:t>
            </w:r>
            <w:r w:rsidRPr="00883874">
              <w:rPr>
                <w:noProof/>
              </w:rPr>
              <w:t>_FLMemberGroupSupport_Request</w:t>
            </w:r>
          </w:p>
        </w:tc>
        <w:tc>
          <w:tcPr>
            <w:tcW w:w="3685" w:type="dxa"/>
            <w:tcBorders>
              <w:top w:val="single" w:sz="6" w:space="0" w:color="auto"/>
              <w:left w:val="single" w:sz="6" w:space="0" w:color="auto"/>
              <w:bottom w:val="single" w:sz="6" w:space="0" w:color="auto"/>
              <w:right w:val="single" w:sz="6" w:space="0" w:color="auto"/>
            </w:tcBorders>
            <w:hideMark/>
          </w:tcPr>
          <w:p w14:paraId="6BC1CC39" w14:textId="77777777" w:rsidR="00664EDD" w:rsidRDefault="00664EDD" w:rsidP="007C7A91">
            <w:pPr>
              <w:pStyle w:val="TAL"/>
              <w:rPr>
                <w:noProof/>
              </w:rPr>
            </w:pPr>
            <w:r w:rsidRPr="004371B5">
              <w:rPr>
                <w:noProof/>
              </w:rPr>
              <w:t>This service operation is used by VAL server to</w:t>
            </w:r>
            <w:r>
              <w:rPr>
                <w:noProof/>
              </w:rPr>
              <w:t xml:space="preserve"> request a support group of FL members for an FL process.</w:t>
            </w:r>
          </w:p>
        </w:tc>
        <w:tc>
          <w:tcPr>
            <w:tcW w:w="1788" w:type="dxa"/>
            <w:tcBorders>
              <w:top w:val="single" w:sz="6" w:space="0" w:color="auto"/>
              <w:left w:val="single" w:sz="6" w:space="0" w:color="auto"/>
              <w:bottom w:val="single" w:sz="6" w:space="0" w:color="auto"/>
              <w:right w:val="single" w:sz="6" w:space="0" w:color="auto"/>
            </w:tcBorders>
            <w:hideMark/>
          </w:tcPr>
          <w:p w14:paraId="04C490A9" w14:textId="77777777" w:rsidR="00664EDD" w:rsidRDefault="00664EDD" w:rsidP="007C7A91">
            <w:pPr>
              <w:pStyle w:val="TAL"/>
              <w:rPr>
                <w:noProof/>
              </w:rPr>
            </w:pPr>
            <w:r>
              <w:rPr>
                <w:noProof/>
              </w:rPr>
              <w:t>VAL server</w:t>
            </w:r>
          </w:p>
        </w:tc>
      </w:tr>
    </w:tbl>
    <w:p w14:paraId="68A18507" w14:textId="77777777" w:rsidR="00664EDD" w:rsidRDefault="00664EDD" w:rsidP="00664EDD">
      <w:pPr>
        <w:rPr>
          <w:noProof/>
        </w:rPr>
      </w:pPr>
    </w:p>
    <w:p w14:paraId="17794DB7" w14:textId="171B5DEC" w:rsidR="00664EDD" w:rsidRDefault="00664EDD" w:rsidP="00664EDD">
      <w:pPr>
        <w:pStyle w:val="Heading5"/>
      </w:pPr>
      <w:bookmarkStart w:id="149" w:name="_Toc130662182"/>
      <w:bookmarkStart w:id="150" w:name="_Toc191391608"/>
      <w:r>
        <w:t>5.2.3.2.2</w:t>
      </w:r>
      <w:r>
        <w:tab/>
      </w:r>
      <w:bookmarkEnd w:id="149"/>
      <w:r w:rsidRPr="00883874">
        <w:rPr>
          <w:noProof/>
        </w:rPr>
        <w:t>A</w:t>
      </w:r>
      <w:r>
        <w:rPr>
          <w:noProof/>
        </w:rPr>
        <w:t>IMLES</w:t>
      </w:r>
      <w:r w:rsidRPr="00883874">
        <w:rPr>
          <w:noProof/>
        </w:rPr>
        <w:t>_FLMemberGroupSupport_Request</w:t>
      </w:r>
      <w:bookmarkEnd w:id="150"/>
    </w:p>
    <w:p w14:paraId="23A715BD" w14:textId="15DAA5EA" w:rsidR="00664EDD" w:rsidRDefault="00664EDD" w:rsidP="00664EDD">
      <w:pPr>
        <w:pStyle w:val="H6"/>
      </w:pPr>
      <w:bookmarkStart w:id="151" w:name="_Toc130662183"/>
      <w:r>
        <w:t>5.2.3.2.2.1</w:t>
      </w:r>
      <w:r>
        <w:tab/>
        <w:t>General</w:t>
      </w:r>
      <w:bookmarkEnd w:id="151"/>
    </w:p>
    <w:p w14:paraId="5BF9A63C" w14:textId="77777777" w:rsidR="00664EDD" w:rsidRPr="00D93024" w:rsidRDefault="00664EDD" w:rsidP="00664EDD">
      <w:r w:rsidRPr="004371B5">
        <w:rPr>
          <w:noProof/>
        </w:rPr>
        <w:t>This service operation is used by VAL server to</w:t>
      </w:r>
      <w:r>
        <w:rPr>
          <w:noProof/>
        </w:rPr>
        <w:t xml:space="preserve"> request a support group of FL members for an FL process.</w:t>
      </w:r>
    </w:p>
    <w:p w14:paraId="136B3CF1" w14:textId="0A7F4840" w:rsidR="00664EDD" w:rsidRDefault="00664EDD" w:rsidP="00664EDD">
      <w:pPr>
        <w:pStyle w:val="H6"/>
      </w:pPr>
      <w:bookmarkStart w:id="152" w:name="_Toc130662184"/>
      <w:r>
        <w:t>5.2.3.2.2.2</w:t>
      </w:r>
      <w:r>
        <w:tab/>
        <w:t xml:space="preserve">VAL server requesting FL member group for supporting an FL process using </w:t>
      </w:r>
      <w:r w:rsidRPr="00883874">
        <w:rPr>
          <w:noProof/>
        </w:rPr>
        <w:t>A</w:t>
      </w:r>
      <w:r>
        <w:rPr>
          <w:noProof/>
        </w:rPr>
        <w:t>IMLES</w:t>
      </w:r>
      <w:r w:rsidRPr="00883874">
        <w:rPr>
          <w:noProof/>
        </w:rPr>
        <w:t>_FLMemberGroupSupport_Request</w:t>
      </w:r>
      <w:bookmarkEnd w:id="152"/>
    </w:p>
    <w:p w14:paraId="140DA7AB" w14:textId="77777777" w:rsidR="00664EDD" w:rsidRDefault="00664EDD" w:rsidP="00664EDD">
      <w:pPr>
        <w:pStyle w:val="EditorsNote"/>
        <w:rPr>
          <w:noProof/>
        </w:rPr>
      </w:pPr>
      <w:bookmarkStart w:id="153" w:name="_Toc130662186"/>
      <w:r>
        <w:rPr>
          <w:noProof/>
        </w:rPr>
        <w:t>Editor's note:</w:t>
      </w:r>
      <w:r>
        <w:rPr>
          <w:noProof/>
        </w:rPr>
        <w:tab/>
        <w:t>This caluse is FFS.</w:t>
      </w:r>
    </w:p>
    <w:bookmarkEnd w:id="153"/>
    <w:p w14:paraId="4DE835A1" w14:textId="37003788" w:rsidR="006467B2" w:rsidRDefault="006467B2">
      <w:pPr>
        <w:overflowPunct/>
        <w:autoSpaceDE/>
        <w:autoSpaceDN/>
        <w:adjustRightInd/>
        <w:spacing w:after="0"/>
        <w:textAlignment w:val="auto"/>
      </w:pPr>
      <w:r>
        <w:br w:type="page"/>
      </w:r>
    </w:p>
    <w:p w14:paraId="3DA1E7A9" w14:textId="00BD1BB4" w:rsidR="008A6D4A" w:rsidRDefault="000F7311" w:rsidP="00247D2D">
      <w:pPr>
        <w:pStyle w:val="Heading3"/>
      </w:pPr>
      <w:bookmarkStart w:id="154" w:name="_Toc191391609"/>
      <w:r>
        <w:lastRenderedPageBreak/>
        <w:t>5.2.</w:t>
      </w:r>
      <w:r w:rsidR="00A7392B">
        <w:t>X</w:t>
      </w:r>
      <w:r w:rsidR="008A6D4A">
        <w:tab/>
        <w:t>&lt;Service 1&gt;</w:t>
      </w:r>
      <w:r w:rsidR="008A6D4A" w:rsidRPr="00AF47A0">
        <w:t xml:space="preserve"> </w:t>
      </w:r>
      <w:r w:rsidR="008A6D4A">
        <w:t>Service</w:t>
      </w:r>
      <w:bookmarkEnd w:id="48"/>
      <w:bookmarkEnd w:id="49"/>
      <w:bookmarkEnd w:id="154"/>
    </w:p>
    <w:p w14:paraId="07412114" w14:textId="0D9351BC" w:rsidR="008A6D4A" w:rsidRDefault="008A6D4A" w:rsidP="008A6D4A">
      <w:pPr>
        <w:pStyle w:val="Guidance"/>
      </w:pPr>
      <w:r>
        <w:t xml:space="preserve">One clause per service, where &lt;service 1&gt; is to be replaced by the service name (e.g. </w:t>
      </w:r>
      <w:r w:rsidR="002410D5" w:rsidRPr="002410D5">
        <w:t>UAE_C2OperationModeManagement</w:t>
      </w:r>
      <w:r>
        <w:t>).</w:t>
      </w:r>
    </w:p>
    <w:p w14:paraId="689EB835" w14:textId="76CAD1BA" w:rsidR="008A6D4A" w:rsidRDefault="000F7311" w:rsidP="00247D2D">
      <w:pPr>
        <w:pStyle w:val="Heading4"/>
      </w:pPr>
      <w:bookmarkStart w:id="155" w:name="_Toc510696588"/>
      <w:bookmarkStart w:id="156" w:name="_Toc35971380"/>
      <w:bookmarkStart w:id="157" w:name="_Toc191391610"/>
      <w:r>
        <w:t>5.2.</w:t>
      </w:r>
      <w:r w:rsidR="00A7392B">
        <w:t>X</w:t>
      </w:r>
      <w:r w:rsidR="008A6D4A">
        <w:t>.1</w:t>
      </w:r>
      <w:r w:rsidR="008A6D4A">
        <w:tab/>
        <w:t>Service Description</w:t>
      </w:r>
      <w:bookmarkEnd w:id="155"/>
      <w:bookmarkEnd w:id="156"/>
      <w:bookmarkEnd w:id="157"/>
    </w:p>
    <w:p w14:paraId="2C0DAF15" w14:textId="201DA8A8" w:rsidR="008A6D4A" w:rsidRPr="0002353F" w:rsidRDefault="008A6D4A" w:rsidP="008A6D4A">
      <w:pPr>
        <w:pStyle w:val="Guidance"/>
        <w:rPr>
          <w:lang w:eastAsia="zh-CN"/>
        </w:rPr>
      </w:pPr>
      <w:r>
        <w:t>This clause will provide a general description of the related service, include a description of the functional elements involved in the invocation of the service, i.e. Service Producer and Service Consumer(s), and list the service operations it supports.</w:t>
      </w:r>
    </w:p>
    <w:p w14:paraId="24028CB3" w14:textId="25A4BE2C" w:rsidR="008A6D4A" w:rsidRDefault="000F7311" w:rsidP="00247D2D">
      <w:pPr>
        <w:pStyle w:val="Heading4"/>
      </w:pPr>
      <w:bookmarkStart w:id="158" w:name="_Toc510696589"/>
      <w:bookmarkStart w:id="159" w:name="_Toc35971381"/>
      <w:bookmarkStart w:id="160" w:name="_Toc191391611"/>
      <w:r>
        <w:t>5.2.</w:t>
      </w:r>
      <w:r w:rsidR="00A7392B">
        <w:t>X</w:t>
      </w:r>
      <w:r w:rsidR="008A6D4A">
        <w:t>.2</w:t>
      </w:r>
      <w:r w:rsidR="008A6D4A">
        <w:tab/>
        <w:t>Service Operations</w:t>
      </w:r>
      <w:bookmarkEnd w:id="158"/>
      <w:bookmarkEnd w:id="159"/>
      <w:bookmarkEnd w:id="160"/>
    </w:p>
    <w:p w14:paraId="10DC813A" w14:textId="5C03BFEB" w:rsidR="008A6D4A" w:rsidRDefault="008A6D4A" w:rsidP="008A6D4A">
      <w:pPr>
        <w:pStyle w:val="Guidance"/>
      </w:pPr>
      <w:r>
        <w:t>One clause per service operation.</w:t>
      </w:r>
    </w:p>
    <w:p w14:paraId="76564B82" w14:textId="305F80E5" w:rsidR="008A6D4A" w:rsidRDefault="008A6D4A" w:rsidP="008A6D4A">
      <w:pPr>
        <w:pStyle w:val="Guidance"/>
      </w:pPr>
      <w:r>
        <w:t xml:space="preserve">This clause will include a description of the different service </w:t>
      </w:r>
      <w:r w:rsidR="00662390">
        <w:t>operations supported</w:t>
      </w:r>
      <w:r>
        <w:t xml:space="preserve"> by the service. For RESTful service operations, the service operations depict the resources and the methods they support.</w:t>
      </w:r>
    </w:p>
    <w:p w14:paraId="679BB854" w14:textId="6D55A7C1" w:rsidR="008A6D4A" w:rsidRDefault="000F7311" w:rsidP="00247D2D">
      <w:pPr>
        <w:pStyle w:val="Heading5"/>
      </w:pPr>
      <w:bookmarkStart w:id="161" w:name="_Toc510696590"/>
      <w:bookmarkStart w:id="162" w:name="_Toc35971382"/>
      <w:bookmarkStart w:id="163" w:name="_Toc191391612"/>
      <w:r>
        <w:t>5.2.</w:t>
      </w:r>
      <w:r w:rsidR="00A7392B">
        <w:t>X</w:t>
      </w:r>
      <w:r w:rsidR="008A6D4A">
        <w:t>.2.1</w:t>
      </w:r>
      <w:r w:rsidR="008A6D4A">
        <w:tab/>
        <w:t>Introduction</w:t>
      </w:r>
      <w:bookmarkEnd w:id="161"/>
      <w:bookmarkEnd w:id="162"/>
      <w:bookmarkEnd w:id="163"/>
    </w:p>
    <w:p w14:paraId="5BFB6354" w14:textId="7A277C11" w:rsidR="008A6D4A" w:rsidRDefault="008A6D4A" w:rsidP="008A6D4A">
      <w:pPr>
        <w:pStyle w:val="Guidance"/>
      </w:pPr>
      <w:r>
        <w:t>This clause will contain a generic introduction of the service operations</w:t>
      </w:r>
      <w:r w:rsidR="00662390">
        <w:t xml:space="preserve"> </w:t>
      </w:r>
      <w:r>
        <w:t>described in the following clauses.</w:t>
      </w:r>
    </w:p>
    <w:p w14:paraId="561E6E2C" w14:textId="7EA8FF58" w:rsidR="008A6D4A" w:rsidRDefault="000F7311" w:rsidP="00247D2D">
      <w:pPr>
        <w:pStyle w:val="Heading5"/>
      </w:pPr>
      <w:bookmarkStart w:id="164" w:name="_Toc510696591"/>
      <w:bookmarkStart w:id="165" w:name="_Toc35971383"/>
      <w:bookmarkStart w:id="166" w:name="_Toc191391613"/>
      <w:r>
        <w:t>5.2.</w:t>
      </w:r>
      <w:r w:rsidR="00A7392B">
        <w:t>X</w:t>
      </w:r>
      <w:r w:rsidR="008A6D4A">
        <w:t>.2.2</w:t>
      </w:r>
      <w:r w:rsidR="008A6D4A">
        <w:tab/>
        <w:t xml:space="preserve">&lt;Service </w:t>
      </w:r>
      <w:r w:rsidR="008A6D4A" w:rsidRPr="007A3F64">
        <w:t>operation</w:t>
      </w:r>
      <w:r w:rsidR="008A6D4A">
        <w:t xml:space="preserve"> 1&gt;</w:t>
      </w:r>
      <w:bookmarkEnd w:id="164"/>
      <w:bookmarkEnd w:id="165"/>
      <w:bookmarkEnd w:id="166"/>
    </w:p>
    <w:p w14:paraId="687573F6" w14:textId="4ADF0757" w:rsidR="008A6D4A" w:rsidRDefault="000F7311" w:rsidP="00247D2D">
      <w:pPr>
        <w:pStyle w:val="H6"/>
        <w:rPr>
          <w:lang w:eastAsia="en-US"/>
        </w:rPr>
      </w:pPr>
      <w:bookmarkStart w:id="167" w:name="_Toc510696592"/>
      <w:bookmarkStart w:id="168" w:name="_Toc35971384"/>
      <w:r>
        <w:rPr>
          <w:lang w:eastAsia="en-US"/>
        </w:rPr>
        <w:t>5.2.</w:t>
      </w:r>
      <w:r w:rsidR="00A7392B">
        <w:rPr>
          <w:lang w:eastAsia="en-US"/>
        </w:rPr>
        <w:t>X</w:t>
      </w:r>
      <w:r w:rsidR="008A6D4A">
        <w:rPr>
          <w:lang w:eastAsia="en-US"/>
        </w:rPr>
        <w:t>.2.2.1</w:t>
      </w:r>
      <w:r w:rsidR="008A6D4A">
        <w:rPr>
          <w:lang w:eastAsia="en-US"/>
        </w:rPr>
        <w:tab/>
        <w:t>General</w:t>
      </w:r>
      <w:bookmarkEnd w:id="167"/>
      <w:bookmarkEnd w:id="168"/>
    </w:p>
    <w:p w14:paraId="7CEE865F" w14:textId="50E11639" w:rsidR="008A6D4A" w:rsidRPr="00D93024" w:rsidRDefault="008A6D4A" w:rsidP="008A6D4A">
      <w:r>
        <w:t>This clause provides a general description of the service operation.</w:t>
      </w:r>
    </w:p>
    <w:p w14:paraId="65A5DAD4" w14:textId="07D33CDE" w:rsidR="008A6D4A" w:rsidRPr="00D91C27" w:rsidRDefault="000F7311" w:rsidP="00304115">
      <w:pPr>
        <w:pStyle w:val="H6"/>
        <w:rPr>
          <w:lang w:eastAsia="en-US"/>
        </w:rPr>
      </w:pPr>
      <w:bookmarkStart w:id="169" w:name="_Toc510696593"/>
      <w:bookmarkStart w:id="170" w:name="_Toc35971385"/>
      <w:r w:rsidRPr="00D91C27">
        <w:rPr>
          <w:lang w:eastAsia="en-US"/>
        </w:rPr>
        <w:t>5.2.</w:t>
      </w:r>
      <w:r w:rsidR="00A7392B">
        <w:rPr>
          <w:lang w:eastAsia="en-US"/>
        </w:rPr>
        <w:t>X</w:t>
      </w:r>
      <w:r w:rsidR="008A6D4A" w:rsidRPr="00D91C27">
        <w:rPr>
          <w:lang w:eastAsia="en-US"/>
        </w:rPr>
        <w:t>.2.2.2</w:t>
      </w:r>
      <w:r w:rsidR="008A6D4A" w:rsidRPr="00D91C27">
        <w:rPr>
          <w:lang w:eastAsia="en-US"/>
        </w:rPr>
        <w:tab/>
        <w:t>&lt;Procedure 1 using service operation 1 of service 1&gt;</w:t>
      </w:r>
      <w:bookmarkEnd w:id="169"/>
      <w:bookmarkEnd w:id="170"/>
    </w:p>
    <w:p w14:paraId="26C8DBA5" w14:textId="088C1F38" w:rsidR="008A6D4A" w:rsidRDefault="000F7311" w:rsidP="00304115">
      <w:pPr>
        <w:pStyle w:val="H6"/>
        <w:rPr>
          <w:lang w:eastAsia="en-US"/>
        </w:rPr>
      </w:pPr>
      <w:bookmarkStart w:id="171" w:name="_Toc510696594"/>
      <w:bookmarkStart w:id="172" w:name="_Toc35971386"/>
      <w:r>
        <w:rPr>
          <w:lang w:eastAsia="en-US"/>
        </w:rPr>
        <w:t>5.2.</w:t>
      </w:r>
      <w:r w:rsidR="00A7392B">
        <w:rPr>
          <w:lang w:eastAsia="en-US"/>
        </w:rPr>
        <w:t>X</w:t>
      </w:r>
      <w:r w:rsidR="008A6D4A">
        <w:rPr>
          <w:lang w:eastAsia="en-US"/>
        </w:rPr>
        <w:t>.2.2.3</w:t>
      </w:r>
      <w:r w:rsidR="008A6D4A">
        <w:rPr>
          <w:lang w:eastAsia="en-US"/>
        </w:rPr>
        <w:tab/>
        <w:t>&lt;Procedure 2 using service operation 1 of service 1&gt;</w:t>
      </w:r>
      <w:bookmarkEnd w:id="171"/>
      <w:bookmarkEnd w:id="172"/>
    </w:p>
    <w:p w14:paraId="029F209D" w14:textId="362D9709" w:rsidR="008A6D4A" w:rsidRDefault="008A6D4A" w:rsidP="008A6D4A">
      <w:pPr>
        <w:pStyle w:val="Guidance"/>
      </w:pPr>
      <w:r>
        <w:t>And so on if there are more than 2 procedures that need to be described for the service.</w:t>
      </w:r>
    </w:p>
    <w:p w14:paraId="2DB2C814" w14:textId="4F811AC6" w:rsidR="008A6D4A" w:rsidRDefault="008A6D4A" w:rsidP="008A6D4A">
      <w:pPr>
        <w:pStyle w:val="Guidance"/>
      </w:pPr>
      <w:r>
        <w:t xml:space="preserve">Clauses </w:t>
      </w:r>
      <w:r w:rsidR="000F7311">
        <w:t>5.2.1</w:t>
      </w:r>
      <w:r>
        <w:t>.2.2.x are optional to include. They can be specified e.g. if a service operation is implemented using different combinations of resources and methods.</w:t>
      </w:r>
    </w:p>
    <w:p w14:paraId="3EB28514" w14:textId="7C1C4273" w:rsidR="008A6D4A" w:rsidRDefault="000F7311" w:rsidP="00304115">
      <w:pPr>
        <w:pStyle w:val="Heading5"/>
      </w:pPr>
      <w:bookmarkStart w:id="173" w:name="_Toc510696595"/>
      <w:bookmarkStart w:id="174" w:name="_Toc35971387"/>
      <w:bookmarkStart w:id="175" w:name="_Toc191391614"/>
      <w:r>
        <w:t>5.2.</w:t>
      </w:r>
      <w:r w:rsidR="00A7392B">
        <w:t>X</w:t>
      </w:r>
      <w:r w:rsidR="008A6D4A">
        <w:t>.2.3</w:t>
      </w:r>
      <w:r w:rsidR="008A6D4A">
        <w:tab/>
        <w:t>&lt;Service operation 2&gt;</w:t>
      </w:r>
      <w:bookmarkEnd w:id="173"/>
      <w:bookmarkEnd w:id="174"/>
      <w:bookmarkEnd w:id="175"/>
    </w:p>
    <w:p w14:paraId="61A82AA1" w14:textId="6F8C894A" w:rsidR="008A6D4A" w:rsidRPr="00D93024" w:rsidRDefault="008A6D4A" w:rsidP="008A6D4A">
      <w:r>
        <w:t>And so on if there are more than 2 service operations to be described for the service.</w:t>
      </w:r>
    </w:p>
    <w:p w14:paraId="0B783E94" w14:textId="5D2C0B33" w:rsidR="008A6D4A" w:rsidRDefault="004859EC" w:rsidP="00B75D4E">
      <w:pPr>
        <w:pStyle w:val="Heading2"/>
      </w:pPr>
      <w:bookmarkStart w:id="176" w:name="_Toc510696596"/>
      <w:bookmarkStart w:id="177" w:name="_Toc35971388"/>
      <w:r w:rsidRPr="004D3578">
        <w:br w:type="page"/>
      </w:r>
      <w:bookmarkStart w:id="178" w:name="_Toc191391615"/>
      <w:r w:rsidR="008A6D4A">
        <w:lastRenderedPageBreak/>
        <w:t>5.3</w:t>
      </w:r>
      <w:r w:rsidR="008A6D4A">
        <w:tab/>
      </w:r>
      <w:bookmarkEnd w:id="176"/>
      <w:bookmarkEnd w:id="177"/>
      <w:r w:rsidR="00E2654F">
        <w:t xml:space="preserve">AIMLE Repository </w:t>
      </w:r>
      <w:r w:rsidR="00B75D4E">
        <w:t>APIs</w:t>
      </w:r>
      <w:bookmarkEnd w:id="178"/>
    </w:p>
    <w:p w14:paraId="1F05704F" w14:textId="20116AD9" w:rsidR="008A6D4A" w:rsidRDefault="008A6D4A" w:rsidP="008A6D4A">
      <w:pPr>
        <w:pStyle w:val="Guidance"/>
      </w:pPr>
      <w:r>
        <w:t xml:space="preserve">And so on if there are more than two services offered by the </w:t>
      </w:r>
      <w:r w:rsidR="001128AD">
        <w:t>&lt;NF or Entity, e.g. UAE Server&gt;</w:t>
      </w:r>
      <w:r>
        <w:t xml:space="preserve">. Same structure as in </w:t>
      </w:r>
      <w:r w:rsidR="003E58FE">
        <w:t>clause </w:t>
      </w:r>
      <w:r w:rsidR="000F7311">
        <w:t>5.2.1</w:t>
      </w:r>
      <w:r>
        <w:t>.</w:t>
      </w:r>
    </w:p>
    <w:p w14:paraId="0AD56F54" w14:textId="00836ED1" w:rsidR="008A6D4A" w:rsidRDefault="004859EC" w:rsidP="007A4424">
      <w:pPr>
        <w:pStyle w:val="Heading1"/>
      </w:pPr>
      <w:bookmarkStart w:id="179" w:name="_Toc510696597"/>
      <w:bookmarkStart w:id="180" w:name="_Toc35971389"/>
      <w:r w:rsidRPr="004D3578">
        <w:br w:type="page"/>
      </w:r>
      <w:bookmarkStart w:id="181" w:name="_Toc191391616"/>
      <w:r w:rsidR="008A6D4A">
        <w:lastRenderedPageBreak/>
        <w:t>6</w:t>
      </w:r>
      <w:r w:rsidR="008A6D4A">
        <w:tab/>
        <w:t>API Definitions</w:t>
      </w:r>
      <w:bookmarkEnd w:id="179"/>
      <w:bookmarkEnd w:id="180"/>
      <w:bookmarkEnd w:id="181"/>
    </w:p>
    <w:p w14:paraId="1AF61184" w14:textId="46143B8A" w:rsidR="00354013" w:rsidRDefault="00354013" w:rsidP="007A4424">
      <w:pPr>
        <w:pStyle w:val="Heading2"/>
      </w:pPr>
      <w:bookmarkStart w:id="182" w:name="_Toc191391617"/>
      <w:bookmarkStart w:id="183" w:name="_Toc510696598"/>
      <w:bookmarkStart w:id="184" w:name="_Toc35971390"/>
      <w:r>
        <w:t>6.1</w:t>
      </w:r>
      <w:r w:rsidR="0034404B">
        <w:tab/>
      </w:r>
      <w:r w:rsidR="00615746">
        <w:t>AIMLE Server APIs</w:t>
      </w:r>
      <w:bookmarkEnd w:id="182"/>
    </w:p>
    <w:p w14:paraId="2DCD6D3F" w14:textId="17CBFA83" w:rsidR="00944DD1" w:rsidRPr="00944DD1" w:rsidRDefault="00A22D4C" w:rsidP="009D32FD">
      <w:pPr>
        <w:pStyle w:val="Heading3"/>
        <w:rPr>
          <w:rFonts w:eastAsia="SimSun"/>
          <w:lang w:eastAsia="en-US"/>
        </w:rPr>
      </w:pPr>
      <w:bookmarkStart w:id="185" w:name="_Toc191391618"/>
      <w:bookmarkStart w:id="186" w:name="_Toc510696649"/>
      <w:bookmarkStart w:id="187" w:name="_Toc35971449"/>
      <w:bookmarkEnd w:id="183"/>
      <w:bookmarkEnd w:id="184"/>
      <w:r>
        <w:rPr>
          <w:rFonts w:eastAsia="SimSun"/>
          <w:lang w:eastAsia="en-US"/>
        </w:rPr>
        <w:t>6.1.1</w:t>
      </w:r>
      <w:r w:rsidR="00944DD1" w:rsidRPr="00944DD1">
        <w:rPr>
          <w:rFonts w:eastAsia="SimSun"/>
          <w:lang w:eastAsia="en-US"/>
        </w:rPr>
        <w:tab/>
        <w:t>AIMLES_ContextTransfer API</w:t>
      </w:r>
      <w:bookmarkEnd w:id="185"/>
    </w:p>
    <w:p w14:paraId="3CE4CAC6" w14:textId="492CE4AB" w:rsidR="00944DD1" w:rsidRPr="00944DD1" w:rsidRDefault="00A22D4C" w:rsidP="009D32FD">
      <w:pPr>
        <w:pStyle w:val="Heading4"/>
        <w:rPr>
          <w:rFonts w:eastAsia="SimSun"/>
          <w:lang w:eastAsia="en-US"/>
        </w:rPr>
      </w:pPr>
      <w:bookmarkStart w:id="188" w:name="_Toc138761989"/>
      <w:bookmarkStart w:id="189" w:name="_Toc145708204"/>
      <w:bookmarkStart w:id="190" w:name="_Toc160570709"/>
      <w:bookmarkStart w:id="191" w:name="_Toc162008305"/>
      <w:bookmarkStart w:id="192" w:name="_Toc185515974"/>
      <w:bookmarkStart w:id="193" w:name="_Toc191391619"/>
      <w:r>
        <w:rPr>
          <w:rFonts w:eastAsia="SimSun"/>
          <w:lang w:eastAsia="en-US"/>
        </w:rPr>
        <w:t>6.1.1</w:t>
      </w:r>
      <w:r w:rsidR="00944DD1" w:rsidRPr="00944DD1">
        <w:rPr>
          <w:rFonts w:eastAsia="SimSun"/>
          <w:lang w:eastAsia="en-US"/>
        </w:rPr>
        <w:t>.1</w:t>
      </w:r>
      <w:r w:rsidR="00944DD1" w:rsidRPr="00944DD1">
        <w:rPr>
          <w:rFonts w:eastAsia="SimSun"/>
          <w:lang w:eastAsia="en-US"/>
        </w:rPr>
        <w:tab/>
        <w:t>Introduction</w:t>
      </w:r>
      <w:bookmarkEnd w:id="188"/>
      <w:bookmarkEnd w:id="189"/>
      <w:bookmarkEnd w:id="190"/>
      <w:bookmarkEnd w:id="191"/>
      <w:bookmarkEnd w:id="192"/>
      <w:bookmarkEnd w:id="193"/>
    </w:p>
    <w:p w14:paraId="3043F34F" w14:textId="77777777" w:rsidR="00944DD1" w:rsidRPr="00944DD1" w:rsidRDefault="00944DD1" w:rsidP="00944DD1">
      <w:pPr>
        <w:overflowPunct/>
        <w:autoSpaceDE/>
        <w:autoSpaceDN/>
        <w:adjustRightInd/>
        <w:textAlignment w:val="auto"/>
        <w:rPr>
          <w:rFonts w:eastAsia="SimSun"/>
          <w:noProof/>
          <w:lang w:eastAsia="zh-CN"/>
        </w:rPr>
      </w:pPr>
      <w:r w:rsidRPr="00944DD1">
        <w:rPr>
          <w:rFonts w:eastAsia="SimSun"/>
          <w:noProof/>
          <w:lang w:eastAsia="en-US"/>
        </w:rPr>
        <w:t xml:space="preserve">The </w:t>
      </w:r>
      <w:r w:rsidRPr="00944DD1">
        <w:rPr>
          <w:rFonts w:eastAsia="SimSun"/>
          <w:lang w:eastAsia="en-US"/>
        </w:rPr>
        <w:t>SDD_Transmission</w:t>
      </w:r>
      <w:r w:rsidRPr="00944DD1">
        <w:rPr>
          <w:rFonts w:eastAsia="SimSun"/>
          <w:noProof/>
          <w:lang w:eastAsia="en-US"/>
        </w:rPr>
        <w:t xml:space="preserve"> service shall use the </w:t>
      </w:r>
      <w:r w:rsidRPr="00944DD1">
        <w:rPr>
          <w:rFonts w:eastAsia="SimSun"/>
          <w:lang w:eastAsia="en-US"/>
        </w:rPr>
        <w:t>SDD_Transmission</w:t>
      </w:r>
      <w:r w:rsidRPr="00944DD1">
        <w:rPr>
          <w:rFonts w:eastAsia="SimSun"/>
          <w:noProof/>
          <w:lang w:eastAsia="en-US"/>
        </w:rPr>
        <w:t xml:space="preserve"> </w:t>
      </w:r>
      <w:r w:rsidRPr="00944DD1">
        <w:rPr>
          <w:rFonts w:eastAsia="SimSun"/>
          <w:noProof/>
          <w:lang w:eastAsia="zh-CN"/>
        </w:rPr>
        <w:t>API.</w:t>
      </w:r>
    </w:p>
    <w:p w14:paraId="39D9EE53" w14:textId="77777777" w:rsidR="00944DD1" w:rsidRPr="00944DD1" w:rsidRDefault="00944DD1" w:rsidP="00944DD1">
      <w:pPr>
        <w:overflowPunct/>
        <w:autoSpaceDE/>
        <w:autoSpaceDN/>
        <w:adjustRightInd/>
        <w:textAlignment w:val="auto"/>
        <w:rPr>
          <w:rFonts w:eastAsia="SimSun"/>
          <w:noProof/>
          <w:lang w:eastAsia="zh-CN"/>
        </w:rPr>
      </w:pPr>
      <w:r w:rsidRPr="00944DD1">
        <w:rPr>
          <w:rFonts w:eastAsia="SimSun"/>
          <w:noProof/>
          <w:lang w:eastAsia="zh-CN"/>
        </w:rPr>
        <w:t xml:space="preserve">The API URI of the </w:t>
      </w:r>
      <w:r w:rsidRPr="00944DD1">
        <w:rPr>
          <w:rFonts w:eastAsia="SimSun"/>
          <w:lang w:eastAsia="en-US"/>
        </w:rPr>
        <w:t>SDD_Transmission</w:t>
      </w:r>
      <w:r w:rsidRPr="00944DD1">
        <w:rPr>
          <w:rFonts w:eastAsia="SimSun"/>
          <w:noProof/>
          <w:lang w:eastAsia="en-US"/>
        </w:rPr>
        <w:t xml:space="preserve"> </w:t>
      </w:r>
      <w:r w:rsidRPr="00944DD1">
        <w:rPr>
          <w:rFonts w:eastAsia="SimSun"/>
          <w:noProof/>
          <w:lang w:eastAsia="zh-CN"/>
        </w:rPr>
        <w:t>API shall be:</w:t>
      </w:r>
    </w:p>
    <w:p w14:paraId="7898AAB5" w14:textId="77777777" w:rsidR="00944DD1" w:rsidRPr="00944DD1" w:rsidRDefault="00944DD1" w:rsidP="00944DD1">
      <w:pPr>
        <w:overflowPunct/>
        <w:autoSpaceDE/>
        <w:autoSpaceDN/>
        <w:adjustRightInd/>
        <w:textAlignment w:val="auto"/>
        <w:rPr>
          <w:rFonts w:eastAsia="SimSun"/>
          <w:noProof/>
          <w:lang w:eastAsia="zh-CN"/>
        </w:rPr>
      </w:pPr>
      <w:r w:rsidRPr="00944DD1">
        <w:rPr>
          <w:rFonts w:eastAsia="SimSun"/>
          <w:b/>
          <w:noProof/>
          <w:lang w:eastAsia="en-US"/>
        </w:rPr>
        <w:t>{apiRoot}/&lt;apiName&gt;/&lt;apiVersion&gt;</w:t>
      </w:r>
    </w:p>
    <w:p w14:paraId="13D9E9AD" w14:textId="5F9D1CA2" w:rsidR="00944DD1" w:rsidRPr="00944DD1" w:rsidRDefault="00944DD1" w:rsidP="00944DD1">
      <w:pPr>
        <w:overflowPunct/>
        <w:autoSpaceDE/>
        <w:autoSpaceDN/>
        <w:adjustRightInd/>
        <w:textAlignment w:val="auto"/>
        <w:rPr>
          <w:rFonts w:eastAsia="SimSun"/>
          <w:noProof/>
          <w:lang w:eastAsia="zh-CN"/>
        </w:rPr>
      </w:pPr>
      <w:r w:rsidRPr="00944DD1">
        <w:rPr>
          <w:rFonts w:eastAsia="SimSun"/>
          <w:noProof/>
          <w:lang w:eastAsia="zh-CN"/>
        </w:rPr>
        <w:t>The request URIs used in HTTP requests shall have the Resource URI structure defined in clause 6.5 of 3GPP TS 29.549 [1</w:t>
      </w:r>
      <w:r w:rsidR="00D863A9">
        <w:rPr>
          <w:rFonts w:eastAsia="SimSun"/>
          <w:noProof/>
          <w:lang w:eastAsia="zh-CN"/>
        </w:rPr>
        <w:t>4</w:t>
      </w:r>
      <w:r w:rsidRPr="00944DD1">
        <w:rPr>
          <w:rFonts w:eastAsia="SimSun"/>
          <w:noProof/>
          <w:lang w:eastAsia="zh-CN"/>
        </w:rPr>
        <w:t>], i.e.:</w:t>
      </w:r>
    </w:p>
    <w:p w14:paraId="29E65882" w14:textId="77777777" w:rsidR="00944DD1" w:rsidRPr="00944DD1" w:rsidRDefault="00944DD1" w:rsidP="00944DD1">
      <w:pPr>
        <w:overflowPunct/>
        <w:autoSpaceDE/>
        <w:autoSpaceDN/>
        <w:adjustRightInd/>
        <w:textAlignment w:val="auto"/>
        <w:rPr>
          <w:rFonts w:eastAsia="SimSun"/>
          <w:b/>
          <w:noProof/>
          <w:lang w:eastAsia="en-US"/>
        </w:rPr>
      </w:pPr>
      <w:r w:rsidRPr="00944DD1">
        <w:rPr>
          <w:rFonts w:eastAsia="SimSun"/>
          <w:b/>
          <w:noProof/>
          <w:lang w:eastAsia="en-US"/>
        </w:rPr>
        <w:t>{apiRoot}/&lt;apiName&gt;/&lt;apiVersion&gt;/&lt;apiSpecificSuffixes&gt;</w:t>
      </w:r>
    </w:p>
    <w:p w14:paraId="04DE31B8" w14:textId="77777777" w:rsidR="00944DD1" w:rsidRPr="00944DD1" w:rsidRDefault="00944DD1" w:rsidP="00944DD1">
      <w:pPr>
        <w:overflowPunct/>
        <w:autoSpaceDE/>
        <w:autoSpaceDN/>
        <w:adjustRightInd/>
        <w:textAlignment w:val="auto"/>
        <w:rPr>
          <w:rFonts w:eastAsia="SimSun"/>
          <w:noProof/>
          <w:lang w:eastAsia="zh-CN"/>
        </w:rPr>
      </w:pPr>
      <w:r w:rsidRPr="00944DD1">
        <w:rPr>
          <w:rFonts w:eastAsia="SimSun"/>
          <w:noProof/>
          <w:lang w:eastAsia="zh-CN"/>
        </w:rPr>
        <w:t>with the following components:</w:t>
      </w:r>
    </w:p>
    <w:p w14:paraId="5B26260D" w14:textId="108A375B" w:rsidR="00944DD1" w:rsidRPr="00944DD1" w:rsidRDefault="00944DD1" w:rsidP="00944DD1">
      <w:pPr>
        <w:overflowPunct/>
        <w:autoSpaceDE/>
        <w:autoSpaceDN/>
        <w:adjustRightInd/>
        <w:ind w:left="568" w:hanging="284"/>
        <w:textAlignment w:val="auto"/>
        <w:rPr>
          <w:rFonts w:eastAsia="DengXian"/>
          <w:noProof/>
          <w:lang w:eastAsia="zh-CN"/>
        </w:rPr>
      </w:pPr>
      <w:r w:rsidRPr="00944DD1">
        <w:rPr>
          <w:rFonts w:eastAsia="DengXian"/>
          <w:noProof/>
          <w:lang w:eastAsia="zh-CN"/>
        </w:rPr>
        <w:t>-</w:t>
      </w:r>
      <w:r w:rsidRPr="00944DD1">
        <w:rPr>
          <w:rFonts w:eastAsia="DengXian"/>
          <w:noProof/>
          <w:lang w:eastAsia="zh-CN"/>
        </w:rPr>
        <w:tab/>
        <w:t xml:space="preserve">The </w:t>
      </w:r>
      <w:r w:rsidRPr="00944DD1">
        <w:rPr>
          <w:rFonts w:eastAsia="DengXian"/>
          <w:noProof/>
          <w:lang w:eastAsia="en-US"/>
        </w:rPr>
        <w:t xml:space="preserve">{apiRoot} shall be set as described in </w:t>
      </w:r>
      <w:r w:rsidRPr="00944DD1">
        <w:rPr>
          <w:rFonts w:eastAsia="DengXian"/>
          <w:noProof/>
          <w:lang w:eastAsia="zh-CN"/>
        </w:rPr>
        <w:t>clause 6.5 of 3GPP TS 29.549 [1</w:t>
      </w:r>
      <w:r w:rsidR="00D863A9">
        <w:rPr>
          <w:rFonts w:eastAsia="DengXian"/>
          <w:noProof/>
          <w:lang w:eastAsia="zh-CN"/>
        </w:rPr>
        <w:t>4</w:t>
      </w:r>
      <w:r w:rsidRPr="00944DD1">
        <w:rPr>
          <w:rFonts w:eastAsia="DengXian"/>
          <w:noProof/>
          <w:lang w:eastAsia="zh-CN"/>
        </w:rPr>
        <w:t>].</w:t>
      </w:r>
    </w:p>
    <w:p w14:paraId="618EA221" w14:textId="77777777" w:rsidR="00944DD1" w:rsidRPr="00944DD1" w:rsidRDefault="00944DD1" w:rsidP="00944DD1">
      <w:pPr>
        <w:overflowPunct/>
        <w:autoSpaceDE/>
        <w:autoSpaceDN/>
        <w:adjustRightInd/>
        <w:ind w:left="568" w:hanging="284"/>
        <w:textAlignment w:val="auto"/>
        <w:rPr>
          <w:rFonts w:eastAsia="DengXian"/>
          <w:noProof/>
          <w:lang w:eastAsia="en-US"/>
        </w:rPr>
      </w:pPr>
      <w:r w:rsidRPr="00944DD1">
        <w:rPr>
          <w:rFonts w:eastAsia="DengXian"/>
          <w:noProof/>
          <w:lang w:eastAsia="zh-CN"/>
        </w:rPr>
        <w:t>-</w:t>
      </w:r>
      <w:r w:rsidRPr="00944DD1">
        <w:rPr>
          <w:rFonts w:eastAsia="DengXian"/>
          <w:noProof/>
          <w:lang w:eastAsia="zh-CN"/>
        </w:rPr>
        <w:tab/>
        <w:t xml:space="preserve">The </w:t>
      </w:r>
      <w:r w:rsidRPr="00944DD1">
        <w:rPr>
          <w:rFonts w:eastAsia="DengXian"/>
          <w:noProof/>
          <w:lang w:eastAsia="en-US"/>
        </w:rPr>
        <w:t>&lt;apiName&gt;</w:t>
      </w:r>
      <w:r w:rsidRPr="00944DD1">
        <w:rPr>
          <w:rFonts w:eastAsia="DengXian"/>
          <w:b/>
          <w:noProof/>
          <w:lang w:eastAsia="en-US"/>
        </w:rPr>
        <w:t xml:space="preserve"> </w:t>
      </w:r>
      <w:r w:rsidRPr="00944DD1">
        <w:rPr>
          <w:rFonts w:eastAsia="DengXian"/>
          <w:noProof/>
          <w:lang w:eastAsia="en-US"/>
        </w:rPr>
        <w:t>shall be " aimles-ct".</w:t>
      </w:r>
    </w:p>
    <w:p w14:paraId="37EEAAEC" w14:textId="77777777" w:rsidR="00944DD1" w:rsidRPr="00944DD1" w:rsidRDefault="00944DD1" w:rsidP="00944DD1">
      <w:pPr>
        <w:overflowPunct/>
        <w:autoSpaceDE/>
        <w:autoSpaceDN/>
        <w:adjustRightInd/>
        <w:ind w:left="568" w:hanging="284"/>
        <w:textAlignment w:val="auto"/>
        <w:rPr>
          <w:rFonts w:eastAsia="DengXian"/>
          <w:noProof/>
          <w:lang w:eastAsia="en-US"/>
        </w:rPr>
      </w:pPr>
      <w:r w:rsidRPr="00944DD1">
        <w:rPr>
          <w:rFonts w:eastAsia="DengXian"/>
          <w:noProof/>
          <w:lang w:eastAsia="en-US"/>
        </w:rPr>
        <w:t>-</w:t>
      </w:r>
      <w:r w:rsidRPr="00944DD1">
        <w:rPr>
          <w:rFonts w:eastAsia="DengXian"/>
          <w:noProof/>
          <w:lang w:eastAsia="en-US"/>
        </w:rPr>
        <w:tab/>
        <w:t>The &lt;apiVersion&gt; shall be "v1".</w:t>
      </w:r>
    </w:p>
    <w:p w14:paraId="5A1FFEE4" w14:textId="734CA2B1" w:rsidR="00944DD1" w:rsidRPr="00944DD1" w:rsidRDefault="00944DD1" w:rsidP="00944DD1">
      <w:pPr>
        <w:overflowPunct/>
        <w:autoSpaceDE/>
        <w:autoSpaceDN/>
        <w:adjustRightInd/>
        <w:ind w:left="568" w:hanging="284"/>
        <w:textAlignment w:val="auto"/>
        <w:rPr>
          <w:rFonts w:eastAsia="DengXian"/>
          <w:noProof/>
          <w:lang w:eastAsia="zh-CN"/>
        </w:rPr>
      </w:pPr>
      <w:r w:rsidRPr="00944DD1">
        <w:rPr>
          <w:rFonts w:eastAsia="DengXian"/>
          <w:noProof/>
          <w:lang w:eastAsia="en-US"/>
        </w:rPr>
        <w:t>-</w:t>
      </w:r>
      <w:r w:rsidRPr="00944DD1">
        <w:rPr>
          <w:rFonts w:eastAsia="DengXian"/>
          <w:noProof/>
          <w:lang w:eastAsia="en-US"/>
        </w:rPr>
        <w:tab/>
        <w:t xml:space="preserve">The &lt;apiSpecificSuffixes&gt; shall be set as described in </w:t>
      </w:r>
      <w:r w:rsidRPr="00944DD1">
        <w:rPr>
          <w:rFonts w:eastAsia="DengXian"/>
          <w:noProof/>
          <w:lang w:eastAsia="zh-CN"/>
        </w:rPr>
        <w:t>clause 6.5 of 3GPP TS 29.549 [1</w:t>
      </w:r>
      <w:r w:rsidR="00D863A9">
        <w:rPr>
          <w:rFonts w:eastAsia="DengXian"/>
          <w:noProof/>
          <w:lang w:eastAsia="zh-CN"/>
        </w:rPr>
        <w:t>4</w:t>
      </w:r>
      <w:r w:rsidRPr="00944DD1">
        <w:rPr>
          <w:rFonts w:eastAsia="DengXian"/>
          <w:noProof/>
          <w:lang w:eastAsia="zh-CN"/>
        </w:rPr>
        <w:t>]</w:t>
      </w:r>
      <w:r w:rsidRPr="00944DD1">
        <w:rPr>
          <w:rFonts w:eastAsia="DengXian"/>
          <w:noProof/>
          <w:lang w:eastAsia="en-US"/>
        </w:rPr>
        <w:t>.</w:t>
      </w:r>
    </w:p>
    <w:p w14:paraId="188264E5" w14:textId="77777777" w:rsidR="00944DD1" w:rsidRPr="00944DD1" w:rsidRDefault="00944DD1" w:rsidP="00944DD1">
      <w:pPr>
        <w:keepLines/>
        <w:overflowPunct/>
        <w:autoSpaceDE/>
        <w:autoSpaceDN/>
        <w:adjustRightInd/>
        <w:ind w:left="1135" w:hanging="851"/>
        <w:textAlignment w:val="auto"/>
        <w:rPr>
          <w:rFonts w:eastAsia="DengXian"/>
          <w:lang w:eastAsia="en-US"/>
        </w:rPr>
      </w:pPr>
      <w:r w:rsidRPr="00944DD1">
        <w:rPr>
          <w:rFonts w:eastAsia="DengXian"/>
          <w:lang w:eastAsia="en-US"/>
        </w:rPr>
        <w:t>NOTE:</w:t>
      </w:r>
      <w:r w:rsidRPr="00944DD1">
        <w:rPr>
          <w:rFonts w:eastAsia="DengXian"/>
          <w:lang w:eastAsia="en-US"/>
        </w:rPr>
        <w:tab/>
        <w:t>When 3GPP TS 29.122 [2] is referenced for the common protocol and interface aspects for API definition in the clauses under clause 6.1, the SEALDD Server takes the role of the SCEF and the service consumer takes the role of the SCS/AS.</w:t>
      </w:r>
    </w:p>
    <w:p w14:paraId="5D656687" w14:textId="1B7135AA" w:rsidR="00944DD1" w:rsidRPr="00944DD1" w:rsidRDefault="00A22D4C" w:rsidP="009D32FD">
      <w:pPr>
        <w:pStyle w:val="Heading4"/>
        <w:rPr>
          <w:rFonts w:eastAsia="SimSun"/>
          <w:lang w:eastAsia="en-US"/>
        </w:rPr>
      </w:pPr>
      <w:bookmarkStart w:id="194" w:name="_Toc138761990"/>
      <w:bookmarkStart w:id="195" w:name="_Toc145708205"/>
      <w:bookmarkStart w:id="196" w:name="_Toc160570710"/>
      <w:bookmarkStart w:id="197" w:name="_Toc162008306"/>
      <w:bookmarkStart w:id="198" w:name="_Toc185515975"/>
      <w:bookmarkStart w:id="199" w:name="_Toc191391620"/>
      <w:r>
        <w:rPr>
          <w:rFonts w:eastAsia="SimSun"/>
          <w:lang w:eastAsia="en-US"/>
        </w:rPr>
        <w:t>6.1.1</w:t>
      </w:r>
      <w:r w:rsidR="00944DD1" w:rsidRPr="00944DD1">
        <w:rPr>
          <w:rFonts w:eastAsia="SimSun"/>
          <w:lang w:eastAsia="en-US"/>
        </w:rPr>
        <w:t>.2</w:t>
      </w:r>
      <w:r w:rsidR="00944DD1" w:rsidRPr="00944DD1">
        <w:rPr>
          <w:rFonts w:eastAsia="SimSun"/>
          <w:lang w:eastAsia="en-US"/>
        </w:rPr>
        <w:tab/>
      </w:r>
      <w:bookmarkEnd w:id="194"/>
      <w:bookmarkEnd w:id="195"/>
      <w:bookmarkEnd w:id="196"/>
      <w:bookmarkEnd w:id="197"/>
      <w:bookmarkEnd w:id="198"/>
      <w:r w:rsidR="00944DD1" w:rsidRPr="00944DD1">
        <w:rPr>
          <w:rFonts w:eastAsia="SimSun"/>
          <w:lang w:eastAsia="en-US"/>
        </w:rPr>
        <w:t>Usage of HTTP</w:t>
      </w:r>
      <w:bookmarkEnd w:id="199"/>
    </w:p>
    <w:p w14:paraId="161B31DF" w14:textId="49092850" w:rsidR="00944DD1" w:rsidRPr="00944DD1" w:rsidRDefault="00944DD1" w:rsidP="00944DD1">
      <w:pPr>
        <w:overflowPunct/>
        <w:autoSpaceDE/>
        <w:autoSpaceDN/>
        <w:adjustRightInd/>
        <w:textAlignment w:val="auto"/>
        <w:rPr>
          <w:rFonts w:eastAsia="SimSun"/>
          <w:lang w:eastAsia="en-US"/>
        </w:rPr>
      </w:pPr>
      <w:bookmarkStart w:id="200" w:name="_Toc138761991"/>
      <w:bookmarkStart w:id="201" w:name="_Toc145708206"/>
      <w:bookmarkStart w:id="202" w:name="_Toc160570711"/>
      <w:bookmarkStart w:id="203" w:name="_Toc162008307"/>
      <w:bookmarkStart w:id="204" w:name="_Toc185515976"/>
      <w:r w:rsidRPr="00944DD1">
        <w:rPr>
          <w:rFonts w:eastAsia="SimSun"/>
          <w:lang w:eastAsia="en-US"/>
        </w:rPr>
        <w:t>The provisions of clause 6.3 of 3GPP TS 29.549 [1</w:t>
      </w:r>
      <w:r w:rsidR="00D863A9">
        <w:rPr>
          <w:rFonts w:eastAsia="SimSun"/>
          <w:lang w:eastAsia="en-US"/>
        </w:rPr>
        <w:t>4</w:t>
      </w:r>
      <w:r w:rsidRPr="00944DD1">
        <w:rPr>
          <w:rFonts w:eastAsia="SimSun"/>
          <w:lang w:eastAsia="en-US"/>
        </w:rPr>
        <w:t>] shall apply for the AIMLES_ContextTransfer</w:t>
      </w:r>
      <w:r w:rsidRPr="00944DD1">
        <w:rPr>
          <w:rFonts w:eastAsia="SimSun"/>
          <w:noProof/>
          <w:lang w:eastAsia="en-US"/>
        </w:rPr>
        <w:t xml:space="preserve"> </w:t>
      </w:r>
      <w:r w:rsidRPr="00944DD1">
        <w:rPr>
          <w:rFonts w:eastAsia="SimSun"/>
          <w:noProof/>
          <w:lang w:eastAsia="zh-CN"/>
        </w:rPr>
        <w:t>API.</w:t>
      </w:r>
    </w:p>
    <w:p w14:paraId="2C54EFE9" w14:textId="2BB723FA" w:rsidR="00944DD1" w:rsidRPr="00944DD1" w:rsidRDefault="00A22D4C" w:rsidP="009D32FD">
      <w:pPr>
        <w:pStyle w:val="Heading4"/>
        <w:rPr>
          <w:rFonts w:eastAsia="SimSun"/>
          <w:lang w:eastAsia="en-US"/>
        </w:rPr>
      </w:pPr>
      <w:bookmarkStart w:id="205" w:name="_Toc191391621"/>
      <w:r>
        <w:rPr>
          <w:rFonts w:eastAsia="SimSun"/>
          <w:lang w:eastAsia="en-US"/>
        </w:rPr>
        <w:t>6.1.1</w:t>
      </w:r>
      <w:r w:rsidR="00944DD1" w:rsidRPr="00944DD1">
        <w:rPr>
          <w:rFonts w:eastAsia="SimSun"/>
          <w:lang w:eastAsia="en-US"/>
        </w:rPr>
        <w:t>.3</w:t>
      </w:r>
      <w:r w:rsidR="00944DD1" w:rsidRPr="00944DD1">
        <w:rPr>
          <w:rFonts w:eastAsia="SimSun"/>
          <w:lang w:eastAsia="en-US"/>
        </w:rPr>
        <w:tab/>
        <w:t>Resources</w:t>
      </w:r>
      <w:bookmarkEnd w:id="200"/>
      <w:bookmarkEnd w:id="201"/>
      <w:bookmarkEnd w:id="202"/>
      <w:bookmarkEnd w:id="203"/>
      <w:bookmarkEnd w:id="204"/>
      <w:bookmarkEnd w:id="205"/>
    </w:p>
    <w:p w14:paraId="51848473"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There are no resources defined for this API in this release of the specification.</w:t>
      </w:r>
    </w:p>
    <w:p w14:paraId="63DA2291" w14:textId="184AF6B6" w:rsidR="00944DD1" w:rsidRPr="00944DD1" w:rsidRDefault="00A22D4C" w:rsidP="009D32FD">
      <w:pPr>
        <w:pStyle w:val="Heading4"/>
        <w:rPr>
          <w:rFonts w:eastAsia="SimSun"/>
          <w:lang w:eastAsia="en-US"/>
        </w:rPr>
      </w:pPr>
      <w:bookmarkStart w:id="206" w:name="_Toc138761992"/>
      <w:bookmarkStart w:id="207" w:name="_Toc145708207"/>
      <w:bookmarkStart w:id="208" w:name="_Toc160570712"/>
      <w:bookmarkStart w:id="209" w:name="_Toc162008308"/>
      <w:bookmarkStart w:id="210" w:name="_Toc185515977"/>
      <w:bookmarkStart w:id="211" w:name="_Toc191391622"/>
      <w:r>
        <w:rPr>
          <w:rFonts w:eastAsia="SimSun"/>
          <w:lang w:eastAsia="en-US"/>
        </w:rPr>
        <w:t>6.1.1</w:t>
      </w:r>
      <w:r w:rsidR="00944DD1" w:rsidRPr="00944DD1">
        <w:rPr>
          <w:rFonts w:eastAsia="SimSun"/>
          <w:lang w:eastAsia="en-US"/>
        </w:rPr>
        <w:t>.4</w:t>
      </w:r>
      <w:r w:rsidR="00944DD1" w:rsidRPr="00944DD1">
        <w:rPr>
          <w:rFonts w:eastAsia="SimSun"/>
          <w:lang w:eastAsia="en-US"/>
        </w:rPr>
        <w:tab/>
        <w:t>Custom Operations without associated resources</w:t>
      </w:r>
      <w:bookmarkEnd w:id="206"/>
      <w:bookmarkEnd w:id="207"/>
      <w:bookmarkEnd w:id="208"/>
      <w:bookmarkEnd w:id="209"/>
      <w:bookmarkEnd w:id="210"/>
      <w:bookmarkEnd w:id="211"/>
    </w:p>
    <w:p w14:paraId="426CF901" w14:textId="6226F462" w:rsidR="00944DD1" w:rsidRPr="00944DD1" w:rsidRDefault="00A22D4C" w:rsidP="009D32FD">
      <w:pPr>
        <w:pStyle w:val="Heading5"/>
        <w:rPr>
          <w:rFonts w:eastAsia="SimSun"/>
          <w:lang w:eastAsia="en-US"/>
        </w:rPr>
      </w:pPr>
      <w:bookmarkStart w:id="212" w:name="_Toc138761993"/>
      <w:bookmarkStart w:id="213" w:name="_Toc145708208"/>
      <w:bookmarkStart w:id="214" w:name="_Toc160570713"/>
      <w:bookmarkStart w:id="215" w:name="_Toc162008309"/>
      <w:bookmarkStart w:id="216" w:name="_Toc185515978"/>
      <w:bookmarkStart w:id="217" w:name="_Toc191391623"/>
      <w:r>
        <w:rPr>
          <w:rFonts w:eastAsia="SimSun"/>
          <w:lang w:eastAsia="en-US"/>
        </w:rPr>
        <w:t>6.1.1</w:t>
      </w:r>
      <w:r w:rsidR="00944DD1" w:rsidRPr="00944DD1">
        <w:rPr>
          <w:rFonts w:eastAsia="SimSun"/>
          <w:lang w:eastAsia="en-US"/>
        </w:rPr>
        <w:t>.4.1</w:t>
      </w:r>
      <w:r w:rsidR="00944DD1" w:rsidRPr="00944DD1">
        <w:rPr>
          <w:rFonts w:eastAsia="SimSun"/>
          <w:lang w:eastAsia="en-US"/>
        </w:rPr>
        <w:tab/>
        <w:t>Overview</w:t>
      </w:r>
      <w:bookmarkEnd w:id="212"/>
      <w:bookmarkEnd w:id="213"/>
      <w:bookmarkEnd w:id="214"/>
      <w:bookmarkEnd w:id="215"/>
      <w:bookmarkEnd w:id="216"/>
      <w:bookmarkEnd w:id="217"/>
    </w:p>
    <w:p w14:paraId="69997D84" w14:textId="7CC26527" w:rsidR="00944DD1" w:rsidRPr="00944DD1" w:rsidRDefault="00944DD1" w:rsidP="00944DD1">
      <w:pPr>
        <w:overflowPunct/>
        <w:autoSpaceDE/>
        <w:autoSpaceDN/>
        <w:adjustRightInd/>
        <w:textAlignment w:val="auto"/>
        <w:rPr>
          <w:rFonts w:eastAsia="SimSun"/>
          <w:color w:val="000000"/>
          <w:lang w:eastAsia="zh-CN"/>
        </w:rPr>
      </w:pPr>
      <w:r w:rsidRPr="00944DD1">
        <w:rPr>
          <w:rFonts w:eastAsia="SimSun"/>
          <w:lang w:eastAsia="zh-CN"/>
        </w:rPr>
        <w:t xml:space="preserve">The structure of the custom operation URIs of the </w:t>
      </w:r>
      <w:r w:rsidRPr="00944DD1">
        <w:rPr>
          <w:rFonts w:eastAsia="SimSun"/>
          <w:lang w:eastAsia="en-US"/>
        </w:rPr>
        <w:t xml:space="preserve">AIMLES_ContextTransfer </w:t>
      </w:r>
      <w:r w:rsidRPr="00944DD1">
        <w:rPr>
          <w:rFonts w:eastAsia="SimSun"/>
          <w:lang w:eastAsia="zh-CN"/>
        </w:rPr>
        <w:t xml:space="preserve">API is shown in </w:t>
      </w:r>
      <w:r w:rsidRPr="00944DD1">
        <w:rPr>
          <w:rFonts w:eastAsia="SimSun"/>
          <w:color w:val="000000"/>
          <w:lang w:eastAsia="zh-CN"/>
        </w:rPr>
        <w:t>F</w:t>
      </w:r>
      <w:r w:rsidRPr="00944DD1">
        <w:rPr>
          <w:rFonts w:eastAsia="SimSun"/>
          <w:color w:val="000000"/>
          <w:lang w:eastAsia="en-US"/>
        </w:rPr>
        <w:t>igure </w:t>
      </w:r>
      <w:r w:rsidR="00A22D4C">
        <w:rPr>
          <w:rFonts w:eastAsia="SimSun"/>
          <w:lang w:eastAsia="en-US"/>
        </w:rPr>
        <w:t>6.1.1</w:t>
      </w:r>
      <w:r w:rsidRPr="00944DD1">
        <w:rPr>
          <w:rFonts w:eastAsia="SimSun"/>
          <w:color w:val="000000"/>
          <w:lang w:eastAsia="en-US"/>
        </w:rPr>
        <w:t>.4.1-</w:t>
      </w:r>
      <w:r w:rsidRPr="00944DD1">
        <w:rPr>
          <w:rFonts w:eastAsia="SimSun"/>
          <w:color w:val="000000"/>
          <w:lang w:eastAsia="zh-CN"/>
        </w:rPr>
        <w:t>1.</w:t>
      </w:r>
    </w:p>
    <w:bookmarkStart w:id="218" w:name="_MON_1801997503"/>
    <w:bookmarkEnd w:id="218"/>
    <w:p w14:paraId="40712F35" w14:textId="0308F19F" w:rsidR="00944DD1" w:rsidRPr="00944DD1" w:rsidRDefault="00442EA5" w:rsidP="00533F6B">
      <w:pPr>
        <w:pStyle w:val="TH"/>
        <w:rPr>
          <w:rFonts w:eastAsia="DengXian" w:cs="Arial"/>
          <w:lang w:eastAsia="en-US"/>
        </w:rPr>
      </w:pPr>
      <w:r w:rsidRPr="00944DD1">
        <w:rPr>
          <w:rFonts w:eastAsia="SimSun"/>
          <w:lang w:eastAsia="en-US"/>
        </w:rPr>
        <w:object w:dxaOrig="8310" w:dyaOrig="2297" w14:anchorId="3343096D">
          <v:shape id="_x0000_i1031" type="#_x0000_t75" style="width:415.65pt;height:115.5pt" o:ole="">
            <v:imagedata r:id="rId21" o:title=""/>
          </v:shape>
          <o:OLEObject Type="Embed" ProgID="Word.Document.8" ShapeID="_x0000_i1031" DrawAspect="Content" ObjectID="_1802511021" r:id="rId22">
            <o:FieldCodes>\s</o:FieldCodes>
          </o:OLEObject>
        </w:object>
      </w:r>
    </w:p>
    <w:p w14:paraId="512CE091" w14:textId="37428697" w:rsidR="00944DD1" w:rsidRPr="00944DD1" w:rsidRDefault="00944DD1" w:rsidP="00533F6B">
      <w:pPr>
        <w:pStyle w:val="TF"/>
        <w:rPr>
          <w:rFonts w:eastAsia="DengXian"/>
          <w:lang w:eastAsia="en-US"/>
        </w:rPr>
      </w:pPr>
      <w:r w:rsidRPr="00944DD1">
        <w:rPr>
          <w:rFonts w:eastAsia="DengXian"/>
          <w:lang w:eastAsia="en-US"/>
        </w:rPr>
        <w:t>Figure</w:t>
      </w:r>
      <w:r w:rsidRPr="00944DD1">
        <w:rPr>
          <w:rFonts w:ascii="바탕" w:eastAsia="바탕" w:hAnsi="바탕" w:hint="eastAsia"/>
          <w:lang w:eastAsia="en-US"/>
        </w:rPr>
        <w:t> </w:t>
      </w:r>
      <w:r w:rsidR="00A22D4C">
        <w:rPr>
          <w:rFonts w:eastAsia="DengXian"/>
          <w:lang w:eastAsia="en-US"/>
        </w:rPr>
        <w:t>6.1.1</w:t>
      </w:r>
      <w:r w:rsidRPr="00944DD1">
        <w:rPr>
          <w:rFonts w:eastAsia="DengXian"/>
          <w:lang w:eastAsia="en-US"/>
        </w:rPr>
        <w:t xml:space="preserve">.4.1-1: </w:t>
      </w:r>
      <w:r w:rsidRPr="00944DD1">
        <w:rPr>
          <w:rFonts w:eastAsia="DengXian"/>
          <w:lang w:eastAsia="zh-CN"/>
        </w:rPr>
        <w:t>Custom operation</w:t>
      </w:r>
      <w:r w:rsidRPr="00944DD1">
        <w:rPr>
          <w:rFonts w:eastAsia="DengXian"/>
          <w:lang w:eastAsia="en-US"/>
        </w:rPr>
        <w:t xml:space="preserve"> URI structure of the AIMLES_ContextTrasnfer API</w:t>
      </w:r>
    </w:p>
    <w:p w14:paraId="41AFEC20" w14:textId="2AF9B20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lastRenderedPageBreak/>
        <w:t>Table </w:t>
      </w:r>
      <w:r w:rsidR="00A22D4C">
        <w:rPr>
          <w:rFonts w:eastAsia="SimSun"/>
          <w:lang w:eastAsia="en-US"/>
        </w:rPr>
        <w:t>6.1.1</w:t>
      </w:r>
      <w:r w:rsidRPr="00944DD1">
        <w:rPr>
          <w:rFonts w:eastAsia="SimSun"/>
          <w:lang w:eastAsia="en-US"/>
        </w:rPr>
        <w:t xml:space="preserve">.4.1-1 provides an overview of the </w:t>
      </w:r>
      <w:r w:rsidRPr="00944DD1">
        <w:rPr>
          <w:rFonts w:eastAsia="SimSun"/>
          <w:lang w:eastAsia="zh-CN"/>
        </w:rPr>
        <w:t>custom operations</w:t>
      </w:r>
      <w:r w:rsidRPr="00944DD1">
        <w:rPr>
          <w:rFonts w:eastAsia="SimSun"/>
          <w:lang w:eastAsia="en-US"/>
        </w:rPr>
        <w:t xml:space="preserve"> and applicable HTTP methods defined for the AIMLES_ContextTransfer API.</w:t>
      </w:r>
    </w:p>
    <w:p w14:paraId="15024C1D" w14:textId="0A08921F" w:rsidR="00944DD1" w:rsidRPr="00944DD1" w:rsidRDefault="00944DD1" w:rsidP="00533F6B">
      <w:pPr>
        <w:pStyle w:val="TH"/>
        <w:rPr>
          <w:rFonts w:eastAsia="DengXia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.4.1-1: Custom operations without associated resources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552"/>
        <w:gridCol w:w="2125"/>
        <w:gridCol w:w="2125"/>
        <w:gridCol w:w="3823"/>
      </w:tblGrid>
      <w:tr w:rsidR="00944DD1" w:rsidRPr="00944DD1" w14:paraId="6C2D17D6" w14:textId="77777777" w:rsidTr="00944DD1">
        <w:trPr>
          <w:jc w:val="center"/>
        </w:trPr>
        <w:tc>
          <w:tcPr>
            <w:tcW w:w="80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42EA8C3" w14:textId="77777777" w:rsidR="00944DD1" w:rsidRPr="00944DD1" w:rsidRDefault="00944DD1" w:rsidP="00533F6B">
            <w:pPr>
              <w:pStyle w:val="TAH"/>
              <w:rPr>
                <w:rFonts w:eastAsia="DengXian"/>
                <w:lang w:eastAsia="zh-CN"/>
              </w:rPr>
            </w:pPr>
            <w:r w:rsidRPr="00944DD1">
              <w:rPr>
                <w:rFonts w:eastAsia="DengXian"/>
                <w:lang w:eastAsia="zh-CN"/>
              </w:rPr>
              <w:t>Custom Operation Name</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D0D0B78" w14:textId="77777777" w:rsidR="00944DD1" w:rsidRPr="00944DD1" w:rsidRDefault="00944DD1" w:rsidP="00533F6B">
            <w:pPr>
              <w:pStyle w:val="TAH"/>
              <w:rPr>
                <w:rFonts w:eastAsia="DengXian"/>
                <w:lang w:eastAsia="zh-CN"/>
              </w:rPr>
            </w:pPr>
            <w:r w:rsidRPr="00944DD1">
              <w:rPr>
                <w:rFonts w:eastAsia="DengXian"/>
                <w:lang w:eastAsia="zh-CN"/>
              </w:rPr>
              <w:t>Custom operation URI</w:t>
            </w:r>
          </w:p>
        </w:tc>
        <w:tc>
          <w:tcPr>
            <w:tcW w:w="1104"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7DD122" w14:textId="77777777" w:rsidR="00944DD1" w:rsidRPr="00944DD1" w:rsidRDefault="00944DD1" w:rsidP="00533F6B">
            <w:pPr>
              <w:pStyle w:val="TAH"/>
              <w:rPr>
                <w:rFonts w:eastAsia="DengXian"/>
                <w:lang w:eastAsia="zh-CN"/>
              </w:rPr>
            </w:pPr>
            <w:r w:rsidRPr="00944DD1">
              <w:rPr>
                <w:rFonts w:eastAsia="DengXian"/>
                <w:lang w:eastAsia="zh-CN"/>
              </w:rPr>
              <w:t>Mapped HTTP method</w:t>
            </w:r>
          </w:p>
        </w:tc>
        <w:tc>
          <w:tcPr>
            <w:tcW w:w="198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DCCFDAF" w14:textId="77777777" w:rsidR="00944DD1" w:rsidRPr="00944DD1" w:rsidRDefault="00944DD1" w:rsidP="00533F6B">
            <w:pPr>
              <w:pStyle w:val="TAH"/>
              <w:rPr>
                <w:rFonts w:eastAsia="DengXian"/>
                <w:lang w:eastAsia="zh-CN"/>
              </w:rPr>
            </w:pPr>
            <w:r w:rsidRPr="00944DD1">
              <w:rPr>
                <w:rFonts w:eastAsia="DengXian"/>
                <w:lang w:eastAsia="zh-CN"/>
              </w:rPr>
              <w:t>Description</w:t>
            </w:r>
          </w:p>
        </w:tc>
      </w:tr>
      <w:tr w:rsidR="00944DD1" w:rsidRPr="00944DD1" w14:paraId="128C4A78" w14:textId="77777777" w:rsidTr="00944DD1">
        <w:trPr>
          <w:jc w:val="center"/>
        </w:trPr>
        <w:tc>
          <w:tcPr>
            <w:tcW w:w="806" w:type="pct"/>
            <w:tcBorders>
              <w:top w:val="single" w:sz="6" w:space="0" w:color="auto"/>
              <w:left w:val="single" w:sz="6" w:space="0" w:color="auto"/>
              <w:bottom w:val="single" w:sz="6" w:space="0" w:color="auto"/>
              <w:right w:val="single" w:sz="6" w:space="0" w:color="auto"/>
            </w:tcBorders>
            <w:vAlign w:val="center"/>
            <w:hideMark/>
          </w:tcPr>
          <w:p w14:paraId="18F850ED" w14:textId="77777777" w:rsidR="00944DD1" w:rsidRPr="00944DD1" w:rsidRDefault="00944DD1" w:rsidP="00533F6B">
            <w:pPr>
              <w:pStyle w:val="TAC"/>
              <w:rPr>
                <w:rFonts w:eastAsia="DengXian"/>
                <w:lang w:eastAsia="zh-CN"/>
              </w:rPr>
            </w:pPr>
            <w:r w:rsidRPr="00944DD1">
              <w:rPr>
                <w:rFonts w:eastAsia="DengXian"/>
                <w:lang w:eastAsia="zh-CN"/>
              </w:rPr>
              <w:t>RequestTrans</w:t>
            </w:r>
          </w:p>
        </w:tc>
        <w:tc>
          <w:tcPr>
            <w:tcW w:w="1104" w:type="pct"/>
            <w:tcBorders>
              <w:top w:val="single" w:sz="6" w:space="0" w:color="auto"/>
              <w:left w:val="single" w:sz="6" w:space="0" w:color="auto"/>
              <w:bottom w:val="single" w:sz="6" w:space="0" w:color="auto"/>
              <w:right w:val="single" w:sz="6" w:space="0" w:color="auto"/>
            </w:tcBorders>
            <w:vAlign w:val="center"/>
            <w:hideMark/>
          </w:tcPr>
          <w:p w14:paraId="09454208" w14:textId="77777777" w:rsidR="00944DD1" w:rsidRPr="00944DD1" w:rsidRDefault="00944DD1" w:rsidP="00533F6B">
            <w:pPr>
              <w:pStyle w:val="TAC"/>
              <w:rPr>
                <w:rFonts w:eastAsia="DengXian"/>
                <w:lang w:eastAsia="zh-CN"/>
              </w:rPr>
            </w:pPr>
            <w:r w:rsidRPr="00944DD1">
              <w:rPr>
                <w:rFonts w:eastAsia="DengXian"/>
                <w:lang w:eastAsia="zh-CN"/>
              </w:rPr>
              <w:t>/request-trans</w:t>
            </w:r>
          </w:p>
        </w:tc>
        <w:tc>
          <w:tcPr>
            <w:tcW w:w="1104" w:type="pct"/>
            <w:tcBorders>
              <w:top w:val="single" w:sz="6" w:space="0" w:color="auto"/>
              <w:left w:val="single" w:sz="6" w:space="0" w:color="auto"/>
              <w:bottom w:val="single" w:sz="6" w:space="0" w:color="auto"/>
              <w:right w:val="single" w:sz="6" w:space="0" w:color="auto"/>
            </w:tcBorders>
            <w:vAlign w:val="center"/>
            <w:hideMark/>
          </w:tcPr>
          <w:p w14:paraId="4102EDA5" w14:textId="77777777" w:rsidR="00944DD1" w:rsidRPr="00944DD1" w:rsidRDefault="00944DD1" w:rsidP="00533F6B">
            <w:pPr>
              <w:pStyle w:val="TAC"/>
              <w:rPr>
                <w:rFonts w:eastAsia="DengXian"/>
                <w:lang w:eastAsia="zh-CN"/>
              </w:rPr>
            </w:pPr>
            <w:r w:rsidRPr="00944DD1">
              <w:rPr>
                <w:rFonts w:eastAsia="DengXian"/>
                <w:lang w:eastAsia="zh-CN"/>
              </w:rPr>
              <w:t>POST</w:t>
            </w:r>
          </w:p>
        </w:tc>
        <w:tc>
          <w:tcPr>
            <w:tcW w:w="1986" w:type="pct"/>
            <w:tcBorders>
              <w:top w:val="single" w:sz="6" w:space="0" w:color="auto"/>
              <w:left w:val="single" w:sz="6" w:space="0" w:color="auto"/>
              <w:bottom w:val="single" w:sz="6" w:space="0" w:color="auto"/>
              <w:right w:val="single" w:sz="6" w:space="0" w:color="auto"/>
            </w:tcBorders>
            <w:vAlign w:val="center"/>
            <w:hideMark/>
          </w:tcPr>
          <w:p w14:paraId="2863AA62" w14:textId="77777777" w:rsidR="00944DD1" w:rsidRPr="00944DD1" w:rsidRDefault="00944DD1" w:rsidP="00533F6B">
            <w:pPr>
              <w:pStyle w:val="TAL"/>
              <w:rPr>
                <w:rFonts w:eastAsia="DengXian"/>
                <w:lang w:eastAsia="zh-CN"/>
              </w:rPr>
            </w:pPr>
            <w:r w:rsidRPr="00944DD1">
              <w:rPr>
                <w:rFonts w:eastAsia="DengXian"/>
                <w:lang w:eastAsia="zh-CN"/>
              </w:rPr>
              <w:t>Enables a service consumer to send AIMLE context transfer information to the AIMLE server.</w:t>
            </w:r>
          </w:p>
        </w:tc>
      </w:tr>
    </w:tbl>
    <w:p w14:paraId="2B11A168" w14:textId="77777777" w:rsidR="00944DD1" w:rsidRPr="00944DD1" w:rsidRDefault="00944DD1" w:rsidP="00944DD1">
      <w:pPr>
        <w:overflowPunct/>
        <w:autoSpaceDE/>
        <w:autoSpaceDN/>
        <w:adjustRightInd/>
        <w:textAlignment w:val="auto"/>
        <w:rPr>
          <w:rFonts w:eastAsia="SimSun"/>
          <w:lang w:eastAsia="en-US"/>
        </w:rPr>
      </w:pPr>
    </w:p>
    <w:p w14:paraId="5E69D504" w14:textId="7B2CD0BD" w:rsidR="00944DD1" w:rsidRPr="00944DD1" w:rsidRDefault="00944DD1" w:rsidP="00944DD1">
      <w:pPr>
        <w:overflowPunct/>
        <w:autoSpaceDE/>
        <w:autoSpaceDN/>
        <w:adjustRightInd/>
        <w:textAlignment w:val="auto"/>
        <w:rPr>
          <w:rFonts w:ascii="Arial" w:eastAsia="SimSun" w:hAnsi="Arial" w:cs="Arial"/>
          <w:lang w:eastAsia="en-US"/>
        </w:rPr>
      </w:pPr>
      <w:r w:rsidRPr="00944DD1">
        <w:rPr>
          <w:rFonts w:eastAsia="SimSun"/>
          <w:lang w:eastAsia="en-US"/>
        </w:rPr>
        <w:t>The custom operations shall support the URI variables defined in table </w:t>
      </w:r>
      <w:r w:rsidR="00A22D4C">
        <w:rPr>
          <w:rFonts w:eastAsia="SimSun"/>
          <w:lang w:eastAsia="en-US"/>
        </w:rPr>
        <w:t>6.1.1</w:t>
      </w:r>
      <w:r w:rsidRPr="00944DD1">
        <w:rPr>
          <w:rFonts w:eastAsia="SimSun"/>
          <w:lang w:eastAsia="en-US"/>
        </w:rPr>
        <w:t>.4.1-2.</w:t>
      </w:r>
    </w:p>
    <w:p w14:paraId="1D1DEA2C" w14:textId="6123E666" w:rsidR="00944DD1" w:rsidRPr="00944DD1" w:rsidRDefault="00944DD1" w:rsidP="00533F6B">
      <w:pPr>
        <w:pStyle w:val="TH"/>
        <w:rPr>
          <w:rFonts w:eastAsia="DengXia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.4.1-2: URI variables for this custom operation</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944DD1" w:rsidRPr="00944DD1" w14:paraId="2C6E74AD" w14:textId="77777777" w:rsidTr="00944DD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1FAD6D28" w14:textId="77777777" w:rsidR="00944DD1" w:rsidRPr="00944DD1" w:rsidRDefault="00944DD1" w:rsidP="00533F6B">
            <w:pPr>
              <w:pStyle w:val="TAH"/>
              <w:rPr>
                <w:rFonts w:eastAsia="DengXian"/>
                <w:lang w:eastAsia="zh-CN"/>
              </w:rPr>
            </w:pPr>
            <w:r w:rsidRPr="00944DD1">
              <w:rPr>
                <w:rFonts w:eastAsia="DengXian"/>
                <w:lang w:eastAsia="zh-CN"/>
              </w:rPr>
              <w:t>Name</w:t>
            </w:r>
          </w:p>
        </w:tc>
        <w:tc>
          <w:tcPr>
            <w:tcW w:w="1039"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5B4162D5" w14:textId="77777777" w:rsidR="00944DD1" w:rsidRPr="00944DD1" w:rsidRDefault="00944DD1" w:rsidP="00533F6B">
            <w:pPr>
              <w:pStyle w:val="TAH"/>
              <w:rPr>
                <w:rFonts w:eastAsia="DengXian"/>
                <w:lang w:eastAsia="zh-CN"/>
              </w:rPr>
            </w:pPr>
            <w:r w:rsidRPr="00944DD1">
              <w:rPr>
                <w:rFonts w:eastAsia="DengXian"/>
                <w:lang w:eastAsia="zh-CN"/>
              </w:rPr>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0C0C0"/>
            <w:vAlign w:val="center"/>
            <w:hideMark/>
          </w:tcPr>
          <w:p w14:paraId="76797445" w14:textId="77777777" w:rsidR="00944DD1" w:rsidRPr="00944DD1" w:rsidRDefault="00944DD1" w:rsidP="00533F6B">
            <w:pPr>
              <w:pStyle w:val="TAH"/>
              <w:rPr>
                <w:rFonts w:eastAsia="DengXian"/>
                <w:lang w:eastAsia="zh-CN"/>
              </w:rPr>
            </w:pPr>
            <w:r w:rsidRPr="00944DD1">
              <w:rPr>
                <w:rFonts w:eastAsia="DengXian"/>
                <w:lang w:eastAsia="zh-CN"/>
              </w:rPr>
              <w:t>Definition</w:t>
            </w:r>
          </w:p>
        </w:tc>
      </w:tr>
      <w:tr w:rsidR="00944DD1" w:rsidRPr="00944DD1" w14:paraId="1941FCC4" w14:textId="77777777" w:rsidTr="00944DD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247EE332" w14:textId="77777777" w:rsidR="00944DD1" w:rsidRPr="00944DD1" w:rsidRDefault="00944DD1" w:rsidP="00533F6B">
            <w:pPr>
              <w:pStyle w:val="TAL"/>
              <w:rPr>
                <w:rFonts w:eastAsia="DengXian"/>
                <w:lang w:eastAsia="zh-CN"/>
              </w:rPr>
            </w:pPr>
            <w:r w:rsidRPr="00944DD1">
              <w:rPr>
                <w:rFonts w:eastAsia="DengXian"/>
                <w:lang w:eastAsia="zh-CN"/>
              </w:rPr>
              <w:t>apiRoot</w:t>
            </w:r>
          </w:p>
        </w:tc>
        <w:tc>
          <w:tcPr>
            <w:tcW w:w="1039" w:type="pct"/>
            <w:tcBorders>
              <w:top w:val="single" w:sz="6" w:space="0" w:color="000000"/>
              <w:left w:val="single" w:sz="6" w:space="0" w:color="000000"/>
              <w:bottom w:val="single" w:sz="6" w:space="0" w:color="000000"/>
              <w:right w:val="single" w:sz="6" w:space="0" w:color="000000"/>
            </w:tcBorders>
            <w:vAlign w:val="center"/>
            <w:hideMark/>
          </w:tcPr>
          <w:p w14:paraId="32DEC08B" w14:textId="77777777" w:rsidR="00944DD1" w:rsidRPr="00944DD1" w:rsidRDefault="00944DD1" w:rsidP="00533F6B">
            <w:pPr>
              <w:pStyle w:val="TAL"/>
              <w:rPr>
                <w:rFonts w:eastAsia="DengXian"/>
                <w:lang w:eastAsia="zh-CN"/>
              </w:rPr>
            </w:pPr>
            <w:r w:rsidRPr="00944DD1">
              <w:rPr>
                <w:rFonts w:eastAsia="DengXian"/>
                <w:lang w:eastAsia="zh-CN"/>
              </w:rPr>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268D63FF" w14:textId="77777777" w:rsidR="00944DD1" w:rsidRPr="00944DD1" w:rsidRDefault="00944DD1" w:rsidP="00533F6B">
            <w:pPr>
              <w:pStyle w:val="TAL"/>
              <w:rPr>
                <w:rFonts w:eastAsia="DengXian"/>
                <w:lang w:eastAsia="zh-CN"/>
              </w:rPr>
            </w:pPr>
            <w:r w:rsidRPr="00944DD1">
              <w:rPr>
                <w:rFonts w:eastAsia="DengXian"/>
                <w:lang w:eastAsia="zh-CN"/>
              </w:rPr>
              <w:t>See clause</w:t>
            </w:r>
            <w:r w:rsidRPr="00944DD1">
              <w:rPr>
                <w:rFonts w:eastAsia="DengXian"/>
                <w:lang w:val="en-US" w:eastAsia="zh-CN"/>
              </w:rPr>
              <w:t> </w:t>
            </w:r>
            <w:r w:rsidRPr="00944DD1">
              <w:rPr>
                <w:rFonts w:eastAsia="DengXian"/>
                <w:lang w:eastAsia="zh-CN"/>
              </w:rPr>
              <w:t>6.1.1.</w:t>
            </w:r>
          </w:p>
        </w:tc>
      </w:tr>
    </w:tbl>
    <w:p w14:paraId="138A977D" w14:textId="77777777" w:rsidR="00944DD1" w:rsidRPr="00944DD1" w:rsidRDefault="00944DD1" w:rsidP="00944DD1">
      <w:pPr>
        <w:overflowPunct/>
        <w:autoSpaceDE/>
        <w:autoSpaceDN/>
        <w:adjustRightInd/>
        <w:textAlignment w:val="auto"/>
        <w:rPr>
          <w:rFonts w:eastAsia="SimSun"/>
          <w:lang w:eastAsia="en-US"/>
        </w:rPr>
      </w:pPr>
    </w:p>
    <w:p w14:paraId="46E2574C" w14:textId="23D1CFC5" w:rsidR="00944DD1" w:rsidRPr="00944DD1" w:rsidRDefault="00A22D4C" w:rsidP="009D32FD">
      <w:pPr>
        <w:pStyle w:val="Heading5"/>
        <w:rPr>
          <w:rFonts w:eastAsia="SimSun"/>
          <w:lang w:eastAsia="en-US"/>
        </w:rPr>
      </w:pPr>
      <w:bookmarkStart w:id="219" w:name="_Toc138761994"/>
      <w:bookmarkStart w:id="220" w:name="_Toc145708209"/>
      <w:bookmarkStart w:id="221" w:name="_Toc160570714"/>
      <w:bookmarkStart w:id="222" w:name="_Toc162008310"/>
      <w:bookmarkStart w:id="223" w:name="_Toc185515979"/>
      <w:bookmarkStart w:id="224" w:name="_Toc191391624"/>
      <w:r>
        <w:rPr>
          <w:rFonts w:eastAsia="SimSun"/>
          <w:lang w:eastAsia="en-US"/>
        </w:rPr>
        <w:t>6.1.1</w:t>
      </w:r>
      <w:r w:rsidR="00944DD1" w:rsidRPr="00944DD1">
        <w:rPr>
          <w:rFonts w:eastAsia="SimSun"/>
          <w:lang w:eastAsia="en-US"/>
        </w:rPr>
        <w:t>.4.2</w:t>
      </w:r>
      <w:r w:rsidR="00944DD1" w:rsidRPr="00944DD1">
        <w:rPr>
          <w:rFonts w:eastAsia="SimSun"/>
          <w:lang w:eastAsia="en-US"/>
        </w:rPr>
        <w:tab/>
        <w:t xml:space="preserve">Operation: </w:t>
      </w:r>
      <w:bookmarkEnd w:id="219"/>
      <w:bookmarkEnd w:id="220"/>
      <w:bookmarkEnd w:id="221"/>
      <w:bookmarkEnd w:id="222"/>
      <w:bookmarkEnd w:id="223"/>
      <w:r w:rsidR="00944DD1" w:rsidRPr="00944DD1">
        <w:rPr>
          <w:rFonts w:eastAsia="SimSun"/>
          <w:lang w:eastAsia="en-US"/>
        </w:rPr>
        <w:t>RequestTrans</w:t>
      </w:r>
      <w:bookmarkEnd w:id="224"/>
    </w:p>
    <w:p w14:paraId="743BE3FC" w14:textId="2B501150" w:rsidR="00944DD1" w:rsidRPr="00944DD1" w:rsidRDefault="00A22D4C" w:rsidP="009D32FD">
      <w:pPr>
        <w:pStyle w:val="H6"/>
        <w:rPr>
          <w:rFonts w:eastAsia="SimSun"/>
          <w:lang w:eastAsia="en-US"/>
        </w:rPr>
      </w:pPr>
      <w:bookmarkStart w:id="225" w:name="_Toc138761995"/>
      <w:bookmarkStart w:id="226" w:name="_Toc145708210"/>
      <w:bookmarkStart w:id="227" w:name="_Toc160570715"/>
      <w:bookmarkStart w:id="228" w:name="_Toc162008311"/>
      <w:bookmarkStart w:id="229" w:name="_Toc185515980"/>
      <w:r>
        <w:rPr>
          <w:rFonts w:eastAsia="SimSun"/>
          <w:lang w:eastAsia="en-US"/>
        </w:rPr>
        <w:t>6.1.1</w:t>
      </w:r>
      <w:r w:rsidR="00944DD1" w:rsidRPr="00944DD1">
        <w:rPr>
          <w:rFonts w:eastAsia="SimSun"/>
          <w:lang w:eastAsia="en-US"/>
        </w:rPr>
        <w:t>.4.2.1</w:t>
      </w:r>
      <w:r w:rsidR="00944DD1" w:rsidRPr="00944DD1">
        <w:rPr>
          <w:rFonts w:eastAsia="SimSun"/>
          <w:lang w:eastAsia="en-US"/>
        </w:rPr>
        <w:tab/>
        <w:t>Description</w:t>
      </w:r>
      <w:bookmarkEnd w:id="225"/>
      <w:bookmarkEnd w:id="226"/>
      <w:bookmarkEnd w:id="227"/>
      <w:bookmarkEnd w:id="228"/>
      <w:bookmarkEnd w:id="229"/>
    </w:p>
    <w:p w14:paraId="38A63189"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The custom operation enables a service consumer to send AIMLE context transfer information to the AIMLE server.</w:t>
      </w:r>
    </w:p>
    <w:p w14:paraId="5AC71954" w14:textId="36C9E0F5" w:rsidR="00944DD1" w:rsidRPr="00944DD1" w:rsidRDefault="00A22D4C" w:rsidP="009D32FD">
      <w:pPr>
        <w:pStyle w:val="H6"/>
        <w:rPr>
          <w:rFonts w:eastAsia="SimSun"/>
          <w:lang w:eastAsia="en-US"/>
        </w:rPr>
      </w:pPr>
      <w:bookmarkStart w:id="230" w:name="_Toc138761996"/>
      <w:bookmarkStart w:id="231" w:name="_Toc145708211"/>
      <w:bookmarkStart w:id="232" w:name="_Toc160570716"/>
      <w:bookmarkStart w:id="233" w:name="_Toc162008312"/>
      <w:bookmarkStart w:id="234" w:name="_Toc185515981"/>
      <w:r>
        <w:rPr>
          <w:rFonts w:eastAsia="SimSun"/>
          <w:lang w:eastAsia="en-US"/>
        </w:rPr>
        <w:t>6.1.1</w:t>
      </w:r>
      <w:r w:rsidR="00944DD1" w:rsidRPr="00944DD1">
        <w:rPr>
          <w:rFonts w:eastAsia="SimSun"/>
          <w:lang w:eastAsia="en-US"/>
        </w:rPr>
        <w:t>.4.2.2</w:t>
      </w:r>
      <w:r w:rsidR="00944DD1" w:rsidRPr="00944DD1">
        <w:rPr>
          <w:rFonts w:eastAsia="SimSun"/>
          <w:lang w:eastAsia="en-US"/>
        </w:rPr>
        <w:tab/>
        <w:t>Operation Definition</w:t>
      </w:r>
      <w:bookmarkEnd w:id="230"/>
      <w:bookmarkEnd w:id="231"/>
      <w:bookmarkEnd w:id="232"/>
      <w:bookmarkEnd w:id="233"/>
      <w:bookmarkEnd w:id="234"/>
    </w:p>
    <w:p w14:paraId="23238D13" w14:textId="4904F892"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This operation shall support the request data structures and the response data structures and response codes specified in tables </w:t>
      </w:r>
      <w:r w:rsidR="00A22D4C">
        <w:rPr>
          <w:rFonts w:eastAsia="SimSun"/>
          <w:lang w:eastAsia="en-US"/>
        </w:rPr>
        <w:t>6.1.1</w:t>
      </w:r>
      <w:r w:rsidRPr="00944DD1">
        <w:rPr>
          <w:rFonts w:eastAsia="SimSun"/>
          <w:lang w:eastAsia="en-US"/>
        </w:rPr>
        <w:t xml:space="preserve">.4.2.2-1 and </w:t>
      </w:r>
      <w:r w:rsidR="00A22D4C">
        <w:rPr>
          <w:rFonts w:eastAsia="SimSun"/>
          <w:lang w:eastAsia="en-US"/>
        </w:rPr>
        <w:t>6.1.1</w:t>
      </w:r>
      <w:r w:rsidRPr="00944DD1">
        <w:rPr>
          <w:rFonts w:eastAsia="SimSun"/>
          <w:lang w:eastAsia="en-US"/>
        </w:rPr>
        <w:t>.4.2.2-2.</w:t>
      </w:r>
    </w:p>
    <w:p w14:paraId="25E7D869" w14:textId="2E7848BF" w:rsidR="00944DD1" w:rsidRPr="00944DD1" w:rsidRDefault="00944DD1" w:rsidP="00533F6B">
      <w:pPr>
        <w:pStyle w:val="TH"/>
        <w:rPr>
          <w:rFonts w:eastAsia="DengXia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.4.2.2-1: Data structures supported by the POST Request Body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87"/>
        <w:gridCol w:w="418"/>
        <w:gridCol w:w="1246"/>
        <w:gridCol w:w="6278"/>
      </w:tblGrid>
      <w:tr w:rsidR="00944DD1" w:rsidRPr="00944DD1" w14:paraId="48454E0B" w14:textId="77777777" w:rsidTr="00944DD1">
        <w:trPr>
          <w:jc w:val="center"/>
        </w:trPr>
        <w:tc>
          <w:tcPr>
            <w:tcW w:w="162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A660B10" w14:textId="77777777" w:rsidR="00944DD1" w:rsidRPr="00944DD1" w:rsidRDefault="00944DD1" w:rsidP="00533F6B">
            <w:pPr>
              <w:pStyle w:val="TAH"/>
              <w:rPr>
                <w:rFonts w:eastAsia="DengXian"/>
                <w:lang w:eastAsia="zh-CN"/>
              </w:rPr>
            </w:pPr>
            <w:r w:rsidRPr="00944DD1">
              <w:rPr>
                <w:rFonts w:eastAsia="DengXian"/>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7C33343" w14:textId="77777777" w:rsidR="00944DD1" w:rsidRPr="00944DD1" w:rsidRDefault="00944DD1" w:rsidP="00533F6B">
            <w:pPr>
              <w:pStyle w:val="TAH"/>
              <w:rPr>
                <w:rFonts w:eastAsia="DengXian"/>
                <w:lang w:eastAsia="zh-CN"/>
              </w:rPr>
            </w:pPr>
            <w:r w:rsidRPr="00944DD1">
              <w:rPr>
                <w:rFonts w:eastAsia="DengXian"/>
                <w:lang w:eastAsia="zh-CN"/>
              </w:rPr>
              <w:t>P</w:t>
            </w:r>
          </w:p>
        </w:tc>
        <w:tc>
          <w:tcPr>
            <w:tcW w:w="127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6927200" w14:textId="77777777" w:rsidR="00944DD1" w:rsidRPr="00944DD1" w:rsidRDefault="00944DD1" w:rsidP="00533F6B">
            <w:pPr>
              <w:pStyle w:val="TAH"/>
              <w:rPr>
                <w:rFonts w:eastAsia="DengXian"/>
                <w:lang w:eastAsia="zh-CN"/>
              </w:rPr>
            </w:pPr>
            <w:r w:rsidRPr="00944DD1">
              <w:rPr>
                <w:rFonts w:eastAsia="DengXian"/>
                <w:lang w:eastAsia="zh-CN"/>
              </w:rPr>
              <w:t>Cardinality</w:t>
            </w:r>
          </w:p>
        </w:tc>
        <w:tc>
          <w:tcPr>
            <w:tcW w:w="644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2C299D" w14:textId="77777777" w:rsidR="00944DD1" w:rsidRPr="00944DD1" w:rsidRDefault="00944DD1" w:rsidP="00533F6B">
            <w:pPr>
              <w:pStyle w:val="TAH"/>
              <w:rPr>
                <w:rFonts w:eastAsia="DengXian"/>
                <w:lang w:eastAsia="zh-CN"/>
              </w:rPr>
            </w:pPr>
            <w:r w:rsidRPr="00944DD1">
              <w:rPr>
                <w:rFonts w:eastAsia="DengXian"/>
                <w:lang w:eastAsia="zh-CN"/>
              </w:rPr>
              <w:t>Description</w:t>
            </w:r>
          </w:p>
        </w:tc>
      </w:tr>
      <w:tr w:rsidR="00944DD1" w:rsidRPr="00944DD1" w14:paraId="5698A22E" w14:textId="77777777" w:rsidTr="00944DD1">
        <w:trPr>
          <w:jc w:val="center"/>
        </w:trPr>
        <w:tc>
          <w:tcPr>
            <w:tcW w:w="1627" w:type="dxa"/>
            <w:tcBorders>
              <w:top w:val="single" w:sz="6" w:space="0" w:color="auto"/>
              <w:left w:val="single" w:sz="6" w:space="0" w:color="auto"/>
              <w:bottom w:val="single" w:sz="6" w:space="0" w:color="000000"/>
              <w:right w:val="single" w:sz="6" w:space="0" w:color="auto"/>
            </w:tcBorders>
            <w:vAlign w:val="center"/>
            <w:hideMark/>
          </w:tcPr>
          <w:p w14:paraId="25CFC5F4" w14:textId="77777777" w:rsidR="00944DD1" w:rsidRPr="00944DD1" w:rsidRDefault="00944DD1" w:rsidP="00533F6B">
            <w:pPr>
              <w:pStyle w:val="TAL"/>
              <w:rPr>
                <w:rFonts w:eastAsia="DengXian"/>
                <w:lang w:eastAsia="zh-CN"/>
              </w:rPr>
            </w:pPr>
            <w:r w:rsidRPr="00944DD1">
              <w:rPr>
                <w:rFonts w:eastAsia="DengXian"/>
                <w:lang w:eastAsia="zh-CN"/>
              </w:rPr>
              <w:t>TransReq</w:t>
            </w:r>
          </w:p>
        </w:tc>
        <w:tc>
          <w:tcPr>
            <w:tcW w:w="425" w:type="dxa"/>
            <w:tcBorders>
              <w:top w:val="single" w:sz="6" w:space="0" w:color="auto"/>
              <w:left w:val="single" w:sz="6" w:space="0" w:color="auto"/>
              <w:bottom w:val="single" w:sz="6" w:space="0" w:color="000000"/>
              <w:right w:val="single" w:sz="6" w:space="0" w:color="auto"/>
            </w:tcBorders>
            <w:vAlign w:val="center"/>
            <w:hideMark/>
          </w:tcPr>
          <w:p w14:paraId="2EE9DFD5" w14:textId="77777777" w:rsidR="00944DD1" w:rsidRPr="00944DD1" w:rsidRDefault="00944DD1" w:rsidP="00533F6B">
            <w:pPr>
              <w:pStyle w:val="TAC"/>
              <w:rPr>
                <w:rFonts w:eastAsia="DengXian"/>
                <w:lang w:eastAsia="zh-CN"/>
              </w:rPr>
            </w:pPr>
            <w:r w:rsidRPr="00944DD1">
              <w:rPr>
                <w:rFonts w:eastAsia="DengXian"/>
                <w:lang w:eastAsia="zh-CN"/>
              </w:rPr>
              <w:t>M</w:t>
            </w:r>
          </w:p>
        </w:tc>
        <w:tc>
          <w:tcPr>
            <w:tcW w:w="1276" w:type="dxa"/>
            <w:tcBorders>
              <w:top w:val="single" w:sz="6" w:space="0" w:color="auto"/>
              <w:left w:val="single" w:sz="6" w:space="0" w:color="auto"/>
              <w:bottom w:val="single" w:sz="6" w:space="0" w:color="000000"/>
              <w:right w:val="single" w:sz="6" w:space="0" w:color="auto"/>
            </w:tcBorders>
            <w:vAlign w:val="center"/>
            <w:hideMark/>
          </w:tcPr>
          <w:p w14:paraId="5D3CBF13" w14:textId="77777777" w:rsidR="00944DD1" w:rsidRPr="00944DD1" w:rsidRDefault="00944DD1" w:rsidP="00533F6B">
            <w:pPr>
              <w:pStyle w:val="TAC"/>
              <w:rPr>
                <w:rFonts w:eastAsia="DengXian"/>
                <w:lang w:eastAsia="zh-CN"/>
              </w:rPr>
            </w:pPr>
            <w:r w:rsidRPr="00944DD1">
              <w:rPr>
                <w:rFonts w:eastAsia="DengXian"/>
                <w:lang w:eastAsia="zh-CN"/>
              </w:rPr>
              <w:t>1</w:t>
            </w:r>
          </w:p>
        </w:tc>
        <w:tc>
          <w:tcPr>
            <w:tcW w:w="6447" w:type="dxa"/>
            <w:tcBorders>
              <w:top w:val="single" w:sz="6" w:space="0" w:color="auto"/>
              <w:left w:val="single" w:sz="6" w:space="0" w:color="auto"/>
              <w:bottom w:val="single" w:sz="6" w:space="0" w:color="000000"/>
              <w:right w:val="single" w:sz="6" w:space="0" w:color="auto"/>
            </w:tcBorders>
            <w:vAlign w:val="center"/>
            <w:hideMark/>
          </w:tcPr>
          <w:p w14:paraId="7E7B2DCA" w14:textId="77777777" w:rsidR="00944DD1" w:rsidRPr="00944DD1" w:rsidRDefault="00944DD1" w:rsidP="00533F6B">
            <w:pPr>
              <w:pStyle w:val="TAL"/>
              <w:rPr>
                <w:rFonts w:eastAsia="DengXian"/>
                <w:lang w:eastAsia="zh-CN"/>
              </w:rPr>
            </w:pPr>
            <w:r w:rsidRPr="00944DD1">
              <w:rPr>
                <w:rFonts w:eastAsia="DengXian"/>
                <w:lang w:eastAsia="zh-CN"/>
              </w:rPr>
              <w:t>Contains the parameters to request AIMLE context transfer.</w:t>
            </w:r>
          </w:p>
        </w:tc>
      </w:tr>
    </w:tbl>
    <w:p w14:paraId="3892AC08" w14:textId="77777777" w:rsidR="00944DD1" w:rsidRPr="00944DD1" w:rsidRDefault="00944DD1" w:rsidP="00944DD1">
      <w:pPr>
        <w:overflowPunct/>
        <w:autoSpaceDE/>
        <w:autoSpaceDN/>
        <w:adjustRightInd/>
        <w:textAlignment w:val="auto"/>
        <w:rPr>
          <w:rFonts w:eastAsia="SimSun"/>
          <w:lang w:eastAsia="en-US"/>
        </w:rPr>
      </w:pPr>
    </w:p>
    <w:p w14:paraId="6DDE8944" w14:textId="4402DB6C" w:rsidR="00944DD1" w:rsidRPr="00944DD1" w:rsidRDefault="00944DD1" w:rsidP="00533F6B">
      <w:pPr>
        <w:pStyle w:val="TH"/>
        <w:rPr>
          <w:rFonts w:eastAsia="DengXia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.4.2.2-2: Data structures supported by the POST Response Body on this custom operation</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1"/>
        <w:gridCol w:w="429"/>
        <w:gridCol w:w="1081"/>
        <w:gridCol w:w="1403"/>
        <w:gridCol w:w="5045"/>
      </w:tblGrid>
      <w:tr w:rsidR="00944DD1" w:rsidRPr="00944DD1" w14:paraId="55B85384" w14:textId="77777777" w:rsidTr="00944DD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D44F828" w14:textId="77777777" w:rsidR="00944DD1" w:rsidRPr="00944DD1" w:rsidRDefault="00944DD1" w:rsidP="00533F6B">
            <w:pPr>
              <w:pStyle w:val="TAH"/>
              <w:rPr>
                <w:rFonts w:eastAsia="DengXian"/>
                <w:lang w:eastAsia="zh-CN"/>
              </w:rPr>
            </w:pPr>
            <w:r w:rsidRPr="00944DD1">
              <w:rPr>
                <w:rFonts w:eastAsia="DengXian"/>
                <w:lang w:eastAsia="zh-CN"/>
              </w:rPr>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9F0D326" w14:textId="77777777" w:rsidR="00944DD1" w:rsidRPr="00944DD1" w:rsidRDefault="00944DD1" w:rsidP="00533F6B">
            <w:pPr>
              <w:pStyle w:val="TAH"/>
              <w:rPr>
                <w:rFonts w:eastAsia="DengXian"/>
                <w:lang w:eastAsia="zh-CN"/>
              </w:rPr>
            </w:pPr>
            <w:r w:rsidRPr="00944DD1">
              <w:rPr>
                <w:rFonts w:eastAsia="DengXian"/>
                <w:lang w:eastAsia="zh-CN"/>
              </w:rPr>
              <w:t>P</w:t>
            </w:r>
          </w:p>
        </w:tc>
        <w:tc>
          <w:tcPr>
            <w:tcW w:w="56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6E130A0" w14:textId="77777777" w:rsidR="00944DD1" w:rsidRPr="00944DD1" w:rsidRDefault="00944DD1" w:rsidP="00533F6B">
            <w:pPr>
              <w:pStyle w:val="TAH"/>
              <w:rPr>
                <w:rFonts w:eastAsia="DengXian"/>
                <w:lang w:eastAsia="zh-CN"/>
              </w:rPr>
            </w:pPr>
            <w:r w:rsidRPr="00944DD1">
              <w:rPr>
                <w:rFonts w:eastAsia="DengXian"/>
                <w:lang w:eastAsia="zh-CN"/>
              </w:rPr>
              <w:t>Cardinality</w:t>
            </w:r>
          </w:p>
        </w:tc>
        <w:tc>
          <w:tcPr>
            <w:tcW w:w="736"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813191B" w14:textId="77777777" w:rsidR="00944DD1" w:rsidRPr="00944DD1" w:rsidRDefault="00944DD1" w:rsidP="00533F6B">
            <w:pPr>
              <w:pStyle w:val="TAH"/>
              <w:rPr>
                <w:rFonts w:eastAsia="DengXian"/>
                <w:lang w:eastAsia="zh-CN"/>
              </w:rPr>
            </w:pPr>
            <w:r w:rsidRPr="00944DD1">
              <w:rPr>
                <w:rFonts w:eastAsia="DengXian"/>
                <w:lang w:eastAsia="zh-CN"/>
              </w:rPr>
              <w:t>Response</w:t>
            </w:r>
          </w:p>
          <w:p w14:paraId="6FB6F660" w14:textId="77777777" w:rsidR="00944DD1" w:rsidRPr="00944DD1" w:rsidRDefault="00944DD1" w:rsidP="00533F6B">
            <w:pPr>
              <w:pStyle w:val="TAH"/>
              <w:rPr>
                <w:rFonts w:eastAsia="DengXian"/>
                <w:lang w:eastAsia="zh-CN"/>
              </w:rPr>
            </w:pPr>
            <w:r w:rsidRPr="00944DD1">
              <w:rPr>
                <w:rFonts w:eastAsia="DengXian"/>
                <w:lang w:eastAsia="zh-CN"/>
              </w:rPr>
              <w:t>codes</w:t>
            </w:r>
          </w:p>
        </w:tc>
        <w:tc>
          <w:tcPr>
            <w:tcW w:w="264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5916AB59" w14:textId="77777777" w:rsidR="00944DD1" w:rsidRPr="00944DD1" w:rsidRDefault="00944DD1" w:rsidP="00533F6B">
            <w:pPr>
              <w:pStyle w:val="TAH"/>
              <w:rPr>
                <w:rFonts w:eastAsia="DengXian"/>
                <w:lang w:eastAsia="zh-CN"/>
              </w:rPr>
            </w:pPr>
            <w:r w:rsidRPr="00944DD1">
              <w:rPr>
                <w:rFonts w:eastAsia="DengXian"/>
                <w:lang w:eastAsia="zh-CN"/>
              </w:rPr>
              <w:t>Description</w:t>
            </w:r>
          </w:p>
        </w:tc>
      </w:tr>
      <w:tr w:rsidR="00944DD1" w:rsidRPr="00944DD1" w14:paraId="5FB60C80" w14:textId="77777777" w:rsidTr="00944DD1">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1B68D528" w14:textId="77777777" w:rsidR="00944DD1" w:rsidRPr="00944DD1" w:rsidRDefault="00944DD1" w:rsidP="00533F6B">
            <w:pPr>
              <w:pStyle w:val="TAL"/>
              <w:rPr>
                <w:rFonts w:eastAsia="DengXian"/>
                <w:lang w:eastAsia="zh-CN"/>
              </w:rPr>
            </w:pPr>
            <w:r w:rsidRPr="00944DD1">
              <w:rPr>
                <w:rFonts w:eastAsia="DengXian"/>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1FC63015" w14:textId="77777777" w:rsidR="00944DD1" w:rsidRPr="00944DD1" w:rsidRDefault="00944DD1" w:rsidP="00533F6B">
            <w:pPr>
              <w:pStyle w:val="TAC"/>
              <w:rPr>
                <w:rFonts w:eastAsia="DengXian"/>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112F5339" w14:textId="77777777" w:rsidR="00944DD1" w:rsidRPr="00944DD1" w:rsidRDefault="00944DD1" w:rsidP="00533F6B">
            <w:pPr>
              <w:pStyle w:val="TAC"/>
              <w:rPr>
                <w:rFonts w:eastAsia="DengXian"/>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5F987105" w14:textId="77777777" w:rsidR="00944DD1" w:rsidRPr="00944DD1" w:rsidRDefault="00944DD1" w:rsidP="00533F6B">
            <w:pPr>
              <w:pStyle w:val="TAL"/>
              <w:rPr>
                <w:rFonts w:eastAsia="DengXian"/>
                <w:lang w:eastAsia="zh-CN"/>
              </w:rPr>
            </w:pPr>
            <w:r w:rsidRPr="00944DD1">
              <w:rPr>
                <w:rFonts w:eastAsia="DengXian"/>
                <w:lang w:eastAsia="zh-CN"/>
              </w:rPr>
              <w:t>204 No Content</w:t>
            </w:r>
          </w:p>
        </w:tc>
        <w:tc>
          <w:tcPr>
            <w:tcW w:w="2647" w:type="pct"/>
            <w:tcBorders>
              <w:top w:val="single" w:sz="6" w:space="0" w:color="auto"/>
              <w:left w:val="single" w:sz="6" w:space="0" w:color="auto"/>
              <w:bottom w:val="single" w:sz="6" w:space="0" w:color="auto"/>
              <w:right w:val="single" w:sz="6" w:space="0" w:color="auto"/>
            </w:tcBorders>
            <w:vAlign w:val="center"/>
            <w:hideMark/>
          </w:tcPr>
          <w:p w14:paraId="7634B94F" w14:textId="77777777" w:rsidR="00944DD1" w:rsidRPr="00944DD1" w:rsidRDefault="00944DD1" w:rsidP="00533F6B">
            <w:pPr>
              <w:pStyle w:val="TAL"/>
              <w:rPr>
                <w:rFonts w:eastAsia="DengXian"/>
                <w:lang w:eastAsia="zh-CN"/>
              </w:rPr>
            </w:pPr>
            <w:r w:rsidRPr="00944DD1">
              <w:rPr>
                <w:rFonts w:eastAsia="DengXian"/>
                <w:lang w:eastAsia="zh-CN"/>
              </w:rPr>
              <w:t>Successful case. The AIMLE context transfer is successfully received and processed.</w:t>
            </w:r>
          </w:p>
        </w:tc>
      </w:tr>
      <w:tr w:rsidR="00944DD1" w:rsidRPr="00944DD1" w14:paraId="7B39061B" w14:textId="77777777" w:rsidTr="00944DD1">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660A6DA1" w14:textId="77777777" w:rsidR="00944DD1" w:rsidRPr="00944DD1" w:rsidRDefault="00944DD1" w:rsidP="00533F6B">
            <w:pPr>
              <w:pStyle w:val="TAL"/>
              <w:rPr>
                <w:rFonts w:eastAsia="DengXian"/>
                <w:lang w:eastAsia="zh-CN"/>
              </w:rPr>
            </w:pPr>
            <w:r w:rsidRPr="00944DD1">
              <w:rPr>
                <w:rFonts w:eastAsia="DengXian"/>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391C9F3E" w14:textId="77777777" w:rsidR="00944DD1" w:rsidRPr="00944DD1" w:rsidRDefault="00944DD1" w:rsidP="00533F6B">
            <w:pPr>
              <w:pStyle w:val="TAC"/>
              <w:rPr>
                <w:rFonts w:eastAsia="DengXian"/>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1A15DAA1" w14:textId="77777777" w:rsidR="00944DD1" w:rsidRPr="00944DD1" w:rsidRDefault="00944DD1" w:rsidP="00533F6B">
            <w:pPr>
              <w:pStyle w:val="TAC"/>
              <w:rPr>
                <w:rFonts w:eastAsia="DengXian"/>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53710271" w14:textId="77777777" w:rsidR="00944DD1" w:rsidRPr="00944DD1" w:rsidRDefault="00944DD1" w:rsidP="00533F6B">
            <w:pPr>
              <w:pStyle w:val="TAL"/>
              <w:rPr>
                <w:rFonts w:eastAsia="DengXian"/>
                <w:lang w:eastAsia="zh-CN"/>
              </w:rPr>
            </w:pPr>
            <w:r w:rsidRPr="00944DD1">
              <w:rPr>
                <w:rFonts w:eastAsia="DengXian"/>
                <w:lang w:eastAsia="zh-CN"/>
              </w:rPr>
              <w:t>307 Temporary Redirect</w:t>
            </w:r>
          </w:p>
        </w:tc>
        <w:tc>
          <w:tcPr>
            <w:tcW w:w="2647" w:type="pct"/>
            <w:tcBorders>
              <w:top w:val="single" w:sz="6" w:space="0" w:color="auto"/>
              <w:left w:val="single" w:sz="6" w:space="0" w:color="auto"/>
              <w:bottom w:val="single" w:sz="6" w:space="0" w:color="auto"/>
              <w:right w:val="single" w:sz="6" w:space="0" w:color="auto"/>
            </w:tcBorders>
            <w:vAlign w:val="center"/>
          </w:tcPr>
          <w:p w14:paraId="31778C7B" w14:textId="77777777" w:rsidR="00944DD1" w:rsidRPr="00944DD1" w:rsidRDefault="00944DD1" w:rsidP="00533F6B">
            <w:pPr>
              <w:pStyle w:val="TAL"/>
              <w:rPr>
                <w:rFonts w:eastAsia="DengXian"/>
                <w:lang w:eastAsia="zh-CN"/>
              </w:rPr>
            </w:pPr>
            <w:r w:rsidRPr="00944DD1">
              <w:rPr>
                <w:rFonts w:eastAsia="DengXian"/>
                <w:lang w:eastAsia="zh-CN"/>
              </w:rPr>
              <w:t>Temporary redirection.</w:t>
            </w:r>
          </w:p>
          <w:p w14:paraId="525525F2" w14:textId="77777777" w:rsidR="00944DD1" w:rsidRPr="00944DD1" w:rsidRDefault="00944DD1" w:rsidP="00533F6B">
            <w:pPr>
              <w:pStyle w:val="TAL"/>
              <w:rPr>
                <w:rFonts w:eastAsia="DengXian"/>
                <w:lang w:eastAsia="zh-CN"/>
              </w:rPr>
            </w:pPr>
          </w:p>
          <w:p w14:paraId="279D97E5" w14:textId="77777777" w:rsidR="00944DD1" w:rsidRPr="00944DD1" w:rsidRDefault="00944DD1" w:rsidP="00533F6B">
            <w:pPr>
              <w:pStyle w:val="TAL"/>
              <w:rPr>
                <w:rFonts w:eastAsia="DengXian"/>
                <w:lang w:eastAsia="zh-CN"/>
              </w:rPr>
            </w:pPr>
            <w:r w:rsidRPr="00944DD1">
              <w:rPr>
                <w:rFonts w:eastAsia="DengXian"/>
                <w:lang w:eastAsia="zh-CN"/>
              </w:rPr>
              <w:t>The response shall include a Location header field containing an alternative target URI located in an alternative target AIMLE server.</w:t>
            </w:r>
          </w:p>
          <w:p w14:paraId="63D90401" w14:textId="77777777" w:rsidR="00944DD1" w:rsidRPr="00944DD1" w:rsidRDefault="00944DD1" w:rsidP="00533F6B">
            <w:pPr>
              <w:pStyle w:val="TAL"/>
              <w:rPr>
                <w:rFonts w:eastAsia="DengXian"/>
                <w:lang w:eastAsia="zh-CN"/>
              </w:rPr>
            </w:pPr>
          </w:p>
          <w:p w14:paraId="177B9613" w14:textId="77777777" w:rsidR="00944DD1" w:rsidRPr="00944DD1" w:rsidRDefault="00944DD1" w:rsidP="00533F6B">
            <w:pPr>
              <w:pStyle w:val="TAL"/>
              <w:rPr>
                <w:rFonts w:eastAsia="DengXian"/>
                <w:lang w:eastAsia="zh-CN"/>
              </w:rPr>
            </w:pPr>
            <w:r w:rsidRPr="00944DD1">
              <w:rPr>
                <w:rFonts w:eastAsia="DengXian"/>
                <w:lang w:eastAsia="zh-CN"/>
              </w:rPr>
              <w:t>Redirection handling is described in clause 5.2.10 of 3GPP TS 29.122 [2].</w:t>
            </w:r>
          </w:p>
        </w:tc>
      </w:tr>
      <w:tr w:rsidR="00944DD1" w:rsidRPr="00944DD1" w14:paraId="6A68B438" w14:textId="77777777" w:rsidTr="00944DD1">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5AC2448" w14:textId="77777777" w:rsidR="00944DD1" w:rsidRPr="00944DD1" w:rsidRDefault="00944DD1" w:rsidP="00533F6B">
            <w:pPr>
              <w:pStyle w:val="TAL"/>
              <w:rPr>
                <w:rFonts w:eastAsia="DengXian"/>
                <w:lang w:eastAsia="zh-CN"/>
              </w:rPr>
            </w:pPr>
            <w:r w:rsidRPr="00944DD1">
              <w:rPr>
                <w:rFonts w:eastAsia="DengXian"/>
                <w:lang w:eastAsia="zh-CN"/>
              </w:rPr>
              <w:t>n/a</w:t>
            </w:r>
          </w:p>
        </w:tc>
        <w:tc>
          <w:tcPr>
            <w:tcW w:w="225" w:type="pct"/>
            <w:tcBorders>
              <w:top w:val="single" w:sz="6" w:space="0" w:color="auto"/>
              <w:left w:val="single" w:sz="6" w:space="0" w:color="auto"/>
              <w:bottom w:val="single" w:sz="6" w:space="0" w:color="auto"/>
              <w:right w:val="single" w:sz="6" w:space="0" w:color="auto"/>
            </w:tcBorders>
            <w:vAlign w:val="center"/>
          </w:tcPr>
          <w:p w14:paraId="47F8BC57" w14:textId="77777777" w:rsidR="00944DD1" w:rsidRPr="00944DD1" w:rsidRDefault="00944DD1" w:rsidP="00533F6B">
            <w:pPr>
              <w:pStyle w:val="TAC"/>
              <w:rPr>
                <w:rFonts w:eastAsia="DengXian"/>
                <w:lang w:eastAsia="zh-CN"/>
              </w:rPr>
            </w:pPr>
          </w:p>
        </w:tc>
        <w:tc>
          <w:tcPr>
            <w:tcW w:w="567" w:type="pct"/>
            <w:tcBorders>
              <w:top w:val="single" w:sz="6" w:space="0" w:color="auto"/>
              <w:left w:val="single" w:sz="6" w:space="0" w:color="auto"/>
              <w:bottom w:val="single" w:sz="6" w:space="0" w:color="auto"/>
              <w:right w:val="single" w:sz="6" w:space="0" w:color="auto"/>
            </w:tcBorders>
            <w:vAlign w:val="center"/>
          </w:tcPr>
          <w:p w14:paraId="2C5E3BCF" w14:textId="77777777" w:rsidR="00944DD1" w:rsidRPr="00944DD1" w:rsidRDefault="00944DD1" w:rsidP="00533F6B">
            <w:pPr>
              <w:pStyle w:val="TAC"/>
              <w:rPr>
                <w:rFonts w:eastAsia="DengXian"/>
                <w:lang w:eastAsia="zh-CN"/>
              </w:rPr>
            </w:pPr>
          </w:p>
        </w:tc>
        <w:tc>
          <w:tcPr>
            <w:tcW w:w="736" w:type="pct"/>
            <w:tcBorders>
              <w:top w:val="single" w:sz="6" w:space="0" w:color="auto"/>
              <w:left w:val="single" w:sz="6" w:space="0" w:color="auto"/>
              <w:bottom w:val="single" w:sz="6" w:space="0" w:color="auto"/>
              <w:right w:val="single" w:sz="6" w:space="0" w:color="auto"/>
            </w:tcBorders>
            <w:vAlign w:val="center"/>
            <w:hideMark/>
          </w:tcPr>
          <w:p w14:paraId="362944C0" w14:textId="77777777" w:rsidR="00944DD1" w:rsidRPr="00944DD1" w:rsidRDefault="00944DD1" w:rsidP="00533F6B">
            <w:pPr>
              <w:pStyle w:val="TAL"/>
              <w:rPr>
                <w:rFonts w:eastAsia="DengXian"/>
                <w:lang w:eastAsia="zh-CN"/>
              </w:rPr>
            </w:pPr>
            <w:r w:rsidRPr="00944DD1">
              <w:rPr>
                <w:rFonts w:eastAsia="DengXian"/>
                <w:lang w:eastAsia="zh-CN"/>
              </w:rPr>
              <w:t>308 Permanent Redirect</w:t>
            </w:r>
          </w:p>
        </w:tc>
        <w:tc>
          <w:tcPr>
            <w:tcW w:w="2647" w:type="pct"/>
            <w:tcBorders>
              <w:top w:val="single" w:sz="6" w:space="0" w:color="auto"/>
              <w:left w:val="single" w:sz="6" w:space="0" w:color="auto"/>
              <w:bottom w:val="single" w:sz="6" w:space="0" w:color="auto"/>
              <w:right w:val="single" w:sz="6" w:space="0" w:color="auto"/>
            </w:tcBorders>
            <w:vAlign w:val="center"/>
          </w:tcPr>
          <w:p w14:paraId="683F3757" w14:textId="77777777" w:rsidR="00944DD1" w:rsidRPr="00944DD1" w:rsidRDefault="00944DD1" w:rsidP="00533F6B">
            <w:pPr>
              <w:pStyle w:val="TAL"/>
              <w:rPr>
                <w:rFonts w:eastAsia="DengXian"/>
                <w:lang w:eastAsia="zh-CN"/>
              </w:rPr>
            </w:pPr>
            <w:r w:rsidRPr="00944DD1">
              <w:rPr>
                <w:rFonts w:eastAsia="DengXian"/>
                <w:lang w:eastAsia="zh-CN"/>
              </w:rPr>
              <w:t>Permanent redirection.</w:t>
            </w:r>
          </w:p>
          <w:p w14:paraId="5C3AEA48" w14:textId="77777777" w:rsidR="00944DD1" w:rsidRPr="00944DD1" w:rsidRDefault="00944DD1" w:rsidP="00533F6B">
            <w:pPr>
              <w:pStyle w:val="TAL"/>
              <w:rPr>
                <w:rFonts w:eastAsia="DengXian"/>
                <w:lang w:eastAsia="zh-CN"/>
              </w:rPr>
            </w:pPr>
          </w:p>
          <w:p w14:paraId="5B3AB8A7" w14:textId="77777777" w:rsidR="00944DD1" w:rsidRPr="00944DD1" w:rsidRDefault="00944DD1" w:rsidP="00533F6B">
            <w:pPr>
              <w:pStyle w:val="TAL"/>
              <w:rPr>
                <w:rFonts w:eastAsia="DengXian"/>
                <w:lang w:eastAsia="zh-CN"/>
              </w:rPr>
            </w:pPr>
            <w:r w:rsidRPr="00944DD1">
              <w:rPr>
                <w:rFonts w:eastAsia="DengXian"/>
                <w:lang w:eastAsia="zh-CN"/>
              </w:rPr>
              <w:t>The response shall include a Location header field containing an alternative target URI located in an alternative target AIMLE server.</w:t>
            </w:r>
          </w:p>
          <w:p w14:paraId="76CAB91A" w14:textId="77777777" w:rsidR="00944DD1" w:rsidRPr="00944DD1" w:rsidRDefault="00944DD1" w:rsidP="00533F6B">
            <w:pPr>
              <w:pStyle w:val="TAL"/>
              <w:rPr>
                <w:rFonts w:eastAsia="DengXian"/>
                <w:lang w:eastAsia="zh-CN"/>
              </w:rPr>
            </w:pPr>
          </w:p>
          <w:p w14:paraId="5A2C23DD" w14:textId="77777777" w:rsidR="00944DD1" w:rsidRPr="00944DD1" w:rsidRDefault="00944DD1" w:rsidP="00533F6B">
            <w:pPr>
              <w:pStyle w:val="TAL"/>
              <w:rPr>
                <w:rFonts w:eastAsia="DengXian"/>
                <w:lang w:eastAsia="zh-CN"/>
              </w:rPr>
            </w:pPr>
            <w:r w:rsidRPr="00944DD1">
              <w:rPr>
                <w:rFonts w:eastAsia="DengXian"/>
                <w:lang w:eastAsia="zh-CN"/>
              </w:rPr>
              <w:t>Redirection handling is described in clause 5.2.10 of 3GPP TS 29.122 [2].</w:t>
            </w:r>
          </w:p>
        </w:tc>
      </w:tr>
      <w:tr w:rsidR="00944DD1" w:rsidRPr="00944DD1" w14:paraId="3EE4CD90" w14:textId="77777777" w:rsidTr="00944DD1">
        <w:trPr>
          <w:jc w:val="center"/>
        </w:trPr>
        <w:tc>
          <w:tcPr>
            <w:tcW w:w="5000" w:type="pct"/>
            <w:gridSpan w:val="5"/>
            <w:tcBorders>
              <w:top w:val="single" w:sz="6" w:space="0" w:color="auto"/>
              <w:left w:val="single" w:sz="6" w:space="0" w:color="auto"/>
              <w:bottom w:val="single" w:sz="6" w:space="0" w:color="000000"/>
              <w:right w:val="single" w:sz="6" w:space="0" w:color="auto"/>
            </w:tcBorders>
            <w:vAlign w:val="center"/>
            <w:hideMark/>
          </w:tcPr>
          <w:p w14:paraId="4DD6A781" w14:textId="77777777" w:rsidR="00944DD1" w:rsidRPr="00944DD1" w:rsidRDefault="00944DD1" w:rsidP="00533F6B">
            <w:pPr>
              <w:pStyle w:val="TAN"/>
              <w:rPr>
                <w:rFonts w:eastAsia="DengXian"/>
                <w:lang w:eastAsia="zh-CN"/>
              </w:rPr>
            </w:pPr>
            <w:r w:rsidRPr="00944DD1">
              <w:rPr>
                <w:rFonts w:eastAsia="DengXian"/>
                <w:lang w:eastAsia="zh-CN"/>
              </w:rPr>
              <w:t>NOTE:</w:t>
            </w:r>
            <w:r w:rsidRPr="00944DD1">
              <w:rPr>
                <w:rFonts w:eastAsia="DengXian"/>
                <w:noProof/>
                <w:lang w:eastAsia="zh-CN"/>
              </w:rPr>
              <w:tab/>
              <w:t xml:space="preserve">The manadatory </w:t>
            </w:r>
            <w:r w:rsidRPr="00944DD1">
              <w:rPr>
                <w:rFonts w:eastAsia="DengXian"/>
                <w:lang w:eastAsia="zh-CN"/>
              </w:rPr>
              <w:t>HTTP error status codes for the HTTP POST method listed in Table 5.2.6-1 of 3GPP TS 29.122 [2] shall also apply.</w:t>
            </w:r>
          </w:p>
        </w:tc>
      </w:tr>
    </w:tbl>
    <w:p w14:paraId="6AAEF503" w14:textId="77777777" w:rsidR="00944DD1" w:rsidRPr="00944DD1" w:rsidRDefault="00944DD1" w:rsidP="00944DD1">
      <w:pPr>
        <w:overflowPunct/>
        <w:autoSpaceDE/>
        <w:autoSpaceDN/>
        <w:adjustRightInd/>
        <w:textAlignment w:val="auto"/>
        <w:rPr>
          <w:rFonts w:eastAsia="SimSun"/>
          <w:lang w:eastAsia="en-US"/>
        </w:rPr>
      </w:pPr>
    </w:p>
    <w:p w14:paraId="54FA5CEA" w14:textId="1E2377E2" w:rsidR="00944DD1" w:rsidRPr="00944DD1" w:rsidRDefault="00944DD1" w:rsidP="00533F6B">
      <w:pPr>
        <w:pStyle w:val="TH"/>
        <w:rPr>
          <w:rFonts w:eastAsia="DengXian"/>
          <w:lang w:eastAsia="en-US"/>
        </w:rPr>
      </w:pPr>
      <w:r w:rsidRPr="00944DD1">
        <w:rPr>
          <w:rFonts w:eastAsia="DengXian"/>
          <w:lang w:eastAsia="en-US"/>
        </w:rPr>
        <w:lastRenderedPageBreak/>
        <w:t>Table </w:t>
      </w:r>
      <w:r w:rsidR="00A22D4C">
        <w:rPr>
          <w:rFonts w:eastAsia="DengXian"/>
          <w:lang w:eastAsia="en-US"/>
        </w:rPr>
        <w:t>6.1.1</w:t>
      </w:r>
      <w:r w:rsidRPr="00944DD1">
        <w:rPr>
          <w:rFonts w:eastAsia="DengXian"/>
          <w:lang w:eastAsia="en-US"/>
        </w:rPr>
        <w:t>.4.2.2-3: Headers supported by the 307 Response Code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44DD1" w:rsidRPr="00944DD1" w14:paraId="24723A62" w14:textId="77777777" w:rsidTr="00944DD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23CB5B45" w14:textId="77777777" w:rsidR="00944DD1" w:rsidRPr="00944DD1" w:rsidRDefault="00944DD1" w:rsidP="00533F6B">
            <w:pPr>
              <w:pStyle w:val="TAH"/>
              <w:rPr>
                <w:rFonts w:eastAsia="DengXian"/>
                <w:lang w:eastAsia="zh-CN"/>
              </w:rPr>
            </w:pPr>
            <w:r w:rsidRPr="00944DD1">
              <w:rPr>
                <w:rFonts w:eastAsia="DengXian"/>
                <w:lang w:eastAsia="zh-CN"/>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B792CE0" w14:textId="77777777" w:rsidR="00944DD1" w:rsidRPr="00944DD1" w:rsidRDefault="00944DD1" w:rsidP="00533F6B">
            <w:pPr>
              <w:pStyle w:val="TAH"/>
              <w:rPr>
                <w:rFonts w:eastAsia="DengXian"/>
                <w:lang w:eastAsia="zh-CN"/>
              </w:rPr>
            </w:pPr>
            <w:r w:rsidRPr="00944DD1">
              <w:rPr>
                <w:rFonts w:eastAsia="DengXian"/>
                <w:lang w:eastAsia="zh-CN"/>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2BB59CE" w14:textId="77777777" w:rsidR="00944DD1" w:rsidRPr="00944DD1" w:rsidRDefault="00944DD1" w:rsidP="00533F6B">
            <w:pPr>
              <w:pStyle w:val="TAH"/>
              <w:rPr>
                <w:rFonts w:eastAsia="DengXian"/>
                <w:lang w:eastAsia="zh-CN"/>
              </w:rPr>
            </w:pPr>
            <w:r w:rsidRPr="00944DD1">
              <w:rPr>
                <w:rFonts w:eastAsia="DengXian"/>
                <w:lang w:eastAsia="zh-CN"/>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870F1CD" w14:textId="77777777" w:rsidR="00944DD1" w:rsidRPr="00944DD1" w:rsidRDefault="00944DD1" w:rsidP="00533F6B">
            <w:pPr>
              <w:pStyle w:val="TAH"/>
              <w:rPr>
                <w:rFonts w:eastAsia="DengXian"/>
                <w:lang w:eastAsia="zh-CN"/>
              </w:rPr>
            </w:pPr>
            <w:r w:rsidRPr="00944DD1">
              <w:rPr>
                <w:rFonts w:eastAsia="DengXian"/>
                <w:lang w:eastAsia="zh-CN"/>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4FF927A1" w14:textId="77777777" w:rsidR="00944DD1" w:rsidRPr="00944DD1" w:rsidRDefault="00944DD1" w:rsidP="00533F6B">
            <w:pPr>
              <w:pStyle w:val="TAH"/>
              <w:rPr>
                <w:rFonts w:eastAsia="DengXian"/>
                <w:lang w:eastAsia="zh-CN"/>
              </w:rPr>
            </w:pPr>
            <w:r w:rsidRPr="00944DD1">
              <w:rPr>
                <w:rFonts w:eastAsia="DengXian"/>
                <w:lang w:eastAsia="zh-CN"/>
              </w:rPr>
              <w:t>Description</w:t>
            </w:r>
          </w:p>
        </w:tc>
      </w:tr>
      <w:tr w:rsidR="00944DD1" w:rsidRPr="00944DD1" w14:paraId="67B7D8D9" w14:textId="77777777" w:rsidTr="00944DD1">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4D3694D9" w14:textId="77777777" w:rsidR="00944DD1" w:rsidRPr="00944DD1" w:rsidRDefault="00944DD1" w:rsidP="00533F6B">
            <w:pPr>
              <w:pStyle w:val="TAL"/>
              <w:rPr>
                <w:rFonts w:eastAsia="DengXian"/>
                <w:lang w:eastAsia="zh-CN"/>
              </w:rPr>
            </w:pPr>
            <w:r w:rsidRPr="00944DD1">
              <w:rPr>
                <w:rFonts w:eastAsia="DengXian"/>
                <w:lang w:eastAsia="zh-CN"/>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41F91B1A" w14:textId="77777777" w:rsidR="00944DD1" w:rsidRPr="00944DD1" w:rsidRDefault="00944DD1" w:rsidP="00533F6B">
            <w:pPr>
              <w:pStyle w:val="TAL"/>
              <w:rPr>
                <w:rFonts w:eastAsia="DengXian"/>
                <w:lang w:eastAsia="zh-CN"/>
              </w:rPr>
            </w:pPr>
            <w:r w:rsidRPr="00944DD1">
              <w:rPr>
                <w:rFonts w:eastAsia="DengXian"/>
                <w:lang w:eastAsia="zh-CN"/>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C919F39" w14:textId="77777777" w:rsidR="00944DD1" w:rsidRPr="00944DD1" w:rsidRDefault="00944DD1" w:rsidP="00533F6B">
            <w:pPr>
              <w:pStyle w:val="TAC"/>
              <w:rPr>
                <w:rFonts w:eastAsia="DengXian"/>
                <w:lang w:eastAsia="zh-CN"/>
              </w:rPr>
            </w:pPr>
            <w:r w:rsidRPr="00944DD1">
              <w:rPr>
                <w:rFonts w:eastAsia="DengXian"/>
                <w:lang w:eastAsia="zh-CN"/>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4995FAF7" w14:textId="77777777" w:rsidR="00944DD1" w:rsidRPr="00944DD1" w:rsidRDefault="00944DD1" w:rsidP="00533F6B">
            <w:pPr>
              <w:pStyle w:val="TAC"/>
              <w:rPr>
                <w:rFonts w:eastAsia="DengXian"/>
                <w:lang w:eastAsia="zh-CN"/>
              </w:rPr>
            </w:pPr>
            <w:r w:rsidRPr="00944DD1">
              <w:rPr>
                <w:rFonts w:eastAsia="DengXian"/>
                <w:lang w:eastAsia="zh-CN"/>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19C9A47C" w14:textId="77777777" w:rsidR="00944DD1" w:rsidRPr="00944DD1" w:rsidRDefault="00944DD1" w:rsidP="00533F6B">
            <w:pPr>
              <w:pStyle w:val="TAL"/>
              <w:rPr>
                <w:rFonts w:eastAsia="DengXian"/>
                <w:lang w:eastAsia="zh-CN"/>
              </w:rPr>
            </w:pPr>
            <w:r w:rsidRPr="00944DD1">
              <w:rPr>
                <w:rFonts w:eastAsia="DengXian"/>
                <w:lang w:eastAsia="zh-CN"/>
              </w:rPr>
              <w:t>Contains an alternative target URI located in an alternative AIMLE server.</w:t>
            </w:r>
          </w:p>
        </w:tc>
      </w:tr>
    </w:tbl>
    <w:p w14:paraId="1306F8B1" w14:textId="77777777" w:rsidR="00944DD1" w:rsidRPr="00944DD1" w:rsidRDefault="00944DD1" w:rsidP="00944DD1">
      <w:pPr>
        <w:overflowPunct/>
        <w:autoSpaceDE/>
        <w:autoSpaceDN/>
        <w:adjustRightInd/>
        <w:textAlignment w:val="auto"/>
        <w:rPr>
          <w:rFonts w:eastAsia="SimSun"/>
          <w:lang w:eastAsia="en-US"/>
        </w:rPr>
      </w:pPr>
    </w:p>
    <w:p w14:paraId="0D7F5B72" w14:textId="232C270E" w:rsidR="00944DD1" w:rsidRPr="00944DD1" w:rsidRDefault="00944DD1" w:rsidP="00533F6B">
      <w:pPr>
        <w:pStyle w:val="TH"/>
        <w:rPr>
          <w:rFonts w:eastAsia="DengXia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.4.2.2-4: Headers supported by the 308 Response Code</w:t>
      </w:r>
    </w:p>
    <w:tbl>
      <w:tblPr>
        <w:tblW w:w="495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944DD1" w:rsidRPr="00944DD1" w14:paraId="058B88AF" w14:textId="77777777" w:rsidTr="00944DD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9E3E048" w14:textId="77777777" w:rsidR="00944DD1" w:rsidRPr="00944DD1" w:rsidRDefault="00944DD1" w:rsidP="00533F6B">
            <w:pPr>
              <w:pStyle w:val="TAH"/>
              <w:rPr>
                <w:rFonts w:eastAsia="DengXian"/>
                <w:lang w:eastAsia="zh-CN"/>
              </w:rPr>
            </w:pPr>
            <w:r w:rsidRPr="00944DD1">
              <w:rPr>
                <w:rFonts w:eastAsia="DengXian"/>
                <w:lang w:eastAsia="zh-CN"/>
              </w:rPr>
              <w:t>Name</w:t>
            </w:r>
          </w:p>
        </w:tc>
        <w:tc>
          <w:tcPr>
            <w:tcW w:w="732"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66200903" w14:textId="77777777" w:rsidR="00944DD1" w:rsidRPr="00944DD1" w:rsidRDefault="00944DD1" w:rsidP="00533F6B">
            <w:pPr>
              <w:pStyle w:val="TAH"/>
              <w:rPr>
                <w:rFonts w:eastAsia="DengXian"/>
                <w:lang w:eastAsia="zh-CN"/>
              </w:rPr>
            </w:pPr>
            <w:r w:rsidRPr="00944DD1">
              <w:rPr>
                <w:rFonts w:eastAsia="DengXian"/>
                <w:lang w:eastAsia="zh-CN"/>
              </w:rPr>
              <w:t>Data type</w:t>
            </w:r>
          </w:p>
        </w:tc>
        <w:tc>
          <w:tcPr>
            <w:tcW w:w="217"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606B6A4" w14:textId="77777777" w:rsidR="00944DD1" w:rsidRPr="00944DD1" w:rsidRDefault="00944DD1" w:rsidP="00533F6B">
            <w:pPr>
              <w:pStyle w:val="TAH"/>
              <w:rPr>
                <w:rFonts w:eastAsia="DengXian"/>
                <w:lang w:eastAsia="zh-CN"/>
              </w:rPr>
            </w:pPr>
            <w:r w:rsidRPr="00944DD1">
              <w:rPr>
                <w:rFonts w:eastAsia="DengXian"/>
                <w:lang w:eastAsia="zh-CN"/>
              </w:rPr>
              <w:t>P</w:t>
            </w:r>
          </w:p>
        </w:tc>
        <w:tc>
          <w:tcPr>
            <w:tcW w:w="58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A99A9C3" w14:textId="77777777" w:rsidR="00944DD1" w:rsidRPr="00944DD1" w:rsidRDefault="00944DD1" w:rsidP="00533F6B">
            <w:pPr>
              <w:pStyle w:val="TAH"/>
              <w:rPr>
                <w:rFonts w:eastAsia="DengXian"/>
                <w:lang w:eastAsia="zh-CN"/>
              </w:rPr>
            </w:pPr>
            <w:r w:rsidRPr="00944DD1">
              <w:rPr>
                <w:rFonts w:eastAsia="DengXian"/>
                <w:lang w:eastAsia="zh-CN"/>
              </w:rPr>
              <w:t>Cardinality</w:t>
            </w:r>
          </w:p>
        </w:tc>
        <w:tc>
          <w:tcPr>
            <w:tcW w:w="264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7412852A" w14:textId="77777777" w:rsidR="00944DD1" w:rsidRPr="00944DD1" w:rsidRDefault="00944DD1" w:rsidP="00533F6B">
            <w:pPr>
              <w:pStyle w:val="TAH"/>
              <w:rPr>
                <w:rFonts w:eastAsia="DengXian"/>
                <w:lang w:eastAsia="zh-CN"/>
              </w:rPr>
            </w:pPr>
            <w:r w:rsidRPr="00944DD1">
              <w:rPr>
                <w:rFonts w:eastAsia="DengXian"/>
                <w:lang w:eastAsia="zh-CN"/>
              </w:rPr>
              <w:t>Description</w:t>
            </w:r>
          </w:p>
        </w:tc>
      </w:tr>
      <w:tr w:rsidR="00944DD1" w:rsidRPr="00944DD1" w14:paraId="51E349E6" w14:textId="77777777" w:rsidTr="00944DD1">
        <w:trPr>
          <w:jc w:val="center"/>
        </w:trPr>
        <w:tc>
          <w:tcPr>
            <w:tcW w:w="825" w:type="pct"/>
            <w:tcBorders>
              <w:top w:val="single" w:sz="6" w:space="0" w:color="auto"/>
              <w:left w:val="single" w:sz="6" w:space="0" w:color="auto"/>
              <w:bottom w:val="single" w:sz="6" w:space="0" w:color="auto"/>
              <w:right w:val="single" w:sz="6" w:space="0" w:color="auto"/>
            </w:tcBorders>
            <w:vAlign w:val="center"/>
            <w:hideMark/>
          </w:tcPr>
          <w:p w14:paraId="55074EC1" w14:textId="77777777" w:rsidR="00944DD1" w:rsidRPr="00944DD1" w:rsidRDefault="00944DD1" w:rsidP="00533F6B">
            <w:pPr>
              <w:pStyle w:val="TAL"/>
              <w:rPr>
                <w:rFonts w:eastAsia="DengXian"/>
                <w:lang w:eastAsia="zh-CN"/>
              </w:rPr>
            </w:pPr>
            <w:r w:rsidRPr="00944DD1">
              <w:rPr>
                <w:rFonts w:eastAsia="DengXian"/>
                <w:lang w:eastAsia="zh-CN"/>
              </w:rPr>
              <w:t>Location</w:t>
            </w:r>
          </w:p>
        </w:tc>
        <w:tc>
          <w:tcPr>
            <w:tcW w:w="732" w:type="pct"/>
            <w:tcBorders>
              <w:top w:val="single" w:sz="6" w:space="0" w:color="auto"/>
              <w:left w:val="single" w:sz="6" w:space="0" w:color="auto"/>
              <w:bottom w:val="single" w:sz="6" w:space="0" w:color="auto"/>
              <w:right w:val="single" w:sz="6" w:space="0" w:color="auto"/>
            </w:tcBorders>
            <w:vAlign w:val="center"/>
            <w:hideMark/>
          </w:tcPr>
          <w:p w14:paraId="14653043" w14:textId="77777777" w:rsidR="00944DD1" w:rsidRPr="00944DD1" w:rsidRDefault="00944DD1" w:rsidP="00533F6B">
            <w:pPr>
              <w:pStyle w:val="TAL"/>
              <w:rPr>
                <w:rFonts w:eastAsia="DengXian"/>
                <w:lang w:eastAsia="zh-CN"/>
              </w:rPr>
            </w:pPr>
            <w:r w:rsidRPr="00944DD1">
              <w:rPr>
                <w:rFonts w:eastAsia="DengXian"/>
                <w:lang w:eastAsia="zh-CN"/>
              </w:rPr>
              <w:t>String</w:t>
            </w:r>
          </w:p>
        </w:tc>
        <w:tc>
          <w:tcPr>
            <w:tcW w:w="217" w:type="pct"/>
            <w:tcBorders>
              <w:top w:val="single" w:sz="6" w:space="0" w:color="auto"/>
              <w:left w:val="single" w:sz="6" w:space="0" w:color="auto"/>
              <w:bottom w:val="single" w:sz="6" w:space="0" w:color="auto"/>
              <w:right w:val="single" w:sz="6" w:space="0" w:color="auto"/>
            </w:tcBorders>
            <w:vAlign w:val="center"/>
            <w:hideMark/>
          </w:tcPr>
          <w:p w14:paraId="08F92E45" w14:textId="77777777" w:rsidR="00944DD1" w:rsidRPr="00944DD1" w:rsidRDefault="00944DD1" w:rsidP="00533F6B">
            <w:pPr>
              <w:pStyle w:val="TAC"/>
              <w:rPr>
                <w:rFonts w:eastAsia="DengXian"/>
                <w:lang w:eastAsia="zh-CN"/>
              </w:rPr>
            </w:pPr>
            <w:r w:rsidRPr="00944DD1">
              <w:rPr>
                <w:rFonts w:eastAsia="DengXian"/>
                <w:lang w:eastAsia="zh-CN"/>
              </w:rPr>
              <w:t>M</w:t>
            </w:r>
          </w:p>
        </w:tc>
        <w:tc>
          <w:tcPr>
            <w:tcW w:w="581" w:type="pct"/>
            <w:tcBorders>
              <w:top w:val="single" w:sz="6" w:space="0" w:color="auto"/>
              <w:left w:val="single" w:sz="6" w:space="0" w:color="auto"/>
              <w:bottom w:val="single" w:sz="6" w:space="0" w:color="auto"/>
              <w:right w:val="single" w:sz="6" w:space="0" w:color="auto"/>
            </w:tcBorders>
            <w:vAlign w:val="center"/>
            <w:hideMark/>
          </w:tcPr>
          <w:p w14:paraId="5A70BBD2" w14:textId="77777777" w:rsidR="00944DD1" w:rsidRPr="00944DD1" w:rsidRDefault="00944DD1" w:rsidP="00533F6B">
            <w:pPr>
              <w:pStyle w:val="TAC"/>
              <w:rPr>
                <w:rFonts w:eastAsia="DengXian"/>
                <w:lang w:eastAsia="zh-CN"/>
              </w:rPr>
            </w:pPr>
            <w:r w:rsidRPr="00944DD1">
              <w:rPr>
                <w:rFonts w:eastAsia="DengXian"/>
                <w:lang w:eastAsia="zh-CN"/>
              </w:rPr>
              <w:t>1</w:t>
            </w:r>
          </w:p>
        </w:tc>
        <w:tc>
          <w:tcPr>
            <w:tcW w:w="2645" w:type="pct"/>
            <w:tcBorders>
              <w:top w:val="single" w:sz="6" w:space="0" w:color="auto"/>
              <w:left w:val="single" w:sz="6" w:space="0" w:color="auto"/>
              <w:bottom w:val="single" w:sz="6" w:space="0" w:color="auto"/>
              <w:right w:val="single" w:sz="6" w:space="0" w:color="auto"/>
            </w:tcBorders>
            <w:vAlign w:val="center"/>
            <w:hideMark/>
          </w:tcPr>
          <w:p w14:paraId="31E24E51" w14:textId="77777777" w:rsidR="00944DD1" w:rsidRPr="00944DD1" w:rsidRDefault="00944DD1" w:rsidP="00533F6B">
            <w:pPr>
              <w:pStyle w:val="TAL"/>
              <w:rPr>
                <w:rFonts w:eastAsia="DengXian"/>
                <w:lang w:eastAsia="zh-CN"/>
              </w:rPr>
            </w:pPr>
            <w:r w:rsidRPr="00944DD1">
              <w:rPr>
                <w:rFonts w:eastAsia="DengXian"/>
                <w:lang w:eastAsia="zh-CN"/>
              </w:rPr>
              <w:t>Contains an alternative target URI located in an alternative AIMLE server.</w:t>
            </w:r>
          </w:p>
        </w:tc>
      </w:tr>
    </w:tbl>
    <w:p w14:paraId="1796D98B" w14:textId="77777777" w:rsidR="00944DD1" w:rsidRPr="00944DD1" w:rsidRDefault="00944DD1" w:rsidP="00944DD1">
      <w:pPr>
        <w:overflowPunct/>
        <w:autoSpaceDE/>
        <w:autoSpaceDN/>
        <w:adjustRightInd/>
        <w:textAlignment w:val="auto"/>
        <w:rPr>
          <w:rFonts w:eastAsia="SimSun"/>
          <w:lang w:eastAsia="en-US"/>
        </w:rPr>
      </w:pPr>
    </w:p>
    <w:p w14:paraId="11246CEF" w14:textId="69FD2036" w:rsidR="00944DD1" w:rsidRPr="00944DD1" w:rsidRDefault="00A22D4C" w:rsidP="009D32FD">
      <w:pPr>
        <w:pStyle w:val="Heading4"/>
        <w:rPr>
          <w:rFonts w:eastAsia="SimSun"/>
          <w:lang w:eastAsia="en-US"/>
        </w:rPr>
      </w:pPr>
      <w:bookmarkStart w:id="235" w:name="_Toc138761997"/>
      <w:bookmarkStart w:id="236" w:name="_Toc145708212"/>
      <w:bookmarkStart w:id="237" w:name="_Toc160570717"/>
      <w:bookmarkStart w:id="238" w:name="_Toc162008313"/>
      <w:bookmarkStart w:id="239" w:name="_Toc185515982"/>
      <w:bookmarkStart w:id="240" w:name="_Toc191391625"/>
      <w:r>
        <w:rPr>
          <w:rFonts w:eastAsia="SimSun"/>
          <w:lang w:eastAsia="en-US"/>
        </w:rPr>
        <w:t>6.1.1</w:t>
      </w:r>
      <w:r w:rsidR="00944DD1" w:rsidRPr="00944DD1">
        <w:rPr>
          <w:rFonts w:eastAsia="SimSun"/>
          <w:lang w:eastAsia="en-US"/>
        </w:rPr>
        <w:t>.5</w:t>
      </w:r>
      <w:r w:rsidR="00944DD1" w:rsidRPr="00944DD1">
        <w:rPr>
          <w:rFonts w:eastAsia="SimSun"/>
          <w:lang w:eastAsia="en-US"/>
        </w:rPr>
        <w:tab/>
        <w:t>Notifications</w:t>
      </w:r>
      <w:bookmarkEnd w:id="235"/>
      <w:bookmarkEnd w:id="236"/>
      <w:bookmarkEnd w:id="237"/>
      <w:bookmarkEnd w:id="238"/>
      <w:bookmarkEnd w:id="239"/>
      <w:bookmarkEnd w:id="240"/>
    </w:p>
    <w:p w14:paraId="3D73D295"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There are no notifications defined for this API in this release of the specification.</w:t>
      </w:r>
    </w:p>
    <w:p w14:paraId="1F627C17" w14:textId="13A654C5" w:rsidR="00944DD1" w:rsidRPr="00944DD1" w:rsidRDefault="00A22D4C" w:rsidP="00533F6B">
      <w:pPr>
        <w:pStyle w:val="Heading4"/>
        <w:rPr>
          <w:rFonts w:eastAsia="SimSun"/>
          <w:lang w:eastAsia="en-US"/>
        </w:rPr>
      </w:pPr>
      <w:bookmarkStart w:id="241" w:name="_Toc138761998"/>
      <w:bookmarkStart w:id="242" w:name="_Toc145708213"/>
      <w:bookmarkStart w:id="243" w:name="_Toc160570718"/>
      <w:bookmarkStart w:id="244" w:name="_Toc162008314"/>
      <w:bookmarkStart w:id="245" w:name="_Toc185515983"/>
      <w:r>
        <w:rPr>
          <w:rFonts w:eastAsia="SimSun"/>
          <w:lang w:eastAsia="en-US"/>
        </w:rPr>
        <w:t>6.1.1</w:t>
      </w:r>
      <w:r w:rsidR="00944DD1" w:rsidRPr="00944DD1">
        <w:rPr>
          <w:rFonts w:eastAsia="SimSun"/>
          <w:lang w:eastAsia="en-US"/>
        </w:rPr>
        <w:t>.6</w:t>
      </w:r>
      <w:r w:rsidR="00944DD1" w:rsidRPr="00944DD1">
        <w:rPr>
          <w:rFonts w:eastAsia="SimSun"/>
          <w:lang w:eastAsia="en-US"/>
        </w:rPr>
        <w:tab/>
        <w:t>Data Model</w:t>
      </w:r>
      <w:bookmarkEnd w:id="241"/>
      <w:bookmarkEnd w:id="242"/>
      <w:bookmarkEnd w:id="243"/>
      <w:bookmarkEnd w:id="244"/>
      <w:bookmarkEnd w:id="245"/>
    </w:p>
    <w:p w14:paraId="203F4FA8" w14:textId="1481A794" w:rsidR="00944DD1" w:rsidRPr="00944DD1" w:rsidRDefault="00A22D4C" w:rsidP="009D32FD">
      <w:pPr>
        <w:pStyle w:val="Heading5"/>
        <w:rPr>
          <w:rFonts w:eastAsia="SimSun"/>
          <w:lang w:eastAsia="en-US"/>
        </w:rPr>
      </w:pPr>
      <w:bookmarkStart w:id="246" w:name="_Toc138761999"/>
      <w:bookmarkStart w:id="247" w:name="_Toc145708214"/>
      <w:bookmarkStart w:id="248" w:name="_Toc160570719"/>
      <w:bookmarkStart w:id="249" w:name="_Toc162008315"/>
      <w:bookmarkStart w:id="250" w:name="_Toc185515984"/>
      <w:bookmarkStart w:id="251" w:name="_Toc191391626"/>
      <w:r>
        <w:rPr>
          <w:rFonts w:eastAsia="SimSun"/>
          <w:lang w:eastAsia="en-US"/>
        </w:rPr>
        <w:t>6.1.1</w:t>
      </w:r>
      <w:r w:rsidR="00944DD1" w:rsidRPr="00944DD1">
        <w:rPr>
          <w:rFonts w:eastAsia="SimSun"/>
          <w:lang w:eastAsia="en-US"/>
        </w:rPr>
        <w:t>.6.1</w:t>
      </w:r>
      <w:r w:rsidR="00944DD1" w:rsidRPr="00944DD1">
        <w:rPr>
          <w:rFonts w:eastAsia="SimSun"/>
          <w:lang w:eastAsia="en-US"/>
        </w:rPr>
        <w:tab/>
        <w:t>General</w:t>
      </w:r>
      <w:bookmarkEnd w:id="246"/>
      <w:bookmarkEnd w:id="247"/>
      <w:bookmarkEnd w:id="248"/>
      <w:bookmarkEnd w:id="249"/>
      <w:bookmarkEnd w:id="250"/>
      <w:bookmarkEnd w:id="251"/>
    </w:p>
    <w:p w14:paraId="37DF9694"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This clause specifies the application data model supported by the API.</w:t>
      </w:r>
    </w:p>
    <w:p w14:paraId="17A08E99" w14:textId="60868383"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Table </w:t>
      </w:r>
      <w:r w:rsidR="00A22D4C">
        <w:rPr>
          <w:rFonts w:eastAsia="SimSun"/>
          <w:lang w:eastAsia="en-US"/>
        </w:rPr>
        <w:t>6.1.1</w:t>
      </w:r>
      <w:r w:rsidRPr="00944DD1">
        <w:rPr>
          <w:rFonts w:eastAsia="SimSun"/>
          <w:lang w:eastAsia="en-US"/>
        </w:rPr>
        <w:t>.6.1-1 specifies the data types defined for the AIMLES_ContextTransfer API.</w:t>
      </w:r>
    </w:p>
    <w:p w14:paraId="058B4D77" w14:textId="45293FA7" w:rsidR="00944DD1" w:rsidRPr="00944DD1" w:rsidRDefault="00944DD1" w:rsidP="00533F6B">
      <w:pPr>
        <w:pStyle w:val="TH"/>
        <w:rPr>
          <w:rFonts w:eastAsia="DengXia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.6.1-1: AIMLES_ContextTransfer API specific Data Types</w:t>
      </w:r>
    </w:p>
    <w:tbl>
      <w:tblPr>
        <w:tblW w:w="955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78"/>
        <w:gridCol w:w="1598"/>
        <w:gridCol w:w="4830"/>
        <w:gridCol w:w="1346"/>
      </w:tblGrid>
      <w:tr w:rsidR="00944DD1" w:rsidRPr="00944DD1" w14:paraId="064F16EC" w14:textId="77777777" w:rsidTr="00944DD1">
        <w:trPr>
          <w:jc w:val="center"/>
        </w:trPr>
        <w:tc>
          <w:tcPr>
            <w:tcW w:w="178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C278574" w14:textId="77777777" w:rsidR="00944DD1" w:rsidRPr="00944DD1" w:rsidRDefault="00944DD1" w:rsidP="00533F6B">
            <w:pPr>
              <w:pStyle w:val="TAH"/>
              <w:rPr>
                <w:rFonts w:eastAsia="DengXian"/>
                <w:lang w:eastAsia="zh-CN"/>
              </w:rPr>
            </w:pPr>
            <w:r w:rsidRPr="00944DD1">
              <w:rPr>
                <w:rFonts w:eastAsia="DengXian"/>
                <w:lang w:eastAsia="zh-CN"/>
              </w:rPr>
              <w:t>Data type</w:t>
            </w:r>
          </w:p>
        </w:tc>
        <w:tc>
          <w:tcPr>
            <w:tcW w:w="149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3787F6" w14:textId="77777777" w:rsidR="00944DD1" w:rsidRPr="00944DD1" w:rsidRDefault="00944DD1" w:rsidP="00533F6B">
            <w:pPr>
              <w:pStyle w:val="TAH"/>
              <w:rPr>
                <w:rFonts w:eastAsia="DengXian"/>
                <w:lang w:eastAsia="zh-CN"/>
              </w:rPr>
            </w:pPr>
            <w:r w:rsidRPr="00944DD1">
              <w:rPr>
                <w:rFonts w:eastAsia="DengXian"/>
                <w:lang w:eastAsia="zh-CN"/>
              </w:rPr>
              <w:t>Clause defined</w:t>
            </w:r>
          </w:p>
        </w:tc>
        <w:tc>
          <w:tcPr>
            <w:tcW w:w="493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467B386" w14:textId="77777777" w:rsidR="00944DD1" w:rsidRPr="00944DD1" w:rsidRDefault="00944DD1" w:rsidP="00533F6B">
            <w:pPr>
              <w:pStyle w:val="TAH"/>
              <w:rPr>
                <w:rFonts w:eastAsia="DengXian"/>
                <w:lang w:eastAsia="zh-CN"/>
              </w:rPr>
            </w:pPr>
            <w:r w:rsidRPr="00944DD1">
              <w:rPr>
                <w:rFonts w:eastAsia="DengXian"/>
                <w:lang w:eastAsia="zh-CN"/>
              </w:rPr>
              <w:t>Description</w:t>
            </w:r>
          </w:p>
        </w:tc>
        <w:tc>
          <w:tcPr>
            <w:tcW w:w="135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95ED646"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Applicability</w:t>
            </w:r>
          </w:p>
        </w:tc>
      </w:tr>
      <w:tr w:rsidR="00944DD1" w:rsidRPr="00944DD1" w14:paraId="7AE111D2" w14:textId="77777777" w:rsidTr="00944DD1">
        <w:trPr>
          <w:jc w:val="center"/>
        </w:trPr>
        <w:tc>
          <w:tcPr>
            <w:tcW w:w="1780" w:type="dxa"/>
            <w:tcBorders>
              <w:top w:val="single" w:sz="6" w:space="0" w:color="auto"/>
              <w:left w:val="single" w:sz="6" w:space="0" w:color="auto"/>
              <w:bottom w:val="single" w:sz="6" w:space="0" w:color="auto"/>
              <w:right w:val="single" w:sz="6" w:space="0" w:color="auto"/>
            </w:tcBorders>
            <w:vAlign w:val="center"/>
            <w:hideMark/>
          </w:tcPr>
          <w:p w14:paraId="232F06E5" w14:textId="77777777" w:rsidR="00944DD1" w:rsidRPr="00944DD1" w:rsidRDefault="00944DD1" w:rsidP="00533F6B">
            <w:pPr>
              <w:pStyle w:val="TAL"/>
              <w:rPr>
                <w:rFonts w:eastAsia="DengXian"/>
                <w:lang w:eastAsia="zh-CN"/>
              </w:rPr>
            </w:pPr>
            <w:r w:rsidRPr="00944DD1">
              <w:rPr>
                <w:rFonts w:eastAsia="DengXian"/>
                <w:lang w:eastAsia="zh-CN"/>
              </w:rPr>
              <w:t>TransReq</w:t>
            </w:r>
          </w:p>
        </w:tc>
        <w:tc>
          <w:tcPr>
            <w:tcW w:w="1492" w:type="dxa"/>
            <w:tcBorders>
              <w:top w:val="single" w:sz="6" w:space="0" w:color="auto"/>
              <w:left w:val="single" w:sz="6" w:space="0" w:color="auto"/>
              <w:bottom w:val="single" w:sz="6" w:space="0" w:color="auto"/>
              <w:right w:val="single" w:sz="6" w:space="0" w:color="auto"/>
            </w:tcBorders>
            <w:vAlign w:val="center"/>
            <w:hideMark/>
          </w:tcPr>
          <w:p w14:paraId="5E284AA5" w14:textId="6EDD9F04" w:rsidR="00944DD1" w:rsidRPr="00944DD1" w:rsidRDefault="00944DD1" w:rsidP="00533F6B">
            <w:pPr>
              <w:pStyle w:val="TAC"/>
              <w:rPr>
                <w:rFonts w:eastAsia="DengXian"/>
                <w:lang w:eastAsia="zh-CN"/>
              </w:rPr>
            </w:pPr>
            <w:r w:rsidRPr="00944DD1">
              <w:rPr>
                <w:rFonts w:eastAsia="DengXian"/>
                <w:lang w:eastAsia="zh-CN"/>
              </w:rPr>
              <w:t>Clause </w:t>
            </w:r>
            <w:r w:rsidR="00A22D4C">
              <w:rPr>
                <w:rFonts w:eastAsia="DengXian"/>
                <w:lang w:eastAsia="zh-CN"/>
              </w:rPr>
              <w:t>6.1.1</w:t>
            </w:r>
            <w:r w:rsidRPr="00944DD1">
              <w:rPr>
                <w:rFonts w:eastAsia="DengXian"/>
                <w:lang w:eastAsia="zh-CN"/>
              </w:rPr>
              <w:t>.6.2.2</w:t>
            </w:r>
          </w:p>
        </w:tc>
        <w:tc>
          <w:tcPr>
            <w:tcW w:w="4930" w:type="dxa"/>
            <w:tcBorders>
              <w:top w:val="single" w:sz="6" w:space="0" w:color="auto"/>
              <w:left w:val="single" w:sz="6" w:space="0" w:color="auto"/>
              <w:bottom w:val="single" w:sz="6" w:space="0" w:color="auto"/>
              <w:right w:val="single" w:sz="6" w:space="0" w:color="auto"/>
            </w:tcBorders>
            <w:vAlign w:val="center"/>
            <w:hideMark/>
          </w:tcPr>
          <w:p w14:paraId="4AC47269" w14:textId="77777777" w:rsidR="00944DD1" w:rsidRPr="00944DD1" w:rsidRDefault="00944DD1" w:rsidP="00533F6B">
            <w:pPr>
              <w:pStyle w:val="TAL"/>
              <w:rPr>
                <w:rFonts w:eastAsia="DengXian"/>
                <w:lang w:eastAsia="zh-CN"/>
              </w:rPr>
            </w:pPr>
            <w:r w:rsidRPr="00944DD1">
              <w:rPr>
                <w:rFonts w:eastAsia="DengXian"/>
                <w:lang w:eastAsia="zh-CN"/>
              </w:rPr>
              <w:t>Represents the AIMLE context transfer information.</w:t>
            </w:r>
          </w:p>
        </w:tc>
        <w:tc>
          <w:tcPr>
            <w:tcW w:w="1350" w:type="dxa"/>
            <w:tcBorders>
              <w:top w:val="single" w:sz="6" w:space="0" w:color="auto"/>
              <w:left w:val="single" w:sz="6" w:space="0" w:color="auto"/>
              <w:bottom w:val="single" w:sz="6" w:space="0" w:color="auto"/>
              <w:right w:val="single" w:sz="6" w:space="0" w:color="auto"/>
            </w:tcBorders>
            <w:vAlign w:val="center"/>
          </w:tcPr>
          <w:p w14:paraId="6D65F125"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p>
        </w:tc>
      </w:tr>
      <w:tr w:rsidR="00944DD1" w:rsidRPr="00944DD1" w14:paraId="59F1798D" w14:textId="77777777" w:rsidTr="00944DD1">
        <w:trPr>
          <w:jc w:val="center"/>
        </w:trPr>
        <w:tc>
          <w:tcPr>
            <w:tcW w:w="1780" w:type="dxa"/>
            <w:tcBorders>
              <w:top w:val="single" w:sz="6" w:space="0" w:color="auto"/>
              <w:left w:val="single" w:sz="6" w:space="0" w:color="auto"/>
              <w:bottom w:val="single" w:sz="6" w:space="0" w:color="auto"/>
              <w:right w:val="single" w:sz="6" w:space="0" w:color="auto"/>
            </w:tcBorders>
            <w:vAlign w:val="center"/>
            <w:hideMark/>
          </w:tcPr>
          <w:p w14:paraId="2775AF62" w14:textId="77777777" w:rsidR="00944DD1" w:rsidRPr="00944DD1" w:rsidRDefault="00944DD1" w:rsidP="00533F6B">
            <w:pPr>
              <w:pStyle w:val="TAL"/>
              <w:rPr>
                <w:rFonts w:eastAsia="DengXian"/>
                <w:lang w:eastAsia="zh-CN"/>
              </w:rPr>
            </w:pPr>
            <w:r w:rsidRPr="00944DD1">
              <w:rPr>
                <w:rFonts w:eastAsia="DengXian"/>
                <w:lang w:eastAsia="zh-CN"/>
              </w:rPr>
              <w:t>AimleServOpStatus</w:t>
            </w:r>
          </w:p>
        </w:tc>
        <w:tc>
          <w:tcPr>
            <w:tcW w:w="1492" w:type="dxa"/>
            <w:tcBorders>
              <w:top w:val="single" w:sz="6" w:space="0" w:color="auto"/>
              <w:left w:val="single" w:sz="6" w:space="0" w:color="auto"/>
              <w:bottom w:val="single" w:sz="6" w:space="0" w:color="auto"/>
              <w:right w:val="single" w:sz="6" w:space="0" w:color="auto"/>
            </w:tcBorders>
            <w:vAlign w:val="center"/>
            <w:hideMark/>
          </w:tcPr>
          <w:p w14:paraId="68D61372" w14:textId="2A715C9B" w:rsidR="00944DD1" w:rsidRPr="00944DD1" w:rsidRDefault="00944DD1" w:rsidP="00533F6B">
            <w:pPr>
              <w:pStyle w:val="TAC"/>
              <w:rPr>
                <w:rFonts w:eastAsia="DengXian"/>
                <w:lang w:eastAsia="zh-CN"/>
              </w:rPr>
            </w:pPr>
            <w:r w:rsidRPr="00944DD1">
              <w:rPr>
                <w:rFonts w:eastAsia="DengXian"/>
                <w:lang w:eastAsia="zh-CN"/>
              </w:rPr>
              <w:t>Clause </w:t>
            </w:r>
            <w:r w:rsidR="00A22D4C">
              <w:rPr>
                <w:rFonts w:eastAsia="DengXian"/>
                <w:lang w:eastAsia="zh-CN"/>
              </w:rPr>
              <w:t>6.1.1</w:t>
            </w:r>
            <w:r w:rsidRPr="00944DD1">
              <w:rPr>
                <w:rFonts w:eastAsia="DengXian"/>
                <w:lang w:eastAsia="zh-CN"/>
              </w:rPr>
              <w:t>.6.3.3</w:t>
            </w:r>
          </w:p>
        </w:tc>
        <w:tc>
          <w:tcPr>
            <w:tcW w:w="4930" w:type="dxa"/>
            <w:tcBorders>
              <w:top w:val="single" w:sz="6" w:space="0" w:color="auto"/>
              <w:left w:val="single" w:sz="6" w:space="0" w:color="auto"/>
              <w:bottom w:val="single" w:sz="6" w:space="0" w:color="auto"/>
              <w:right w:val="single" w:sz="6" w:space="0" w:color="auto"/>
            </w:tcBorders>
            <w:vAlign w:val="center"/>
            <w:hideMark/>
          </w:tcPr>
          <w:p w14:paraId="77B4FC3D" w14:textId="77777777" w:rsidR="00944DD1" w:rsidRPr="00944DD1" w:rsidRDefault="00944DD1" w:rsidP="00533F6B">
            <w:pPr>
              <w:pStyle w:val="TAL"/>
              <w:rPr>
                <w:rFonts w:eastAsia="DengXian"/>
                <w:lang w:eastAsia="zh-CN"/>
              </w:rPr>
            </w:pPr>
            <w:r w:rsidRPr="00944DD1">
              <w:rPr>
                <w:rFonts w:eastAsia="DengXian"/>
                <w:lang w:eastAsia="zh-CN"/>
              </w:rPr>
              <w:t>Represents the AIMLE service operation status information.</w:t>
            </w:r>
          </w:p>
        </w:tc>
        <w:tc>
          <w:tcPr>
            <w:tcW w:w="1350" w:type="dxa"/>
            <w:tcBorders>
              <w:top w:val="single" w:sz="6" w:space="0" w:color="auto"/>
              <w:left w:val="single" w:sz="6" w:space="0" w:color="auto"/>
              <w:bottom w:val="single" w:sz="6" w:space="0" w:color="auto"/>
              <w:right w:val="single" w:sz="6" w:space="0" w:color="auto"/>
            </w:tcBorders>
            <w:vAlign w:val="center"/>
          </w:tcPr>
          <w:p w14:paraId="753DABB7"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p>
        </w:tc>
      </w:tr>
      <w:tr w:rsidR="00944DD1" w:rsidRPr="00944DD1" w14:paraId="7A76622C" w14:textId="77777777" w:rsidTr="00944DD1">
        <w:trPr>
          <w:jc w:val="center"/>
        </w:trPr>
        <w:tc>
          <w:tcPr>
            <w:tcW w:w="1780" w:type="dxa"/>
            <w:tcBorders>
              <w:top w:val="single" w:sz="6" w:space="0" w:color="auto"/>
              <w:left w:val="single" w:sz="6" w:space="0" w:color="auto"/>
              <w:bottom w:val="single" w:sz="6" w:space="0" w:color="auto"/>
              <w:right w:val="single" w:sz="6" w:space="0" w:color="auto"/>
            </w:tcBorders>
            <w:vAlign w:val="center"/>
            <w:hideMark/>
          </w:tcPr>
          <w:p w14:paraId="1FD0E99F" w14:textId="77777777" w:rsidR="00944DD1" w:rsidRPr="00944DD1" w:rsidRDefault="00944DD1" w:rsidP="00533F6B">
            <w:pPr>
              <w:pStyle w:val="TAL"/>
              <w:rPr>
                <w:rFonts w:eastAsia="DengXian"/>
                <w:lang w:eastAsia="zh-CN"/>
              </w:rPr>
            </w:pPr>
            <w:r w:rsidRPr="00944DD1">
              <w:rPr>
                <w:rFonts w:eastAsia="DengXian"/>
                <w:lang w:eastAsia="zh-CN"/>
              </w:rPr>
              <w:t>AimleServStatus</w:t>
            </w:r>
          </w:p>
        </w:tc>
        <w:tc>
          <w:tcPr>
            <w:tcW w:w="1492" w:type="dxa"/>
            <w:tcBorders>
              <w:top w:val="single" w:sz="6" w:space="0" w:color="auto"/>
              <w:left w:val="single" w:sz="6" w:space="0" w:color="auto"/>
              <w:bottom w:val="single" w:sz="6" w:space="0" w:color="auto"/>
              <w:right w:val="single" w:sz="6" w:space="0" w:color="auto"/>
            </w:tcBorders>
            <w:vAlign w:val="center"/>
            <w:hideMark/>
          </w:tcPr>
          <w:p w14:paraId="2C9F329C" w14:textId="0B730C06" w:rsidR="00944DD1" w:rsidRPr="00944DD1" w:rsidRDefault="00944DD1" w:rsidP="00533F6B">
            <w:pPr>
              <w:pStyle w:val="TAC"/>
              <w:rPr>
                <w:rFonts w:eastAsia="DengXian"/>
                <w:lang w:eastAsia="zh-CN"/>
              </w:rPr>
            </w:pPr>
            <w:r w:rsidRPr="00944DD1">
              <w:rPr>
                <w:rFonts w:eastAsia="DengXian"/>
                <w:lang w:eastAsia="zh-CN"/>
              </w:rPr>
              <w:t>Clause </w:t>
            </w:r>
            <w:r w:rsidR="00A22D4C">
              <w:rPr>
                <w:rFonts w:eastAsia="DengXian"/>
                <w:lang w:eastAsia="zh-CN"/>
              </w:rPr>
              <w:t>6.1.1</w:t>
            </w:r>
            <w:r w:rsidRPr="00944DD1">
              <w:rPr>
                <w:rFonts w:eastAsia="DengXian"/>
                <w:lang w:eastAsia="zh-CN"/>
              </w:rPr>
              <w:t>.6.2.3</w:t>
            </w:r>
          </w:p>
        </w:tc>
        <w:tc>
          <w:tcPr>
            <w:tcW w:w="4930" w:type="dxa"/>
            <w:tcBorders>
              <w:top w:val="single" w:sz="6" w:space="0" w:color="auto"/>
              <w:left w:val="single" w:sz="6" w:space="0" w:color="auto"/>
              <w:bottom w:val="single" w:sz="6" w:space="0" w:color="auto"/>
              <w:right w:val="single" w:sz="6" w:space="0" w:color="auto"/>
            </w:tcBorders>
            <w:vAlign w:val="center"/>
            <w:hideMark/>
          </w:tcPr>
          <w:p w14:paraId="726546D6" w14:textId="77777777" w:rsidR="00944DD1" w:rsidRPr="00944DD1" w:rsidRDefault="00944DD1" w:rsidP="00533F6B">
            <w:pPr>
              <w:pStyle w:val="TAL"/>
              <w:rPr>
                <w:rFonts w:eastAsia="DengXian"/>
                <w:lang w:eastAsia="zh-CN"/>
              </w:rPr>
            </w:pPr>
            <w:r w:rsidRPr="00944DD1">
              <w:rPr>
                <w:rFonts w:eastAsia="DengXian"/>
                <w:lang w:eastAsia="zh-CN"/>
              </w:rPr>
              <w:t>Represents the AIMLE service status information.</w:t>
            </w:r>
          </w:p>
        </w:tc>
        <w:tc>
          <w:tcPr>
            <w:tcW w:w="1350" w:type="dxa"/>
            <w:tcBorders>
              <w:top w:val="single" w:sz="6" w:space="0" w:color="auto"/>
              <w:left w:val="single" w:sz="6" w:space="0" w:color="auto"/>
              <w:bottom w:val="single" w:sz="6" w:space="0" w:color="auto"/>
              <w:right w:val="single" w:sz="6" w:space="0" w:color="auto"/>
            </w:tcBorders>
            <w:vAlign w:val="center"/>
          </w:tcPr>
          <w:p w14:paraId="325B7A7A"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p>
        </w:tc>
      </w:tr>
    </w:tbl>
    <w:p w14:paraId="2AA1399B" w14:textId="77777777" w:rsidR="00944DD1" w:rsidRPr="00944DD1" w:rsidRDefault="00944DD1" w:rsidP="00944DD1">
      <w:pPr>
        <w:overflowPunct/>
        <w:autoSpaceDE/>
        <w:autoSpaceDN/>
        <w:adjustRightInd/>
        <w:textAlignment w:val="auto"/>
        <w:rPr>
          <w:rFonts w:eastAsia="SimSun"/>
          <w:lang w:eastAsia="en-US"/>
        </w:rPr>
      </w:pPr>
    </w:p>
    <w:p w14:paraId="062BC076" w14:textId="19AD9691"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Table </w:t>
      </w:r>
      <w:r w:rsidR="00A22D4C">
        <w:rPr>
          <w:rFonts w:eastAsia="SimSun"/>
          <w:lang w:eastAsia="en-US"/>
        </w:rPr>
        <w:t>6.1.1</w:t>
      </w:r>
      <w:r w:rsidRPr="00944DD1">
        <w:rPr>
          <w:rFonts w:eastAsia="SimSun"/>
          <w:lang w:eastAsia="en-US"/>
        </w:rPr>
        <w:t>.6.1-2 specifies data types re-used by the AIMLES_ContextTransfer API from other specifications, including a reference to their respective specifications and when needed, a short description of their use within the AIMLES_ContextTransfer API.</w:t>
      </w:r>
    </w:p>
    <w:p w14:paraId="5783177A" w14:textId="79022AB5" w:rsidR="00944DD1" w:rsidRPr="00944DD1" w:rsidRDefault="00944DD1" w:rsidP="00533F6B">
      <w:pPr>
        <w:pStyle w:val="TH"/>
        <w:rPr>
          <w:rFonts w:eastAsia="DengXia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.6.1-2: AIMLES_ContextTransfer API re-used Data Types</w:t>
      </w:r>
    </w:p>
    <w:tbl>
      <w:tblPr>
        <w:tblW w:w="965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659"/>
        <w:gridCol w:w="1782"/>
        <w:gridCol w:w="4869"/>
        <w:gridCol w:w="1349"/>
      </w:tblGrid>
      <w:tr w:rsidR="00944DD1" w:rsidRPr="00944DD1" w14:paraId="5CDF7B0A" w14:textId="77777777" w:rsidTr="00944DD1">
        <w:trPr>
          <w:jc w:val="center"/>
        </w:trPr>
        <w:tc>
          <w:tcPr>
            <w:tcW w:w="16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B288E64" w14:textId="77777777" w:rsidR="00944DD1" w:rsidRPr="00944DD1" w:rsidRDefault="00944DD1" w:rsidP="00533F6B">
            <w:pPr>
              <w:pStyle w:val="TAH"/>
              <w:rPr>
                <w:rFonts w:eastAsia="DengXian"/>
                <w:lang w:eastAsia="zh-CN"/>
              </w:rPr>
            </w:pPr>
            <w:r w:rsidRPr="00944DD1">
              <w:rPr>
                <w:rFonts w:eastAsia="DengXian"/>
                <w:lang w:eastAsia="zh-CN"/>
              </w:rPr>
              <w:t>Data type</w:t>
            </w:r>
          </w:p>
        </w:tc>
        <w:tc>
          <w:tcPr>
            <w:tcW w:w="178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DEB81D2" w14:textId="77777777" w:rsidR="00944DD1" w:rsidRPr="00944DD1" w:rsidRDefault="00944DD1" w:rsidP="00533F6B">
            <w:pPr>
              <w:pStyle w:val="TAH"/>
              <w:rPr>
                <w:rFonts w:eastAsia="DengXian"/>
                <w:lang w:eastAsia="zh-CN"/>
              </w:rPr>
            </w:pPr>
            <w:r w:rsidRPr="00944DD1">
              <w:rPr>
                <w:rFonts w:eastAsia="DengXian"/>
                <w:lang w:eastAsia="zh-CN"/>
              </w:rPr>
              <w:t>Reference</w:t>
            </w:r>
          </w:p>
        </w:tc>
        <w:tc>
          <w:tcPr>
            <w:tcW w:w="486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EE039EC" w14:textId="77777777" w:rsidR="00944DD1" w:rsidRPr="00944DD1" w:rsidRDefault="00944DD1" w:rsidP="00533F6B">
            <w:pPr>
              <w:pStyle w:val="TAH"/>
              <w:rPr>
                <w:rFonts w:eastAsia="DengXian"/>
                <w:lang w:eastAsia="zh-CN"/>
              </w:rPr>
            </w:pPr>
            <w:r w:rsidRPr="00944DD1">
              <w:rPr>
                <w:rFonts w:eastAsia="DengXian"/>
                <w:lang w:eastAsia="zh-CN"/>
              </w:rPr>
              <w:t>Comments</w:t>
            </w:r>
          </w:p>
        </w:tc>
        <w:tc>
          <w:tcPr>
            <w:tcW w:w="134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B1AC409" w14:textId="77777777" w:rsidR="00944DD1" w:rsidRPr="00944DD1" w:rsidRDefault="00944DD1" w:rsidP="00533F6B">
            <w:pPr>
              <w:pStyle w:val="TAH"/>
              <w:rPr>
                <w:rFonts w:eastAsia="DengXian"/>
                <w:lang w:eastAsia="zh-CN"/>
              </w:rPr>
            </w:pPr>
            <w:r w:rsidRPr="00944DD1">
              <w:rPr>
                <w:rFonts w:eastAsia="DengXian"/>
                <w:lang w:eastAsia="zh-CN"/>
              </w:rPr>
              <w:t>Applicability</w:t>
            </w:r>
          </w:p>
        </w:tc>
      </w:tr>
      <w:tr w:rsidR="00944DD1" w:rsidRPr="00944DD1" w14:paraId="53307F0A" w14:textId="77777777" w:rsidTr="00944DD1">
        <w:trPr>
          <w:jc w:val="center"/>
        </w:trPr>
        <w:tc>
          <w:tcPr>
            <w:tcW w:w="1659" w:type="dxa"/>
            <w:tcBorders>
              <w:top w:val="single" w:sz="6" w:space="0" w:color="auto"/>
              <w:left w:val="single" w:sz="6" w:space="0" w:color="auto"/>
              <w:bottom w:val="single" w:sz="6" w:space="0" w:color="auto"/>
              <w:right w:val="single" w:sz="6" w:space="0" w:color="auto"/>
            </w:tcBorders>
            <w:vAlign w:val="center"/>
          </w:tcPr>
          <w:p w14:paraId="04800C72" w14:textId="77777777" w:rsidR="00944DD1" w:rsidRPr="00944DD1" w:rsidRDefault="00944DD1" w:rsidP="00533F6B">
            <w:pPr>
              <w:pStyle w:val="TAL"/>
              <w:rPr>
                <w:rFonts w:eastAsia="DengXian"/>
                <w:lang w:eastAsia="zh-CN"/>
              </w:rPr>
            </w:pPr>
          </w:p>
        </w:tc>
        <w:tc>
          <w:tcPr>
            <w:tcW w:w="1782" w:type="dxa"/>
            <w:tcBorders>
              <w:top w:val="single" w:sz="6" w:space="0" w:color="auto"/>
              <w:left w:val="single" w:sz="6" w:space="0" w:color="auto"/>
              <w:bottom w:val="single" w:sz="6" w:space="0" w:color="auto"/>
              <w:right w:val="single" w:sz="6" w:space="0" w:color="auto"/>
            </w:tcBorders>
            <w:vAlign w:val="center"/>
          </w:tcPr>
          <w:p w14:paraId="3F6A34C6" w14:textId="77777777" w:rsidR="00944DD1" w:rsidRPr="00944DD1" w:rsidRDefault="00944DD1" w:rsidP="00533F6B">
            <w:pPr>
              <w:pStyle w:val="TAC"/>
              <w:rPr>
                <w:rFonts w:eastAsia="DengXian"/>
                <w:lang w:eastAsia="zh-CN"/>
              </w:rPr>
            </w:pPr>
          </w:p>
        </w:tc>
        <w:tc>
          <w:tcPr>
            <w:tcW w:w="4869" w:type="dxa"/>
            <w:tcBorders>
              <w:top w:val="single" w:sz="6" w:space="0" w:color="auto"/>
              <w:left w:val="single" w:sz="6" w:space="0" w:color="auto"/>
              <w:bottom w:val="single" w:sz="6" w:space="0" w:color="auto"/>
              <w:right w:val="single" w:sz="6" w:space="0" w:color="auto"/>
            </w:tcBorders>
            <w:vAlign w:val="center"/>
          </w:tcPr>
          <w:p w14:paraId="68777515" w14:textId="77777777" w:rsidR="00944DD1" w:rsidRPr="00944DD1" w:rsidRDefault="00944DD1" w:rsidP="00533F6B">
            <w:pPr>
              <w:pStyle w:val="TAL"/>
              <w:rPr>
                <w:rFonts w:eastAsia="DengXian"/>
                <w:szCs w:val="18"/>
                <w:lang w:eastAsia="zh-CN"/>
              </w:rPr>
            </w:pPr>
          </w:p>
        </w:tc>
        <w:tc>
          <w:tcPr>
            <w:tcW w:w="1349" w:type="dxa"/>
            <w:tcBorders>
              <w:top w:val="single" w:sz="6" w:space="0" w:color="auto"/>
              <w:left w:val="single" w:sz="6" w:space="0" w:color="auto"/>
              <w:bottom w:val="single" w:sz="6" w:space="0" w:color="auto"/>
              <w:right w:val="single" w:sz="6" w:space="0" w:color="auto"/>
            </w:tcBorders>
            <w:vAlign w:val="center"/>
          </w:tcPr>
          <w:p w14:paraId="49D388B6" w14:textId="77777777" w:rsidR="00944DD1" w:rsidRPr="00944DD1" w:rsidRDefault="00944DD1" w:rsidP="00533F6B">
            <w:pPr>
              <w:pStyle w:val="TAL"/>
              <w:rPr>
                <w:rFonts w:eastAsia="DengXian"/>
                <w:szCs w:val="18"/>
                <w:lang w:eastAsia="zh-CN"/>
              </w:rPr>
            </w:pPr>
          </w:p>
        </w:tc>
      </w:tr>
    </w:tbl>
    <w:p w14:paraId="06868312" w14:textId="77777777" w:rsidR="00944DD1" w:rsidRPr="00944DD1" w:rsidRDefault="00944DD1" w:rsidP="00944DD1">
      <w:pPr>
        <w:overflowPunct/>
        <w:autoSpaceDE/>
        <w:autoSpaceDN/>
        <w:adjustRightInd/>
        <w:textAlignment w:val="auto"/>
        <w:rPr>
          <w:rFonts w:eastAsia="SimSun"/>
          <w:lang w:eastAsia="en-US"/>
        </w:rPr>
      </w:pPr>
    </w:p>
    <w:p w14:paraId="715EF43F" w14:textId="660D6B56" w:rsidR="00944DD1" w:rsidRPr="00944DD1" w:rsidRDefault="00A22D4C" w:rsidP="009D32FD">
      <w:pPr>
        <w:pStyle w:val="Heading5"/>
        <w:rPr>
          <w:rFonts w:eastAsia="SimSun"/>
          <w:lang w:val="en-US" w:eastAsia="en-US"/>
        </w:rPr>
      </w:pPr>
      <w:bookmarkStart w:id="252" w:name="_Toc138762000"/>
      <w:bookmarkStart w:id="253" w:name="_Toc145708215"/>
      <w:bookmarkStart w:id="254" w:name="_Toc160570720"/>
      <w:bookmarkStart w:id="255" w:name="_Toc162008316"/>
      <w:bookmarkStart w:id="256" w:name="_Toc185515985"/>
      <w:bookmarkStart w:id="257" w:name="_Toc191391627"/>
      <w:r>
        <w:rPr>
          <w:rFonts w:eastAsia="SimSun"/>
          <w:lang w:eastAsia="en-US"/>
        </w:rPr>
        <w:t>6.1.1</w:t>
      </w:r>
      <w:r w:rsidR="00944DD1" w:rsidRPr="00944DD1">
        <w:rPr>
          <w:rFonts w:eastAsia="SimSun"/>
          <w:lang w:val="en-US" w:eastAsia="en-US"/>
        </w:rPr>
        <w:t>.6.2</w:t>
      </w:r>
      <w:r w:rsidR="00944DD1" w:rsidRPr="00944DD1">
        <w:rPr>
          <w:rFonts w:eastAsia="SimSun"/>
          <w:lang w:val="en-US" w:eastAsia="en-US"/>
        </w:rPr>
        <w:tab/>
        <w:t>Structured data types</w:t>
      </w:r>
      <w:bookmarkEnd w:id="252"/>
      <w:bookmarkEnd w:id="253"/>
      <w:bookmarkEnd w:id="254"/>
      <w:bookmarkEnd w:id="255"/>
      <w:bookmarkEnd w:id="256"/>
      <w:bookmarkEnd w:id="257"/>
    </w:p>
    <w:p w14:paraId="62CD0341" w14:textId="5D080A89" w:rsidR="00944DD1" w:rsidRPr="00944DD1" w:rsidRDefault="00A22D4C" w:rsidP="009D32FD">
      <w:pPr>
        <w:pStyle w:val="H6"/>
        <w:rPr>
          <w:rFonts w:eastAsia="SimSun"/>
          <w:lang w:eastAsia="en-US"/>
        </w:rPr>
      </w:pPr>
      <w:bookmarkStart w:id="258" w:name="_Toc138762001"/>
      <w:bookmarkStart w:id="259" w:name="_Toc145708216"/>
      <w:bookmarkStart w:id="260" w:name="_Toc160570721"/>
      <w:bookmarkStart w:id="261" w:name="_Toc162008317"/>
      <w:bookmarkStart w:id="262" w:name="_Toc185515986"/>
      <w:r>
        <w:rPr>
          <w:rFonts w:eastAsia="SimSun"/>
          <w:lang w:eastAsia="en-US"/>
        </w:rPr>
        <w:t>6.1.1</w:t>
      </w:r>
      <w:r w:rsidR="00944DD1" w:rsidRPr="00944DD1">
        <w:rPr>
          <w:rFonts w:eastAsia="SimSun"/>
          <w:lang w:eastAsia="en-US"/>
        </w:rPr>
        <w:t>.6.2.1</w:t>
      </w:r>
      <w:r w:rsidR="00944DD1" w:rsidRPr="00944DD1">
        <w:rPr>
          <w:rFonts w:eastAsia="SimSun"/>
          <w:lang w:eastAsia="en-US"/>
        </w:rPr>
        <w:tab/>
        <w:t>Introduction</w:t>
      </w:r>
      <w:bookmarkEnd w:id="258"/>
      <w:bookmarkEnd w:id="259"/>
      <w:bookmarkEnd w:id="260"/>
      <w:bookmarkEnd w:id="261"/>
      <w:bookmarkEnd w:id="262"/>
    </w:p>
    <w:p w14:paraId="6E02C3E1"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This clause defines the structures to be used in resource representations.</w:t>
      </w:r>
    </w:p>
    <w:p w14:paraId="7B2184D2" w14:textId="6EF6D33A" w:rsidR="00944DD1" w:rsidRPr="00944DD1" w:rsidRDefault="00A22D4C" w:rsidP="009D32FD">
      <w:pPr>
        <w:pStyle w:val="H6"/>
        <w:rPr>
          <w:rFonts w:eastAsia="SimSun"/>
          <w:lang w:eastAsia="en-US"/>
        </w:rPr>
      </w:pPr>
      <w:bookmarkStart w:id="263" w:name="_Toc138762002"/>
      <w:bookmarkStart w:id="264" w:name="_Toc145708217"/>
      <w:bookmarkStart w:id="265" w:name="_Toc160570722"/>
      <w:bookmarkStart w:id="266" w:name="_Toc162008318"/>
      <w:bookmarkStart w:id="267" w:name="_Toc185515987"/>
      <w:r>
        <w:rPr>
          <w:rFonts w:eastAsia="SimSun"/>
          <w:lang w:eastAsia="en-US"/>
        </w:rPr>
        <w:lastRenderedPageBreak/>
        <w:t>6.1.1</w:t>
      </w:r>
      <w:r w:rsidR="00944DD1" w:rsidRPr="00944DD1">
        <w:rPr>
          <w:rFonts w:eastAsia="SimSun"/>
          <w:lang w:eastAsia="en-US"/>
        </w:rPr>
        <w:t>.6.2.2</w:t>
      </w:r>
      <w:r w:rsidR="00944DD1" w:rsidRPr="00944DD1">
        <w:rPr>
          <w:rFonts w:eastAsia="SimSun"/>
          <w:lang w:eastAsia="en-US"/>
        </w:rPr>
        <w:tab/>
        <w:t xml:space="preserve">Type: </w:t>
      </w:r>
      <w:bookmarkEnd w:id="263"/>
      <w:bookmarkEnd w:id="264"/>
      <w:bookmarkEnd w:id="265"/>
      <w:bookmarkEnd w:id="266"/>
      <w:bookmarkEnd w:id="267"/>
      <w:r w:rsidR="00944DD1" w:rsidRPr="00944DD1">
        <w:rPr>
          <w:rFonts w:eastAsia="SimSun"/>
          <w:lang w:eastAsia="en-US"/>
        </w:rPr>
        <w:t>TransReq</w:t>
      </w:r>
    </w:p>
    <w:p w14:paraId="4FF176AE" w14:textId="7B4343AB" w:rsidR="00944DD1" w:rsidRPr="00944DD1" w:rsidRDefault="00944DD1" w:rsidP="00533F6B">
      <w:pPr>
        <w:pStyle w:val="TH"/>
        <w:rPr>
          <w:rFonts w:eastAsia="SimSun"/>
          <w:lang w:eastAsia="en-US"/>
        </w:rPr>
      </w:pPr>
      <w:r w:rsidRPr="00944DD1">
        <w:rPr>
          <w:rFonts w:eastAsia="DengXian"/>
          <w:noProof/>
          <w:lang w:eastAsia="en-US"/>
        </w:rPr>
        <w:t>Table </w:t>
      </w:r>
      <w:r w:rsidR="00A22D4C">
        <w:rPr>
          <w:rFonts w:eastAsia="DengXian"/>
          <w:lang w:eastAsia="en-US"/>
        </w:rPr>
        <w:t>6.1.1</w:t>
      </w:r>
      <w:r w:rsidRPr="00944DD1">
        <w:rPr>
          <w:rFonts w:eastAsia="DengXian"/>
          <w:lang w:eastAsia="en-US"/>
        </w:rPr>
        <w:t xml:space="preserve">.6.2.2-1: </w:t>
      </w:r>
      <w:r w:rsidRPr="00944DD1">
        <w:rPr>
          <w:rFonts w:eastAsia="DengXian"/>
          <w:noProof/>
          <w:lang w:eastAsia="en-US"/>
        </w:rPr>
        <w:t xml:space="preserve">Definition of type </w:t>
      </w:r>
      <w:r w:rsidRPr="00944DD1">
        <w:rPr>
          <w:rFonts w:eastAsia="DengXian"/>
          <w:lang w:eastAsia="en-US"/>
        </w:rPr>
        <w:t>TransReq</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944DD1" w:rsidRPr="00944DD1" w14:paraId="3EE3422D"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D62DDEE" w14:textId="77777777" w:rsidR="00944DD1" w:rsidRPr="00944DD1" w:rsidRDefault="00944DD1" w:rsidP="00533F6B">
            <w:pPr>
              <w:pStyle w:val="TAH"/>
              <w:rPr>
                <w:rFonts w:eastAsia="DengXian"/>
                <w:lang w:eastAsia="zh-CN"/>
              </w:rPr>
            </w:pPr>
            <w:r w:rsidRPr="00944DD1">
              <w:rPr>
                <w:rFonts w:eastAsia="DengXian"/>
                <w:lang w:eastAsia="zh-CN"/>
              </w:rPr>
              <w:t>Attribute name</w:t>
            </w:r>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4E8E2CE" w14:textId="77777777" w:rsidR="00944DD1" w:rsidRPr="00944DD1" w:rsidRDefault="00944DD1" w:rsidP="00533F6B">
            <w:pPr>
              <w:pStyle w:val="TAH"/>
              <w:rPr>
                <w:rFonts w:eastAsia="DengXian"/>
                <w:lang w:eastAsia="zh-CN"/>
              </w:rPr>
            </w:pPr>
            <w:r w:rsidRPr="00944DD1">
              <w:rPr>
                <w:rFonts w:eastAsia="DengXian"/>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0551CFAF" w14:textId="77777777" w:rsidR="00944DD1" w:rsidRPr="00944DD1" w:rsidRDefault="00944DD1" w:rsidP="00533F6B">
            <w:pPr>
              <w:pStyle w:val="TAH"/>
              <w:rPr>
                <w:rFonts w:eastAsia="DengXian"/>
                <w:lang w:eastAsia="zh-CN"/>
              </w:rPr>
            </w:pPr>
            <w:r w:rsidRPr="00944DD1">
              <w:rPr>
                <w:rFonts w:eastAsia="DengXian"/>
                <w:lang w:eastAsia="zh-C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E990DB2" w14:textId="77777777" w:rsidR="00944DD1" w:rsidRPr="00944DD1" w:rsidRDefault="00944DD1" w:rsidP="00533F6B">
            <w:pPr>
              <w:pStyle w:val="TAH"/>
              <w:rPr>
                <w:rFonts w:eastAsia="DengXian"/>
                <w:lang w:eastAsia="zh-CN"/>
              </w:rPr>
            </w:pPr>
            <w:r w:rsidRPr="00944DD1">
              <w:rPr>
                <w:rFonts w:eastAsia="DengXian"/>
                <w:lang w:eastAsia="zh-C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0AF2414" w14:textId="77777777" w:rsidR="00944DD1" w:rsidRPr="00944DD1" w:rsidRDefault="00944DD1" w:rsidP="00533F6B">
            <w:pPr>
              <w:pStyle w:val="TAH"/>
              <w:rPr>
                <w:rFonts w:eastAsia="DengXian"/>
                <w:szCs w:val="18"/>
                <w:lang w:eastAsia="zh-CN"/>
              </w:rPr>
            </w:pPr>
            <w:r w:rsidRPr="00944DD1">
              <w:rPr>
                <w:rFonts w:eastAsia="DengXian"/>
                <w:szCs w:val="18"/>
                <w:lang w:eastAsia="zh-CN"/>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A07F8DF" w14:textId="77777777" w:rsidR="00944DD1" w:rsidRPr="00944DD1" w:rsidRDefault="00944DD1" w:rsidP="00533F6B">
            <w:pPr>
              <w:pStyle w:val="TAH"/>
              <w:rPr>
                <w:rFonts w:eastAsia="DengXian"/>
                <w:szCs w:val="18"/>
                <w:lang w:eastAsia="zh-CN"/>
              </w:rPr>
            </w:pPr>
            <w:r w:rsidRPr="00944DD1">
              <w:rPr>
                <w:rFonts w:eastAsia="DengXian"/>
                <w:szCs w:val="18"/>
                <w:lang w:eastAsia="zh-CN"/>
              </w:rPr>
              <w:t>Applicability</w:t>
            </w:r>
          </w:p>
        </w:tc>
      </w:tr>
      <w:tr w:rsidR="00944DD1" w:rsidRPr="00944DD1" w14:paraId="217198AB"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2F6E96E9" w14:textId="77777777" w:rsidR="00944DD1" w:rsidRPr="00944DD1" w:rsidRDefault="00944DD1" w:rsidP="00533F6B">
            <w:pPr>
              <w:pStyle w:val="TAL"/>
              <w:rPr>
                <w:rFonts w:eastAsia="DengXian"/>
                <w:lang w:eastAsia="zh-CN"/>
              </w:rPr>
            </w:pPr>
            <w:r w:rsidRPr="00944DD1">
              <w:rPr>
                <w:rFonts w:eastAsia="DengXian"/>
                <w:lang w:eastAsia="zh-CN"/>
              </w:rPr>
              <w:t>aimleClientId</w:t>
            </w:r>
          </w:p>
        </w:tc>
        <w:tc>
          <w:tcPr>
            <w:tcW w:w="1562" w:type="dxa"/>
            <w:tcBorders>
              <w:top w:val="single" w:sz="6" w:space="0" w:color="auto"/>
              <w:left w:val="single" w:sz="6" w:space="0" w:color="auto"/>
              <w:bottom w:val="single" w:sz="6" w:space="0" w:color="auto"/>
              <w:right w:val="single" w:sz="6" w:space="0" w:color="auto"/>
            </w:tcBorders>
            <w:vAlign w:val="center"/>
            <w:hideMark/>
          </w:tcPr>
          <w:p w14:paraId="40A024F6" w14:textId="77777777" w:rsidR="00944DD1" w:rsidRPr="00944DD1" w:rsidRDefault="00944DD1" w:rsidP="00533F6B">
            <w:pPr>
              <w:pStyle w:val="TAL"/>
              <w:rPr>
                <w:rFonts w:eastAsia="DengXian"/>
                <w:lang w:eastAsia="zh-CN"/>
              </w:rPr>
            </w:pPr>
            <w:r w:rsidRPr="00944DD1">
              <w:rPr>
                <w:rFonts w:eastAsia="DengXian"/>
                <w:lang w:eastAsia="zh-CN"/>
              </w:rPr>
              <w:t>AimleClientId</w:t>
            </w:r>
          </w:p>
        </w:tc>
        <w:tc>
          <w:tcPr>
            <w:tcW w:w="425" w:type="dxa"/>
            <w:tcBorders>
              <w:top w:val="single" w:sz="6" w:space="0" w:color="auto"/>
              <w:left w:val="single" w:sz="6" w:space="0" w:color="auto"/>
              <w:bottom w:val="single" w:sz="6" w:space="0" w:color="auto"/>
              <w:right w:val="single" w:sz="6" w:space="0" w:color="auto"/>
            </w:tcBorders>
            <w:vAlign w:val="center"/>
            <w:hideMark/>
          </w:tcPr>
          <w:p w14:paraId="5AB6D3AC" w14:textId="77777777" w:rsidR="00944DD1" w:rsidRPr="00944DD1" w:rsidRDefault="00944DD1" w:rsidP="00533F6B">
            <w:pPr>
              <w:pStyle w:val="TAC"/>
              <w:rPr>
                <w:rFonts w:eastAsia="DengXian"/>
                <w:lang w:eastAsia="zh-CN"/>
              </w:rPr>
            </w:pPr>
            <w:r w:rsidRPr="00944DD1">
              <w:rPr>
                <w:rFonts w:eastAsia="DengXian"/>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2E35350" w14:textId="77777777" w:rsidR="00944DD1" w:rsidRPr="00944DD1" w:rsidRDefault="00944DD1" w:rsidP="00533F6B">
            <w:pPr>
              <w:pStyle w:val="TAC"/>
              <w:rPr>
                <w:rFonts w:eastAsia="DengXian"/>
                <w:lang w:eastAsia="zh-CN"/>
              </w:rPr>
            </w:pPr>
            <w:r w:rsidRPr="00944DD1">
              <w:rPr>
                <w:rFonts w:eastAsia="DengXian"/>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55FFF822" w14:textId="77777777" w:rsidR="00944DD1" w:rsidRPr="00944DD1" w:rsidRDefault="00944DD1" w:rsidP="00533F6B">
            <w:pPr>
              <w:pStyle w:val="TAL"/>
              <w:rPr>
                <w:rFonts w:eastAsia="DengXian"/>
                <w:lang w:eastAsia="zh-CN"/>
              </w:rPr>
            </w:pPr>
            <w:r w:rsidRPr="00944DD1">
              <w:rPr>
                <w:rFonts w:eastAsia="DengXian"/>
                <w:lang w:eastAsia="zh-CN"/>
              </w:rPr>
              <w:t>Contains the identifier of the concerned AIMLE client associated with the context.</w:t>
            </w:r>
          </w:p>
        </w:tc>
        <w:tc>
          <w:tcPr>
            <w:tcW w:w="1307" w:type="dxa"/>
            <w:tcBorders>
              <w:top w:val="single" w:sz="6" w:space="0" w:color="auto"/>
              <w:left w:val="single" w:sz="6" w:space="0" w:color="auto"/>
              <w:bottom w:val="single" w:sz="6" w:space="0" w:color="auto"/>
              <w:right w:val="single" w:sz="6" w:space="0" w:color="auto"/>
            </w:tcBorders>
            <w:vAlign w:val="center"/>
          </w:tcPr>
          <w:p w14:paraId="57DF028C" w14:textId="77777777" w:rsidR="00944DD1" w:rsidRPr="00944DD1" w:rsidRDefault="00944DD1" w:rsidP="00533F6B">
            <w:pPr>
              <w:pStyle w:val="TAL"/>
              <w:rPr>
                <w:rFonts w:eastAsia="DengXian"/>
                <w:szCs w:val="18"/>
                <w:lang w:eastAsia="zh-CN"/>
              </w:rPr>
            </w:pPr>
          </w:p>
        </w:tc>
      </w:tr>
      <w:tr w:rsidR="00944DD1" w:rsidRPr="00944DD1" w14:paraId="26EEF5DD"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1DFA8980" w14:textId="77777777" w:rsidR="00944DD1" w:rsidRPr="00944DD1" w:rsidRDefault="00944DD1" w:rsidP="00533F6B">
            <w:pPr>
              <w:pStyle w:val="TAL"/>
              <w:rPr>
                <w:rFonts w:eastAsia="DengXian"/>
                <w:lang w:eastAsia="zh-CN"/>
              </w:rPr>
            </w:pPr>
            <w:r w:rsidRPr="00944DD1">
              <w:rPr>
                <w:rFonts w:eastAsia="DengXian"/>
                <w:lang w:eastAsia="zh-CN"/>
              </w:rPr>
              <w:t>aimleServerId</w:t>
            </w:r>
          </w:p>
        </w:tc>
        <w:tc>
          <w:tcPr>
            <w:tcW w:w="1562" w:type="dxa"/>
            <w:tcBorders>
              <w:top w:val="single" w:sz="6" w:space="0" w:color="auto"/>
              <w:left w:val="single" w:sz="6" w:space="0" w:color="auto"/>
              <w:bottom w:val="single" w:sz="6" w:space="0" w:color="auto"/>
              <w:right w:val="single" w:sz="6" w:space="0" w:color="auto"/>
            </w:tcBorders>
            <w:vAlign w:val="center"/>
            <w:hideMark/>
          </w:tcPr>
          <w:p w14:paraId="2F79C1E0" w14:textId="77777777" w:rsidR="00944DD1" w:rsidRPr="00944DD1" w:rsidRDefault="00944DD1" w:rsidP="00533F6B">
            <w:pPr>
              <w:pStyle w:val="TAL"/>
              <w:rPr>
                <w:rFonts w:eastAsia="DengXian"/>
                <w:lang w:eastAsia="zh-CN"/>
              </w:rPr>
            </w:pPr>
            <w:r w:rsidRPr="00944DD1">
              <w:rPr>
                <w:rFonts w:eastAsia="DengXian"/>
                <w:lang w:eastAsia="zh-CN"/>
              </w:rPr>
              <w:t>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6D0F8810" w14:textId="77777777" w:rsidR="00944DD1" w:rsidRPr="00944DD1" w:rsidRDefault="00944DD1" w:rsidP="00533F6B">
            <w:pPr>
              <w:pStyle w:val="TAC"/>
              <w:rPr>
                <w:rFonts w:eastAsia="DengXian"/>
                <w:lang w:eastAsia="zh-CN"/>
              </w:rPr>
            </w:pPr>
            <w:r w:rsidRPr="00944DD1">
              <w:rPr>
                <w:rFonts w:eastAsia="DengXian"/>
                <w:lang w:eastAsia="ja-JP"/>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07E3B7EA" w14:textId="77777777" w:rsidR="00944DD1" w:rsidRPr="00944DD1" w:rsidRDefault="00944DD1" w:rsidP="00533F6B">
            <w:pPr>
              <w:pStyle w:val="TAC"/>
              <w:rPr>
                <w:rFonts w:eastAsia="DengXian"/>
                <w:lang w:eastAsia="zh-CN"/>
              </w:rPr>
            </w:pPr>
            <w:r w:rsidRPr="00944DD1">
              <w:rPr>
                <w:rFonts w:eastAsia="DengXian"/>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46134747" w14:textId="77777777" w:rsidR="00944DD1" w:rsidRPr="00944DD1" w:rsidRDefault="00944DD1" w:rsidP="00533F6B">
            <w:pPr>
              <w:pStyle w:val="TAL"/>
              <w:rPr>
                <w:rFonts w:eastAsia="DengXian"/>
                <w:szCs w:val="18"/>
                <w:lang w:eastAsia="zh-CN"/>
              </w:rPr>
            </w:pPr>
            <w:r w:rsidRPr="00944DD1">
              <w:rPr>
                <w:rFonts w:eastAsia="DengXian"/>
                <w:lang w:eastAsia="zh-CN"/>
              </w:rPr>
              <w:t>Contains the identifier of the concerned AIMLE server associated with service area that the AIMLE client is currently in.</w:t>
            </w:r>
          </w:p>
        </w:tc>
        <w:tc>
          <w:tcPr>
            <w:tcW w:w="1307" w:type="dxa"/>
            <w:tcBorders>
              <w:top w:val="single" w:sz="6" w:space="0" w:color="auto"/>
              <w:left w:val="single" w:sz="6" w:space="0" w:color="auto"/>
              <w:bottom w:val="single" w:sz="6" w:space="0" w:color="auto"/>
              <w:right w:val="single" w:sz="6" w:space="0" w:color="auto"/>
            </w:tcBorders>
            <w:vAlign w:val="center"/>
          </w:tcPr>
          <w:p w14:paraId="6CA23C44" w14:textId="77777777" w:rsidR="00944DD1" w:rsidRPr="00944DD1" w:rsidRDefault="00944DD1" w:rsidP="00533F6B">
            <w:pPr>
              <w:pStyle w:val="TAL"/>
              <w:rPr>
                <w:rFonts w:eastAsia="DengXian"/>
                <w:szCs w:val="18"/>
                <w:lang w:eastAsia="zh-CN"/>
              </w:rPr>
            </w:pPr>
          </w:p>
        </w:tc>
      </w:tr>
      <w:tr w:rsidR="00944DD1" w:rsidRPr="00944DD1" w14:paraId="52ECA5B1"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385AEE2F" w14:textId="77777777" w:rsidR="00944DD1" w:rsidRPr="00944DD1" w:rsidRDefault="00944DD1" w:rsidP="00533F6B">
            <w:pPr>
              <w:pStyle w:val="TAL"/>
              <w:rPr>
                <w:rFonts w:eastAsia="DengXian"/>
                <w:lang w:eastAsia="zh-CN"/>
              </w:rPr>
            </w:pPr>
            <w:r w:rsidRPr="00944DD1">
              <w:rPr>
                <w:rFonts w:eastAsia="DengXian"/>
                <w:lang w:eastAsia="zh-CN"/>
              </w:rPr>
              <w:t>aimleServerIds</w:t>
            </w:r>
          </w:p>
        </w:tc>
        <w:tc>
          <w:tcPr>
            <w:tcW w:w="1562" w:type="dxa"/>
            <w:tcBorders>
              <w:top w:val="single" w:sz="6" w:space="0" w:color="auto"/>
              <w:left w:val="single" w:sz="6" w:space="0" w:color="auto"/>
              <w:bottom w:val="single" w:sz="6" w:space="0" w:color="auto"/>
              <w:right w:val="single" w:sz="6" w:space="0" w:color="auto"/>
            </w:tcBorders>
            <w:vAlign w:val="center"/>
            <w:hideMark/>
          </w:tcPr>
          <w:p w14:paraId="1370652E" w14:textId="77777777" w:rsidR="00944DD1" w:rsidRPr="00944DD1" w:rsidRDefault="00944DD1" w:rsidP="00533F6B">
            <w:pPr>
              <w:pStyle w:val="TAL"/>
              <w:rPr>
                <w:rFonts w:eastAsia="DengXian"/>
                <w:lang w:eastAsia="zh-CN"/>
              </w:rPr>
            </w:pPr>
            <w:r w:rsidRPr="00944DD1">
              <w:rPr>
                <w:rFonts w:eastAsia="DengXian"/>
                <w:lang w:eastAsia="zh-CN"/>
              </w:rPr>
              <w:t>array(string)</w:t>
            </w:r>
          </w:p>
        </w:tc>
        <w:tc>
          <w:tcPr>
            <w:tcW w:w="425" w:type="dxa"/>
            <w:tcBorders>
              <w:top w:val="single" w:sz="6" w:space="0" w:color="auto"/>
              <w:left w:val="single" w:sz="6" w:space="0" w:color="auto"/>
              <w:bottom w:val="single" w:sz="6" w:space="0" w:color="auto"/>
              <w:right w:val="single" w:sz="6" w:space="0" w:color="auto"/>
            </w:tcBorders>
            <w:vAlign w:val="center"/>
            <w:hideMark/>
          </w:tcPr>
          <w:p w14:paraId="59E662F6" w14:textId="77777777" w:rsidR="00944DD1" w:rsidRPr="00944DD1" w:rsidRDefault="00944DD1" w:rsidP="00533F6B">
            <w:pPr>
              <w:pStyle w:val="TAC"/>
              <w:rPr>
                <w:rFonts w:eastAsia="DengXian"/>
                <w:lang w:eastAsia="zh-CN"/>
              </w:rPr>
            </w:pPr>
            <w:r w:rsidRPr="00944DD1">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vAlign w:val="center"/>
            <w:hideMark/>
          </w:tcPr>
          <w:p w14:paraId="766F5B9E" w14:textId="77777777" w:rsidR="00944DD1" w:rsidRPr="00944DD1" w:rsidRDefault="00944DD1" w:rsidP="00533F6B">
            <w:pPr>
              <w:pStyle w:val="TAC"/>
              <w:rPr>
                <w:rFonts w:eastAsia="DengXian"/>
                <w:lang w:eastAsia="zh-CN"/>
              </w:rPr>
            </w:pPr>
            <w:r w:rsidRPr="00944DD1">
              <w:rPr>
                <w:rFonts w:eastAsia="DengXian"/>
                <w:lang w:eastAsia="zh-CN"/>
              </w:rPr>
              <w:t>1..N</w:t>
            </w:r>
          </w:p>
        </w:tc>
        <w:tc>
          <w:tcPr>
            <w:tcW w:w="3686" w:type="dxa"/>
            <w:tcBorders>
              <w:top w:val="single" w:sz="6" w:space="0" w:color="auto"/>
              <w:left w:val="single" w:sz="6" w:space="0" w:color="auto"/>
              <w:bottom w:val="single" w:sz="6" w:space="0" w:color="auto"/>
              <w:right w:val="single" w:sz="6" w:space="0" w:color="auto"/>
            </w:tcBorders>
            <w:vAlign w:val="center"/>
            <w:hideMark/>
          </w:tcPr>
          <w:p w14:paraId="291ABDF4" w14:textId="77777777" w:rsidR="00944DD1" w:rsidRPr="00944DD1" w:rsidRDefault="00944DD1" w:rsidP="00533F6B">
            <w:pPr>
              <w:pStyle w:val="TAL"/>
              <w:rPr>
                <w:rFonts w:eastAsia="DengXian"/>
                <w:lang w:eastAsia="zh-CN"/>
              </w:rPr>
            </w:pPr>
            <w:r w:rsidRPr="00944DD1">
              <w:rPr>
                <w:rFonts w:eastAsia="DengXian"/>
                <w:szCs w:val="18"/>
                <w:lang w:eastAsia="zh-CN"/>
              </w:rPr>
              <w:t>Contains the list of identifiers of AIMLE servers maintained by the AIMLE client as the list of sources AIMLE servers whenever the UE transitioned from a source edge area to a target edge area.</w:t>
            </w:r>
          </w:p>
        </w:tc>
        <w:tc>
          <w:tcPr>
            <w:tcW w:w="1307" w:type="dxa"/>
            <w:tcBorders>
              <w:top w:val="single" w:sz="6" w:space="0" w:color="auto"/>
              <w:left w:val="single" w:sz="6" w:space="0" w:color="auto"/>
              <w:bottom w:val="single" w:sz="6" w:space="0" w:color="auto"/>
              <w:right w:val="single" w:sz="6" w:space="0" w:color="auto"/>
            </w:tcBorders>
            <w:vAlign w:val="center"/>
          </w:tcPr>
          <w:p w14:paraId="01F5EF5E" w14:textId="77777777" w:rsidR="00944DD1" w:rsidRPr="00944DD1" w:rsidRDefault="00944DD1" w:rsidP="00533F6B">
            <w:pPr>
              <w:pStyle w:val="TAL"/>
              <w:rPr>
                <w:rFonts w:eastAsia="DengXian"/>
                <w:szCs w:val="18"/>
                <w:lang w:eastAsia="zh-CN"/>
              </w:rPr>
            </w:pPr>
          </w:p>
        </w:tc>
      </w:tr>
      <w:tr w:rsidR="00944DD1" w:rsidRPr="00944DD1" w14:paraId="56FFC865"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hideMark/>
          </w:tcPr>
          <w:p w14:paraId="5B9D4826" w14:textId="77777777" w:rsidR="00944DD1" w:rsidRPr="00944DD1" w:rsidRDefault="00944DD1" w:rsidP="00533F6B">
            <w:pPr>
              <w:pStyle w:val="TAL"/>
              <w:rPr>
                <w:rFonts w:eastAsia="DengXian"/>
                <w:lang w:eastAsia="zh-CN"/>
              </w:rPr>
            </w:pPr>
            <w:r w:rsidRPr="00944DD1">
              <w:rPr>
                <w:rFonts w:eastAsia="DengXian"/>
                <w:lang w:eastAsia="zh-CN"/>
              </w:rPr>
              <w:t>aimleServStatus</w:t>
            </w:r>
          </w:p>
        </w:tc>
        <w:tc>
          <w:tcPr>
            <w:tcW w:w="1562" w:type="dxa"/>
            <w:tcBorders>
              <w:top w:val="single" w:sz="6" w:space="0" w:color="auto"/>
              <w:left w:val="single" w:sz="6" w:space="0" w:color="auto"/>
              <w:bottom w:val="single" w:sz="6" w:space="0" w:color="auto"/>
              <w:right w:val="single" w:sz="6" w:space="0" w:color="auto"/>
            </w:tcBorders>
            <w:hideMark/>
          </w:tcPr>
          <w:p w14:paraId="3BE5CA46" w14:textId="77777777" w:rsidR="00944DD1" w:rsidRPr="00944DD1" w:rsidRDefault="00944DD1" w:rsidP="00533F6B">
            <w:pPr>
              <w:pStyle w:val="TAL"/>
              <w:rPr>
                <w:rFonts w:eastAsia="DengXian"/>
                <w:lang w:eastAsia="zh-CN"/>
              </w:rPr>
            </w:pPr>
            <w:r w:rsidRPr="00944DD1">
              <w:rPr>
                <w:rFonts w:eastAsia="DengXian"/>
                <w:lang w:eastAsia="zh-CN"/>
              </w:rPr>
              <w:t>AimleServStatus</w:t>
            </w:r>
          </w:p>
        </w:tc>
        <w:tc>
          <w:tcPr>
            <w:tcW w:w="425" w:type="dxa"/>
            <w:tcBorders>
              <w:top w:val="single" w:sz="6" w:space="0" w:color="auto"/>
              <w:left w:val="single" w:sz="6" w:space="0" w:color="auto"/>
              <w:bottom w:val="single" w:sz="6" w:space="0" w:color="auto"/>
              <w:right w:val="single" w:sz="6" w:space="0" w:color="auto"/>
            </w:tcBorders>
            <w:hideMark/>
          </w:tcPr>
          <w:p w14:paraId="798DAB8E" w14:textId="77777777" w:rsidR="00944DD1" w:rsidRPr="00944DD1" w:rsidRDefault="00944DD1" w:rsidP="00533F6B">
            <w:pPr>
              <w:pStyle w:val="TAC"/>
              <w:rPr>
                <w:rFonts w:eastAsia="DengXian"/>
                <w:lang w:eastAsia="zh-CN"/>
              </w:rPr>
            </w:pPr>
            <w:r w:rsidRPr="00944DD1">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4AFB5568" w14:textId="77777777" w:rsidR="00944DD1" w:rsidRPr="00944DD1" w:rsidRDefault="00944DD1" w:rsidP="00533F6B">
            <w:pPr>
              <w:pStyle w:val="TAC"/>
              <w:rPr>
                <w:rFonts w:eastAsia="DengXian"/>
                <w:lang w:eastAsia="zh-CN"/>
              </w:rPr>
            </w:pPr>
            <w:r w:rsidRPr="00944DD1">
              <w:rPr>
                <w:rFonts w:eastAsia="DengXian"/>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27084323" w14:textId="77777777" w:rsidR="00944DD1" w:rsidRPr="00944DD1" w:rsidRDefault="00944DD1" w:rsidP="00533F6B">
            <w:pPr>
              <w:pStyle w:val="TAL"/>
              <w:rPr>
                <w:rFonts w:eastAsia="DengXian"/>
                <w:szCs w:val="18"/>
                <w:lang w:eastAsia="zh-CN"/>
              </w:rPr>
            </w:pPr>
            <w:r w:rsidRPr="00944DD1">
              <w:rPr>
                <w:rFonts w:eastAsia="DengXian"/>
                <w:szCs w:val="18"/>
                <w:lang w:eastAsia="zh-CN"/>
              </w:rPr>
              <w:t>Contains the status of the AIML operations at the AIMLE client.</w:t>
            </w:r>
          </w:p>
        </w:tc>
        <w:tc>
          <w:tcPr>
            <w:tcW w:w="1307" w:type="dxa"/>
            <w:tcBorders>
              <w:top w:val="single" w:sz="6" w:space="0" w:color="auto"/>
              <w:left w:val="single" w:sz="6" w:space="0" w:color="auto"/>
              <w:bottom w:val="single" w:sz="6" w:space="0" w:color="auto"/>
              <w:right w:val="single" w:sz="6" w:space="0" w:color="auto"/>
            </w:tcBorders>
            <w:vAlign w:val="center"/>
          </w:tcPr>
          <w:p w14:paraId="03044CB7" w14:textId="77777777" w:rsidR="00944DD1" w:rsidRPr="00944DD1" w:rsidRDefault="00944DD1" w:rsidP="00533F6B">
            <w:pPr>
              <w:pStyle w:val="TAL"/>
              <w:rPr>
                <w:rFonts w:eastAsia="DengXian"/>
                <w:szCs w:val="18"/>
                <w:lang w:eastAsia="zh-CN"/>
              </w:rPr>
            </w:pPr>
          </w:p>
        </w:tc>
      </w:tr>
      <w:tr w:rsidR="00944DD1" w:rsidRPr="00944DD1" w14:paraId="2183E139"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hideMark/>
          </w:tcPr>
          <w:p w14:paraId="2DB7A236" w14:textId="77777777" w:rsidR="00944DD1" w:rsidRPr="00944DD1" w:rsidRDefault="00944DD1" w:rsidP="00533F6B">
            <w:pPr>
              <w:pStyle w:val="TAL"/>
              <w:rPr>
                <w:rFonts w:eastAsia="DengXian"/>
                <w:lang w:eastAsia="zh-CN"/>
              </w:rPr>
            </w:pPr>
            <w:r w:rsidRPr="00944DD1">
              <w:rPr>
                <w:rFonts w:eastAsia="DengXian"/>
                <w:lang w:eastAsia="zh-CN"/>
              </w:rPr>
              <w:t>aimleServRes</w:t>
            </w:r>
          </w:p>
        </w:tc>
        <w:tc>
          <w:tcPr>
            <w:tcW w:w="1562" w:type="dxa"/>
            <w:tcBorders>
              <w:top w:val="single" w:sz="6" w:space="0" w:color="auto"/>
              <w:left w:val="single" w:sz="6" w:space="0" w:color="auto"/>
              <w:bottom w:val="single" w:sz="6" w:space="0" w:color="auto"/>
              <w:right w:val="single" w:sz="6" w:space="0" w:color="auto"/>
            </w:tcBorders>
            <w:hideMark/>
          </w:tcPr>
          <w:p w14:paraId="78D6C216" w14:textId="77777777" w:rsidR="00944DD1" w:rsidRPr="00944DD1" w:rsidRDefault="00944DD1" w:rsidP="00533F6B">
            <w:pPr>
              <w:pStyle w:val="TAL"/>
              <w:rPr>
                <w:rFonts w:eastAsia="DengXian"/>
                <w:lang w:eastAsia="zh-CN"/>
              </w:rPr>
            </w:pPr>
            <w:r w:rsidRPr="00944DD1">
              <w:rPr>
                <w:rFonts w:eastAsia="DengXian"/>
                <w:lang w:eastAsia="zh-CN"/>
              </w:rPr>
              <w:t>FFS</w:t>
            </w:r>
          </w:p>
        </w:tc>
        <w:tc>
          <w:tcPr>
            <w:tcW w:w="425" w:type="dxa"/>
            <w:tcBorders>
              <w:top w:val="single" w:sz="6" w:space="0" w:color="auto"/>
              <w:left w:val="single" w:sz="6" w:space="0" w:color="auto"/>
              <w:bottom w:val="single" w:sz="6" w:space="0" w:color="auto"/>
              <w:right w:val="single" w:sz="6" w:space="0" w:color="auto"/>
            </w:tcBorders>
            <w:hideMark/>
          </w:tcPr>
          <w:p w14:paraId="61E0C957" w14:textId="77777777" w:rsidR="00944DD1" w:rsidRPr="00944DD1" w:rsidRDefault="00944DD1" w:rsidP="00533F6B">
            <w:pPr>
              <w:pStyle w:val="TAC"/>
              <w:rPr>
                <w:rFonts w:eastAsia="DengXian"/>
                <w:lang w:eastAsia="zh-CN"/>
              </w:rPr>
            </w:pPr>
            <w:r w:rsidRPr="00944DD1">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0798F87C" w14:textId="77777777" w:rsidR="00944DD1" w:rsidRPr="00944DD1" w:rsidRDefault="00944DD1" w:rsidP="00533F6B">
            <w:pPr>
              <w:pStyle w:val="TAC"/>
              <w:rPr>
                <w:rFonts w:eastAsia="DengXian"/>
                <w:lang w:eastAsia="zh-CN"/>
              </w:rPr>
            </w:pPr>
            <w:r w:rsidRPr="00944DD1">
              <w:rPr>
                <w:rFonts w:eastAsia="DengXian"/>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1281536A" w14:textId="77777777" w:rsidR="00944DD1" w:rsidRPr="00944DD1" w:rsidRDefault="00944DD1" w:rsidP="00533F6B">
            <w:pPr>
              <w:pStyle w:val="TAL"/>
              <w:rPr>
                <w:rFonts w:eastAsia="DengXian"/>
                <w:szCs w:val="18"/>
                <w:lang w:eastAsia="zh-CN"/>
              </w:rPr>
            </w:pPr>
            <w:r w:rsidRPr="00944DD1">
              <w:rPr>
                <w:rFonts w:eastAsia="DengXian"/>
                <w:szCs w:val="18"/>
                <w:lang w:eastAsia="zh-CN"/>
              </w:rPr>
              <w:t>Contains the result of the AIML operations performed by the AIMLE client.</w:t>
            </w:r>
          </w:p>
        </w:tc>
        <w:tc>
          <w:tcPr>
            <w:tcW w:w="1307" w:type="dxa"/>
            <w:tcBorders>
              <w:top w:val="single" w:sz="6" w:space="0" w:color="auto"/>
              <w:left w:val="single" w:sz="6" w:space="0" w:color="auto"/>
              <w:bottom w:val="single" w:sz="6" w:space="0" w:color="auto"/>
              <w:right w:val="single" w:sz="6" w:space="0" w:color="auto"/>
            </w:tcBorders>
            <w:vAlign w:val="center"/>
          </w:tcPr>
          <w:p w14:paraId="0669BCFD" w14:textId="77777777" w:rsidR="00944DD1" w:rsidRPr="00944DD1" w:rsidRDefault="00944DD1" w:rsidP="00533F6B">
            <w:pPr>
              <w:pStyle w:val="TAL"/>
              <w:rPr>
                <w:rFonts w:eastAsia="DengXian"/>
                <w:szCs w:val="18"/>
                <w:lang w:eastAsia="zh-CN"/>
              </w:rPr>
            </w:pPr>
          </w:p>
        </w:tc>
      </w:tr>
      <w:tr w:rsidR="00944DD1" w:rsidRPr="00944DD1" w14:paraId="659B3EE8"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hideMark/>
          </w:tcPr>
          <w:p w14:paraId="5B63FABB" w14:textId="77777777" w:rsidR="00944DD1" w:rsidRPr="00944DD1" w:rsidRDefault="00944DD1" w:rsidP="00533F6B">
            <w:pPr>
              <w:pStyle w:val="TAL"/>
              <w:rPr>
                <w:rFonts w:eastAsia="DengXian"/>
                <w:lang w:eastAsia="zh-CN"/>
              </w:rPr>
            </w:pPr>
            <w:r w:rsidRPr="00944DD1">
              <w:rPr>
                <w:rFonts w:eastAsia="DengXian"/>
                <w:lang w:eastAsia="zh-CN"/>
              </w:rPr>
              <w:t>aimleServApp</w:t>
            </w:r>
          </w:p>
        </w:tc>
        <w:tc>
          <w:tcPr>
            <w:tcW w:w="1562" w:type="dxa"/>
            <w:tcBorders>
              <w:top w:val="single" w:sz="6" w:space="0" w:color="auto"/>
              <w:left w:val="single" w:sz="6" w:space="0" w:color="auto"/>
              <w:bottom w:val="single" w:sz="6" w:space="0" w:color="auto"/>
              <w:right w:val="single" w:sz="6" w:space="0" w:color="auto"/>
            </w:tcBorders>
            <w:hideMark/>
          </w:tcPr>
          <w:p w14:paraId="2596CC86" w14:textId="77777777" w:rsidR="00944DD1" w:rsidRPr="00944DD1" w:rsidRDefault="00944DD1" w:rsidP="00533F6B">
            <w:pPr>
              <w:pStyle w:val="TAL"/>
              <w:rPr>
                <w:rFonts w:eastAsia="DengXian"/>
                <w:lang w:eastAsia="zh-CN"/>
              </w:rPr>
            </w:pPr>
            <w:r w:rsidRPr="00944DD1">
              <w:rPr>
                <w:rFonts w:eastAsia="DengXian"/>
                <w:lang w:eastAsia="zh-CN"/>
              </w:rPr>
              <w:t>FFS</w:t>
            </w:r>
          </w:p>
        </w:tc>
        <w:tc>
          <w:tcPr>
            <w:tcW w:w="425" w:type="dxa"/>
            <w:tcBorders>
              <w:top w:val="single" w:sz="6" w:space="0" w:color="auto"/>
              <w:left w:val="single" w:sz="6" w:space="0" w:color="auto"/>
              <w:bottom w:val="single" w:sz="6" w:space="0" w:color="auto"/>
              <w:right w:val="single" w:sz="6" w:space="0" w:color="auto"/>
            </w:tcBorders>
            <w:hideMark/>
          </w:tcPr>
          <w:p w14:paraId="2530FC6F" w14:textId="77777777" w:rsidR="00944DD1" w:rsidRPr="00944DD1" w:rsidRDefault="00944DD1" w:rsidP="00533F6B">
            <w:pPr>
              <w:pStyle w:val="TAC"/>
              <w:rPr>
                <w:rFonts w:eastAsia="DengXian"/>
                <w:lang w:eastAsia="zh-CN"/>
              </w:rPr>
            </w:pPr>
            <w:r w:rsidRPr="00944DD1">
              <w:rPr>
                <w:rFonts w:eastAsia="DengXian"/>
                <w:lang w:eastAsia="zh-CN"/>
              </w:rPr>
              <w:t>O</w:t>
            </w:r>
          </w:p>
        </w:tc>
        <w:tc>
          <w:tcPr>
            <w:tcW w:w="1134" w:type="dxa"/>
            <w:tcBorders>
              <w:top w:val="single" w:sz="6" w:space="0" w:color="auto"/>
              <w:left w:val="single" w:sz="6" w:space="0" w:color="auto"/>
              <w:bottom w:val="single" w:sz="6" w:space="0" w:color="auto"/>
              <w:right w:val="single" w:sz="6" w:space="0" w:color="auto"/>
            </w:tcBorders>
            <w:hideMark/>
          </w:tcPr>
          <w:p w14:paraId="6350FA4D" w14:textId="77777777" w:rsidR="00944DD1" w:rsidRPr="00944DD1" w:rsidRDefault="00944DD1" w:rsidP="00533F6B">
            <w:pPr>
              <w:pStyle w:val="TAC"/>
              <w:rPr>
                <w:rFonts w:eastAsia="DengXian"/>
                <w:lang w:eastAsia="zh-CN"/>
              </w:rPr>
            </w:pPr>
            <w:r w:rsidRPr="00944DD1">
              <w:rPr>
                <w:rFonts w:eastAsia="DengXian"/>
                <w:lang w:eastAsia="zh-CN"/>
              </w:rPr>
              <w:t>0..1</w:t>
            </w:r>
          </w:p>
        </w:tc>
        <w:tc>
          <w:tcPr>
            <w:tcW w:w="3686" w:type="dxa"/>
            <w:tcBorders>
              <w:top w:val="single" w:sz="6" w:space="0" w:color="auto"/>
              <w:left w:val="single" w:sz="6" w:space="0" w:color="auto"/>
              <w:bottom w:val="single" w:sz="6" w:space="0" w:color="auto"/>
              <w:right w:val="single" w:sz="6" w:space="0" w:color="auto"/>
            </w:tcBorders>
            <w:hideMark/>
          </w:tcPr>
          <w:p w14:paraId="349F3CDB" w14:textId="77777777" w:rsidR="00944DD1" w:rsidRPr="00944DD1" w:rsidRDefault="00944DD1" w:rsidP="00533F6B">
            <w:pPr>
              <w:pStyle w:val="TAL"/>
              <w:rPr>
                <w:rFonts w:eastAsia="DengXian"/>
                <w:szCs w:val="18"/>
                <w:lang w:eastAsia="zh-CN"/>
              </w:rPr>
            </w:pPr>
            <w:r w:rsidRPr="00944DD1">
              <w:rPr>
                <w:rFonts w:eastAsia="DengXian"/>
                <w:szCs w:val="18"/>
                <w:lang w:eastAsia="zh-CN"/>
              </w:rPr>
              <w:t>Contains the AIMLE client's applicability information for performed AIML operations specifies the scope of their applicability, such as a specific edge service area or a defined split operation pipeline.</w:t>
            </w:r>
          </w:p>
        </w:tc>
        <w:tc>
          <w:tcPr>
            <w:tcW w:w="1307" w:type="dxa"/>
            <w:tcBorders>
              <w:top w:val="single" w:sz="6" w:space="0" w:color="auto"/>
              <w:left w:val="single" w:sz="6" w:space="0" w:color="auto"/>
              <w:bottom w:val="single" w:sz="6" w:space="0" w:color="auto"/>
              <w:right w:val="single" w:sz="6" w:space="0" w:color="auto"/>
            </w:tcBorders>
            <w:vAlign w:val="center"/>
          </w:tcPr>
          <w:p w14:paraId="5BEE7214" w14:textId="77777777" w:rsidR="00944DD1" w:rsidRPr="00944DD1" w:rsidRDefault="00944DD1" w:rsidP="00533F6B">
            <w:pPr>
              <w:pStyle w:val="TAL"/>
              <w:rPr>
                <w:rFonts w:eastAsia="DengXian"/>
                <w:szCs w:val="18"/>
                <w:lang w:eastAsia="zh-CN"/>
              </w:rPr>
            </w:pPr>
          </w:p>
        </w:tc>
      </w:tr>
    </w:tbl>
    <w:p w14:paraId="0FC93BBA" w14:textId="77777777" w:rsidR="00944DD1" w:rsidRPr="00944DD1" w:rsidRDefault="00944DD1" w:rsidP="00944DD1">
      <w:pPr>
        <w:overflowPunct/>
        <w:autoSpaceDE/>
        <w:autoSpaceDN/>
        <w:adjustRightInd/>
        <w:textAlignment w:val="auto"/>
        <w:rPr>
          <w:rFonts w:eastAsia="SimSun"/>
          <w:lang w:eastAsia="en-US"/>
        </w:rPr>
      </w:pPr>
    </w:p>
    <w:p w14:paraId="36050232" w14:textId="77777777" w:rsidR="00944DD1" w:rsidRPr="00944DD1" w:rsidRDefault="00944DD1" w:rsidP="00944DD1">
      <w:pPr>
        <w:keepLines/>
        <w:overflowPunct/>
        <w:autoSpaceDE/>
        <w:autoSpaceDN/>
        <w:adjustRightInd/>
        <w:ind w:left="1135" w:hanging="851"/>
        <w:textAlignment w:val="auto"/>
        <w:rPr>
          <w:rFonts w:eastAsia="DengXian"/>
          <w:color w:val="FF0000"/>
          <w:lang w:eastAsia="en-US"/>
        </w:rPr>
      </w:pPr>
      <w:r w:rsidRPr="00944DD1">
        <w:rPr>
          <w:rFonts w:eastAsia="DengXian"/>
          <w:color w:val="FF0000"/>
          <w:lang w:eastAsia="en-US"/>
        </w:rPr>
        <w:t>Editor's Note:</w:t>
      </w:r>
      <w:r w:rsidRPr="00944DD1">
        <w:rPr>
          <w:rFonts w:eastAsia="DengXian"/>
          <w:color w:val="FF0000"/>
          <w:lang w:eastAsia="en-US"/>
        </w:rPr>
        <w:tab/>
        <w:t xml:space="preserve">The content of the AimleServRes and the </w:t>
      </w:r>
      <w:r w:rsidRPr="00944DD1">
        <w:rPr>
          <w:rFonts w:eastAsia="DengXian"/>
          <w:color w:val="FF0000"/>
          <w:lang w:eastAsia="zh-CN"/>
        </w:rPr>
        <w:t>aimleServApp</w:t>
      </w:r>
      <w:r w:rsidRPr="00944DD1">
        <w:rPr>
          <w:rFonts w:eastAsia="DengXian"/>
          <w:color w:val="FF0000"/>
          <w:lang w:eastAsia="en-US"/>
        </w:rPr>
        <w:t xml:space="preserve"> attribute is FFS.</w:t>
      </w:r>
    </w:p>
    <w:p w14:paraId="793217C5" w14:textId="232A6BE5" w:rsidR="00944DD1" w:rsidRPr="00944DD1" w:rsidRDefault="00A22D4C" w:rsidP="009D32FD">
      <w:pPr>
        <w:pStyle w:val="H6"/>
        <w:rPr>
          <w:rFonts w:eastAsia="SimSun"/>
          <w:lang w:eastAsia="en-US"/>
        </w:rPr>
      </w:pPr>
      <w:r>
        <w:rPr>
          <w:rFonts w:eastAsia="SimSun"/>
          <w:lang w:eastAsia="en-US"/>
        </w:rPr>
        <w:t>6.1.1</w:t>
      </w:r>
      <w:r w:rsidR="00944DD1" w:rsidRPr="00944DD1">
        <w:rPr>
          <w:rFonts w:eastAsia="SimSun"/>
          <w:lang w:eastAsia="en-US"/>
        </w:rPr>
        <w:t>.6.2.3</w:t>
      </w:r>
      <w:r w:rsidR="00944DD1" w:rsidRPr="00944DD1">
        <w:rPr>
          <w:rFonts w:eastAsia="SimSun"/>
          <w:lang w:eastAsia="en-US"/>
        </w:rPr>
        <w:tab/>
        <w:t xml:space="preserve">Type: </w:t>
      </w:r>
      <w:r w:rsidR="00944DD1" w:rsidRPr="00944DD1">
        <w:rPr>
          <w:rFonts w:eastAsia="SimSun"/>
          <w:lang w:eastAsia="zh-CN"/>
        </w:rPr>
        <w:t>AimleServStatus</w:t>
      </w:r>
    </w:p>
    <w:p w14:paraId="11C6D815" w14:textId="143DCBF2" w:rsidR="00944DD1" w:rsidRPr="00944DD1" w:rsidRDefault="00944DD1" w:rsidP="00533F6B">
      <w:pPr>
        <w:pStyle w:val="TH"/>
        <w:rPr>
          <w:rFonts w:eastAsia="SimSun"/>
          <w:lang w:eastAsia="en-US"/>
        </w:rPr>
      </w:pPr>
      <w:r w:rsidRPr="00944DD1">
        <w:rPr>
          <w:rFonts w:eastAsia="DengXian"/>
          <w:noProof/>
          <w:lang w:eastAsia="en-US"/>
        </w:rPr>
        <w:t>Table </w:t>
      </w:r>
      <w:r w:rsidR="00A22D4C">
        <w:rPr>
          <w:rFonts w:eastAsia="DengXian"/>
          <w:lang w:eastAsia="en-US"/>
        </w:rPr>
        <w:t>6.1.1</w:t>
      </w:r>
      <w:r w:rsidRPr="00944DD1">
        <w:rPr>
          <w:rFonts w:eastAsia="DengXian"/>
          <w:lang w:eastAsia="en-US"/>
        </w:rPr>
        <w:t xml:space="preserve">.6.2.2-1: </w:t>
      </w:r>
      <w:r w:rsidRPr="00944DD1">
        <w:rPr>
          <w:rFonts w:eastAsia="DengXian"/>
          <w:noProof/>
          <w:lang w:eastAsia="en-US"/>
        </w:rPr>
        <w:t xml:space="preserve">Definition of type </w:t>
      </w:r>
      <w:r w:rsidRPr="00944DD1">
        <w:rPr>
          <w:rFonts w:eastAsia="DengXian"/>
          <w:lang w:eastAsia="zh-CN"/>
        </w:rPr>
        <w:t>AimleServStatus</w:t>
      </w:r>
    </w:p>
    <w:tbl>
      <w:tblPr>
        <w:tblW w:w="952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11"/>
        <w:gridCol w:w="1562"/>
        <w:gridCol w:w="425"/>
        <w:gridCol w:w="1134"/>
        <w:gridCol w:w="3686"/>
        <w:gridCol w:w="1307"/>
      </w:tblGrid>
      <w:tr w:rsidR="00944DD1" w:rsidRPr="00944DD1" w14:paraId="1617CDA5"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45C4651" w14:textId="77777777" w:rsidR="00944DD1" w:rsidRPr="00944DD1" w:rsidRDefault="00944DD1" w:rsidP="00533F6B">
            <w:pPr>
              <w:pStyle w:val="TAH"/>
              <w:rPr>
                <w:rFonts w:eastAsia="DengXian"/>
                <w:lang w:eastAsia="zh-CN"/>
              </w:rPr>
            </w:pPr>
            <w:r w:rsidRPr="00944DD1">
              <w:rPr>
                <w:rFonts w:eastAsia="DengXian"/>
                <w:lang w:eastAsia="zh-CN"/>
              </w:rPr>
              <w:t>Attribute name</w:t>
            </w:r>
          </w:p>
        </w:tc>
        <w:tc>
          <w:tcPr>
            <w:tcW w:w="156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33025D1B" w14:textId="77777777" w:rsidR="00944DD1" w:rsidRPr="00944DD1" w:rsidRDefault="00944DD1" w:rsidP="00533F6B">
            <w:pPr>
              <w:pStyle w:val="TAH"/>
              <w:rPr>
                <w:rFonts w:eastAsia="DengXian"/>
                <w:lang w:eastAsia="zh-CN"/>
              </w:rPr>
            </w:pPr>
            <w:r w:rsidRPr="00944DD1">
              <w:rPr>
                <w:rFonts w:eastAsia="DengXian"/>
                <w:lang w:eastAsia="zh-CN"/>
              </w:rPr>
              <w:t>Data type</w:t>
            </w:r>
          </w:p>
        </w:tc>
        <w:tc>
          <w:tcPr>
            <w:tcW w:w="425"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CBA99D0" w14:textId="77777777" w:rsidR="00944DD1" w:rsidRPr="00944DD1" w:rsidRDefault="00944DD1" w:rsidP="00533F6B">
            <w:pPr>
              <w:pStyle w:val="TAH"/>
              <w:rPr>
                <w:rFonts w:eastAsia="DengXian"/>
                <w:lang w:eastAsia="zh-CN"/>
              </w:rPr>
            </w:pPr>
            <w:r w:rsidRPr="00944DD1">
              <w:rPr>
                <w:rFonts w:eastAsia="DengXian"/>
                <w:lang w:eastAsia="zh-CN"/>
              </w:rPr>
              <w:t>P</w:t>
            </w:r>
          </w:p>
        </w:tc>
        <w:tc>
          <w:tcPr>
            <w:tcW w:w="1134"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DABCBEE" w14:textId="77777777" w:rsidR="00944DD1" w:rsidRPr="00944DD1" w:rsidRDefault="00944DD1" w:rsidP="00533F6B">
            <w:pPr>
              <w:pStyle w:val="TAH"/>
              <w:rPr>
                <w:rFonts w:eastAsia="DengXian"/>
                <w:lang w:eastAsia="zh-CN"/>
              </w:rPr>
            </w:pPr>
            <w:r w:rsidRPr="00944DD1">
              <w:rPr>
                <w:rFonts w:eastAsia="DengXian"/>
                <w:lang w:eastAsia="zh-CN"/>
              </w:rPr>
              <w:t>Cardinality</w:t>
            </w:r>
          </w:p>
        </w:tc>
        <w:tc>
          <w:tcPr>
            <w:tcW w:w="3686"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BB3D9B" w14:textId="77777777" w:rsidR="00944DD1" w:rsidRPr="00944DD1" w:rsidRDefault="00944DD1" w:rsidP="00533F6B">
            <w:pPr>
              <w:pStyle w:val="TAH"/>
              <w:rPr>
                <w:rFonts w:eastAsia="DengXian"/>
                <w:szCs w:val="18"/>
                <w:lang w:eastAsia="zh-CN"/>
              </w:rPr>
            </w:pPr>
            <w:r w:rsidRPr="00944DD1">
              <w:rPr>
                <w:rFonts w:eastAsia="DengXian"/>
                <w:szCs w:val="18"/>
                <w:lang w:eastAsia="zh-CN"/>
              </w:rPr>
              <w:t>Description</w:t>
            </w:r>
          </w:p>
        </w:tc>
        <w:tc>
          <w:tcPr>
            <w:tcW w:w="13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4373C79"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szCs w:val="18"/>
                <w:lang w:eastAsia="zh-CN"/>
              </w:rPr>
            </w:pPr>
            <w:r w:rsidRPr="00944DD1">
              <w:rPr>
                <w:rFonts w:ascii="Arial" w:eastAsia="DengXian" w:hAnsi="Arial" w:cs="Arial"/>
                <w:b/>
                <w:sz w:val="18"/>
                <w:szCs w:val="18"/>
                <w:lang w:eastAsia="zh-CN"/>
              </w:rPr>
              <w:t>Applicability</w:t>
            </w:r>
          </w:p>
        </w:tc>
      </w:tr>
      <w:tr w:rsidR="00944DD1" w:rsidRPr="00944DD1" w14:paraId="71523537"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2A38E4B2" w14:textId="77777777" w:rsidR="00944DD1" w:rsidRPr="00944DD1" w:rsidRDefault="00944DD1" w:rsidP="00533F6B">
            <w:pPr>
              <w:pStyle w:val="TAL"/>
              <w:rPr>
                <w:rFonts w:eastAsia="DengXian"/>
                <w:lang w:eastAsia="zh-CN"/>
              </w:rPr>
            </w:pPr>
            <w:r w:rsidRPr="00944DD1">
              <w:rPr>
                <w:rFonts w:eastAsia="DengXian"/>
                <w:lang w:eastAsia="zh-CN"/>
              </w:rPr>
              <w:t>aimleServOpStatus</w:t>
            </w:r>
          </w:p>
        </w:tc>
        <w:tc>
          <w:tcPr>
            <w:tcW w:w="1562" w:type="dxa"/>
            <w:tcBorders>
              <w:top w:val="single" w:sz="6" w:space="0" w:color="auto"/>
              <w:left w:val="single" w:sz="6" w:space="0" w:color="auto"/>
              <w:bottom w:val="single" w:sz="6" w:space="0" w:color="auto"/>
              <w:right w:val="single" w:sz="6" w:space="0" w:color="auto"/>
            </w:tcBorders>
            <w:vAlign w:val="center"/>
            <w:hideMark/>
          </w:tcPr>
          <w:p w14:paraId="63AA4B84" w14:textId="77777777" w:rsidR="00944DD1" w:rsidRPr="00944DD1" w:rsidRDefault="00944DD1" w:rsidP="00533F6B">
            <w:pPr>
              <w:pStyle w:val="TAL"/>
              <w:rPr>
                <w:rFonts w:eastAsia="DengXian"/>
                <w:lang w:eastAsia="zh-CN"/>
              </w:rPr>
            </w:pPr>
            <w:r w:rsidRPr="00944DD1">
              <w:rPr>
                <w:rFonts w:eastAsia="DengXian"/>
                <w:lang w:eastAsia="zh-CN"/>
              </w:rPr>
              <w:t>AimleServOpStatus</w:t>
            </w:r>
          </w:p>
        </w:tc>
        <w:tc>
          <w:tcPr>
            <w:tcW w:w="425" w:type="dxa"/>
            <w:tcBorders>
              <w:top w:val="single" w:sz="6" w:space="0" w:color="auto"/>
              <w:left w:val="single" w:sz="6" w:space="0" w:color="auto"/>
              <w:bottom w:val="single" w:sz="6" w:space="0" w:color="auto"/>
              <w:right w:val="single" w:sz="6" w:space="0" w:color="auto"/>
            </w:tcBorders>
            <w:vAlign w:val="center"/>
            <w:hideMark/>
          </w:tcPr>
          <w:p w14:paraId="171FF267" w14:textId="77777777" w:rsidR="00944DD1" w:rsidRPr="00944DD1" w:rsidRDefault="00944DD1" w:rsidP="00533F6B">
            <w:pPr>
              <w:pStyle w:val="TAC"/>
              <w:rPr>
                <w:rFonts w:eastAsia="DengXian"/>
                <w:lang w:eastAsia="zh-CN"/>
              </w:rPr>
            </w:pPr>
            <w:r w:rsidRPr="00944DD1">
              <w:rPr>
                <w:rFonts w:eastAsia="DengXian"/>
                <w:lang w:eastAsia="zh-CN"/>
              </w:rPr>
              <w:t>M</w:t>
            </w:r>
          </w:p>
        </w:tc>
        <w:tc>
          <w:tcPr>
            <w:tcW w:w="1134" w:type="dxa"/>
            <w:tcBorders>
              <w:top w:val="single" w:sz="6" w:space="0" w:color="auto"/>
              <w:left w:val="single" w:sz="6" w:space="0" w:color="auto"/>
              <w:bottom w:val="single" w:sz="6" w:space="0" w:color="auto"/>
              <w:right w:val="single" w:sz="6" w:space="0" w:color="auto"/>
            </w:tcBorders>
            <w:vAlign w:val="center"/>
            <w:hideMark/>
          </w:tcPr>
          <w:p w14:paraId="3FA31F07" w14:textId="77777777" w:rsidR="00944DD1" w:rsidRPr="00944DD1" w:rsidRDefault="00944DD1" w:rsidP="00533F6B">
            <w:pPr>
              <w:pStyle w:val="TAC"/>
              <w:rPr>
                <w:rFonts w:eastAsia="DengXian"/>
                <w:lang w:eastAsia="zh-CN"/>
              </w:rPr>
            </w:pPr>
            <w:r w:rsidRPr="00944DD1">
              <w:rPr>
                <w:rFonts w:eastAsia="DengXian"/>
                <w:lang w:eastAsia="zh-CN"/>
              </w:rPr>
              <w:t>1</w:t>
            </w:r>
          </w:p>
        </w:tc>
        <w:tc>
          <w:tcPr>
            <w:tcW w:w="3686" w:type="dxa"/>
            <w:tcBorders>
              <w:top w:val="single" w:sz="6" w:space="0" w:color="auto"/>
              <w:left w:val="single" w:sz="6" w:space="0" w:color="auto"/>
              <w:bottom w:val="single" w:sz="6" w:space="0" w:color="auto"/>
              <w:right w:val="single" w:sz="6" w:space="0" w:color="auto"/>
            </w:tcBorders>
            <w:vAlign w:val="center"/>
            <w:hideMark/>
          </w:tcPr>
          <w:p w14:paraId="6FEA1F90" w14:textId="77777777" w:rsidR="00944DD1" w:rsidRPr="00944DD1" w:rsidRDefault="00944DD1" w:rsidP="00533F6B">
            <w:pPr>
              <w:pStyle w:val="TAL"/>
              <w:rPr>
                <w:rFonts w:eastAsia="DengXian"/>
                <w:szCs w:val="18"/>
                <w:lang w:eastAsia="zh-CN"/>
              </w:rPr>
            </w:pPr>
            <w:r w:rsidRPr="00944DD1">
              <w:rPr>
                <w:rFonts w:eastAsia="DengXian"/>
                <w:lang w:eastAsia="zh-CN"/>
              </w:rPr>
              <w:t>Identifies the AIMLE service status of AIML operation at the AIMLE client.</w:t>
            </w:r>
          </w:p>
        </w:tc>
        <w:tc>
          <w:tcPr>
            <w:tcW w:w="1307" w:type="dxa"/>
            <w:tcBorders>
              <w:top w:val="single" w:sz="6" w:space="0" w:color="auto"/>
              <w:left w:val="single" w:sz="6" w:space="0" w:color="auto"/>
              <w:bottom w:val="single" w:sz="6" w:space="0" w:color="auto"/>
              <w:right w:val="single" w:sz="6" w:space="0" w:color="auto"/>
            </w:tcBorders>
            <w:vAlign w:val="center"/>
          </w:tcPr>
          <w:p w14:paraId="03C9D738"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p>
        </w:tc>
      </w:tr>
      <w:tr w:rsidR="00944DD1" w:rsidRPr="00944DD1" w14:paraId="494378ED" w14:textId="77777777" w:rsidTr="00944DD1">
        <w:trPr>
          <w:jc w:val="center"/>
        </w:trPr>
        <w:tc>
          <w:tcPr>
            <w:tcW w:w="1410" w:type="dxa"/>
            <w:tcBorders>
              <w:top w:val="single" w:sz="6" w:space="0" w:color="auto"/>
              <w:left w:val="single" w:sz="6" w:space="0" w:color="auto"/>
              <w:bottom w:val="single" w:sz="6" w:space="0" w:color="auto"/>
              <w:right w:val="single" w:sz="6" w:space="0" w:color="auto"/>
            </w:tcBorders>
            <w:vAlign w:val="center"/>
            <w:hideMark/>
          </w:tcPr>
          <w:p w14:paraId="79D06FD2" w14:textId="77777777" w:rsidR="00944DD1" w:rsidRPr="00944DD1" w:rsidRDefault="00944DD1" w:rsidP="00533F6B">
            <w:pPr>
              <w:pStyle w:val="TAL"/>
              <w:rPr>
                <w:rFonts w:eastAsia="DengXian"/>
                <w:lang w:eastAsia="zh-CN"/>
              </w:rPr>
            </w:pPr>
            <w:r w:rsidRPr="00944DD1">
              <w:rPr>
                <w:rFonts w:eastAsia="DengXian"/>
                <w:lang w:eastAsia="zh-CN"/>
              </w:rPr>
              <w:t>aimleServOpPercent</w:t>
            </w:r>
          </w:p>
        </w:tc>
        <w:tc>
          <w:tcPr>
            <w:tcW w:w="1562" w:type="dxa"/>
            <w:tcBorders>
              <w:top w:val="single" w:sz="6" w:space="0" w:color="auto"/>
              <w:left w:val="single" w:sz="6" w:space="0" w:color="auto"/>
              <w:bottom w:val="single" w:sz="6" w:space="0" w:color="auto"/>
              <w:right w:val="single" w:sz="6" w:space="0" w:color="auto"/>
            </w:tcBorders>
            <w:vAlign w:val="center"/>
            <w:hideMark/>
          </w:tcPr>
          <w:p w14:paraId="4C5EBA68" w14:textId="77777777" w:rsidR="00944DD1" w:rsidRPr="00944DD1" w:rsidRDefault="00944DD1" w:rsidP="00533F6B">
            <w:pPr>
              <w:pStyle w:val="TAL"/>
              <w:rPr>
                <w:rFonts w:eastAsia="DengXian"/>
                <w:lang w:eastAsia="zh-CN"/>
              </w:rPr>
            </w:pPr>
            <w:r w:rsidRPr="00944DD1">
              <w:rPr>
                <w:rFonts w:eastAsia="DengXian"/>
                <w:lang w:eastAsia="zh-CN"/>
              </w:rPr>
              <w:t>integer</w:t>
            </w:r>
          </w:p>
        </w:tc>
        <w:tc>
          <w:tcPr>
            <w:tcW w:w="425" w:type="dxa"/>
            <w:tcBorders>
              <w:top w:val="single" w:sz="6" w:space="0" w:color="auto"/>
              <w:left w:val="single" w:sz="6" w:space="0" w:color="auto"/>
              <w:bottom w:val="single" w:sz="6" w:space="0" w:color="auto"/>
              <w:right w:val="single" w:sz="6" w:space="0" w:color="auto"/>
            </w:tcBorders>
            <w:vAlign w:val="center"/>
            <w:hideMark/>
          </w:tcPr>
          <w:p w14:paraId="69221001" w14:textId="77777777" w:rsidR="00944DD1" w:rsidRPr="00944DD1" w:rsidRDefault="00944DD1" w:rsidP="00533F6B">
            <w:pPr>
              <w:pStyle w:val="TAC"/>
              <w:rPr>
                <w:rFonts w:eastAsia="DengXian"/>
                <w:lang w:eastAsia="zh-CN"/>
              </w:rPr>
            </w:pPr>
            <w:r w:rsidRPr="00944DD1">
              <w:rPr>
                <w:rFonts w:eastAsia="DengXian"/>
                <w:lang w:eastAsia="zh-CN"/>
              </w:rPr>
              <w:t>C</w:t>
            </w:r>
          </w:p>
        </w:tc>
        <w:tc>
          <w:tcPr>
            <w:tcW w:w="1134" w:type="dxa"/>
            <w:tcBorders>
              <w:top w:val="single" w:sz="6" w:space="0" w:color="auto"/>
              <w:left w:val="single" w:sz="6" w:space="0" w:color="auto"/>
              <w:bottom w:val="single" w:sz="6" w:space="0" w:color="auto"/>
              <w:right w:val="single" w:sz="6" w:space="0" w:color="auto"/>
            </w:tcBorders>
            <w:vAlign w:val="center"/>
            <w:hideMark/>
          </w:tcPr>
          <w:p w14:paraId="5ACCE99A" w14:textId="77777777" w:rsidR="00944DD1" w:rsidRPr="00944DD1" w:rsidRDefault="00944DD1" w:rsidP="00533F6B">
            <w:pPr>
              <w:pStyle w:val="TAC"/>
              <w:rPr>
                <w:rFonts w:eastAsia="DengXian"/>
                <w:lang w:eastAsia="zh-CN"/>
              </w:rPr>
            </w:pPr>
            <w:r w:rsidRPr="00944DD1">
              <w:rPr>
                <w:rFonts w:eastAsia="DengXian"/>
                <w:lang w:eastAsia="zh-CN"/>
              </w:rPr>
              <w:t>0..1</w:t>
            </w:r>
          </w:p>
        </w:tc>
        <w:tc>
          <w:tcPr>
            <w:tcW w:w="3686" w:type="dxa"/>
            <w:tcBorders>
              <w:top w:val="single" w:sz="6" w:space="0" w:color="auto"/>
              <w:left w:val="single" w:sz="6" w:space="0" w:color="auto"/>
              <w:bottom w:val="single" w:sz="6" w:space="0" w:color="auto"/>
              <w:right w:val="single" w:sz="6" w:space="0" w:color="auto"/>
            </w:tcBorders>
            <w:vAlign w:val="center"/>
          </w:tcPr>
          <w:p w14:paraId="022AA0BA" w14:textId="77777777" w:rsidR="00944DD1" w:rsidRPr="00944DD1" w:rsidRDefault="00944DD1" w:rsidP="00533F6B">
            <w:pPr>
              <w:pStyle w:val="TAL"/>
              <w:rPr>
                <w:rFonts w:eastAsia="DengXian"/>
                <w:lang w:eastAsia="zh-CN"/>
              </w:rPr>
            </w:pPr>
            <w:r w:rsidRPr="00944DD1">
              <w:rPr>
                <w:rFonts w:eastAsia="DengXian"/>
                <w:lang w:eastAsia="zh-CN"/>
              </w:rPr>
              <w:t>Contains the percentage of completion of the AIML operation at the AIMLE client.</w:t>
            </w:r>
          </w:p>
          <w:p w14:paraId="3864A2A3" w14:textId="77777777" w:rsidR="00944DD1" w:rsidRPr="00944DD1" w:rsidRDefault="00944DD1" w:rsidP="00533F6B">
            <w:pPr>
              <w:pStyle w:val="TAL"/>
              <w:rPr>
                <w:rFonts w:eastAsia="DengXian"/>
                <w:lang w:eastAsia="zh-CN"/>
              </w:rPr>
            </w:pPr>
          </w:p>
          <w:p w14:paraId="07C0215C" w14:textId="77777777" w:rsidR="00944DD1" w:rsidRPr="00944DD1" w:rsidRDefault="00944DD1" w:rsidP="00533F6B">
            <w:pPr>
              <w:pStyle w:val="TAL"/>
              <w:rPr>
                <w:rFonts w:eastAsia="DengXian"/>
                <w:lang w:eastAsia="zh-CN"/>
              </w:rPr>
            </w:pPr>
            <w:r w:rsidRPr="00944DD1">
              <w:rPr>
                <w:rFonts w:eastAsia="DengXian"/>
                <w:lang w:eastAsia="zh-CN"/>
              </w:rPr>
              <w:t>Minimum = 0. Maximum = 100.</w:t>
            </w:r>
          </w:p>
          <w:p w14:paraId="70CC7E3E" w14:textId="77777777" w:rsidR="00944DD1" w:rsidRPr="00944DD1" w:rsidRDefault="00944DD1" w:rsidP="00533F6B">
            <w:pPr>
              <w:pStyle w:val="TAL"/>
              <w:rPr>
                <w:rFonts w:eastAsia="DengXian"/>
                <w:lang w:eastAsia="zh-CN"/>
              </w:rPr>
            </w:pPr>
          </w:p>
          <w:p w14:paraId="7013F6B9" w14:textId="77777777" w:rsidR="00944DD1" w:rsidRPr="00944DD1" w:rsidRDefault="00944DD1" w:rsidP="00533F6B">
            <w:pPr>
              <w:pStyle w:val="TAL"/>
              <w:rPr>
                <w:rFonts w:eastAsia="DengXian"/>
                <w:lang w:eastAsia="zh-CN"/>
              </w:rPr>
            </w:pPr>
            <w:r w:rsidRPr="00944DD1">
              <w:rPr>
                <w:rFonts w:eastAsia="DengXian"/>
                <w:lang w:eastAsia="zh-CN"/>
              </w:rPr>
              <w:t>It shall be provided when the "AimleServOpStatus" attribute value is either ACTIVE or PAUSED.</w:t>
            </w:r>
          </w:p>
        </w:tc>
        <w:tc>
          <w:tcPr>
            <w:tcW w:w="1307" w:type="dxa"/>
            <w:tcBorders>
              <w:top w:val="single" w:sz="6" w:space="0" w:color="auto"/>
              <w:left w:val="single" w:sz="6" w:space="0" w:color="auto"/>
              <w:bottom w:val="single" w:sz="6" w:space="0" w:color="auto"/>
              <w:right w:val="single" w:sz="6" w:space="0" w:color="auto"/>
            </w:tcBorders>
            <w:vAlign w:val="center"/>
          </w:tcPr>
          <w:p w14:paraId="48ED0E1E"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p>
        </w:tc>
      </w:tr>
    </w:tbl>
    <w:p w14:paraId="3C8308BF" w14:textId="77777777" w:rsidR="00944DD1" w:rsidRPr="00944DD1" w:rsidRDefault="00944DD1" w:rsidP="00944DD1">
      <w:pPr>
        <w:overflowPunct/>
        <w:autoSpaceDE/>
        <w:autoSpaceDN/>
        <w:adjustRightInd/>
        <w:textAlignment w:val="auto"/>
        <w:rPr>
          <w:rFonts w:eastAsia="SimSun"/>
          <w:lang w:eastAsia="en-US"/>
        </w:rPr>
      </w:pPr>
    </w:p>
    <w:p w14:paraId="09F34967" w14:textId="5A301A3E" w:rsidR="00944DD1" w:rsidRPr="00944DD1" w:rsidRDefault="00A22D4C" w:rsidP="009D32FD">
      <w:pPr>
        <w:pStyle w:val="Heading5"/>
        <w:rPr>
          <w:rFonts w:eastAsia="SimSun"/>
          <w:lang w:val="en-US" w:eastAsia="en-US"/>
        </w:rPr>
      </w:pPr>
      <w:bookmarkStart w:id="268" w:name="_Toc138762003"/>
      <w:bookmarkStart w:id="269" w:name="_Toc145708218"/>
      <w:bookmarkStart w:id="270" w:name="_Toc160570723"/>
      <w:bookmarkStart w:id="271" w:name="_Toc162008319"/>
      <w:bookmarkStart w:id="272" w:name="_Toc185515988"/>
      <w:bookmarkStart w:id="273" w:name="_Toc191391628"/>
      <w:r>
        <w:rPr>
          <w:rFonts w:eastAsia="SimSun"/>
          <w:lang w:eastAsia="en-US"/>
        </w:rPr>
        <w:t>6.1.1</w:t>
      </w:r>
      <w:r w:rsidR="00944DD1" w:rsidRPr="00944DD1">
        <w:rPr>
          <w:rFonts w:eastAsia="SimSun"/>
          <w:lang w:val="en-US" w:eastAsia="en-US"/>
        </w:rPr>
        <w:t>.6.3</w:t>
      </w:r>
      <w:r w:rsidR="00944DD1" w:rsidRPr="00944DD1">
        <w:rPr>
          <w:rFonts w:eastAsia="SimSun"/>
          <w:lang w:val="en-US" w:eastAsia="en-US"/>
        </w:rPr>
        <w:tab/>
        <w:t>Simple data types and enumerations</w:t>
      </w:r>
      <w:bookmarkEnd w:id="268"/>
      <w:bookmarkEnd w:id="269"/>
      <w:bookmarkEnd w:id="270"/>
      <w:bookmarkEnd w:id="271"/>
      <w:bookmarkEnd w:id="272"/>
      <w:bookmarkEnd w:id="273"/>
    </w:p>
    <w:p w14:paraId="5553A8DE" w14:textId="162EFAC2" w:rsidR="00944DD1" w:rsidRPr="00944DD1" w:rsidRDefault="00A22D4C" w:rsidP="009D32FD">
      <w:pPr>
        <w:pStyle w:val="H6"/>
        <w:rPr>
          <w:rFonts w:eastAsia="SimSun"/>
          <w:lang w:eastAsia="en-US"/>
        </w:rPr>
      </w:pPr>
      <w:bookmarkStart w:id="274" w:name="_Toc138762004"/>
      <w:bookmarkStart w:id="275" w:name="_Toc145708219"/>
      <w:bookmarkStart w:id="276" w:name="_Toc160570724"/>
      <w:bookmarkStart w:id="277" w:name="_Toc162008320"/>
      <w:bookmarkStart w:id="278" w:name="_Toc185515989"/>
      <w:r>
        <w:rPr>
          <w:rFonts w:eastAsia="SimSun"/>
          <w:lang w:eastAsia="en-US"/>
        </w:rPr>
        <w:t>6.1.1</w:t>
      </w:r>
      <w:r w:rsidR="00944DD1" w:rsidRPr="00944DD1">
        <w:rPr>
          <w:rFonts w:eastAsia="SimSun"/>
          <w:lang w:eastAsia="en-US"/>
        </w:rPr>
        <w:t>.6.3.1</w:t>
      </w:r>
      <w:r w:rsidR="00944DD1" w:rsidRPr="00944DD1">
        <w:rPr>
          <w:rFonts w:eastAsia="SimSun"/>
          <w:lang w:eastAsia="en-US"/>
        </w:rPr>
        <w:tab/>
        <w:t>Introduction</w:t>
      </w:r>
      <w:bookmarkEnd w:id="274"/>
      <w:bookmarkEnd w:id="275"/>
      <w:bookmarkEnd w:id="276"/>
      <w:bookmarkEnd w:id="277"/>
      <w:bookmarkEnd w:id="278"/>
    </w:p>
    <w:p w14:paraId="05822C30"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This clause defines simple data types and enumerations that can be referenced from data structures defined in the previous clauses.</w:t>
      </w:r>
    </w:p>
    <w:p w14:paraId="6DE5D140" w14:textId="3E814845" w:rsidR="00944DD1" w:rsidRPr="00944DD1" w:rsidRDefault="00A22D4C" w:rsidP="009D32FD">
      <w:pPr>
        <w:pStyle w:val="H6"/>
        <w:rPr>
          <w:rFonts w:eastAsia="SimSun"/>
          <w:lang w:eastAsia="en-US"/>
        </w:rPr>
      </w:pPr>
      <w:bookmarkStart w:id="279" w:name="_Toc138762005"/>
      <w:bookmarkStart w:id="280" w:name="_Toc145708220"/>
      <w:bookmarkStart w:id="281" w:name="_Toc160570725"/>
      <w:bookmarkStart w:id="282" w:name="_Toc162008321"/>
      <w:bookmarkStart w:id="283" w:name="_Toc185515990"/>
      <w:r>
        <w:rPr>
          <w:rFonts w:eastAsia="SimSun"/>
          <w:lang w:eastAsia="en-US"/>
        </w:rPr>
        <w:t>6.1.1</w:t>
      </w:r>
      <w:r w:rsidR="00944DD1" w:rsidRPr="00944DD1">
        <w:rPr>
          <w:rFonts w:eastAsia="SimSun"/>
          <w:lang w:eastAsia="en-US"/>
        </w:rPr>
        <w:t>.6.3.2</w:t>
      </w:r>
      <w:r w:rsidR="00944DD1" w:rsidRPr="00944DD1">
        <w:rPr>
          <w:rFonts w:eastAsia="SimSun"/>
          <w:lang w:eastAsia="en-US"/>
        </w:rPr>
        <w:tab/>
        <w:t>Simple data types</w:t>
      </w:r>
      <w:bookmarkEnd w:id="279"/>
      <w:bookmarkEnd w:id="280"/>
      <w:bookmarkEnd w:id="281"/>
      <w:bookmarkEnd w:id="282"/>
      <w:bookmarkEnd w:id="283"/>
    </w:p>
    <w:p w14:paraId="24997DB6" w14:textId="1FB2CD4C"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The simple data types defined in table </w:t>
      </w:r>
      <w:r w:rsidR="00A22D4C">
        <w:rPr>
          <w:rFonts w:eastAsia="SimSun"/>
          <w:lang w:eastAsia="en-US"/>
        </w:rPr>
        <w:t>6.1.1</w:t>
      </w:r>
      <w:r w:rsidRPr="00944DD1">
        <w:rPr>
          <w:rFonts w:eastAsia="SimSun"/>
          <w:lang w:eastAsia="en-US"/>
        </w:rPr>
        <w:t>.6.3.2-1 shall be supported.</w:t>
      </w:r>
    </w:p>
    <w:p w14:paraId="2F787387" w14:textId="003CEB18" w:rsidR="00944DD1" w:rsidRPr="00944DD1" w:rsidRDefault="00944DD1" w:rsidP="00533F6B">
      <w:pPr>
        <w:pStyle w:val="TH"/>
        <w:rPr>
          <w:rFonts w:eastAsia="DengXia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.6.3.2-1: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right w:w="0" w:type="dxa"/>
        </w:tblCellMar>
        <w:tblLook w:val="04A0" w:firstRow="1" w:lastRow="0" w:firstColumn="1" w:lastColumn="0" w:noHBand="0" w:noVBand="1"/>
      </w:tblPr>
      <w:tblGrid>
        <w:gridCol w:w="1631"/>
        <w:gridCol w:w="1611"/>
        <w:gridCol w:w="3948"/>
        <w:gridCol w:w="2435"/>
      </w:tblGrid>
      <w:tr w:rsidR="00944DD1" w:rsidRPr="00944DD1" w14:paraId="3DCDEC94" w14:textId="77777777" w:rsidTr="00944DD1">
        <w:trPr>
          <w:jc w:val="center"/>
        </w:trPr>
        <w:tc>
          <w:tcPr>
            <w:tcW w:w="84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3AF4D5AA" w14:textId="77777777" w:rsidR="00944DD1" w:rsidRPr="00944DD1" w:rsidRDefault="00944DD1" w:rsidP="00533F6B">
            <w:pPr>
              <w:pStyle w:val="TAH"/>
              <w:rPr>
                <w:rFonts w:eastAsia="DengXian"/>
                <w:lang w:eastAsia="zh-CN"/>
              </w:rPr>
            </w:pPr>
            <w:r w:rsidRPr="00944DD1">
              <w:rPr>
                <w:rFonts w:eastAsia="DengXian"/>
                <w:lang w:eastAsia="zh-CN"/>
              </w:rPr>
              <w:t>Type Name</w:t>
            </w:r>
          </w:p>
        </w:tc>
        <w:tc>
          <w:tcPr>
            <w:tcW w:w="837"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vAlign w:val="center"/>
            <w:hideMark/>
          </w:tcPr>
          <w:p w14:paraId="5DB5A982" w14:textId="77777777" w:rsidR="00944DD1" w:rsidRPr="00944DD1" w:rsidRDefault="00944DD1" w:rsidP="00533F6B">
            <w:pPr>
              <w:pStyle w:val="TAH"/>
              <w:rPr>
                <w:rFonts w:eastAsia="DengXian"/>
                <w:lang w:eastAsia="zh-CN"/>
              </w:rPr>
            </w:pPr>
            <w:r w:rsidRPr="00944DD1">
              <w:rPr>
                <w:rFonts w:eastAsia="DengXian"/>
                <w:lang w:eastAsia="zh-CN"/>
              </w:rPr>
              <w:t>Type Definition</w:t>
            </w:r>
          </w:p>
        </w:tc>
        <w:tc>
          <w:tcPr>
            <w:tcW w:w="2051"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1D34B666" w14:textId="77777777" w:rsidR="00944DD1" w:rsidRPr="00944DD1" w:rsidRDefault="00944DD1" w:rsidP="00533F6B">
            <w:pPr>
              <w:pStyle w:val="TAH"/>
              <w:rPr>
                <w:rFonts w:eastAsia="DengXian"/>
                <w:lang w:eastAsia="zh-CN"/>
              </w:rPr>
            </w:pPr>
            <w:r w:rsidRPr="00944DD1">
              <w:rPr>
                <w:rFonts w:eastAsia="DengXian"/>
                <w:lang w:eastAsia="zh-CN"/>
              </w:rPr>
              <w:t>Description</w:t>
            </w:r>
          </w:p>
        </w:tc>
        <w:tc>
          <w:tcPr>
            <w:tcW w:w="1265" w:type="pct"/>
            <w:tcBorders>
              <w:top w:val="single" w:sz="6" w:space="0" w:color="auto"/>
              <w:left w:val="single" w:sz="6" w:space="0" w:color="auto"/>
              <w:bottom w:val="single" w:sz="6" w:space="0" w:color="auto"/>
              <w:right w:val="single" w:sz="6" w:space="0" w:color="auto"/>
            </w:tcBorders>
            <w:shd w:val="clear" w:color="auto" w:fill="C0C0C0"/>
            <w:vAlign w:val="center"/>
            <w:hideMark/>
          </w:tcPr>
          <w:p w14:paraId="0A461630" w14:textId="77777777" w:rsidR="00944DD1" w:rsidRPr="00944DD1" w:rsidRDefault="00944DD1" w:rsidP="00533F6B">
            <w:pPr>
              <w:pStyle w:val="TAH"/>
              <w:rPr>
                <w:rFonts w:eastAsia="DengXian"/>
                <w:lang w:eastAsia="zh-CN"/>
              </w:rPr>
            </w:pPr>
            <w:r w:rsidRPr="00944DD1">
              <w:rPr>
                <w:rFonts w:eastAsia="DengXian"/>
                <w:lang w:eastAsia="zh-CN"/>
              </w:rPr>
              <w:t>Applicability</w:t>
            </w:r>
          </w:p>
        </w:tc>
      </w:tr>
      <w:tr w:rsidR="00944DD1" w:rsidRPr="00944DD1" w14:paraId="682E9691" w14:textId="77777777" w:rsidTr="00944DD1">
        <w:trPr>
          <w:jc w:val="center"/>
        </w:trPr>
        <w:tc>
          <w:tcPr>
            <w:tcW w:w="84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1FF9CC00" w14:textId="77777777" w:rsidR="00944DD1" w:rsidRPr="00944DD1" w:rsidRDefault="00944DD1" w:rsidP="00533F6B">
            <w:pPr>
              <w:pStyle w:val="TAL"/>
              <w:rPr>
                <w:rFonts w:eastAsia="DengXian"/>
                <w:lang w:eastAsia="zh-CN"/>
              </w:rPr>
            </w:pPr>
            <w:r w:rsidRPr="00944DD1">
              <w:rPr>
                <w:rFonts w:eastAsia="DengXian"/>
                <w:lang w:eastAsia="zh-CN"/>
              </w:rPr>
              <w:t>AimleClientId</w:t>
            </w:r>
          </w:p>
        </w:tc>
        <w:tc>
          <w:tcPr>
            <w:tcW w:w="837"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vAlign w:val="center"/>
            <w:hideMark/>
          </w:tcPr>
          <w:p w14:paraId="4D13D47F" w14:textId="77777777" w:rsidR="00944DD1" w:rsidRPr="00944DD1" w:rsidRDefault="00944DD1" w:rsidP="00533F6B">
            <w:pPr>
              <w:pStyle w:val="TAL"/>
              <w:rPr>
                <w:rFonts w:eastAsia="DengXian"/>
                <w:lang w:eastAsia="zh-CN"/>
              </w:rPr>
            </w:pPr>
            <w:r w:rsidRPr="00944DD1">
              <w:rPr>
                <w:rFonts w:eastAsia="DengXian"/>
                <w:lang w:eastAsia="zh-CN"/>
              </w:rPr>
              <w:t>string</w:t>
            </w:r>
          </w:p>
        </w:tc>
        <w:tc>
          <w:tcPr>
            <w:tcW w:w="2051" w:type="pct"/>
            <w:tcBorders>
              <w:top w:val="single" w:sz="6" w:space="0" w:color="auto"/>
              <w:left w:val="single" w:sz="6" w:space="0" w:color="auto"/>
              <w:bottom w:val="single" w:sz="6" w:space="0" w:color="auto"/>
              <w:right w:val="single" w:sz="6" w:space="0" w:color="auto"/>
            </w:tcBorders>
            <w:vAlign w:val="center"/>
            <w:hideMark/>
          </w:tcPr>
          <w:p w14:paraId="0CCBE455" w14:textId="77777777" w:rsidR="00944DD1" w:rsidRPr="00944DD1" w:rsidRDefault="00944DD1" w:rsidP="00533F6B">
            <w:pPr>
              <w:pStyle w:val="TAL"/>
              <w:rPr>
                <w:rFonts w:eastAsia="DengXian"/>
                <w:lang w:eastAsia="zh-CN"/>
              </w:rPr>
            </w:pPr>
            <w:r w:rsidRPr="00944DD1">
              <w:rPr>
                <w:rFonts w:eastAsia="DengXian"/>
                <w:lang w:eastAsia="zh-CN"/>
              </w:rPr>
              <w:t>Represents unique identifier of a AIMLE client.</w:t>
            </w:r>
          </w:p>
        </w:tc>
        <w:tc>
          <w:tcPr>
            <w:tcW w:w="1265" w:type="pct"/>
            <w:tcBorders>
              <w:top w:val="single" w:sz="6" w:space="0" w:color="auto"/>
              <w:left w:val="single" w:sz="6" w:space="0" w:color="auto"/>
              <w:bottom w:val="single" w:sz="6" w:space="0" w:color="auto"/>
              <w:right w:val="single" w:sz="6" w:space="0" w:color="auto"/>
            </w:tcBorders>
            <w:vAlign w:val="center"/>
          </w:tcPr>
          <w:p w14:paraId="05033C57" w14:textId="77777777" w:rsidR="00944DD1" w:rsidRPr="00944DD1" w:rsidRDefault="00944DD1" w:rsidP="00533F6B">
            <w:pPr>
              <w:pStyle w:val="TAL"/>
              <w:rPr>
                <w:rFonts w:eastAsia="DengXian"/>
                <w:lang w:eastAsia="zh-CN"/>
              </w:rPr>
            </w:pPr>
          </w:p>
        </w:tc>
      </w:tr>
    </w:tbl>
    <w:p w14:paraId="5E532505" w14:textId="77777777" w:rsidR="00944DD1" w:rsidRPr="00944DD1" w:rsidRDefault="00944DD1" w:rsidP="00944DD1">
      <w:pPr>
        <w:overflowPunct/>
        <w:autoSpaceDE/>
        <w:autoSpaceDN/>
        <w:adjustRightInd/>
        <w:textAlignment w:val="auto"/>
        <w:rPr>
          <w:rFonts w:eastAsia="SimSun"/>
          <w:lang w:val="en-US" w:eastAsia="en-US"/>
        </w:rPr>
      </w:pPr>
    </w:p>
    <w:p w14:paraId="36C023AF" w14:textId="675EEB9C" w:rsidR="00944DD1" w:rsidRPr="00944DD1" w:rsidRDefault="00A22D4C" w:rsidP="009D32FD">
      <w:pPr>
        <w:pStyle w:val="H6"/>
        <w:rPr>
          <w:rFonts w:eastAsia="SimSun"/>
          <w:lang w:eastAsia="en-US"/>
        </w:rPr>
      </w:pPr>
      <w:r>
        <w:rPr>
          <w:rFonts w:eastAsia="SimSun"/>
          <w:lang w:eastAsia="en-US"/>
        </w:rPr>
        <w:lastRenderedPageBreak/>
        <w:t>6.1.1</w:t>
      </w:r>
      <w:r w:rsidR="00944DD1" w:rsidRPr="00944DD1">
        <w:rPr>
          <w:rFonts w:eastAsia="SimSun"/>
          <w:lang w:eastAsia="en-US"/>
        </w:rPr>
        <w:t>.6.3.3</w:t>
      </w:r>
      <w:r w:rsidR="00944DD1" w:rsidRPr="00944DD1">
        <w:rPr>
          <w:rFonts w:eastAsia="SimSun"/>
          <w:lang w:eastAsia="en-US"/>
        </w:rPr>
        <w:tab/>
        <w:t xml:space="preserve">Enumeration: </w:t>
      </w:r>
      <w:r w:rsidR="00944DD1" w:rsidRPr="00944DD1">
        <w:rPr>
          <w:rFonts w:eastAsia="SimSun"/>
          <w:lang w:eastAsia="zh-CN"/>
        </w:rPr>
        <w:t>AimleServOpStatus</w:t>
      </w:r>
    </w:p>
    <w:p w14:paraId="0425B583" w14:textId="77777777" w:rsidR="00944DD1" w:rsidRPr="00944DD1" w:rsidRDefault="00944DD1" w:rsidP="00533F6B">
      <w:pPr>
        <w:pStyle w:val="TH"/>
        <w:rPr>
          <w:rFonts w:eastAsia="MS Mincho"/>
          <w:lang w:eastAsia="en-US"/>
        </w:rPr>
      </w:pPr>
      <w:r w:rsidRPr="00944DD1">
        <w:rPr>
          <w:rFonts w:eastAsia="MS Mincho"/>
          <w:lang w:eastAsia="en-US"/>
        </w:rPr>
        <w:t xml:space="preserve">Table 8.1.0.6.3-1: Enumeration </w:t>
      </w:r>
      <w:r w:rsidRPr="00944DD1">
        <w:rPr>
          <w:rFonts w:eastAsia="DengXian"/>
          <w:lang w:eastAsia="zh-CN"/>
        </w:rPr>
        <w:t>AimleServOpStatus</w:t>
      </w:r>
    </w:p>
    <w:tbl>
      <w:tblPr>
        <w:tblW w:w="4863" w:type="pct"/>
        <w:tblInd w:w="-1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4109"/>
        <w:gridCol w:w="3737"/>
        <w:gridCol w:w="1515"/>
      </w:tblGrid>
      <w:tr w:rsidR="00944DD1" w:rsidRPr="00944DD1" w14:paraId="70947D49" w14:textId="77777777" w:rsidTr="00944DD1">
        <w:tc>
          <w:tcPr>
            <w:tcW w:w="2195"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35B11A43" w14:textId="77777777" w:rsidR="00944DD1" w:rsidRPr="00944DD1" w:rsidRDefault="00944DD1" w:rsidP="00533F6B">
            <w:pPr>
              <w:pStyle w:val="TAH"/>
              <w:rPr>
                <w:rFonts w:eastAsia="SimSun"/>
                <w:lang w:eastAsia="zh-CN"/>
              </w:rPr>
            </w:pPr>
            <w:r w:rsidRPr="00944DD1">
              <w:rPr>
                <w:rFonts w:eastAsia="DengXian"/>
                <w:lang w:eastAsia="zh-CN"/>
              </w:rPr>
              <w:t>Enumeration value</w:t>
            </w:r>
          </w:p>
        </w:tc>
        <w:tc>
          <w:tcPr>
            <w:tcW w:w="199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6649549A" w14:textId="77777777" w:rsidR="00944DD1" w:rsidRPr="00944DD1" w:rsidRDefault="00944DD1" w:rsidP="00533F6B">
            <w:pPr>
              <w:pStyle w:val="TAH"/>
              <w:rPr>
                <w:rFonts w:eastAsia="DengXian"/>
                <w:lang w:eastAsia="zh-CN"/>
              </w:rPr>
            </w:pPr>
            <w:r w:rsidRPr="00944DD1">
              <w:rPr>
                <w:rFonts w:eastAsia="DengXian"/>
                <w:lang w:eastAsia="zh-CN"/>
              </w:rPr>
              <w:t>Description</w:t>
            </w:r>
          </w:p>
        </w:tc>
        <w:tc>
          <w:tcPr>
            <w:tcW w:w="809" w:type="pct"/>
            <w:tcBorders>
              <w:top w:val="single" w:sz="6" w:space="0" w:color="auto"/>
              <w:left w:val="single" w:sz="6" w:space="0" w:color="auto"/>
              <w:bottom w:val="single" w:sz="6" w:space="0" w:color="auto"/>
              <w:right w:val="single" w:sz="6" w:space="0" w:color="auto"/>
            </w:tcBorders>
            <w:shd w:val="clear" w:color="auto" w:fill="C0C0C0"/>
            <w:hideMark/>
          </w:tcPr>
          <w:p w14:paraId="263F971A" w14:textId="77777777" w:rsidR="00944DD1" w:rsidRPr="00944DD1" w:rsidRDefault="00944DD1" w:rsidP="00533F6B">
            <w:pPr>
              <w:pStyle w:val="TAH"/>
              <w:rPr>
                <w:rFonts w:eastAsia="DengXian"/>
                <w:lang w:eastAsia="zh-CN"/>
              </w:rPr>
            </w:pPr>
            <w:r w:rsidRPr="00944DD1">
              <w:rPr>
                <w:rFonts w:eastAsia="DengXian"/>
                <w:lang w:eastAsia="zh-CN"/>
              </w:rPr>
              <w:t>Applicability</w:t>
            </w:r>
          </w:p>
        </w:tc>
      </w:tr>
      <w:tr w:rsidR="00944DD1" w:rsidRPr="00944DD1" w14:paraId="027A7964" w14:textId="77777777" w:rsidTr="00944DD1">
        <w:tc>
          <w:tcPr>
            <w:tcW w:w="21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0B97463E" w14:textId="77777777" w:rsidR="00944DD1" w:rsidRPr="00944DD1" w:rsidRDefault="00944DD1" w:rsidP="00533F6B">
            <w:pPr>
              <w:pStyle w:val="TAL"/>
              <w:rPr>
                <w:rFonts w:eastAsia="DengXian"/>
                <w:lang w:eastAsia="zh-CN"/>
              </w:rPr>
            </w:pPr>
            <w:r w:rsidRPr="00944DD1">
              <w:rPr>
                <w:rFonts w:eastAsia="DengXian"/>
                <w:lang w:eastAsia="zh-CN"/>
              </w:rPr>
              <w:t>ACTIVE</w:t>
            </w:r>
          </w:p>
        </w:tc>
        <w:tc>
          <w:tcPr>
            <w:tcW w:w="19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56E8194" w14:textId="77777777" w:rsidR="00944DD1" w:rsidRPr="00944DD1" w:rsidRDefault="00944DD1" w:rsidP="00533F6B">
            <w:pPr>
              <w:pStyle w:val="TAL"/>
              <w:rPr>
                <w:rFonts w:eastAsia="DengXian"/>
                <w:lang w:eastAsia="zh-CN"/>
              </w:rPr>
            </w:pPr>
            <w:r w:rsidRPr="00944DD1">
              <w:rPr>
                <w:rFonts w:eastAsia="DengXian"/>
                <w:lang w:eastAsia="zh-CN"/>
              </w:rPr>
              <w:t>Indicates the status of the AIML operations at the AIMLE client is active.</w:t>
            </w:r>
          </w:p>
        </w:tc>
        <w:tc>
          <w:tcPr>
            <w:tcW w:w="809" w:type="pct"/>
            <w:tcBorders>
              <w:top w:val="single" w:sz="6" w:space="0" w:color="auto"/>
              <w:left w:val="single" w:sz="6" w:space="0" w:color="auto"/>
              <w:bottom w:val="single" w:sz="6" w:space="0" w:color="auto"/>
              <w:right w:val="single" w:sz="6" w:space="0" w:color="auto"/>
            </w:tcBorders>
          </w:tcPr>
          <w:p w14:paraId="3B6DE86D" w14:textId="77777777" w:rsidR="00944DD1" w:rsidRPr="00944DD1" w:rsidRDefault="00944DD1" w:rsidP="00533F6B">
            <w:pPr>
              <w:pStyle w:val="TAL"/>
              <w:rPr>
                <w:rFonts w:eastAsia="DengXian"/>
                <w:lang w:eastAsia="zh-CN"/>
              </w:rPr>
            </w:pPr>
          </w:p>
        </w:tc>
      </w:tr>
      <w:tr w:rsidR="00944DD1" w:rsidRPr="00944DD1" w14:paraId="42263907" w14:textId="77777777" w:rsidTr="00944DD1">
        <w:tc>
          <w:tcPr>
            <w:tcW w:w="2195"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2F8F9200" w14:textId="77777777" w:rsidR="00944DD1" w:rsidRPr="00944DD1" w:rsidRDefault="00944DD1" w:rsidP="00533F6B">
            <w:pPr>
              <w:pStyle w:val="TAL"/>
              <w:rPr>
                <w:rFonts w:eastAsia="DengXian"/>
                <w:lang w:eastAsia="zh-CN"/>
              </w:rPr>
            </w:pPr>
            <w:r w:rsidRPr="00944DD1">
              <w:rPr>
                <w:rFonts w:eastAsia="DengXian"/>
                <w:lang w:eastAsia="zh-CN"/>
              </w:rPr>
              <w:t>PAUSED</w:t>
            </w:r>
          </w:p>
        </w:tc>
        <w:tc>
          <w:tcPr>
            <w:tcW w:w="199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31E0C4F9" w14:textId="77777777" w:rsidR="00944DD1" w:rsidRPr="00944DD1" w:rsidRDefault="00944DD1" w:rsidP="00533F6B">
            <w:pPr>
              <w:pStyle w:val="TAL"/>
              <w:rPr>
                <w:rFonts w:eastAsia="DengXian"/>
                <w:lang w:eastAsia="zh-CN"/>
              </w:rPr>
            </w:pPr>
            <w:r w:rsidRPr="00944DD1">
              <w:rPr>
                <w:rFonts w:eastAsia="DengXian"/>
                <w:lang w:eastAsia="zh-CN"/>
              </w:rPr>
              <w:t>Indicates the status of the AIML operations at the AIMLE client is paused.</w:t>
            </w:r>
          </w:p>
        </w:tc>
        <w:tc>
          <w:tcPr>
            <w:tcW w:w="809" w:type="pct"/>
            <w:tcBorders>
              <w:top w:val="single" w:sz="6" w:space="0" w:color="auto"/>
              <w:left w:val="single" w:sz="6" w:space="0" w:color="auto"/>
              <w:bottom w:val="single" w:sz="6" w:space="0" w:color="auto"/>
              <w:right w:val="single" w:sz="6" w:space="0" w:color="auto"/>
            </w:tcBorders>
          </w:tcPr>
          <w:p w14:paraId="16F14D11" w14:textId="77777777" w:rsidR="00944DD1" w:rsidRPr="00944DD1" w:rsidRDefault="00944DD1" w:rsidP="00533F6B">
            <w:pPr>
              <w:pStyle w:val="TAL"/>
              <w:rPr>
                <w:rFonts w:eastAsia="DengXian"/>
                <w:lang w:eastAsia="zh-CN"/>
              </w:rPr>
            </w:pPr>
          </w:p>
        </w:tc>
      </w:tr>
    </w:tbl>
    <w:p w14:paraId="4F668FB1" w14:textId="77777777" w:rsidR="00944DD1" w:rsidRPr="00944DD1" w:rsidRDefault="00944DD1" w:rsidP="00944DD1">
      <w:pPr>
        <w:overflowPunct/>
        <w:autoSpaceDE/>
        <w:autoSpaceDN/>
        <w:adjustRightInd/>
        <w:textAlignment w:val="auto"/>
        <w:rPr>
          <w:rFonts w:eastAsia="SimSun"/>
          <w:lang w:val="en-US" w:eastAsia="en-US"/>
        </w:rPr>
      </w:pPr>
    </w:p>
    <w:p w14:paraId="2CA36473" w14:textId="65CE052F" w:rsidR="00944DD1" w:rsidRPr="00944DD1" w:rsidRDefault="00A22D4C" w:rsidP="009D32FD">
      <w:pPr>
        <w:pStyle w:val="Heading5"/>
        <w:rPr>
          <w:rFonts w:eastAsia="SimSun"/>
          <w:lang w:val="en-US" w:eastAsia="en-US"/>
        </w:rPr>
      </w:pPr>
      <w:bookmarkStart w:id="284" w:name="_Toc138762006"/>
      <w:bookmarkStart w:id="285" w:name="_Toc145708221"/>
      <w:bookmarkStart w:id="286" w:name="_Toc160570726"/>
      <w:bookmarkStart w:id="287" w:name="_Toc162008322"/>
      <w:bookmarkStart w:id="288" w:name="_Toc185515991"/>
      <w:bookmarkStart w:id="289" w:name="_Toc191391629"/>
      <w:r>
        <w:rPr>
          <w:rFonts w:eastAsia="SimSun"/>
          <w:lang w:eastAsia="en-US"/>
        </w:rPr>
        <w:t>6.1.1</w:t>
      </w:r>
      <w:r w:rsidR="00944DD1" w:rsidRPr="00944DD1">
        <w:rPr>
          <w:rFonts w:eastAsia="SimSun"/>
          <w:lang w:val="en-US" w:eastAsia="en-US"/>
        </w:rPr>
        <w:t>.6.4</w:t>
      </w:r>
      <w:r w:rsidR="00944DD1" w:rsidRPr="00944DD1">
        <w:rPr>
          <w:rFonts w:eastAsia="SimSun"/>
          <w:lang w:val="en-US" w:eastAsia="en-US"/>
        </w:rPr>
        <w:tab/>
      </w:r>
      <w:r w:rsidR="00944DD1" w:rsidRPr="00944DD1">
        <w:rPr>
          <w:rFonts w:eastAsia="SimSun"/>
          <w:lang w:eastAsia="zh-CN"/>
        </w:rPr>
        <w:t>Data types describing alternative data types or combinations of data types</w:t>
      </w:r>
      <w:bookmarkEnd w:id="284"/>
      <w:bookmarkEnd w:id="285"/>
      <w:bookmarkEnd w:id="286"/>
      <w:bookmarkEnd w:id="287"/>
      <w:bookmarkEnd w:id="288"/>
      <w:bookmarkEnd w:id="289"/>
    </w:p>
    <w:p w14:paraId="13515FE1"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There are no data types describing alternative data types or combinations of data types defined for this API in this release of the specification.</w:t>
      </w:r>
    </w:p>
    <w:p w14:paraId="33D7F4E2" w14:textId="02D04B2E" w:rsidR="00944DD1" w:rsidRPr="00944DD1" w:rsidRDefault="00A22D4C" w:rsidP="009D32FD">
      <w:pPr>
        <w:pStyle w:val="Heading5"/>
        <w:rPr>
          <w:rFonts w:eastAsia="SimSun"/>
          <w:lang w:eastAsia="en-US"/>
        </w:rPr>
      </w:pPr>
      <w:bookmarkStart w:id="290" w:name="_Toc138762007"/>
      <w:bookmarkStart w:id="291" w:name="_Toc145708222"/>
      <w:bookmarkStart w:id="292" w:name="_Toc160570727"/>
      <w:bookmarkStart w:id="293" w:name="_Toc162008323"/>
      <w:bookmarkStart w:id="294" w:name="_Toc185515992"/>
      <w:bookmarkStart w:id="295" w:name="_Toc191391630"/>
      <w:r>
        <w:rPr>
          <w:rFonts w:eastAsia="SimSun"/>
          <w:lang w:eastAsia="en-US"/>
        </w:rPr>
        <w:t>6.1.1</w:t>
      </w:r>
      <w:r w:rsidR="00944DD1" w:rsidRPr="00944DD1">
        <w:rPr>
          <w:rFonts w:eastAsia="SimSun"/>
          <w:lang w:eastAsia="en-US"/>
        </w:rPr>
        <w:t>.6.5</w:t>
      </w:r>
      <w:r w:rsidR="00944DD1" w:rsidRPr="00944DD1">
        <w:rPr>
          <w:rFonts w:eastAsia="SimSun"/>
          <w:lang w:eastAsia="en-US"/>
        </w:rPr>
        <w:tab/>
        <w:t>Binary data</w:t>
      </w:r>
      <w:bookmarkEnd w:id="290"/>
      <w:bookmarkEnd w:id="291"/>
      <w:bookmarkEnd w:id="292"/>
      <w:bookmarkEnd w:id="293"/>
      <w:bookmarkEnd w:id="294"/>
      <w:bookmarkEnd w:id="295"/>
    </w:p>
    <w:p w14:paraId="7EDA5A24" w14:textId="1EFC7ED8" w:rsidR="00944DD1" w:rsidRPr="00944DD1" w:rsidRDefault="00A22D4C" w:rsidP="009D32FD">
      <w:pPr>
        <w:pStyle w:val="H6"/>
        <w:rPr>
          <w:rFonts w:eastAsia="SimSun"/>
          <w:lang w:eastAsia="en-US"/>
        </w:rPr>
      </w:pPr>
      <w:bookmarkStart w:id="296" w:name="_Toc138762008"/>
      <w:bookmarkStart w:id="297" w:name="_Toc145708223"/>
      <w:bookmarkStart w:id="298" w:name="_Toc160570728"/>
      <w:bookmarkStart w:id="299" w:name="_Toc162008324"/>
      <w:bookmarkStart w:id="300" w:name="_Toc185515993"/>
      <w:r>
        <w:rPr>
          <w:rFonts w:eastAsia="SimSun"/>
          <w:lang w:eastAsia="en-US"/>
        </w:rPr>
        <w:t>6.1.1</w:t>
      </w:r>
      <w:r w:rsidR="00944DD1" w:rsidRPr="00944DD1">
        <w:rPr>
          <w:rFonts w:eastAsia="SimSun"/>
          <w:lang w:eastAsia="en-US"/>
        </w:rPr>
        <w:t>.6.5.1</w:t>
      </w:r>
      <w:r w:rsidR="00944DD1" w:rsidRPr="00944DD1">
        <w:rPr>
          <w:rFonts w:eastAsia="SimSun"/>
          <w:lang w:eastAsia="en-US"/>
        </w:rPr>
        <w:tab/>
        <w:t>Binary Data Types</w:t>
      </w:r>
      <w:bookmarkEnd w:id="296"/>
      <w:bookmarkEnd w:id="297"/>
      <w:bookmarkEnd w:id="298"/>
      <w:bookmarkEnd w:id="299"/>
      <w:bookmarkEnd w:id="300"/>
    </w:p>
    <w:p w14:paraId="19C10154" w14:textId="38029436" w:rsidR="00944DD1" w:rsidRPr="00944DD1" w:rsidRDefault="00944DD1" w:rsidP="00533F6B">
      <w:pPr>
        <w:pStyle w:val="TH"/>
        <w:rPr>
          <w:rFonts w:eastAsia="SimSu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.6.5.1-1: Binary Data Types</w:t>
      </w:r>
    </w:p>
    <w:tbl>
      <w:tblPr>
        <w:tblW w:w="977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559"/>
        <w:gridCol w:w="6237"/>
      </w:tblGrid>
      <w:tr w:rsidR="00944DD1" w:rsidRPr="00944DD1" w14:paraId="14D869C6" w14:textId="77777777" w:rsidTr="00944DD1">
        <w:trPr>
          <w:jc w:val="center"/>
        </w:trPr>
        <w:tc>
          <w:tcPr>
            <w:tcW w:w="197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1C5CBCDF" w14:textId="77777777" w:rsidR="00944DD1" w:rsidRPr="00944DD1" w:rsidRDefault="00944DD1" w:rsidP="00533F6B">
            <w:pPr>
              <w:pStyle w:val="TAH"/>
              <w:rPr>
                <w:rFonts w:eastAsia="DengXian"/>
                <w:lang w:eastAsia="zh-CN"/>
              </w:rPr>
            </w:pPr>
            <w:r w:rsidRPr="00944DD1">
              <w:rPr>
                <w:rFonts w:eastAsia="DengXian"/>
                <w:lang w:eastAsia="zh-CN"/>
              </w:rPr>
              <w:t>Name</w:t>
            </w:r>
          </w:p>
        </w:tc>
        <w:tc>
          <w:tcPr>
            <w:tcW w:w="155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CC68A2F" w14:textId="77777777" w:rsidR="00944DD1" w:rsidRPr="00944DD1" w:rsidRDefault="00944DD1" w:rsidP="00533F6B">
            <w:pPr>
              <w:pStyle w:val="TAH"/>
              <w:rPr>
                <w:rFonts w:eastAsia="DengXian"/>
                <w:lang w:eastAsia="zh-CN"/>
              </w:rPr>
            </w:pPr>
            <w:r w:rsidRPr="00944DD1">
              <w:rPr>
                <w:rFonts w:eastAsia="DengXian"/>
                <w:lang w:eastAsia="zh-CN"/>
              </w:rPr>
              <w:t>Clause defined</w:t>
            </w:r>
          </w:p>
        </w:tc>
        <w:tc>
          <w:tcPr>
            <w:tcW w:w="623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57AFF860" w14:textId="77777777" w:rsidR="00944DD1" w:rsidRPr="00944DD1" w:rsidRDefault="00944DD1" w:rsidP="00533F6B">
            <w:pPr>
              <w:pStyle w:val="TAH"/>
              <w:rPr>
                <w:rFonts w:eastAsia="DengXian"/>
                <w:lang w:eastAsia="zh-CN"/>
              </w:rPr>
            </w:pPr>
            <w:r w:rsidRPr="00944DD1">
              <w:rPr>
                <w:rFonts w:eastAsia="DengXian"/>
                <w:lang w:eastAsia="zh-CN"/>
              </w:rPr>
              <w:t>Content type</w:t>
            </w:r>
          </w:p>
        </w:tc>
      </w:tr>
      <w:tr w:rsidR="00944DD1" w:rsidRPr="00944DD1" w14:paraId="0FF37FCB" w14:textId="77777777" w:rsidTr="00944DD1">
        <w:trPr>
          <w:jc w:val="center"/>
        </w:trPr>
        <w:tc>
          <w:tcPr>
            <w:tcW w:w="1977" w:type="dxa"/>
            <w:tcBorders>
              <w:top w:val="single" w:sz="6" w:space="0" w:color="auto"/>
              <w:left w:val="single" w:sz="6" w:space="0" w:color="auto"/>
              <w:bottom w:val="single" w:sz="6" w:space="0" w:color="auto"/>
              <w:right w:val="single" w:sz="6" w:space="0" w:color="auto"/>
            </w:tcBorders>
            <w:vAlign w:val="center"/>
          </w:tcPr>
          <w:p w14:paraId="4D5E7DD0" w14:textId="77777777" w:rsidR="00944DD1" w:rsidRPr="00944DD1" w:rsidRDefault="00944DD1" w:rsidP="00533F6B">
            <w:pPr>
              <w:pStyle w:val="TAL"/>
              <w:rPr>
                <w:rFonts w:eastAsia="DengXian"/>
                <w:lang w:eastAsia="zh-CN"/>
              </w:rPr>
            </w:pPr>
          </w:p>
        </w:tc>
        <w:tc>
          <w:tcPr>
            <w:tcW w:w="1559" w:type="dxa"/>
            <w:tcBorders>
              <w:top w:val="single" w:sz="6" w:space="0" w:color="auto"/>
              <w:left w:val="single" w:sz="6" w:space="0" w:color="auto"/>
              <w:bottom w:val="single" w:sz="6" w:space="0" w:color="auto"/>
              <w:right w:val="single" w:sz="6" w:space="0" w:color="auto"/>
            </w:tcBorders>
            <w:vAlign w:val="center"/>
          </w:tcPr>
          <w:p w14:paraId="3D0D66D6" w14:textId="77777777" w:rsidR="00944DD1" w:rsidRPr="00944DD1" w:rsidRDefault="00944DD1" w:rsidP="00533F6B">
            <w:pPr>
              <w:pStyle w:val="TAC"/>
              <w:rPr>
                <w:rFonts w:eastAsia="DengXian"/>
                <w:lang w:eastAsia="zh-CN"/>
              </w:rPr>
            </w:pPr>
          </w:p>
        </w:tc>
        <w:tc>
          <w:tcPr>
            <w:tcW w:w="6237" w:type="dxa"/>
            <w:tcBorders>
              <w:top w:val="single" w:sz="6" w:space="0" w:color="auto"/>
              <w:left w:val="single" w:sz="6" w:space="0" w:color="auto"/>
              <w:bottom w:val="single" w:sz="6" w:space="0" w:color="auto"/>
              <w:right w:val="single" w:sz="6" w:space="0" w:color="auto"/>
            </w:tcBorders>
            <w:vAlign w:val="center"/>
          </w:tcPr>
          <w:p w14:paraId="462EE427" w14:textId="77777777" w:rsidR="00944DD1" w:rsidRPr="00944DD1" w:rsidRDefault="00944DD1" w:rsidP="00533F6B">
            <w:pPr>
              <w:pStyle w:val="TAL"/>
              <w:rPr>
                <w:rFonts w:eastAsia="DengXian"/>
                <w:szCs w:val="18"/>
                <w:lang w:eastAsia="zh-CN"/>
              </w:rPr>
            </w:pPr>
          </w:p>
        </w:tc>
      </w:tr>
    </w:tbl>
    <w:p w14:paraId="0B7A3723" w14:textId="77777777" w:rsidR="00944DD1" w:rsidRPr="00944DD1" w:rsidRDefault="00944DD1" w:rsidP="00944DD1">
      <w:pPr>
        <w:overflowPunct/>
        <w:autoSpaceDE/>
        <w:autoSpaceDN/>
        <w:adjustRightInd/>
        <w:textAlignment w:val="auto"/>
        <w:rPr>
          <w:rFonts w:eastAsia="SimSun"/>
          <w:lang w:eastAsia="en-US"/>
        </w:rPr>
      </w:pPr>
    </w:p>
    <w:p w14:paraId="6AA1E984" w14:textId="44EF85BA" w:rsidR="00944DD1" w:rsidRPr="00944DD1" w:rsidRDefault="00A22D4C" w:rsidP="009D32FD">
      <w:pPr>
        <w:pStyle w:val="Heading4"/>
        <w:rPr>
          <w:rFonts w:eastAsia="SimSun"/>
          <w:lang w:eastAsia="en-US"/>
        </w:rPr>
      </w:pPr>
      <w:bookmarkStart w:id="301" w:name="_Toc138762009"/>
      <w:bookmarkStart w:id="302" w:name="_Toc145708224"/>
      <w:bookmarkStart w:id="303" w:name="_Toc160570729"/>
      <w:bookmarkStart w:id="304" w:name="_Toc162008325"/>
      <w:bookmarkStart w:id="305" w:name="_Toc185515994"/>
      <w:bookmarkStart w:id="306" w:name="_Toc191391631"/>
      <w:r>
        <w:rPr>
          <w:rFonts w:eastAsia="SimSun"/>
          <w:lang w:eastAsia="en-US"/>
        </w:rPr>
        <w:t>6.1.1</w:t>
      </w:r>
      <w:r w:rsidR="00944DD1" w:rsidRPr="00944DD1">
        <w:rPr>
          <w:rFonts w:eastAsia="SimSun"/>
          <w:lang w:eastAsia="en-US"/>
        </w:rPr>
        <w:t>.7</w:t>
      </w:r>
      <w:r w:rsidR="00944DD1" w:rsidRPr="00944DD1">
        <w:rPr>
          <w:rFonts w:eastAsia="SimSun"/>
          <w:lang w:eastAsia="en-US"/>
        </w:rPr>
        <w:tab/>
        <w:t>Error Handling</w:t>
      </w:r>
      <w:bookmarkEnd w:id="301"/>
      <w:bookmarkEnd w:id="302"/>
      <w:bookmarkEnd w:id="303"/>
      <w:bookmarkEnd w:id="304"/>
      <w:bookmarkEnd w:id="305"/>
      <w:bookmarkEnd w:id="306"/>
    </w:p>
    <w:p w14:paraId="608868CF" w14:textId="5E721D13" w:rsidR="00944DD1" w:rsidRPr="00944DD1" w:rsidRDefault="00A22D4C" w:rsidP="009D32FD">
      <w:pPr>
        <w:pStyle w:val="Heading5"/>
        <w:rPr>
          <w:rFonts w:eastAsia="SimSun"/>
          <w:lang w:eastAsia="en-US"/>
        </w:rPr>
      </w:pPr>
      <w:bookmarkStart w:id="307" w:name="_Toc138762010"/>
      <w:bookmarkStart w:id="308" w:name="_Toc145708225"/>
      <w:bookmarkStart w:id="309" w:name="_Toc160570730"/>
      <w:bookmarkStart w:id="310" w:name="_Toc162008326"/>
      <w:bookmarkStart w:id="311" w:name="_Toc185515995"/>
      <w:bookmarkStart w:id="312" w:name="_Toc191391632"/>
      <w:r>
        <w:rPr>
          <w:rFonts w:eastAsia="SimSun"/>
          <w:lang w:eastAsia="en-US"/>
        </w:rPr>
        <w:t>6.1.1</w:t>
      </w:r>
      <w:r w:rsidR="00944DD1" w:rsidRPr="00944DD1">
        <w:rPr>
          <w:rFonts w:eastAsia="SimSun"/>
          <w:lang w:eastAsia="en-US"/>
        </w:rPr>
        <w:t>.7.1</w:t>
      </w:r>
      <w:r w:rsidR="00944DD1" w:rsidRPr="00944DD1">
        <w:rPr>
          <w:rFonts w:eastAsia="SimSun"/>
          <w:lang w:eastAsia="en-US"/>
        </w:rPr>
        <w:tab/>
        <w:t>General</w:t>
      </w:r>
      <w:bookmarkEnd w:id="307"/>
      <w:bookmarkEnd w:id="308"/>
      <w:bookmarkEnd w:id="309"/>
      <w:bookmarkEnd w:id="310"/>
      <w:bookmarkEnd w:id="311"/>
      <w:bookmarkEnd w:id="312"/>
    </w:p>
    <w:p w14:paraId="6C29B0B4"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For the AIMLES_ContextTransfer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66CCBA0" w14:textId="77777777" w:rsidR="00944DD1" w:rsidRPr="00944DD1" w:rsidRDefault="00944DD1" w:rsidP="00944DD1">
      <w:pPr>
        <w:overflowPunct/>
        <w:autoSpaceDE/>
        <w:autoSpaceDN/>
        <w:adjustRightInd/>
        <w:textAlignment w:val="auto"/>
        <w:rPr>
          <w:rFonts w:eastAsia="Calibri"/>
          <w:lang w:eastAsia="en-US"/>
        </w:rPr>
      </w:pPr>
      <w:r w:rsidRPr="00944DD1">
        <w:rPr>
          <w:rFonts w:eastAsia="SimSun"/>
          <w:lang w:eastAsia="en-US"/>
        </w:rPr>
        <w:t>In addition, the requirements in the following clauses are applicable for the AIMLES_ContextTransfer API.</w:t>
      </w:r>
    </w:p>
    <w:p w14:paraId="66CC71B2" w14:textId="6AB0F72B" w:rsidR="00944DD1" w:rsidRPr="00944DD1" w:rsidRDefault="00A22D4C" w:rsidP="009D32FD">
      <w:pPr>
        <w:pStyle w:val="Heading5"/>
        <w:rPr>
          <w:rFonts w:eastAsia="SimSun"/>
          <w:lang w:eastAsia="en-US"/>
        </w:rPr>
      </w:pPr>
      <w:bookmarkStart w:id="313" w:name="_Toc138762011"/>
      <w:bookmarkStart w:id="314" w:name="_Toc145708226"/>
      <w:bookmarkStart w:id="315" w:name="_Toc160570731"/>
      <w:bookmarkStart w:id="316" w:name="_Toc162008327"/>
      <w:bookmarkStart w:id="317" w:name="_Toc185515996"/>
      <w:bookmarkStart w:id="318" w:name="_Toc191391633"/>
      <w:r>
        <w:rPr>
          <w:rFonts w:eastAsia="SimSun"/>
          <w:lang w:eastAsia="en-US"/>
        </w:rPr>
        <w:t>6.1.1</w:t>
      </w:r>
      <w:r w:rsidR="00944DD1" w:rsidRPr="00944DD1">
        <w:rPr>
          <w:rFonts w:eastAsia="SimSun"/>
          <w:lang w:eastAsia="en-US"/>
        </w:rPr>
        <w:t>.7.2</w:t>
      </w:r>
      <w:r w:rsidR="00944DD1" w:rsidRPr="00944DD1">
        <w:rPr>
          <w:rFonts w:eastAsia="SimSun"/>
          <w:lang w:eastAsia="en-US"/>
        </w:rPr>
        <w:tab/>
        <w:t>Protocol Errors</w:t>
      </w:r>
      <w:bookmarkEnd w:id="313"/>
      <w:bookmarkEnd w:id="314"/>
      <w:bookmarkEnd w:id="315"/>
      <w:bookmarkEnd w:id="316"/>
      <w:bookmarkEnd w:id="317"/>
      <w:bookmarkEnd w:id="318"/>
    </w:p>
    <w:p w14:paraId="4C3298D3"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No specific protocol errors for the AIMLES_ContextTransfer API are specified.</w:t>
      </w:r>
    </w:p>
    <w:p w14:paraId="4C1DA45A" w14:textId="7718F9A3" w:rsidR="00944DD1" w:rsidRPr="00944DD1" w:rsidRDefault="00A22D4C" w:rsidP="009D32FD">
      <w:pPr>
        <w:pStyle w:val="Heading5"/>
        <w:rPr>
          <w:rFonts w:eastAsia="SimSun"/>
          <w:lang w:eastAsia="en-US"/>
        </w:rPr>
      </w:pPr>
      <w:bookmarkStart w:id="319" w:name="_Toc138762012"/>
      <w:bookmarkStart w:id="320" w:name="_Toc145708227"/>
      <w:bookmarkStart w:id="321" w:name="_Toc160570732"/>
      <w:bookmarkStart w:id="322" w:name="_Toc162008328"/>
      <w:bookmarkStart w:id="323" w:name="_Toc185515997"/>
      <w:bookmarkStart w:id="324" w:name="_Toc191391634"/>
      <w:r>
        <w:rPr>
          <w:rFonts w:eastAsia="SimSun"/>
          <w:lang w:eastAsia="en-US"/>
        </w:rPr>
        <w:t>6.1.1</w:t>
      </w:r>
      <w:r w:rsidR="00944DD1" w:rsidRPr="00944DD1">
        <w:rPr>
          <w:rFonts w:eastAsia="SimSun"/>
          <w:lang w:eastAsia="en-US"/>
        </w:rPr>
        <w:t>.7.3</w:t>
      </w:r>
      <w:r w:rsidR="00944DD1" w:rsidRPr="00944DD1">
        <w:rPr>
          <w:rFonts w:eastAsia="SimSun"/>
          <w:lang w:eastAsia="en-US"/>
        </w:rPr>
        <w:tab/>
        <w:t>Application Errors</w:t>
      </w:r>
      <w:bookmarkEnd w:id="319"/>
      <w:bookmarkEnd w:id="320"/>
      <w:bookmarkEnd w:id="321"/>
      <w:bookmarkEnd w:id="322"/>
      <w:bookmarkEnd w:id="323"/>
      <w:bookmarkEnd w:id="324"/>
    </w:p>
    <w:p w14:paraId="2836F866" w14:textId="226E6A39"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The application errors defined for the AIMLES_ContextTransfer API are listed in Table </w:t>
      </w:r>
      <w:r w:rsidR="00A22D4C">
        <w:rPr>
          <w:rFonts w:eastAsia="SimSun"/>
          <w:lang w:eastAsia="en-US"/>
        </w:rPr>
        <w:t>6.1.1</w:t>
      </w:r>
      <w:r w:rsidRPr="00944DD1">
        <w:rPr>
          <w:rFonts w:eastAsia="SimSun"/>
          <w:lang w:eastAsia="en-US"/>
        </w:rPr>
        <w:t>.7.3-1.</w:t>
      </w:r>
    </w:p>
    <w:p w14:paraId="5FE42384" w14:textId="0D1DC31D" w:rsidR="00944DD1" w:rsidRPr="00944DD1" w:rsidRDefault="00944DD1" w:rsidP="00533F6B">
      <w:pPr>
        <w:pStyle w:val="TH"/>
        <w:rPr>
          <w:rFonts w:eastAsia="DengXia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.7.3-1: Application errors</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790"/>
        <w:gridCol w:w="1238"/>
        <w:gridCol w:w="4902"/>
        <w:gridCol w:w="1418"/>
      </w:tblGrid>
      <w:tr w:rsidR="00944DD1" w:rsidRPr="00944DD1" w14:paraId="2EEB1C33" w14:textId="77777777" w:rsidTr="00944DD1">
        <w:trPr>
          <w:jc w:val="center"/>
        </w:trPr>
        <w:tc>
          <w:tcPr>
            <w:tcW w:w="1790"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E335D36" w14:textId="77777777" w:rsidR="00944DD1" w:rsidRPr="00944DD1" w:rsidRDefault="00944DD1" w:rsidP="00533F6B">
            <w:pPr>
              <w:pStyle w:val="TAH"/>
              <w:rPr>
                <w:rFonts w:eastAsia="DengXian"/>
                <w:lang w:eastAsia="zh-CN"/>
              </w:rPr>
            </w:pPr>
            <w:r w:rsidRPr="00944DD1">
              <w:rPr>
                <w:rFonts w:eastAsia="DengXian"/>
                <w:lang w:eastAsia="zh-CN"/>
              </w:rPr>
              <w:t>Application Error</w:t>
            </w:r>
          </w:p>
        </w:tc>
        <w:tc>
          <w:tcPr>
            <w:tcW w:w="123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238BCDCA" w14:textId="77777777" w:rsidR="00944DD1" w:rsidRPr="00944DD1" w:rsidRDefault="00944DD1" w:rsidP="00533F6B">
            <w:pPr>
              <w:pStyle w:val="TAH"/>
              <w:rPr>
                <w:rFonts w:eastAsia="DengXian"/>
                <w:lang w:eastAsia="zh-CN"/>
              </w:rPr>
            </w:pPr>
            <w:r w:rsidRPr="00944DD1">
              <w:rPr>
                <w:rFonts w:eastAsia="DengXian"/>
                <w:lang w:eastAsia="zh-CN"/>
              </w:rPr>
              <w:t>HTTP status code</w:t>
            </w:r>
          </w:p>
        </w:tc>
        <w:tc>
          <w:tcPr>
            <w:tcW w:w="4902"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45628ACF" w14:textId="77777777" w:rsidR="00944DD1" w:rsidRPr="00944DD1" w:rsidRDefault="00944DD1" w:rsidP="00533F6B">
            <w:pPr>
              <w:pStyle w:val="TAH"/>
              <w:rPr>
                <w:rFonts w:eastAsia="DengXian"/>
                <w:lang w:eastAsia="zh-CN"/>
              </w:rPr>
            </w:pPr>
            <w:r w:rsidRPr="00944DD1">
              <w:rPr>
                <w:rFonts w:eastAsia="DengXian"/>
                <w:lang w:eastAsia="zh-CN"/>
              </w:rPr>
              <w:t>Description</w:t>
            </w:r>
          </w:p>
        </w:tc>
        <w:tc>
          <w:tcPr>
            <w:tcW w:w="141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0740B87" w14:textId="77777777" w:rsidR="00944DD1" w:rsidRPr="00944DD1" w:rsidRDefault="00944DD1" w:rsidP="00944DD1">
            <w:pPr>
              <w:keepNext/>
              <w:keepLines/>
              <w:overflowPunct/>
              <w:autoSpaceDE/>
              <w:autoSpaceDN/>
              <w:adjustRightInd/>
              <w:spacing w:after="0"/>
              <w:jc w:val="center"/>
              <w:textAlignment w:val="auto"/>
              <w:rPr>
                <w:rFonts w:ascii="Arial" w:eastAsia="DengXian" w:hAnsi="Arial" w:cs="Arial"/>
                <w:b/>
                <w:sz w:val="18"/>
                <w:lang w:eastAsia="zh-CN"/>
              </w:rPr>
            </w:pPr>
            <w:r w:rsidRPr="00944DD1">
              <w:rPr>
                <w:rFonts w:ascii="Arial" w:eastAsia="DengXian" w:hAnsi="Arial" w:cs="Arial"/>
                <w:b/>
                <w:sz w:val="18"/>
                <w:lang w:eastAsia="zh-CN"/>
              </w:rPr>
              <w:t>Applicability</w:t>
            </w:r>
          </w:p>
        </w:tc>
      </w:tr>
      <w:tr w:rsidR="00944DD1" w:rsidRPr="00944DD1" w14:paraId="46CC0696" w14:textId="77777777" w:rsidTr="00944DD1">
        <w:trPr>
          <w:jc w:val="center"/>
        </w:trPr>
        <w:tc>
          <w:tcPr>
            <w:tcW w:w="1790" w:type="dxa"/>
            <w:tcBorders>
              <w:top w:val="single" w:sz="6" w:space="0" w:color="auto"/>
              <w:left w:val="single" w:sz="6" w:space="0" w:color="auto"/>
              <w:bottom w:val="single" w:sz="6" w:space="0" w:color="auto"/>
              <w:right w:val="single" w:sz="6" w:space="0" w:color="auto"/>
            </w:tcBorders>
            <w:vAlign w:val="center"/>
          </w:tcPr>
          <w:p w14:paraId="0CA5A892" w14:textId="77777777" w:rsidR="00944DD1" w:rsidRPr="00944DD1" w:rsidRDefault="00944DD1" w:rsidP="00533F6B">
            <w:pPr>
              <w:pStyle w:val="TAL"/>
              <w:rPr>
                <w:rFonts w:eastAsia="DengXian"/>
                <w:lang w:eastAsia="zh-CN"/>
              </w:rPr>
            </w:pPr>
          </w:p>
        </w:tc>
        <w:tc>
          <w:tcPr>
            <w:tcW w:w="1238" w:type="dxa"/>
            <w:tcBorders>
              <w:top w:val="single" w:sz="6" w:space="0" w:color="auto"/>
              <w:left w:val="single" w:sz="6" w:space="0" w:color="auto"/>
              <w:bottom w:val="single" w:sz="6" w:space="0" w:color="auto"/>
              <w:right w:val="single" w:sz="6" w:space="0" w:color="auto"/>
            </w:tcBorders>
            <w:vAlign w:val="center"/>
          </w:tcPr>
          <w:p w14:paraId="4A40ACEC" w14:textId="77777777" w:rsidR="00944DD1" w:rsidRPr="00944DD1" w:rsidRDefault="00944DD1" w:rsidP="00533F6B">
            <w:pPr>
              <w:pStyle w:val="TAL"/>
              <w:rPr>
                <w:rFonts w:eastAsia="DengXian"/>
                <w:lang w:eastAsia="zh-CN"/>
              </w:rPr>
            </w:pPr>
          </w:p>
        </w:tc>
        <w:tc>
          <w:tcPr>
            <w:tcW w:w="4902" w:type="dxa"/>
            <w:tcBorders>
              <w:top w:val="single" w:sz="6" w:space="0" w:color="auto"/>
              <w:left w:val="single" w:sz="6" w:space="0" w:color="auto"/>
              <w:bottom w:val="single" w:sz="6" w:space="0" w:color="auto"/>
              <w:right w:val="single" w:sz="6" w:space="0" w:color="auto"/>
            </w:tcBorders>
            <w:vAlign w:val="center"/>
          </w:tcPr>
          <w:p w14:paraId="2E36C94E" w14:textId="77777777" w:rsidR="00944DD1" w:rsidRPr="00944DD1" w:rsidRDefault="00944DD1" w:rsidP="00533F6B">
            <w:pPr>
              <w:pStyle w:val="TAL"/>
              <w:rPr>
                <w:rFonts w:eastAsia="DengXian"/>
                <w:szCs w:val="18"/>
                <w:lang w:eastAsia="zh-CN"/>
              </w:rPr>
            </w:pPr>
          </w:p>
        </w:tc>
        <w:tc>
          <w:tcPr>
            <w:tcW w:w="1418" w:type="dxa"/>
            <w:tcBorders>
              <w:top w:val="single" w:sz="6" w:space="0" w:color="auto"/>
              <w:left w:val="single" w:sz="6" w:space="0" w:color="auto"/>
              <w:bottom w:val="single" w:sz="6" w:space="0" w:color="auto"/>
              <w:right w:val="single" w:sz="6" w:space="0" w:color="auto"/>
            </w:tcBorders>
            <w:vAlign w:val="center"/>
          </w:tcPr>
          <w:p w14:paraId="06D57A93" w14:textId="77777777" w:rsidR="00944DD1" w:rsidRPr="00944DD1" w:rsidRDefault="00944DD1" w:rsidP="00944DD1">
            <w:pPr>
              <w:keepNext/>
              <w:keepLines/>
              <w:overflowPunct/>
              <w:autoSpaceDE/>
              <w:autoSpaceDN/>
              <w:adjustRightInd/>
              <w:spacing w:after="0"/>
              <w:textAlignment w:val="auto"/>
              <w:rPr>
                <w:rFonts w:ascii="Arial" w:eastAsia="DengXian" w:hAnsi="Arial" w:cs="Arial"/>
                <w:sz w:val="18"/>
                <w:szCs w:val="18"/>
                <w:lang w:eastAsia="zh-CN"/>
              </w:rPr>
            </w:pPr>
          </w:p>
        </w:tc>
      </w:tr>
    </w:tbl>
    <w:p w14:paraId="1C257047" w14:textId="77777777" w:rsidR="00944DD1" w:rsidRPr="00944DD1" w:rsidRDefault="00944DD1" w:rsidP="00944DD1">
      <w:pPr>
        <w:overflowPunct/>
        <w:autoSpaceDE/>
        <w:autoSpaceDN/>
        <w:adjustRightInd/>
        <w:textAlignment w:val="auto"/>
        <w:rPr>
          <w:rFonts w:eastAsia="SimSun"/>
          <w:lang w:eastAsia="en-US"/>
        </w:rPr>
      </w:pPr>
    </w:p>
    <w:p w14:paraId="635107B7" w14:textId="5057D7B9" w:rsidR="00944DD1" w:rsidRPr="00944DD1" w:rsidRDefault="00A22D4C" w:rsidP="009D32FD">
      <w:pPr>
        <w:pStyle w:val="Heading4"/>
        <w:rPr>
          <w:rFonts w:eastAsia="SimSun"/>
          <w:lang w:eastAsia="en-US"/>
        </w:rPr>
      </w:pPr>
      <w:bookmarkStart w:id="325" w:name="_Toc138762013"/>
      <w:bookmarkStart w:id="326" w:name="_Toc145708228"/>
      <w:bookmarkStart w:id="327" w:name="_Toc160570733"/>
      <w:bookmarkStart w:id="328" w:name="_Toc162008329"/>
      <w:bookmarkStart w:id="329" w:name="_Toc185515998"/>
      <w:bookmarkStart w:id="330" w:name="_Toc191391635"/>
      <w:r>
        <w:rPr>
          <w:rFonts w:eastAsia="SimSun"/>
          <w:lang w:eastAsia="en-US"/>
        </w:rPr>
        <w:t>6.1.1</w:t>
      </w:r>
      <w:r w:rsidR="00944DD1" w:rsidRPr="00944DD1">
        <w:rPr>
          <w:rFonts w:eastAsia="SimSun"/>
          <w:lang w:eastAsia="en-US"/>
        </w:rPr>
        <w:t>.8</w:t>
      </w:r>
      <w:r w:rsidR="00944DD1" w:rsidRPr="00944DD1">
        <w:rPr>
          <w:rFonts w:eastAsia="SimSun"/>
          <w:lang w:eastAsia="en-US"/>
        </w:rPr>
        <w:tab/>
        <w:t>Feature negotiation</w:t>
      </w:r>
      <w:bookmarkEnd w:id="325"/>
      <w:bookmarkEnd w:id="326"/>
      <w:bookmarkEnd w:id="327"/>
      <w:bookmarkEnd w:id="328"/>
      <w:bookmarkEnd w:id="329"/>
      <w:bookmarkEnd w:id="330"/>
    </w:p>
    <w:p w14:paraId="36A1F2F7" w14:textId="428E3948"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The optional features in table </w:t>
      </w:r>
      <w:r w:rsidR="00A22D4C">
        <w:rPr>
          <w:rFonts w:eastAsia="SimSun"/>
          <w:lang w:eastAsia="en-US"/>
        </w:rPr>
        <w:t>6.1.1</w:t>
      </w:r>
      <w:r w:rsidRPr="00944DD1">
        <w:rPr>
          <w:rFonts w:eastAsia="SimSun"/>
          <w:lang w:eastAsia="en-US"/>
        </w:rPr>
        <w:t xml:space="preserve">.8-1 are defined for the AIMLES_ContextTransfer </w:t>
      </w:r>
      <w:r w:rsidRPr="00944DD1">
        <w:rPr>
          <w:rFonts w:eastAsia="SimSun"/>
          <w:lang w:eastAsia="zh-CN"/>
        </w:rPr>
        <w:t xml:space="preserve">API. They shall be negotiated using the </w:t>
      </w:r>
      <w:r w:rsidRPr="00944DD1">
        <w:rPr>
          <w:rFonts w:eastAsia="SimSun"/>
          <w:lang w:eastAsia="en-US"/>
        </w:rPr>
        <w:t>extensibility mechanism defined in clause 5.2.7 of 3GPP TS 29.122 [2].</w:t>
      </w:r>
    </w:p>
    <w:p w14:paraId="7DF2AE64" w14:textId="4F5746AA" w:rsidR="00944DD1" w:rsidRPr="00944DD1" w:rsidRDefault="00944DD1" w:rsidP="00533F6B">
      <w:pPr>
        <w:pStyle w:val="TH"/>
        <w:rPr>
          <w:rFonts w:eastAsia="DengXian"/>
          <w:lang w:eastAsia="en-US"/>
        </w:rPr>
      </w:pPr>
      <w:r w:rsidRPr="00944DD1">
        <w:rPr>
          <w:rFonts w:eastAsia="DengXian"/>
          <w:lang w:eastAsia="en-US"/>
        </w:rPr>
        <w:t>Table </w:t>
      </w:r>
      <w:r w:rsidR="00A22D4C">
        <w:rPr>
          <w:rFonts w:eastAsia="DengXian"/>
          <w:lang w:eastAsia="en-US"/>
        </w:rPr>
        <w:t>6.1.1</w:t>
      </w:r>
      <w:r w:rsidRPr="00944DD1">
        <w:rPr>
          <w:rFonts w:eastAsia="DengXian"/>
          <w:lang w:eastAsia="en-US"/>
        </w:rPr>
        <w:t>.8-1: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944DD1" w:rsidRPr="00944DD1" w14:paraId="368722D8" w14:textId="77777777" w:rsidTr="00944DD1">
        <w:trPr>
          <w:jc w:val="center"/>
        </w:trPr>
        <w:tc>
          <w:tcPr>
            <w:tcW w:w="1529"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6219292A" w14:textId="77777777" w:rsidR="00944DD1" w:rsidRPr="00944DD1" w:rsidRDefault="00944DD1" w:rsidP="00533F6B">
            <w:pPr>
              <w:pStyle w:val="TAH"/>
              <w:rPr>
                <w:rFonts w:eastAsia="DengXian"/>
                <w:lang w:eastAsia="zh-CN"/>
              </w:rPr>
            </w:pPr>
            <w:r w:rsidRPr="00944DD1">
              <w:rPr>
                <w:rFonts w:eastAsia="DengXian"/>
                <w:lang w:eastAsia="zh-CN"/>
              </w:rPr>
              <w:t>Feature number</w:t>
            </w:r>
          </w:p>
        </w:tc>
        <w:tc>
          <w:tcPr>
            <w:tcW w:w="2207"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A4D0D64" w14:textId="77777777" w:rsidR="00944DD1" w:rsidRPr="00944DD1" w:rsidRDefault="00944DD1" w:rsidP="00533F6B">
            <w:pPr>
              <w:pStyle w:val="TAH"/>
              <w:rPr>
                <w:rFonts w:eastAsia="DengXian"/>
                <w:lang w:eastAsia="zh-CN"/>
              </w:rPr>
            </w:pPr>
            <w:r w:rsidRPr="00944DD1">
              <w:rPr>
                <w:rFonts w:eastAsia="DengXian"/>
                <w:lang w:eastAsia="zh-CN"/>
              </w:rPr>
              <w:t>Feature Name</w:t>
            </w:r>
          </w:p>
        </w:tc>
        <w:tc>
          <w:tcPr>
            <w:tcW w:w="5758" w:type="dxa"/>
            <w:tcBorders>
              <w:top w:val="single" w:sz="6" w:space="0" w:color="auto"/>
              <w:left w:val="single" w:sz="6" w:space="0" w:color="auto"/>
              <w:bottom w:val="single" w:sz="6" w:space="0" w:color="auto"/>
              <w:right w:val="single" w:sz="6" w:space="0" w:color="auto"/>
            </w:tcBorders>
            <w:shd w:val="clear" w:color="auto" w:fill="C0C0C0"/>
            <w:vAlign w:val="center"/>
            <w:hideMark/>
          </w:tcPr>
          <w:p w14:paraId="7907AD0F" w14:textId="77777777" w:rsidR="00944DD1" w:rsidRPr="00944DD1" w:rsidRDefault="00944DD1" w:rsidP="00533F6B">
            <w:pPr>
              <w:pStyle w:val="TAH"/>
              <w:rPr>
                <w:rFonts w:eastAsia="DengXian"/>
                <w:lang w:eastAsia="zh-CN"/>
              </w:rPr>
            </w:pPr>
            <w:r w:rsidRPr="00944DD1">
              <w:rPr>
                <w:rFonts w:eastAsia="DengXian"/>
                <w:lang w:eastAsia="zh-CN"/>
              </w:rPr>
              <w:t>Description</w:t>
            </w:r>
          </w:p>
        </w:tc>
      </w:tr>
      <w:tr w:rsidR="00944DD1" w:rsidRPr="00944DD1" w14:paraId="18AF1A2B" w14:textId="77777777" w:rsidTr="00944DD1">
        <w:trPr>
          <w:jc w:val="center"/>
        </w:trPr>
        <w:tc>
          <w:tcPr>
            <w:tcW w:w="1529" w:type="dxa"/>
            <w:tcBorders>
              <w:top w:val="single" w:sz="6" w:space="0" w:color="auto"/>
              <w:left w:val="single" w:sz="6" w:space="0" w:color="auto"/>
              <w:bottom w:val="single" w:sz="6" w:space="0" w:color="auto"/>
              <w:right w:val="single" w:sz="6" w:space="0" w:color="auto"/>
            </w:tcBorders>
            <w:vAlign w:val="center"/>
          </w:tcPr>
          <w:p w14:paraId="79507ED3" w14:textId="77777777" w:rsidR="00944DD1" w:rsidRPr="00944DD1" w:rsidRDefault="00944DD1" w:rsidP="00533F6B">
            <w:pPr>
              <w:pStyle w:val="TAL"/>
              <w:rPr>
                <w:rFonts w:eastAsia="DengXian"/>
                <w:lang w:eastAsia="zh-CN"/>
              </w:rPr>
            </w:pPr>
          </w:p>
        </w:tc>
        <w:tc>
          <w:tcPr>
            <w:tcW w:w="2207" w:type="dxa"/>
            <w:tcBorders>
              <w:top w:val="single" w:sz="6" w:space="0" w:color="auto"/>
              <w:left w:val="single" w:sz="6" w:space="0" w:color="auto"/>
              <w:bottom w:val="single" w:sz="6" w:space="0" w:color="auto"/>
              <w:right w:val="single" w:sz="6" w:space="0" w:color="auto"/>
            </w:tcBorders>
            <w:vAlign w:val="center"/>
          </w:tcPr>
          <w:p w14:paraId="201E5400" w14:textId="77777777" w:rsidR="00944DD1" w:rsidRPr="00944DD1" w:rsidRDefault="00944DD1" w:rsidP="00533F6B">
            <w:pPr>
              <w:pStyle w:val="TAL"/>
              <w:rPr>
                <w:rFonts w:eastAsia="DengXian"/>
                <w:lang w:eastAsia="zh-CN"/>
              </w:rPr>
            </w:pPr>
          </w:p>
        </w:tc>
        <w:tc>
          <w:tcPr>
            <w:tcW w:w="5758" w:type="dxa"/>
            <w:tcBorders>
              <w:top w:val="single" w:sz="6" w:space="0" w:color="auto"/>
              <w:left w:val="single" w:sz="6" w:space="0" w:color="auto"/>
              <w:bottom w:val="single" w:sz="6" w:space="0" w:color="auto"/>
              <w:right w:val="single" w:sz="6" w:space="0" w:color="auto"/>
            </w:tcBorders>
            <w:vAlign w:val="center"/>
          </w:tcPr>
          <w:p w14:paraId="4689347B" w14:textId="77777777" w:rsidR="00944DD1" w:rsidRPr="00944DD1" w:rsidRDefault="00944DD1" w:rsidP="00533F6B">
            <w:pPr>
              <w:pStyle w:val="TAL"/>
              <w:rPr>
                <w:rFonts w:eastAsia="DengXian"/>
                <w:szCs w:val="18"/>
                <w:lang w:eastAsia="zh-CN"/>
              </w:rPr>
            </w:pPr>
          </w:p>
        </w:tc>
      </w:tr>
    </w:tbl>
    <w:p w14:paraId="108BA20A" w14:textId="77777777" w:rsidR="00944DD1" w:rsidRPr="00944DD1" w:rsidRDefault="00944DD1" w:rsidP="00944DD1">
      <w:pPr>
        <w:overflowPunct/>
        <w:autoSpaceDE/>
        <w:autoSpaceDN/>
        <w:adjustRightInd/>
        <w:textAlignment w:val="auto"/>
        <w:rPr>
          <w:rFonts w:eastAsia="DengXian"/>
          <w:lang w:eastAsia="en-US"/>
        </w:rPr>
      </w:pPr>
    </w:p>
    <w:p w14:paraId="57D418DF" w14:textId="2D70953C" w:rsidR="00944DD1" w:rsidRPr="00944DD1" w:rsidRDefault="00A22D4C" w:rsidP="009D32FD">
      <w:pPr>
        <w:pStyle w:val="Heading4"/>
        <w:rPr>
          <w:rFonts w:eastAsia="SimSun"/>
          <w:lang w:eastAsia="en-US"/>
        </w:rPr>
      </w:pPr>
      <w:bookmarkStart w:id="331" w:name="_Toc185516346"/>
      <w:bookmarkStart w:id="332" w:name="_Toc191391636"/>
      <w:r>
        <w:rPr>
          <w:rFonts w:eastAsia="SimSun"/>
          <w:noProof/>
          <w:lang w:eastAsia="zh-CN"/>
        </w:rPr>
        <w:lastRenderedPageBreak/>
        <w:t>6.1.1</w:t>
      </w:r>
      <w:r w:rsidR="00944DD1" w:rsidRPr="00944DD1">
        <w:rPr>
          <w:rFonts w:eastAsia="SimSun"/>
          <w:lang w:eastAsia="en-US"/>
        </w:rPr>
        <w:t>.9</w:t>
      </w:r>
      <w:r w:rsidR="00944DD1" w:rsidRPr="00944DD1">
        <w:rPr>
          <w:rFonts w:eastAsia="SimSun"/>
          <w:lang w:eastAsia="en-US"/>
        </w:rPr>
        <w:tab/>
        <w:t>Security</w:t>
      </w:r>
      <w:bookmarkEnd w:id="331"/>
      <w:bookmarkEnd w:id="332"/>
    </w:p>
    <w:p w14:paraId="7ECB0889" w14:textId="77777777" w:rsidR="00944DD1" w:rsidRPr="00944DD1" w:rsidRDefault="00944DD1" w:rsidP="00944DD1">
      <w:pPr>
        <w:overflowPunct/>
        <w:autoSpaceDE/>
        <w:autoSpaceDN/>
        <w:adjustRightInd/>
        <w:textAlignment w:val="auto"/>
        <w:rPr>
          <w:rFonts w:eastAsia="SimSun"/>
          <w:lang w:eastAsia="en-US"/>
        </w:rPr>
      </w:pPr>
      <w:r w:rsidRPr="00944DD1">
        <w:rPr>
          <w:rFonts w:eastAsia="SimSun"/>
          <w:lang w:eastAsia="en-US"/>
        </w:rPr>
        <w:t xml:space="preserve">The provisions of clause 6 of 3GPP TS 29.122 [2] shall apply for the AIMLES_ContextTransfer </w:t>
      </w:r>
      <w:r w:rsidRPr="00944DD1">
        <w:rPr>
          <w:rFonts w:eastAsia="SimSun"/>
          <w:lang w:eastAsia="zh-CN"/>
        </w:rPr>
        <w:t>API</w:t>
      </w:r>
      <w:r w:rsidRPr="00944DD1">
        <w:rPr>
          <w:rFonts w:eastAsia="SimSun"/>
          <w:noProof/>
          <w:lang w:eastAsia="zh-CN"/>
        </w:rPr>
        <w:t xml:space="preserve"> API.</w:t>
      </w:r>
    </w:p>
    <w:p w14:paraId="04987968" w14:textId="77777777" w:rsidR="00812192" w:rsidRDefault="00812192" w:rsidP="00812192">
      <w:pPr>
        <w:rPr>
          <w:lang w:eastAsia="zh-CN"/>
        </w:rPr>
      </w:pPr>
      <w:r>
        <w:rPr>
          <w:lang w:eastAsia="zh-CN"/>
        </w:rPr>
        <w:br w:type="page"/>
      </w:r>
    </w:p>
    <w:p w14:paraId="31739B9D" w14:textId="3C4E5664" w:rsidR="001929B6" w:rsidRPr="007C1AFD" w:rsidRDefault="00812192" w:rsidP="00812192">
      <w:pPr>
        <w:pStyle w:val="Heading3"/>
        <w:rPr>
          <w:lang w:eastAsia="zh-CN"/>
        </w:rPr>
      </w:pPr>
      <w:bookmarkStart w:id="333" w:name="_Toc191391637"/>
      <w:r>
        <w:rPr>
          <w:lang w:eastAsia="zh-CN"/>
        </w:rPr>
        <w:lastRenderedPageBreak/>
        <w:t>6.1.2</w:t>
      </w:r>
      <w:r w:rsidR="001929B6" w:rsidRPr="007C1AFD">
        <w:rPr>
          <w:lang w:eastAsia="zh-CN"/>
        </w:rPr>
        <w:tab/>
      </w:r>
      <w:r w:rsidR="001929B6">
        <w:rPr>
          <w:lang w:eastAsia="zh-CN"/>
        </w:rPr>
        <w:t>AIMLES_DataManagement</w:t>
      </w:r>
      <w:r w:rsidR="001929B6" w:rsidRPr="00C924DB">
        <w:rPr>
          <w:lang w:eastAsia="zh-CN"/>
        </w:rPr>
        <w:t xml:space="preserve"> </w:t>
      </w:r>
      <w:r w:rsidR="001929B6" w:rsidRPr="007C1AFD">
        <w:rPr>
          <w:lang w:eastAsia="zh-CN"/>
        </w:rPr>
        <w:t>API</w:t>
      </w:r>
      <w:bookmarkEnd w:id="333"/>
    </w:p>
    <w:p w14:paraId="3B25B186" w14:textId="18CA0382" w:rsidR="001929B6" w:rsidRPr="007C1AFD" w:rsidRDefault="00812192" w:rsidP="00812192">
      <w:pPr>
        <w:pStyle w:val="Heading4"/>
        <w:rPr>
          <w:lang w:eastAsia="zh-CN"/>
        </w:rPr>
      </w:pPr>
      <w:bookmarkStart w:id="334" w:name="_Toc185512489"/>
      <w:bookmarkStart w:id="335" w:name="_Toc191391638"/>
      <w:r>
        <w:rPr>
          <w:lang w:eastAsia="zh-CN"/>
        </w:rPr>
        <w:t>6.1.2</w:t>
      </w:r>
      <w:r w:rsidR="001929B6">
        <w:rPr>
          <w:lang w:eastAsia="zh-CN"/>
        </w:rPr>
        <w:t>.</w:t>
      </w:r>
      <w:r w:rsidR="001929B6" w:rsidRPr="007C1AFD">
        <w:rPr>
          <w:lang w:eastAsia="zh-CN"/>
        </w:rPr>
        <w:t>1</w:t>
      </w:r>
      <w:r w:rsidR="001929B6" w:rsidRPr="007C1AFD">
        <w:rPr>
          <w:lang w:eastAsia="zh-CN"/>
        </w:rPr>
        <w:tab/>
      </w:r>
      <w:r w:rsidR="001929B6">
        <w:rPr>
          <w:lang w:eastAsia="zh-CN"/>
        </w:rPr>
        <w:t>Introduction</w:t>
      </w:r>
      <w:bookmarkEnd w:id="334"/>
      <w:bookmarkEnd w:id="335"/>
    </w:p>
    <w:p w14:paraId="30183334" w14:textId="77777777" w:rsidR="001929B6" w:rsidRPr="007C1AFD" w:rsidRDefault="001929B6" w:rsidP="001929B6">
      <w:pPr>
        <w:rPr>
          <w:noProof/>
          <w:lang w:eastAsia="zh-CN"/>
        </w:rPr>
      </w:pPr>
      <w:r w:rsidRPr="007C1AFD">
        <w:rPr>
          <w:noProof/>
        </w:rPr>
        <w:t xml:space="preserve">The </w:t>
      </w:r>
      <w:r>
        <w:rPr>
          <w:lang w:eastAsia="zh-CN"/>
        </w:rPr>
        <w:t>Aimles_DataManagement</w:t>
      </w:r>
      <w:r w:rsidRPr="005D6207">
        <w:rPr>
          <w:lang w:eastAsia="zh-CN"/>
        </w:rPr>
        <w:t xml:space="preserve"> </w:t>
      </w:r>
      <w:r w:rsidRPr="007C1AFD">
        <w:rPr>
          <w:noProof/>
        </w:rPr>
        <w:t xml:space="preserve">service shall use the </w:t>
      </w:r>
      <w:r>
        <w:rPr>
          <w:lang w:eastAsia="zh-CN"/>
        </w:rPr>
        <w:t>AIMLES_DataManagement</w:t>
      </w:r>
      <w:r w:rsidRPr="005D6207">
        <w:rPr>
          <w:lang w:eastAsia="zh-CN"/>
        </w:rPr>
        <w:t xml:space="preserve"> </w:t>
      </w:r>
      <w:r w:rsidRPr="007C1AFD">
        <w:t>API</w:t>
      </w:r>
      <w:r w:rsidRPr="007C1AFD">
        <w:rPr>
          <w:noProof/>
          <w:lang w:eastAsia="zh-CN"/>
        </w:rPr>
        <w:t>.</w:t>
      </w:r>
    </w:p>
    <w:p w14:paraId="2B711D58" w14:textId="77777777" w:rsidR="001929B6" w:rsidRDefault="001929B6" w:rsidP="001929B6">
      <w:pPr>
        <w:rPr>
          <w:noProof/>
          <w:lang w:eastAsia="zh-CN"/>
        </w:rPr>
      </w:pPr>
      <w:r>
        <w:rPr>
          <w:rFonts w:hint="eastAsia"/>
          <w:noProof/>
          <w:lang w:eastAsia="zh-CN"/>
        </w:rPr>
        <w:t xml:space="preserve">The API URI of the </w:t>
      </w:r>
      <w:r>
        <w:rPr>
          <w:lang w:eastAsia="zh-CN"/>
        </w:rPr>
        <w:t>AIMLES_DataManagement</w:t>
      </w:r>
      <w:r w:rsidRPr="005D6207">
        <w:rPr>
          <w:lang w:eastAsia="zh-CN"/>
        </w:rPr>
        <w:t xml:space="preserve"> </w:t>
      </w:r>
      <w:r w:rsidRPr="00E23840">
        <w:rPr>
          <w:noProof/>
          <w:lang w:eastAsia="zh-CN"/>
        </w:rPr>
        <w:t>API</w:t>
      </w:r>
      <w:r>
        <w:rPr>
          <w:rFonts w:hint="eastAsia"/>
          <w:noProof/>
          <w:lang w:eastAsia="zh-CN"/>
        </w:rPr>
        <w:t xml:space="preserve"> shall be:</w:t>
      </w:r>
    </w:p>
    <w:p w14:paraId="2D7F8F70" w14:textId="77777777" w:rsidR="001929B6" w:rsidRPr="00E23840" w:rsidRDefault="001929B6" w:rsidP="001929B6">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11AE86B2" w14:textId="77777777" w:rsidR="001929B6" w:rsidRPr="008874EC" w:rsidRDefault="001929B6" w:rsidP="001929B6">
      <w:pPr>
        <w:rPr>
          <w:noProof/>
          <w:lang w:eastAsia="zh-CN"/>
        </w:rPr>
      </w:pPr>
      <w:r w:rsidRPr="008874EC">
        <w:rPr>
          <w:noProof/>
          <w:lang w:eastAsia="zh-CN"/>
        </w:rPr>
        <w: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structure defined in clause 6.5 of 3GPP TS 29.549 [15], i.e.:</w:t>
      </w:r>
    </w:p>
    <w:p w14:paraId="6F720752" w14:textId="77777777" w:rsidR="001929B6" w:rsidRDefault="001929B6" w:rsidP="001929B6">
      <w:pPr>
        <w:rPr>
          <w:b/>
          <w:noProof/>
        </w:rPr>
      </w:pPr>
      <w:r>
        <w:rPr>
          <w:b/>
          <w:noProof/>
        </w:rPr>
        <w:t>{apiRoot}/&lt;apiName&gt;/&lt;apiVersion&gt;/&lt;apiSpecificSuffixes&gt;</w:t>
      </w:r>
    </w:p>
    <w:p w14:paraId="048FB886" w14:textId="77777777" w:rsidR="001929B6" w:rsidRDefault="001929B6" w:rsidP="001929B6">
      <w:pPr>
        <w:rPr>
          <w:noProof/>
          <w:lang w:eastAsia="zh-CN"/>
        </w:rPr>
      </w:pPr>
      <w:r>
        <w:rPr>
          <w:noProof/>
          <w:lang w:eastAsia="zh-CN"/>
        </w:rPr>
        <w:t>with the following components:</w:t>
      </w:r>
    </w:p>
    <w:p w14:paraId="18A6972B" w14:textId="77777777" w:rsidR="001929B6" w:rsidRPr="008874EC" w:rsidRDefault="001929B6" w:rsidP="001929B6">
      <w:pPr>
        <w:pStyle w:val="B10"/>
        <w:rPr>
          <w:noProof/>
          <w:lang w:eastAsia="zh-CN"/>
        </w:rPr>
      </w:pPr>
      <w:r>
        <w:rPr>
          <w:noProof/>
          <w:lang w:eastAsia="zh-CN"/>
        </w:rPr>
        <w:t>-</w:t>
      </w:r>
      <w:r>
        <w:rPr>
          <w:noProof/>
          <w:lang w:eastAsia="zh-CN"/>
        </w:rPr>
        <w:tab/>
      </w:r>
      <w:r w:rsidRPr="008874EC">
        <w:rPr>
          <w:noProof/>
          <w:lang w:eastAsia="zh-CN"/>
        </w:rPr>
        <w:t xml:space="preserve">The </w:t>
      </w:r>
      <w:r w:rsidRPr="008874EC">
        <w:rPr>
          <w:noProof/>
        </w:rPr>
        <w:t xml:space="preserve">{apiRoot} shall be set as described in </w:t>
      </w:r>
      <w:r w:rsidRPr="008874EC">
        <w:rPr>
          <w:noProof/>
          <w:lang w:eastAsia="zh-CN"/>
        </w:rPr>
        <w:t>clause 6.5 of 3GPP TS 29.549 [15].</w:t>
      </w:r>
    </w:p>
    <w:p w14:paraId="4A01FFB9" w14:textId="77777777" w:rsidR="001929B6" w:rsidRPr="007C1AFD" w:rsidRDefault="001929B6" w:rsidP="001929B6">
      <w:pPr>
        <w:pStyle w:val="B10"/>
      </w:pPr>
      <w:r w:rsidRPr="007C1AFD">
        <w:rPr>
          <w:lang w:eastAsia="zh-CN"/>
        </w:rPr>
        <w:t>-</w:t>
      </w:r>
      <w:r w:rsidRPr="007C1AFD">
        <w:rPr>
          <w:lang w:eastAsia="zh-CN"/>
        </w:rPr>
        <w:tab/>
        <w:t xml:space="preserve">The </w:t>
      </w:r>
      <w:r w:rsidRPr="007C1AFD">
        <w:t>&lt;apiName&gt;</w:t>
      </w:r>
      <w:r w:rsidRPr="007C1AFD">
        <w:rPr>
          <w:b/>
        </w:rPr>
        <w:t xml:space="preserve"> </w:t>
      </w:r>
      <w:r w:rsidRPr="007C1AFD">
        <w:t>shall be "</w:t>
      </w:r>
      <w:r>
        <w:t>aimles-dm</w:t>
      </w:r>
      <w:r w:rsidRPr="007C1AFD">
        <w:t>".</w:t>
      </w:r>
    </w:p>
    <w:p w14:paraId="49BC3166" w14:textId="77777777" w:rsidR="001929B6" w:rsidRDefault="001929B6" w:rsidP="001929B6">
      <w:pPr>
        <w:pStyle w:val="B10"/>
      </w:pPr>
      <w:r w:rsidRPr="007C1AFD">
        <w:t>-</w:t>
      </w:r>
      <w:r w:rsidRPr="007C1AFD">
        <w:tab/>
        <w:t>The &lt;apiVersion&gt; shall be "v1".</w:t>
      </w:r>
    </w:p>
    <w:p w14:paraId="53C0040C" w14:textId="77777777" w:rsidR="001929B6" w:rsidRDefault="001929B6" w:rsidP="001929B6">
      <w:pPr>
        <w:pStyle w:val="B10"/>
        <w:rPr>
          <w:noProof/>
          <w:lang w:eastAsia="zh-CN"/>
        </w:rPr>
      </w:pPr>
      <w:r>
        <w:rPr>
          <w:noProof/>
        </w:rPr>
        <w:t>-</w:t>
      </w:r>
      <w:r>
        <w:rPr>
          <w:noProof/>
        </w:rPr>
        <w:tab/>
      </w:r>
      <w:r w:rsidRPr="008874EC">
        <w:rPr>
          <w:noProof/>
        </w:rPr>
        <w:t>-</w:t>
      </w:r>
      <w:r w:rsidRPr="008874EC">
        <w:rPr>
          <w:noProof/>
        </w:rPr>
        <w:tab/>
        <w:t xml:space="preserve">The &lt;apiSpecificSuffixes&gt; shall be set as described in </w:t>
      </w:r>
      <w:r w:rsidRPr="008874EC">
        <w:rPr>
          <w:noProof/>
          <w:lang w:eastAsia="zh-CN"/>
        </w:rPr>
        <w:t>clause 6.5 of 3GPP TS 29.549 [15]</w:t>
      </w:r>
      <w:r w:rsidRPr="008874EC">
        <w:rPr>
          <w:noProof/>
        </w:rPr>
        <w:t>.</w:t>
      </w:r>
    </w:p>
    <w:p w14:paraId="08683314" w14:textId="77777777" w:rsidR="001929B6" w:rsidRDefault="001929B6" w:rsidP="001929B6">
      <w:pPr>
        <w:pStyle w:val="NO"/>
      </w:pPr>
      <w:r>
        <w:t>NOTE:</w:t>
      </w:r>
      <w:r>
        <w:tab/>
        <w:t>When 3GPP TS 29.122 [2] is referenced for the common protocol and interface aspects for API definition in the clauses under clause 5, the service producer (e.g. AIMLE Server) takes the role of the SCEF and the service consumer (i.e. AIMLE service consumer, e.g. VAL server) takes the role of the SCS/AS.</w:t>
      </w:r>
    </w:p>
    <w:p w14:paraId="207C3D44" w14:textId="5563798A" w:rsidR="001929B6" w:rsidRDefault="00812192" w:rsidP="00812192">
      <w:pPr>
        <w:pStyle w:val="Heading4"/>
      </w:pPr>
      <w:bookmarkStart w:id="336" w:name="_Toc185512490"/>
      <w:bookmarkStart w:id="337" w:name="_Toc191391639"/>
      <w:r>
        <w:rPr>
          <w:lang w:eastAsia="zh-CN"/>
        </w:rPr>
        <w:t>6.1.2</w:t>
      </w:r>
      <w:r w:rsidR="001929B6">
        <w:rPr>
          <w:lang w:eastAsia="zh-CN"/>
        </w:rPr>
        <w:t>.</w:t>
      </w:r>
      <w:r w:rsidR="001929B6">
        <w:t>2</w:t>
      </w:r>
      <w:r w:rsidR="001929B6">
        <w:tab/>
      </w:r>
      <w:bookmarkEnd w:id="336"/>
      <w:r w:rsidR="001929B6" w:rsidRPr="00AC7D84">
        <w:t>Usage of HTTP</w:t>
      </w:r>
      <w:bookmarkEnd w:id="337"/>
    </w:p>
    <w:p w14:paraId="5947199E" w14:textId="77777777" w:rsidR="001929B6" w:rsidRPr="008874EC" w:rsidRDefault="001929B6" w:rsidP="001929B6">
      <w:bookmarkStart w:id="338" w:name="_Toc185512491"/>
      <w:r w:rsidRPr="008874EC">
        <w:t>The provisions of clause </w:t>
      </w:r>
      <w:r>
        <w:t>6</w:t>
      </w:r>
      <w:r w:rsidRPr="008874EC">
        <w:t>.</w:t>
      </w:r>
      <w:r>
        <w:t>3</w:t>
      </w:r>
      <w:r w:rsidRPr="008874EC">
        <w:t xml:space="preserve"> of 3GPP TS 29.</w:t>
      </w:r>
      <w:r>
        <w:t>549</w:t>
      </w:r>
      <w:r w:rsidRPr="008874EC">
        <w:t> [</w:t>
      </w:r>
      <w:r>
        <w:t>15</w:t>
      </w:r>
      <w:r w:rsidRPr="008874EC">
        <w:t xml:space="preserve">] shall apply for the </w:t>
      </w:r>
      <w:r>
        <w:rPr>
          <w:lang w:eastAsia="zh-CN"/>
        </w:rPr>
        <w:t>AIMLES_DataManagement</w:t>
      </w:r>
      <w:r w:rsidRPr="005D6207">
        <w:rPr>
          <w:lang w:eastAsia="zh-CN"/>
        </w:rPr>
        <w:t xml:space="preserve"> </w:t>
      </w:r>
      <w:r w:rsidRPr="008874EC">
        <w:rPr>
          <w:noProof/>
          <w:lang w:eastAsia="zh-CN"/>
        </w:rPr>
        <w:t>API.</w:t>
      </w:r>
    </w:p>
    <w:p w14:paraId="17AE99EB" w14:textId="040FC84C" w:rsidR="001929B6" w:rsidRPr="007C1AFD" w:rsidRDefault="00812192" w:rsidP="00812192">
      <w:pPr>
        <w:pStyle w:val="Heading4"/>
        <w:rPr>
          <w:lang w:eastAsia="zh-CN"/>
        </w:rPr>
      </w:pPr>
      <w:bookmarkStart w:id="339" w:name="_Toc191391640"/>
      <w:r>
        <w:rPr>
          <w:lang w:eastAsia="zh-CN"/>
        </w:rPr>
        <w:t>6.1.2</w:t>
      </w:r>
      <w:r w:rsidR="001929B6">
        <w:rPr>
          <w:lang w:eastAsia="zh-CN"/>
        </w:rPr>
        <w:t>.3</w:t>
      </w:r>
      <w:r w:rsidR="001929B6" w:rsidRPr="007C1AFD">
        <w:rPr>
          <w:lang w:eastAsia="zh-CN"/>
        </w:rPr>
        <w:tab/>
        <w:t>Resources</w:t>
      </w:r>
      <w:bookmarkEnd w:id="338"/>
      <w:bookmarkEnd w:id="339"/>
    </w:p>
    <w:p w14:paraId="205385D8" w14:textId="78511B55" w:rsidR="001929B6" w:rsidRDefault="00812192" w:rsidP="00812192">
      <w:pPr>
        <w:pStyle w:val="Heading5"/>
        <w:rPr>
          <w:lang w:eastAsia="zh-CN"/>
        </w:rPr>
      </w:pPr>
      <w:bookmarkStart w:id="340" w:name="_Toc185512492"/>
      <w:bookmarkStart w:id="341" w:name="_Toc191391641"/>
      <w:r>
        <w:rPr>
          <w:lang w:eastAsia="zh-CN"/>
        </w:rPr>
        <w:t>6.1.2</w:t>
      </w:r>
      <w:r w:rsidR="001929B6">
        <w:rPr>
          <w:lang w:eastAsia="zh-CN"/>
        </w:rPr>
        <w:t>.3</w:t>
      </w:r>
      <w:r w:rsidR="001929B6" w:rsidRPr="007C1AFD">
        <w:rPr>
          <w:lang w:eastAsia="zh-CN"/>
        </w:rPr>
        <w:t>.1</w:t>
      </w:r>
      <w:r w:rsidR="001929B6" w:rsidRPr="007C1AFD">
        <w:rPr>
          <w:lang w:eastAsia="zh-CN"/>
        </w:rPr>
        <w:tab/>
        <w:t>Overview</w:t>
      </w:r>
      <w:bookmarkEnd w:id="340"/>
      <w:bookmarkEnd w:id="341"/>
    </w:p>
    <w:p w14:paraId="3F426F28" w14:textId="77777777" w:rsidR="001929B6" w:rsidRDefault="001929B6" w:rsidP="001929B6">
      <w:r>
        <w:t>This clause describes the structure for the Resource URIs and the resources and methods used for the service.</w:t>
      </w:r>
    </w:p>
    <w:p w14:paraId="72AF3A81" w14:textId="127F00C7" w:rsidR="001929B6" w:rsidRPr="00AF096C" w:rsidRDefault="001929B6" w:rsidP="001929B6">
      <w:pPr>
        <w:rPr>
          <w:lang w:eastAsia="zh-CN"/>
        </w:rPr>
      </w:pPr>
      <w:r>
        <w:t>Figure </w:t>
      </w:r>
      <w:r w:rsidR="00812192">
        <w:t>6.1.2</w:t>
      </w:r>
      <w:r>
        <w:t xml:space="preserve">.3.1-1 depicts the resource URIs structure for the </w:t>
      </w:r>
      <w:r>
        <w:rPr>
          <w:lang w:eastAsia="zh-CN"/>
        </w:rPr>
        <w:t>AIMLES_DataManagement</w:t>
      </w:r>
      <w:r w:rsidRPr="00C924DB">
        <w:rPr>
          <w:lang w:eastAsia="zh-CN"/>
        </w:rPr>
        <w:t xml:space="preserve"> </w:t>
      </w:r>
      <w:r>
        <w:t>API.</w:t>
      </w:r>
    </w:p>
    <w:p w14:paraId="4764530F" w14:textId="77777777" w:rsidR="001929B6" w:rsidRPr="007C1AFD" w:rsidRDefault="001929B6" w:rsidP="001929B6">
      <w:pPr>
        <w:pStyle w:val="TH"/>
      </w:pPr>
      <w:r>
        <w:object w:dxaOrig="7464" w:dyaOrig="2927" w14:anchorId="251BAAC9">
          <v:shape id="_x0000_i1032" type="#_x0000_t75" style="width:372.15pt;height:144.95pt" o:ole="">
            <v:imagedata r:id="rId23" o:title=""/>
          </v:shape>
          <o:OLEObject Type="Embed" ProgID="Visio.Drawing.15" ShapeID="_x0000_i1032" DrawAspect="Content" ObjectID="_1802511022" r:id="rId24"/>
        </w:object>
      </w:r>
    </w:p>
    <w:p w14:paraId="6ED34B60" w14:textId="47E97C5D" w:rsidR="001929B6" w:rsidRPr="00626773" w:rsidRDefault="001929B6" w:rsidP="001929B6">
      <w:pPr>
        <w:pStyle w:val="TF"/>
      </w:pPr>
      <w:r w:rsidRPr="00626773">
        <w:t>Figure </w:t>
      </w:r>
      <w:r w:rsidR="00812192">
        <w:t>6.1.2</w:t>
      </w:r>
      <w:r w:rsidRPr="00626773">
        <w:t>.3.1-1: Resource URI structure of the A</w:t>
      </w:r>
      <w:r>
        <w:t>IMLES</w:t>
      </w:r>
      <w:r w:rsidRPr="00626773">
        <w:t>_DataManagement API</w:t>
      </w:r>
    </w:p>
    <w:p w14:paraId="3AFF956A" w14:textId="3797D1A4" w:rsidR="001929B6" w:rsidRPr="007C1AFD" w:rsidRDefault="001929B6" w:rsidP="001929B6">
      <w:r w:rsidRPr="007C1AFD">
        <w:t>Table </w:t>
      </w:r>
      <w:r w:rsidR="00812192">
        <w:t>6.1.2</w:t>
      </w:r>
      <w:r>
        <w:t>.3</w:t>
      </w:r>
      <w:r w:rsidRPr="007C1AFD">
        <w:t>.1-1 provides an overview of the resources and applicable HTTP methods.</w:t>
      </w:r>
    </w:p>
    <w:p w14:paraId="7A13E0F1" w14:textId="6FEAA1A9" w:rsidR="001929B6" w:rsidRPr="007C1AFD" w:rsidRDefault="001929B6" w:rsidP="001929B6">
      <w:pPr>
        <w:pStyle w:val="TH"/>
      </w:pPr>
      <w:r w:rsidRPr="007C1AFD">
        <w:lastRenderedPageBreak/>
        <w:t>Table </w:t>
      </w:r>
      <w:r w:rsidR="00812192">
        <w:t>6.1.2</w:t>
      </w:r>
      <w:r>
        <w:t>.3</w:t>
      </w:r>
      <w:r w:rsidRPr="007C1AFD">
        <w:t>.1-1: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407"/>
        <w:gridCol w:w="3005"/>
        <w:gridCol w:w="1206"/>
        <w:gridCol w:w="2863"/>
      </w:tblGrid>
      <w:tr w:rsidR="001929B6" w:rsidRPr="007C1AFD" w14:paraId="1D906864" w14:textId="77777777" w:rsidTr="007C7A91">
        <w:trPr>
          <w:jc w:val="center"/>
        </w:trPr>
        <w:tc>
          <w:tcPr>
            <w:tcW w:w="1269" w:type="pct"/>
            <w:shd w:val="clear" w:color="auto" w:fill="C0C0C0"/>
            <w:vAlign w:val="center"/>
            <w:hideMark/>
          </w:tcPr>
          <w:p w14:paraId="67A96ACB" w14:textId="77777777" w:rsidR="001929B6" w:rsidRPr="007C1AFD" w:rsidRDefault="001929B6" w:rsidP="007C7A91">
            <w:pPr>
              <w:pStyle w:val="TAH"/>
            </w:pPr>
            <w:r w:rsidRPr="00AC7D84">
              <w:t>Resource name</w:t>
            </w:r>
          </w:p>
        </w:tc>
        <w:tc>
          <w:tcPr>
            <w:tcW w:w="1585" w:type="pct"/>
            <w:shd w:val="clear" w:color="auto" w:fill="C0C0C0"/>
            <w:vAlign w:val="center"/>
            <w:hideMark/>
          </w:tcPr>
          <w:p w14:paraId="6972E7A7" w14:textId="77777777" w:rsidR="001929B6" w:rsidRPr="007C1AFD" w:rsidRDefault="001929B6" w:rsidP="007C7A91">
            <w:pPr>
              <w:pStyle w:val="TAH"/>
            </w:pPr>
            <w:r w:rsidRPr="00AC7D84">
              <w:t>Resource URI</w:t>
            </w:r>
          </w:p>
        </w:tc>
        <w:tc>
          <w:tcPr>
            <w:tcW w:w="636" w:type="pct"/>
            <w:shd w:val="clear" w:color="auto" w:fill="C0C0C0"/>
            <w:vAlign w:val="center"/>
            <w:hideMark/>
          </w:tcPr>
          <w:p w14:paraId="782DDFCF" w14:textId="77777777" w:rsidR="001929B6" w:rsidRPr="007C1AFD" w:rsidRDefault="001929B6" w:rsidP="007C7A91">
            <w:pPr>
              <w:pStyle w:val="TAH"/>
            </w:pPr>
            <w:r w:rsidRPr="007C1AFD">
              <w:t>HTTP method or custom operation</w:t>
            </w:r>
          </w:p>
        </w:tc>
        <w:tc>
          <w:tcPr>
            <w:tcW w:w="1510" w:type="pct"/>
            <w:shd w:val="clear" w:color="auto" w:fill="C0C0C0"/>
            <w:vAlign w:val="center"/>
            <w:hideMark/>
          </w:tcPr>
          <w:p w14:paraId="12F008DB" w14:textId="77777777" w:rsidR="001929B6" w:rsidRPr="007C1AFD" w:rsidRDefault="001929B6" w:rsidP="007C7A91">
            <w:pPr>
              <w:pStyle w:val="TAH"/>
            </w:pPr>
            <w:r w:rsidRPr="00AC7D84">
              <w:t>Description</w:t>
            </w:r>
          </w:p>
        </w:tc>
      </w:tr>
      <w:tr w:rsidR="001929B6" w:rsidRPr="007C1AFD" w14:paraId="28830DE1" w14:textId="77777777" w:rsidTr="007C7A91">
        <w:trPr>
          <w:jc w:val="center"/>
        </w:trPr>
        <w:tc>
          <w:tcPr>
            <w:tcW w:w="0" w:type="auto"/>
          </w:tcPr>
          <w:p w14:paraId="48018BF6" w14:textId="77777777" w:rsidR="001929B6" w:rsidRDefault="001929B6" w:rsidP="007C7A91">
            <w:pPr>
              <w:pStyle w:val="TAL"/>
            </w:pPr>
            <w:r>
              <w:t>AIMLE Data Management Assistance Subscriptions</w:t>
            </w:r>
          </w:p>
        </w:tc>
        <w:tc>
          <w:tcPr>
            <w:tcW w:w="1585" w:type="pct"/>
          </w:tcPr>
          <w:p w14:paraId="7E6328B7" w14:textId="77777777" w:rsidR="001929B6" w:rsidRPr="007C1AFD" w:rsidRDefault="001929B6" w:rsidP="007C7A91">
            <w:pPr>
              <w:pStyle w:val="TAL"/>
            </w:pPr>
            <w:r w:rsidRPr="007C1AFD">
              <w:t>/subscriptions</w:t>
            </w:r>
          </w:p>
        </w:tc>
        <w:tc>
          <w:tcPr>
            <w:tcW w:w="636" w:type="pct"/>
          </w:tcPr>
          <w:p w14:paraId="3D1DF834" w14:textId="77777777" w:rsidR="001929B6" w:rsidRDefault="001929B6" w:rsidP="007C7A91">
            <w:pPr>
              <w:pStyle w:val="TAL"/>
            </w:pPr>
            <w:r>
              <w:t>POST</w:t>
            </w:r>
          </w:p>
        </w:tc>
        <w:tc>
          <w:tcPr>
            <w:tcW w:w="1510" w:type="pct"/>
          </w:tcPr>
          <w:p w14:paraId="41C7C951" w14:textId="77777777" w:rsidR="001929B6" w:rsidRDefault="001929B6" w:rsidP="007C7A91">
            <w:pPr>
              <w:pStyle w:val="TAL"/>
            </w:pPr>
            <w:r>
              <w:t>Create a new Individual AIMLE Data Management Assistance Subscription resource.</w:t>
            </w:r>
          </w:p>
        </w:tc>
      </w:tr>
      <w:tr w:rsidR="001929B6" w:rsidRPr="007C1AFD" w14:paraId="38718075" w14:textId="77777777" w:rsidTr="007C7A91">
        <w:trPr>
          <w:jc w:val="center"/>
        </w:trPr>
        <w:tc>
          <w:tcPr>
            <w:tcW w:w="0" w:type="auto"/>
          </w:tcPr>
          <w:p w14:paraId="46B84854" w14:textId="77777777" w:rsidR="001929B6" w:rsidRDefault="001929B6" w:rsidP="007C7A91">
            <w:pPr>
              <w:pStyle w:val="TAL"/>
            </w:pPr>
            <w:r w:rsidRPr="007C1AFD">
              <w:t xml:space="preserve">Individual </w:t>
            </w:r>
            <w:r>
              <w:t>AIMLE Data Management Assistance Subscription</w:t>
            </w:r>
          </w:p>
        </w:tc>
        <w:tc>
          <w:tcPr>
            <w:tcW w:w="1585" w:type="pct"/>
            <w:vAlign w:val="center"/>
          </w:tcPr>
          <w:p w14:paraId="26BBA552" w14:textId="77777777" w:rsidR="001929B6" w:rsidRPr="007C1AFD" w:rsidRDefault="001929B6" w:rsidP="007C7A91">
            <w:pPr>
              <w:pStyle w:val="TAL"/>
            </w:pPr>
            <w:r>
              <w:t>/subscriptions/{subscriptionId}</w:t>
            </w:r>
          </w:p>
        </w:tc>
        <w:tc>
          <w:tcPr>
            <w:tcW w:w="636" w:type="pct"/>
          </w:tcPr>
          <w:p w14:paraId="07C1F65C" w14:textId="77777777" w:rsidR="001929B6" w:rsidRDefault="001929B6" w:rsidP="007C7A91">
            <w:pPr>
              <w:pStyle w:val="TAL"/>
            </w:pPr>
            <w:r w:rsidRPr="007C1AFD">
              <w:t>DELETE</w:t>
            </w:r>
          </w:p>
        </w:tc>
        <w:tc>
          <w:tcPr>
            <w:tcW w:w="1510" w:type="pct"/>
          </w:tcPr>
          <w:p w14:paraId="3714EA69" w14:textId="77777777" w:rsidR="001929B6" w:rsidRDefault="001929B6" w:rsidP="007C7A91">
            <w:pPr>
              <w:pStyle w:val="TAL"/>
            </w:pPr>
            <w:r>
              <w:t>Delete</w:t>
            </w:r>
            <w:r w:rsidRPr="007C1AFD">
              <w:t xml:space="preserve"> an existing </w:t>
            </w:r>
            <w:r>
              <w:t>I</w:t>
            </w:r>
            <w:r w:rsidRPr="007C1AFD">
              <w:t xml:space="preserve">ndividual </w:t>
            </w:r>
            <w:r>
              <w:t>AIMLE Data Management Assistance</w:t>
            </w:r>
            <w:r w:rsidRPr="007C1AFD">
              <w:t xml:space="preserve"> </w:t>
            </w:r>
            <w:r>
              <w:t>S</w:t>
            </w:r>
            <w:r w:rsidRPr="007C1AFD">
              <w:t>ubscription</w:t>
            </w:r>
            <w:r>
              <w:t xml:space="preserve"> resource</w:t>
            </w:r>
            <w:r w:rsidRPr="007C1AFD">
              <w:t xml:space="preserve"> </w:t>
            </w:r>
            <w:r>
              <w:t>identified by {subscriptionId}</w:t>
            </w:r>
            <w:r w:rsidRPr="007C1AFD">
              <w:t>.</w:t>
            </w:r>
          </w:p>
        </w:tc>
      </w:tr>
    </w:tbl>
    <w:p w14:paraId="7559D8D3" w14:textId="77777777" w:rsidR="001929B6" w:rsidRDefault="001929B6" w:rsidP="001929B6">
      <w:pPr>
        <w:rPr>
          <w:lang w:eastAsia="zh-CN"/>
        </w:rPr>
      </w:pPr>
    </w:p>
    <w:p w14:paraId="12E00C11" w14:textId="2CB9950A" w:rsidR="001929B6" w:rsidRPr="007C1AFD" w:rsidRDefault="00812192" w:rsidP="00812192">
      <w:pPr>
        <w:pStyle w:val="Heading5"/>
        <w:rPr>
          <w:lang w:eastAsia="zh-CN"/>
        </w:rPr>
      </w:pPr>
      <w:bookmarkStart w:id="342" w:name="_Toc185512493"/>
      <w:bookmarkStart w:id="343" w:name="_Toc191391642"/>
      <w:r>
        <w:rPr>
          <w:lang w:eastAsia="zh-CN"/>
        </w:rPr>
        <w:t>6.1.2</w:t>
      </w:r>
      <w:r w:rsidR="001929B6">
        <w:rPr>
          <w:lang w:eastAsia="zh-CN"/>
        </w:rPr>
        <w:t>.3</w:t>
      </w:r>
      <w:r w:rsidR="001929B6" w:rsidRPr="00DE20AA">
        <w:rPr>
          <w:lang w:eastAsia="zh-CN"/>
        </w:rPr>
        <w:t>.</w:t>
      </w:r>
      <w:r w:rsidR="001929B6">
        <w:rPr>
          <w:lang w:eastAsia="zh-CN"/>
        </w:rPr>
        <w:t>2</w:t>
      </w:r>
      <w:r w:rsidR="001929B6" w:rsidRPr="007C1AFD">
        <w:rPr>
          <w:lang w:eastAsia="zh-CN"/>
        </w:rPr>
        <w:tab/>
        <w:t xml:space="preserve">Resource: </w:t>
      </w:r>
      <w:r w:rsidR="001929B6">
        <w:t>AIMLE Data Management Assistance Subscriptions</w:t>
      </w:r>
      <w:bookmarkEnd w:id="342"/>
      <w:bookmarkEnd w:id="343"/>
    </w:p>
    <w:p w14:paraId="383BB3EE" w14:textId="60EB232A" w:rsidR="001929B6" w:rsidRPr="007C1AFD" w:rsidRDefault="00812192" w:rsidP="00812192">
      <w:pPr>
        <w:pStyle w:val="H6"/>
        <w:rPr>
          <w:lang w:eastAsia="zh-CN"/>
        </w:rPr>
      </w:pPr>
      <w:bookmarkStart w:id="344" w:name="_Toc185512494"/>
      <w:r>
        <w:rPr>
          <w:lang w:eastAsia="zh-CN"/>
        </w:rPr>
        <w:t>6.1.2</w:t>
      </w:r>
      <w:r w:rsidR="001929B6">
        <w:rPr>
          <w:lang w:eastAsia="zh-CN"/>
        </w:rPr>
        <w:t>.3</w:t>
      </w:r>
      <w:r w:rsidR="001929B6" w:rsidRPr="00DE20AA">
        <w:rPr>
          <w:lang w:eastAsia="zh-CN"/>
        </w:rPr>
        <w:t>.</w:t>
      </w:r>
      <w:r w:rsidR="001929B6">
        <w:rPr>
          <w:lang w:eastAsia="zh-CN"/>
        </w:rPr>
        <w:t>2</w:t>
      </w:r>
      <w:r w:rsidR="001929B6" w:rsidRPr="007C1AFD">
        <w:rPr>
          <w:lang w:eastAsia="zh-CN"/>
        </w:rPr>
        <w:t>.1</w:t>
      </w:r>
      <w:r w:rsidR="001929B6" w:rsidRPr="007C1AFD">
        <w:rPr>
          <w:lang w:eastAsia="zh-CN"/>
        </w:rPr>
        <w:tab/>
        <w:t>Description</w:t>
      </w:r>
      <w:bookmarkEnd w:id="344"/>
    </w:p>
    <w:p w14:paraId="65727D70" w14:textId="77777777" w:rsidR="001929B6" w:rsidRPr="00332316" w:rsidRDefault="001929B6" w:rsidP="001929B6">
      <w:r w:rsidRPr="00332316">
        <w:t xml:space="preserve">This resource represents the collection of </w:t>
      </w:r>
      <w:r>
        <w:t>AIMLE Data Management Assistance Subscription</w:t>
      </w:r>
      <w:r>
        <w:rPr>
          <w:rFonts w:eastAsia="Calibri"/>
        </w:rPr>
        <w:t>s</w:t>
      </w:r>
      <w:r w:rsidRPr="00332316">
        <w:t xml:space="preserve"> managed by the </w:t>
      </w:r>
      <w:r>
        <w:rPr>
          <w:noProof/>
          <w:lang w:eastAsia="zh-CN"/>
        </w:rPr>
        <w:t>AIMLE Server</w:t>
      </w:r>
      <w:r w:rsidRPr="00332316">
        <w:t>.</w:t>
      </w:r>
    </w:p>
    <w:p w14:paraId="74431291" w14:textId="38162076" w:rsidR="001929B6" w:rsidRPr="007C1AFD" w:rsidRDefault="00812192" w:rsidP="00812192">
      <w:pPr>
        <w:pStyle w:val="H6"/>
        <w:rPr>
          <w:lang w:eastAsia="zh-CN"/>
        </w:rPr>
      </w:pPr>
      <w:bookmarkStart w:id="345" w:name="_Toc185512495"/>
      <w:r>
        <w:rPr>
          <w:lang w:eastAsia="zh-CN"/>
        </w:rPr>
        <w:t>6.1.2</w:t>
      </w:r>
      <w:r w:rsidR="001929B6">
        <w:rPr>
          <w:lang w:eastAsia="zh-CN"/>
        </w:rPr>
        <w:t>.3</w:t>
      </w:r>
      <w:r w:rsidR="001929B6" w:rsidRPr="00DE20AA">
        <w:rPr>
          <w:lang w:eastAsia="zh-CN"/>
        </w:rPr>
        <w:t>.</w:t>
      </w:r>
      <w:r w:rsidR="001929B6">
        <w:rPr>
          <w:lang w:eastAsia="zh-CN"/>
        </w:rPr>
        <w:t>2</w:t>
      </w:r>
      <w:r w:rsidR="001929B6" w:rsidRPr="007C1AFD">
        <w:rPr>
          <w:lang w:eastAsia="zh-CN"/>
        </w:rPr>
        <w:t>.2</w:t>
      </w:r>
      <w:r w:rsidR="001929B6" w:rsidRPr="007C1AFD">
        <w:rPr>
          <w:lang w:eastAsia="zh-CN"/>
        </w:rPr>
        <w:tab/>
        <w:t>Resource Definition</w:t>
      </w:r>
      <w:bookmarkEnd w:id="345"/>
    </w:p>
    <w:p w14:paraId="4C2C3F8F" w14:textId="77777777" w:rsidR="001929B6" w:rsidRPr="007C1AFD" w:rsidRDefault="001929B6" w:rsidP="001929B6">
      <w:r w:rsidRPr="007C1AFD">
        <w:t>Resource URI: {</w:t>
      </w:r>
      <w:r w:rsidRPr="007C1AFD">
        <w:rPr>
          <w:b/>
          <w:bCs/>
        </w:rPr>
        <w:t>apiRoot</w:t>
      </w:r>
      <w:r w:rsidRPr="007C1AFD">
        <w:t>}/</w:t>
      </w:r>
      <w:r>
        <w:rPr>
          <w:b/>
          <w:bCs/>
        </w:rPr>
        <w:t>aimles-dm</w:t>
      </w:r>
      <w:r w:rsidRPr="007C1AFD">
        <w:t>/&lt;</w:t>
      </w:r>
      <w:r w:rsidRPr="007C1AFD">
        <w:rPr>
          <w:b/>
          <w:bCs/>
        </w:rPr>
        <w:t>apiVersion</w:t>
      </w:r>
      <w:r w:rsidRPr="007C1AFD">
        <w:t>&gt;/</w:t>
      </w:r>
      <w:r w:rsidRPr="007C1AFD">
        <w:rPr>
          <w:b/>
          <w:bCs/>
        </w:rPr>
        <w:t>subscriptions</w:t>
      </w:r>
    </w:p>
    <w:p w14:paraId="588F2697" w14:textId="7BF43E6B" w:rsidR="001929B6" w:rsidRPr="007C1AFD" w:rsidRDefault="001929B6" w:rsidP="001929B6">
      <w:pPr>
        <w:rPr>
          <w:rFonts w:ascii="Arial" w:hAnsi="Arial" w:cs="Arial"/>
        </w:rPr>
      </w:pPr>
      <w:r w:rsidRPr="007C1AFD">
        <w:t>This resource shall support the resource URI variables defined in table </w:t>
      </w:r>
      <w:r w:rsidR="00812192">
        <w:t>6.1.2</w:t>
      </w:r>
      <w:r>
        <w:t>.3</w:t>
      </w:r>
      <w:r w:rsidRPr="00DE20AA">
        <w:t>.</w:t>
      </w:r>
      <w:r>
        <w:t>2</w:t>
      </w:r>
      <w:r w:rsidRPr="007C1AFD">
        <w:t>.2-1</w:t>
      </w:r>
      <w:r w:rsidRPr="007C1AFD">
        <w:rPr>
          <w:rFonts w:ascii="Arial" w:hAnsi="Arial" w:cs="Arial"/>
        </w:rPr>
        <w:t>.</w:t>
      </w:r>
    </w:p>
    <w:p w14:paraId="06C8604D" w14:textId="3830BAFC" w:rsidR="001929B6" w:rsidRPr="007C1AFD" w:rsidRDefault="001929B6" w:rsidP="001929B6">
      <w:pPr>
        <w:pStyle w:val="TH"/>
        <w:rPr>
          <w:rFonts w:eastAsia="MS Mincho"/>
        </w:rPr>
      </w:pPr>
      <w:r w:rsidRPr="007C1AFD">
        <w:rPr>
          <w:rFonts w:eastAsia="MS Mincho"/>
        </w:rPr>
        <w:t>Table </w:t>
      </w:r>
      <w:r w:rsidR="00812192">
        <w:rPr>
          <w:rFonts w:eastAsia="MS Mincho"/>
        </w:rPr>
        <w:t>6.1.2</w:t>
      </w:r>
      <w:r>
        <w:rPr>
          <w:rFonts w:eastAsia="MS Mincho"/>
        </w:rPr>
        <w:t>.3</w:t>
      </w:r>
      <w:r w:rsidRPr="0008473F">
        <w:rPr>
          <w:rFonts w:eastAsia="MS Mincho"/>
        </w:rPr>
        <w:t>.</w:t>
      </w:r>
      <w:r>
        <w:rPr>
          <w:rFonts w:eastAsia="MS Mincho"/>
        </w:rPr>
        <w:t>2</w:t>
      </w:r>
      <w:r w:rsidRPr="007C1AFD">
        <w:rPr>
          <w:rFonts w:eastAsia="MS Mincho"/>
        </w:rP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8"/>
        <w:gridCol w:w="1765"/>
        <w:gridCol w:w="6472"/>
      </w:tblGrid>
      <w:tr w:rsidR="001929B6" w:rsidRPr="007C1AFD" w14:paraId="06404755" w14:textId="77777777" w:rsidTr="007C7A91">
        <w:trPr>
          <w:jc w:val="center"/>
        </w:trPr>
        <w:tc>
          <w:tcPr>
            <w:tcW w:w="721" w:type="pct"/>
            <w:shd w:val="clear" w:color="000000" w:fill="C0C0C0"/>
            <w:hideMark/>
          </w:tcPr>
          <w:p w14:paraId="50231D99" w14:textId="77777777" w:rsidR="001929B6" w:rsidRPr="007C1AFD" w:rsidRDefault="001929B6" w:rsidP="007C7A91">
            <w:pPr>
              <w:pStyle w:val="TAH"/>
            </w:pPr>
            <w:r w:rsidRPr="007C1AFD">
              <w:t>Name</w:t>
            </w:r>
          </w:p>
        </w:tc>
        <w:tc>
          <w:tcPr>
            <w:tcW w:w="917" w:type="pct"/>
            <w:shd w:val="clear" w:color="000000" w:fill="C0C0C0"/>
          </w:tcPr>
          <w:p w14:paraId="6E335630" w14:textId="77777777" w:rsidR="001929B6" w:rsidRPr="007C1AFD" w:rsidRDefault="001929B6" w:rsidP="007C7A91">
            <w:pPr>
              <w:pStyle w:val="TAH"/>
            </w:pPr>
            <w:r w:rsidRPr="007C1AFD">
              <w:t>Data Type</w:t>
            </w:r>
          </w:p>
        </w:tc>
        <w:tc>
          <w:tcPr>
            <w:tcW w:w="3362" w:type="pct"/>
            <w:shd w:val="clear" w:color="000000" w:fill="C0C0C0"/>
            <w:vAlign w:val="center"/>
            <w:hideMark/>
          </w:tcPr>
          <w:p w14:paraId="427E66F3" w14:textId="77777777" w:rsidR="001929B6" w:rsidRPr="007C1AFD" w:rsidRDefault="001929B6" w:rsidP="007C7A91">
            <w:pPr>
              <w:pStyle w:val="TAH"/>
            </w:pPr>
            <w:r w:rsidRPr="007C1AFD">
              <w:t>Definition</w:t>
            </w:r>
          </w:p>
        </w:tc>
      </w:tr>
      <w:tr w:rsidR="001929B6" w:rsidRPr="007C1AFD" w14:paraId="042B25EE" w14:textId="77777777" w:rsidTr="007C7A91">
        <w:trPr>
          <w:jc w:val="center"/>
        </w:trPr>
        <w:tc>
          <w:tcPr>
            <w:tcW w:w="721" w:type="pct"/>
            <w:hideMark/>
          </w:tcPr>
          <w:p w14:paraId="6AFD2D31" w14:textId="77777777" w:rsidR="001929B6" w:rsidRPr="007C1AFD" w:rsidRDefault="001929B6" w:rsidP="007C7A91">
            <w:pPr>
              <w:pStyle w:val="TAL"/>
            </w:pPr>
            <w:r w:rsidRPr="007C1AFD">
              <w:t>apiRoot</w:t>
            </w:r>
          </w:p>
        </w:tc>
        <w:tc>
          <w:tcPr>
            <w:tcW w:w="917" w:type="pct"/>
          </w:tcPr>
          <w:p w14:paraId="0DBB9C2D" w14:textId="77777777" w:rsidR="001929B6" w:rsidRPr="007C1AFD" w:rsidRDefault="001929B6" w:rsidP="007C7A91">
            <w:pPr>
              <w:pStyle w:val="TAL"/>
            </w:pPr>
            <w:r w:rsidRPr="007C1AFD">
              <w:t>string</w:t>
            </w:r>
          </w:p>
        </w:tc>
        <w:tc>
          <w:tcPr>
            <w:tcW w:w="3362" w:type="pct"/>
            <w:vAlign w:val="center"/>
            <w:hideMark/>
          </w:tcPr>
          <w:p w14:paraId="7163290F" w14:textId="366E8CA9" w:rsidR="001929B6" w:rsidRPr="007C1AFD" w:rsidRDefault="001929B6" w:rsidP="007C7A91">
            <w:pPr>
              <w:pStyle w:val="TAL"/>
            </w:pPr>
            <w:r w:rsidRPr="007C1AFD">
              <w:t>See clause</w:t>
            </w:r>
            <w:r w:rsidRPr="007C1AFD">
              <w:rPr>
                <w:lang w:val="en-US" w:eastAsia="zh-CN"/>
              </w:rPr>
              <w:t> </w:t>
            </w:r>
            <w:r w:rsidR="00812192">
              <w:rPr>
                <w:lang w:eastAsia="zh-CN"/>
              </w:rPr>
              <w:t>6.1.2</w:t>
            </w:r>
            <w:r>
              <w:rPr>
                <w:lang w:eastAsia="zh-CN"/>
              </w:rPr>
              <w:t>.</w:t>
            </w:r>
            <w:r w:rsidRPr="007C1AFD">
              <w:rPr>
                <w:lang w:eastAsia="zh-CN"/>
              </w:rPr>
              <w:t>1</w:t>
            </w:r>
            <w:r w:rsidRPr="007C1AFD">
              <w:t>.</w:t>
            </w:r>
          </w:p>
        </w:tc>
      </w:tr>
    </w:tbl>
    <w:p w14:paraId="065ACA25" w14:textId="77777777" w:rsidR="001929B6" w:rsidRDefault="001929B6" w:rsidP="001929B6">
      <w:pPr>
        <w:rPr>
          <w:lang w:eastAsia="zh-CN"/>
        </w:rPr>
      </w:pPr>
    </w:p>
    <w:p w14:paraId="6409A722" w14:textId="0DE3F5AE" w:rsidR="001929B6" w:rsidRPr="007C1AFD" w:rsidRDefault="00812192" w:rsidP="00812192">
      <w:pPr>
        <w:pStyle w:val="H6"/>
        <w:rPr>
          <w:lang w:eastAsia="zh-CN"/>
        </w:rPr>
      </w:pPr>
      <w:bookmarkStart w:id="346" w:name="_Toc185512496"/>
      <w:r>
        <w:rPr>
          <w:lang w:eastAsia="zh-CN"/>
        </w:rPr>
        <w:t>6.1.2</w:t>
      </w:r>
      <w:r w:rsidR="001929B6">
        <w:rPr>
          <w:lang w:eastAsia="zh-CN"/>
        </w:rPr>
        <w:t>.3</w:t>
      </w:r>
      <w:r w:rsidR="001929B6" w:rsidRPr="00DE20AA">
        <w:rPr>
          <w:lang w:eastAsia="zh-CN"/>
        </w:rPr>
        <w:t>.</w:t>
      </w:r>
      <w:r w:rsidR="001929B6">
        <w:rPr>
          <w:lang w:eastAsia="zh-CN"/>
        </w:rPr>
        <w:t>2</w:t>
      </w:r>
      <w:r w:rsidR="001929B6" w:rsidRPr="007C1AFD">
        <w:rPr>
          <w:lang w:eastAsia="zh-CN"/>
        </w:rPr>
        <w:t>.3</w:t>
      </w:r>
      <w:r w:rsidR="001929B6" w:rsidRPr="007C1AFD">
        <w:rPr>
          <w:lang w:eastAsia="zh-CN"/>
        </w:rPr>
        <w:tab/>
        <w:t>Resource Standard Methods</w:t>
      </w:r>
      <w:bookmarkEnd w:id="346"/>
    </w:p>
    <w:p w14:paraId="615DBE4F" w14:textId="6A7F1480" w:rsidR="001929B6" w:rsidRPr="007C1AFD" w:rsidRDefault="00812192" w:rsidP="00812192">
      <w:pPr>
        <w:pStyle w:val="H6"/>
        <w:rPr>
          <w:lang w:eastAsia="zh-CN"/>
        </w:rPr>
      </w:pPr>
      <w:bookmarkStart w:id="347" w:name="_Toc185512497"/>
      <w:r>
        <w:rPr>
          <w:lang w:eastAsia="zh-CN"/>
        </w:rPr>
        <w:t>6.1.2</w:t>
      </w:r>
      <w:r w:rsidR="001929B6">
        <w:rPr>
          <w:lang w:eastAsia="zh-CN"/>
        </w:rPr>
        <w:t>.3</w:t>
      </w:r>
      <w:r w:rsidR="001929B6" w:rsidRPr="00DE20AA">
        <w:rPr>
          <w:lang w:eastAsia="zh-CN"/>
        </w:rPr>
        <w:t>.</w:t>
      </w:r>
      <w:r w:rsidR="001929B6">
        <w:rPr>
          <w:lang w:eastAsia="zh-CN"/>
        </w:rPr>
        <w:t>2</w:t>
      </w:r>
      <w:r w:rsidR="001929B6" w:rsidRPr="007C1AFD">
        <w:rPr>
          <w:lang w:eastAsia="zh-CN"/>
        </w:rPr>
        <w:t>.3.1</w:t>
      </w:r>
      <w:r w:rsidR="001929B6" w:rsidRPr="007C1AFD">
        <w:rPr>
          <w:lang w:eastAsia="zh-CN"/>
        </w:rPr>
        <w:tab/>
        <w:t>POST</w:t>
      </w:r>
      <w:bookmarkEnd w:id="347"/>
    </w:p>
    <w:p w14:paraId="645AB94F" w14:textId="77777777" w:rsidR="001929B6" w:rsidRDefault="001929B6" w:rsidP="001929B6">
      <w:r w:rsidRPr="007C1AFD">
        <w:t>Th</w:t>
      </w:r>
      <w:r>
        <w:t>e</w:t>
      </w:r>
      <w:r w:rsidRPr="007C1AFD">
        <w:t xml:space="preserve"> </w:t>
      </w:r>
      <w:r>
        <w:t xml:space="preserve">HTTP POST </w:t>
      </w:r>
      <w:r w:rsidRPr="007C1AFD">
        <w:t xml:space="preserve">method enables a </w:t>
      </w:r>
      <w:r>
        <w:t>AIMLE service consumer</w:t>
      </w:r>
      <w:r w:rsidRPr="007C1AFD">
        <w:t xml:space="preserve"> to request the creation of </w:t>
      </w:r>
      <w:r>
        <w:t xml:space="preserve">a new Individual AIMLE Data Management Assistance Subscription </w:t>
      </w:r>
      <w:r w:rsidRPr="007C1AFD">
        <w:t xml:space="preserve">at the </w:t>
      </w:r>
      <w:r>
        <w:t>AIMLE Server</w:t>
      </w:r>
      <w:r w:rsidRPr="007C1AFD">
        <w:t>.</w:t>
      </w:r>
    </w:p>
    <w:p w14:paraId="0783F906" w14:textId="45D8AECC" w:rsidR="001929B6" w:rsidRPr="007C1AFD" w:rsidRDefault="001929B6" w:rsidP="001929B6">
      <w:r w:rsidRPr="007C1AFD">
        <w:t>This method shall support the URI query parameters specified in table</w:t>
      </w:r>
      <w:r>
        <w:t> </w:t>
      </w:r>
      <w:r w:rsidR="00812192">
        <w:t>6.1.2</w:t>
      </w:r>
      <w:r>
        <w:t>.3</w:t>
      </w:r>
      <w:r w:rsidRPr="00DE20AA">
        <w:t>.</w:t>
      </w:r>
      <w:r>
        <w:t>2</w:t>
      </w:r>
      <w:r w:rsidRPr="007C1AFD">
        <w:t>.3.1-1.</w:t>
      </w:r>
    </w:p>
    <w:p w14:paraId="6CF50F2D" w14:textId="4249FB7A" w:rsidR="001929B6" w:rsidRPr="007C1AFD" w:rsidRDefault="001929B6" w:rsidP="001929B6">
      <w:pPr>
        <w:pStyle w:val="TH"/>
        <w:rPr>
          <w:rFonts w:cs="Arial"/>
        </w:rPr>
      </w:pPr>
      <w:r w:rsidRPr="007C1AFD">
        <w:t>Table </w:t>
      </w:r>
      <w:r w:rsidR="00812192">
        <w:t>6.1.2</w:t>
      </w:r>
      <w:r>
        <w:t>.3.2.3</w:t>
      </w:r>
      <w:r w:rsidRPr="007C1AFD">
        <w:t>.1-1: URI query parameters supported by the POST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929B6" w:rsidRPr="007C1AFD" w14:paraId="4D26EEF9" w14:textId="77777777" w:rsidTr="007C7A91">
        <w:trPr>
          <w:jc w:val="center"/>
        </w:trPr>
        <w:tc>
          <w:tcPr>
            <w:tcW w:w="844" w:type="pct"/>
            <w:shd w:val="clear" w:color="auto" w:fill="C0C0C0"/>
          </w:tcPr>
          <w:p w14:paraId="105433CD" w14:textId="77777777" w:rsidR="001929B6" w:rsidRPr="007C1AFD" w:rsidRDefault="001929B6" w:rsidP="007C7A91">
            <w:pPr>
              <w:pStyle w:val="TAH"/>
            </w:pPr>
            <w:r w:rsidRPr="007C1AFD">
              <w:t>Name</w:t>
            </w:r>
          </w:p>
        </w:tc>
        <w:tc>
          <w:tcPr>
            <w:tcW w:w="947" w:type="pct"/>
            <w:shd w:val="clear" w:color="auto" w:fill="C0C0C0"/>
          </w:tcPr>
          <w:p w14:paraId="0953FC18" w14:textId="77777777" w:rsidR="001929B6" w:rsidRPr="007C1AFD" w:rsidRDefault="001929B6" w:rsidP="007C7A91">
            <w:pPr>
              <w:pStyle w:val="TAH"/>
            </w:pPr>
            <w:r w:rsidRPr="007C1AFD">
              <w:t>Data type</w:t>
            </w:r>
          </w:p>
        </w:tc>
        <w:tc>
          <w:tcPr>
            <w:tcW w:w="209" w:type="pct"/>
            <w:shd w:val="clear" w:color="auto" w:fill="C0C0C0"/>
          </w:tcPr>
          <w:p w14:paraId="75FAD62B" w14:textId="77777777" w:rsidR="001929B6" w:rsidRPr="007C1AFD" w:rsidRDefault="001929B6" w:rsidP="007C7A91">
            <w:pPr>
              <w:pStyle w:val="TAH"/>
            </w:pPr>
            <w:r w:rsidRPr="007C1AFD">
              <w:t>P</w:t>
            </w:r>
          </w:p>
        </w:tc>
        <w:tc>
          <w:tcPr>
            <w:tcW w:w="608" w:type="pct"/>
            <w:shd w:val="clear" w:color="auto" w:fill="C0C0C0"/>
          </w:tcPr>
          <w:p w14:paraId="32F72B54" w14:textId="77777777" w:rsidR="001929B6" w:rsidRPr="007C1AFD" w:rsidRDefault="001929B6" w:rsidP="007C7A91">
            <w:pPr>
              <w:pStyle w:val="TAH"/>
            </w:pPr>
            <w:r w:rsidRPr="007C1AFD">
              <w:t>Cardinality</w:t>
            </w:r>
          </w:p>
        </w:tc>
        <w:tc>
          <w:tcPr>
            <w:tcW w:w="2392" w:type="pct"/>
            <w:shd w:val="clear" w:color="auto" w:fill="C0C0C0"/>
            <w:vAlign w:val="center"/>
          </w:tcPr>
          <w:p w14:paraId="4F460B28" w14:textId="77777777" w:rsidR="001929B6" w:rsidRPr="007C1AFD" w:rsidRDefault="001929B6" w:rsidP="007C7A91">
            <w:pPr>
              <w:pStyle w:val="TAH"/>
            </w:pPr>
            <w:r w:rsidRPr="007C1AFD">
              <w:t>Description</w:t>
            </w:r>
          </w:p>
        </w:tc>
      </w:tr>
      <w:tr w:rsidR="001929B6" w:rsidRPr="007C1AFD" w14:paraId="4E7EB12D" w14:textId="77777777" w:rsidTr="007C7A91">
        <w:trPr>
          <w:jc w:val="center"/>
        </w:trPr>
        <w:tc>
          <w:tcPr>
            <w:tcW w:w="844" w:type="pct"/>
            <w:shd w:val="clear" w:color="auto" w:fill="auto"/>
          </w:tcPr>
          <w:p w14:paraId="69AAA072" w14:textId="77777777" w:rsidR="001929B6" w:rsidRPr="007C1AFD" w:rsidRDefault="001929B6" w:rsidP="007C7A91">
            <w:pPr>
              <w:pStyle w:val="TAL"/>
              <w:rPr>
                <w:lang w:eastAsia="zh-CN"/>
              </w:rPr>
            </w:pPr>
          </w:p>
        </w:tc>
        <w:tc>
          <w:tcPr>
            <w:tcW w:w="947" w:type="pct"/>
          </w:tcPr>
          <w:p w14:paraId="51DA1506" w14:textId="77777777" w:rsidR="001929B6" w:rsidRPr="007C1AFD" w:rsidRDefault="001929B6" w:rsidP="007C7A91">
            <w:pPr>
              <w:pStyle w:val="TAL"/>
              <w:rPr>
                <w:lang w:eastAsia="zh-CN"/>
              </w:rPr>
            </w:pPr>
          </w:p>
        </w:tc>
        <w:tc>
          <w:tcPr>
            <w:tcW w:w="209" w:type="pct"/>
          </w:tcPr>
          <w:p w14:paraId="36655854" w14:textId="77777777" w:rsidR="001929B6" w:rsidRPr="007C1AFD" w:rsidRDefault="001929B6" w:rsidP="007C7A91">
            <w:pPr>
              <w:pStyle w:val="TAC"/>
            </w:pPr>
          </w:p>
        </w:tc>
        <w:tc>
          <w:tcPr>
            <w:tcW w:w="608" w:type="pct"/>
          </w:tcPr>
          <w:p w14:paraId="68FA5D7D" w14:textId="77777777" w:rsidR="001929B6" w:rsidRPr="007C1AFD" w:rsidRDefault="001929B6" w:rsidP="007C7A91">
            <w:pPr>
              <w:pStyle w:val="TAL"/>
            </w:pPr>
          </w:p>
        </w:tc>
        <w:tc>
          <w:tcPr>
            <w:tcW w:w="2392" w:type="pct"/>
            <w:shd w:val="clear" w:color="auto" w:fill="auto"/>
            <w:vAlign w:val="center"/>
          </w:tcPr>
          <w:p w14:paraId="67E16F7B" w14:textId="77777777" w:rsidR="001929B6" w:rsidRPr="007C1AFD" w:rsidRDefault="001929B6" w:rsidP="007C7A91">
            <w:pPr>
              <w:pStyle w:val="TAL"/>
              <w:rPr>
                <w:rFonts w:cs="Arial"/>
                <w:lang w:eastAsia="zh-CN"/>
              </w:rPr>
            </w:pPr>
          </w:p>
        </w:tc>
      </w:tr>
    </w:tbl>
    <w:p w14:paraId="6D5FEFF9" w14:textId="77777777" w:rsidR="001929B6" w:rsidRPr="007C1AFD" w:rsidRDefault="001929B6" w:rsidP="001929B6"/>
    <w:p w14:paraId="1486217D" w14:textId="67B853C7" w:rsidR="001929B6" w:rsidRPr="007C1AFD" w:rsidRDefault="001929B6" w:rsidP="001929B6">
      <w:r w:rsidRPr="007C1AFD">
        <w:t>This method shall support the request data structures specified in table </w:t>
      </w:r>
      <w:r w:rsidR="00812192">
        <w:rPr>
          <w:lang w:eastAsia="zh-CN"/>
        </w:rPr>
        <w:t>6.1.2</w:t>
      </w:r>
      <w:r>
        <w:rPr>
          <w:lang w:eastAsia="zh-CN"/>
        </w:rPr>
        <w:t>.3.2.</w:t>
      </w:r>
      <w:r w:rsidRPr="007C1AFD">
        <w:rPr>
          <w:lang w:eastAsia="zh-CN"/>
        </w:rPr>
        <w:t>3.1</w:t>
      </w:r>
      <w:r w:rsidRPr="007C1AFD">
        <w:t>-2 and the response data structures and response codes specified in table </w:t>
      </w:r>
      <w:r w:rsidR="00812192">
        <w:rPr>
          <w:lang w:eastAsia="zh-CN"/>
        </w:rPr>
        <w:t>6.1.2</w:t>
      </w:r>
      <w:r>
        <w:rPr>
          <w:lang w:eastAsia="zh-CN"/>
        </w:rPr>
        <w:t>.3.2.3</w:t>
      </w:r>
      <w:r w:rsidRPr="007C1AFD">
        <w:rPr>
          <w:lang w:eastAsia="zh-CN"/>
        </w:rPr>
        <w:t>.1</w:t>
      </w:r>
      <w:r w:rsidRPr="007C1AFD">
        <w:t>-3.</w:t>
      </w:r>
    </w:p>
    <w:p w14:paraId="78BF7FF7" w14:textId="3AB665DF" w:rsidR="001929B6" w:rsidRPr="007C1AFD" w:rsidRDefault="001929B6" w:rsidP="001929B6">
      <w:pPr>
        <w:pStyle w:val="TH"/>
      </w:pPr>
      <w:r w:rsidRPr="007C1AFD">
        <w:t>Table </w:t>
      </w:r>
      <w:r w:rsidR="00812192">
        <w:t>6.1.2</w:t>
      </w:r>
      <w:r>
        <w:t>.3.2</w:t>
      </w:r>
      <w:r w:rsidRPr="007C1AFD">
        <w:t xml:space="preserve">.3.1-2: Data structures supported by the POST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53"/>
        <w:gridCol w:w="450"/>
        <w:gridCol w:w="1170"/>
        <w:gridCol w:w="5850"/>
      </w:tblGrid>
      <w:tr w:rsidR="001929B6" w:rsidRPr="007C1AFD" w14:paraId="02BE357E" w14:textId="77777777" w:rsidTr="007C7A91">
        <w:trPr>
          <w:jc w:val="center"/>
        </w:trPr>
        <w:tc>
          <w:tcPr>
            <w:tcW w:w="2152" w:type="dxa"/>
            <w:tcBorders>
              <w:bottom w:val="single" w:sz="6" w:space="0" w:color="auto"/>
            </w:tcBorders>
            <w:shd w:val="clear" w:color="auto" w:fill="C0C0C0"/>
          </w:tcPr>
          <w:p w14:paraId="659D127A" w14:textId="77777777" w:rsidR="001929B6" w:rsidRPr="007C1AFD" w:rsidRDefault="001929B6" w:rsidP="007C7A91">
            <w:pPr>
              <w:pStyle w:val="TAH"/>
            </w:pPr>
            <w:r w:rsidRPr="007C1AFD">
              <w:t>Data type</w:t>
            </w:r>
          </w:p>
        </w:tc>
        <w:tc>
          <w:tcPr>
            <w:tcW w:w="450" w:type="dxa"/>
            <w:tcBorders>
              <w:bottom w:val="single" w:sz="6" w:space="0" w:color="auto"/>
            </w:tcBorders>
            <w:shd w:val="clear" w:color="auto" w:fill="C0C0C0"/>
          </w:tcPr>
          <w:p w14:paraId="55DAB3F3" w14:textId="77777777" w:rsidR="001929B6" w:rsidRPr="007C1AFD" w:rsidRDefault="001929B6" w:rsidP="007C7A91">
            <w:pPr>
              <w:pStyle w:val="TAH"/>
            </w:pPr>
            <w:r w:rsidRPr="007C1AFD">
              <w:t>P</w:t>
            </w:r>
          </w:p>
        </w:tc>
        <w:tc>
          <w:tcPr>
            <w:tcW w:w="1170" w:type="dxa"/>
            <w:tcBorders>
              <w:bottom w:val="single" w:sz="6" w:space="0" w:color="auto"/>
            </w:tcBorders>
            <w:shd w:val="clear" w:color="auto" w:fill="C0C0C0"/>
          </w:tcPr>
          <w:p w14:paraId="4236651E" w14:textId="77777777" w:rsidR="001929B6" w:rsidRPr="007C1AFD" w:rsidRDefault="001929B6" w:rsidP="007C7A91">
            <w:pPr>
              <w:pStyle w:val="TAH"/>
            </w:pPr>
            <w:r w:rsidRPr="007C1AFD">
              <w:t>Cardinality</w:t>
            </w:r>
          </w:p>
        </w:tc>
        <w:tc>
          <w:tcPr>
            <w:tcW w:w="5849" w:type="dxa"/>
            <w:tcBorders>
              <w:bottom w:val="single" w:sz="6" w:space="0" w:color="auto"/>
            </w:tcBorders>
            <w:shd w:val="clear" w:color="auto" w:fill="C0C0C0"/>
            <w:vAlign w:val="center"/>
          </w:tcPr>
          <w:p w14:paraId="3BD202B2" w14:textId="77777777" w:rsidR="001929B6" w:rsidRPr="007C1AFD" w:rsidRDefault="001929B6" w:rsidP="007C7A91">
            <w:pPr>
              <w:pStyle w:val="TAH"/>
            </w:pPr>
            <w:r w:rsidRPr="007C1AFD">
              <w:t>Description</w:t>
            </w:r>
          </w:p>
        </w:tc>
      </w:tr>
      <w:tr w:rsidR="001929B6" w:rsidRPr="007C1AFD" w14:paraId="6342F99E" w14:textId="77777777" w:rsidTr="007C7A91">
        <w:trPr>
          <w:jc w:val="center"/>
        </w:trPr>
        <w:tc>
          <w:tcPr>
            <w:tcW w:w="2152" w:type="dxa"/>
            <w:tcBorders>
              <w:top w:val="single" w:sz="6" w:space="0" w:color="auto"/>
            </w:tcBorders>
            <w:shd w:val="clear" w:color="auto" w:fill="auto"/>
          </w:tcPr>
          <w:p w14:paraId="5616D98C" w14:textId="77777777" w:rsidR="001929B6" w:rsidRPr="007C1AFD" w:rsidRDefault="001929B6" w:rsidP="007C7A91">
            <w:pPr>
              <w:pStyle w:val="TAL"/>
            </w:pPr>
            <w:r>
              <w:rPr>
                <w:noProof/>
              </w:rPr>
              <w:t>DataMgmtAssistSubsc</w:t>
            </w:r>
          </w:p>
        </w:tc>
        <w:tc>
          <w:tcPr>
            <w:tcW w:w="450" w:type="dxa"/>
            <w:tcBorders>
              <w:top w:val="single" w:sz="6" w:space="0" w:color="auto"/>
            </w:tcBorders>
          </w:tcPr>
          <w:p w14:paraId="45A4A13C" w14:textId="77777777" w:rsidR="001929B6" w:rsidRPr="007C1AFD" w:rsidRDefault="001929B6" w:rsidP="007C7A91">
            <w:pPr>
              <w:pStyle w:val="TAC"/>
            </w:pPr>
            <w:r w:rsidRPr="007C1AFD">
              <w:t>M</w:t>
            </w:r>
          </w:p>
        </w:tc>
        <w:tc>
          <w:tcPr>
            <w:tcW w:w="1170" w:type="dxa"/>
            <w:tcBorders>
              <w:top w:val="single" w:sz="6" w:space="0" w:color="auto"/>
            </w:tcBorders>
          </w:tcPr>
          <w:p w14:paraId="57CA4F51" w14:textId="77777777" w:rsidR="001929B6" w:rsidRPr="007C1AFD" w:rsidRDefault="001929B6" w:rsidP="007C7A91">
            <w:pPr>
              <w:pStyle w:val="TAL"/>
            </w:pPr>
            <w:r w:rsidRPr="007C1AFD">
              <w:t>1</w:t>
            </w:r>
          </w:p>
        </w:tc>
        <w:tc>
          <w:tcPr>
            <w:tcW w:w="5849" w:type="dxa"/>
            <w:tcBorders>
              <w:top w:val="single" w:sz="6" w:space="0" w:color="auto"/>
            </w:tcBorders>
            <w:shd w:val="clear" w:color="auto" w:fill="auto"/>
          </w:tcPr>
          <w:p w14:paraId="0751AC13" w14:textId="77777777" w:rsidR="001929B6" w:rsidRPr="007C1AFD" w:rsidRDefault="001929B6" w:rsidP="007C7A91">
            <w:pPr>
              <w:pStyle w:val="TAL"/>
            </w:pPr>
            <w:r>
              <w:t>Create a new Individual AIMLE Data Management Assistance Subscription resource.</w:t>
            </w:r>
          </w:p>
        </w:tc>
      </w:tr>
    </w:tbl>
    <w:p w14:paraId="1B6EFC64" w14:textId="77777777" w:rsidR="001929B6" w:rsidRPr="007C1AFD" w:rsidRDefault="001929B6" w:rsidP="001929B6"/>
    <w:p w14:paraId="0BD54194" w14:textId="7620A076" w:rsidR="001929B6" w:rsidRPr="007C1AFD" w:rsidRDefault="001929B6" w:rsidP="001929B6">
      <w:pPr>
        <w:pStyle w:val="TH"/>
      </w:pPr>
      <w:r w:rsidRPr="007C1AFD">
        <w:lastRenderedPageBreak/>
        <w:t>Table </w:t>
      </w:r>
      <w:r w:rsidR="00812192">
        <w:t>6.1.2</w:t>
      </w:r>
      <w:r>
        <w:t>.3</w:t>
      </w:r>
      <w:r w:rsidRPr="0008473F">
        <w:t>.</w:t>
      </w:r>
      <w:r>
        <w:t>2</w:t>
      </w:r>
      <w:r w:rsidRPr="007C1AFD">
        <w:t>.3.</w:t>
      </w:r>
      <w:r w:rsidRPr="007C1AFD">
        <w:rPr>
          <w:lang w:eastAsia="zh-CN"/>
        </w:rPr>
        <w:t>1</w:t>
      </w:r>
      <w:r w:rsidRPr="007C1AFD">
        <w:t>-3: Data structures supported by the POST Response Body on this resource</w:t>
      </w:r>
    </w:p>
    <w:tbl>
      <w:tblPr>
        <w:tblW w:w="507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976"/>
        <w:gridCol w:w="1443"/>
        <w:gridCol w:w="1891"/>
        <w:gridCol w:w="3854"/>
      </w:tblGrid>
      <w:tr w:rsidR="001929B6" w:rsidRPr="007C1AFD" w14:paraId="1899AA63" w14:textId="77777777" w:rsidTr="007C7A91">
        <w:trPr>
          <w:jc w:val="center"/>
        </w:trPr>
        <w:tc>
          <w:tcPr>
            <w:tcW w:w="825" w:type="pct"/>
            <w:shd w:val="clear" w:color="auto" w:fill="C0C0C0"/>
          </w:tcPr>
          <w:p w14:paraId="0F41758E" w14:textId="77777777" w:rsidR="001929B6" w:rsidRPr="007C1AFD" w:rsidRDefault="001929B6" w:rsidP="007C7A91">
            <w:pPr>
              <w:pStyle w:val="TAH"/>
            </w:pPr>
            <w:r w:rsidRPr="007C1AFD">
              <w:t>Data type</w:t>
            </w:r>
          </w:p>
        </w:tc>
        <w:tc>
          <w:tcPr>
            <w:tcW w:w="499" w:type="pct"/>
            <w:shd w:val="clear" w:color="auto" w:fill="C0C0C0"/>
          </w:tcPr>
          <w:p w14:paraId="5D477132" w14:textId="77777777" w:rsidR="001929B6" w:rsidRPr="007C1AFD" w:rsidRDefault="001929B6" w:rsidP="007C7A91">
            <w:pPr>
              <w:pStyle w:val="TAH"/>
            </w:pPr>
            <w:r w:rsidRPr="007C1AFD">
              <w:t>P</w:t>
            </w:r>
          </w:p>
        </w:tc>
        <w:tc>
          <w:tcPr>
            <w:tcW w:w="738" w:type="pct"/>
            <w:shd w:val="clear" w:color="auto" w:fill="C0C0C0"/>
          </w:tcPr>
          <w:p w14:paraId="18CE763D" w14:textId="77777777" w:rsidR="001929B6" w:rsidRPr="007C1AFD" w:rsidRDefault="001929B6" w:rsidP="007C7A91">
            <w:pPr>
              <w:pStyle w:val="TAH"/>
            </w:pPr>
            <w:r w:rsidRPr="007C1AFD">
              <w:t>Cardinality</w:t>
            </w:r>
          </w:p>
        </w:tc>
        <w:tc>
          <w:tcPr>
            <w:tcW w:w="967" w:type="pct"/>
            <w:shd w:val="clear" w:color="auto" w:fill="C0C0C0"/>
          </w:tcPr>
          <w:p w14:paraId="439ACB4A" w14:textId="77777777" w:rsidR="001929B6" w:rsidRPr="007C1AFD" w:rsidRDefault="001929B6" w:rsidP="007C7A91">
            <w:pPr>
              <w:pStyle w:val="TAH"/>
            </w:pPr>
            <w:r w:rsidRPr="007C1AFD">
              <w:t>Response</w:t>
            </w:r>
          </w:p>
          <w:p w14:paraId="2475BA83" w14:textId="77777777" w:rsidR="001929B6" w:rsidRPr="007C1AFD" w:rsidRDefault="001929B6" w:rsidP="007C7A91">
            <w:pPr>
              <w:pStyle w:val="TAH"/>
            </w:pPr>
            <w:r w:rsidRPr="007C1AFD">
              <w:t>codes</w:t>
            </w:r>
          </w:p>
        </w:tc>
        <w:tc>
          <w:tcPr>
            <w:tcW w:w="1971" w:type="pct"/>
            <w:shd w:val="clear" w:color="auto" w:fill="C0C0C0"/>
          </w:tcPr>
          <w:p w14:paraId="53810B41" w14:textId="77777777" w:rsidR="001929B6" w:rsidRPr="007C1AFD" w:rsidRDefault="001929B6" w:rsidP="007C7A91">
            <w:pPr>
              <w:pStyle w:val="TAH"/>
            </w:pPr>
            <w:r w:rsidRPr="007C1AFD">
              <w:t>Description</w:t>
            </w:r>
          </w:p>
        </w:tc>
      </w:tr>
      <w:tr w:rsidR="001929B6" w:rsidRPr="007C1AFD" w14:paraId="286F099A" w14:textId="77777777" w:rsidTr="007C7A91">
        <w:trPr>
          <w:jc w:val="center"/>
        </w:trPr>
        <w:tc>
          <w:tcPr>
            <w:tcW w:w="825" w:type="pct"/>
            <w:shd w:val="clear" w:color="auto" w:fill="auto"/>
          </w:tcPr>
          <w:p w14:paraId="5A2A4F69" w14:textId="77777777" w:rsidR="001929B6" w:rsidRPr="007C1AFD" w:rsidRDefault="001929B6" w:rsidP="007C7A91">
            <w:pPr>
              <w:pStyle w:val="TAL"/>
            </w:pPr>
            <w:r>
              <w:rPr>
                <w:noProof/>
              </w:rPr>
              <w:t>DataMgmtAssistSubsc</w:t>
            </w:r>
          </w:p>
        </w:tc>
        <w:tc>
          <w:tcPr>
            <w:tcW w:w="499" w:type="pct"/>
          </w:tcPr>
          <w:p w14:paraId="243558DF" w14:textId="77777777" w:rsidR="001929B6" w:rsidRPr="007C1AFD" w:rsidRDefault="001929B6" w:rsidP="007C7A91">
            <w:pPr>
              <w:pStyle w:val="TAC"/>
            </w:pPr>
            <w:r w:rsidRPr="007C1AFD">
              <w:t>M</w:t>
            </w:r>
          </w:p>
        </w:tc>
        <w:tc>
          <w:tcPr>
            <w:tcW w:w="738" w:type="pct"/>
          </w:tcPr>
          <w:p w14:paraId="2D9F21CE" w14:textId="77777777" w:rsidR="001929B6" w:rsidRPr="007C1AFD" w:rsidRDefault="001929B6" w:rsidP="007C7A91">
            <w:pPr>
              <w:pStyle w:val="TAL"/>
            </w:pPr>
            <w:r w:rsidRPr="007C1AFD">
              <w:t>1</w:t>
            </w:r>
          </w:p>
        </w:tc>
        <w:tc>
          <w:tcPr>
            <w:tcW w:w="967" w:type="pct"/>
          </w:tcPr>
          <w:p w14:paraId="4CE0978E" w14:textId="77777777" w:rsidR="001929B6" w:rsidRPr="007C1AFD" w:rsidRDefault="001929B6" w:rsidP="007C7A91">
            <w:pPr>
              <w:pStyle w:val="TAL"/>
            </w:pPr>
            <w:r w:rsidRPr="007C1AFD">
              <w:t>201 Created</w:t>
            </w:r>
          </w:p>
        </w:tc>
        <w:tc>
          <w:tcPr>
            <w:tcW w:w="1971" w:type="pct"/>
            <w:shd w:val="clear" w:color="auto" w:fill="auto"/>
          </w:tcPr>
          <w:p w14:paraId="5F22F382" w14:textId="77777777" w:rsidR="001929B6" w:rsidRPr="00332316" w:rsidRDefault="001929B6" w:rsidP="007C7A91">
            <w:pPr>
              <w:pStyle w:val="TAL"/>
            </w:pPr>
            <w:r>
              <w:t xml:space="preserve">Successful case. </w:t>
            </w:r>
            <w:r w:rsidRPr="00F23EAF">
              <w:t xml:space="preserve">The creation of an Individual </w:t>
            </w:r>
            <w:r>
              <w:t>AIMLE Data Management Assistance Subscription</w:t>
            </w:r>
            <w:r w:rsidRPr="00F23EAF">
              <w:t xml:space="preserve"> resource is confirmed and a representation of that resource is returned.</w:t>
            </w:r>
          </w:p>
          <w:p w14:paraId="5AE4A2A8" w14:textId="77777777" w:rsidR="001929B6" w:rsidRPr="00332316" w:rsidRDefault="001929B6" w:rsidP="007C7A91">
            <w:pPr>
              <w:pStyle w:val="TAL"/>
            </w:pPr>
          </w:p>
          <w:p w14:paraId="1040FE78" w14:textId="77777777" w:rsidR="001929B6" w:rsidRPr="007C1AFD" w:rsidRDefault="001929B6" w:rsidP="007C7A91">
            <w:pPr>
              <w:pStyle w:val="TAL"/>
            </w:pPr>
            <w:r w:rsidRPr="00332316">
              <w:t>An HTTP "Location" header that contains the URI of the created resource shall also be included.</w:t>
            </w:r>
          </w:p>
        </w:tc>
      </w:tr>
      <w:tr w:rsidR="001929B6" w:rsidRPr="007C1AFD" w14:paraId="39AC980D" w14:textId="77777777" w:rsidTr="007C7A91">
        <w:trPr>
          <w:jc w:val="center"/>
        </w:trPr>
        <w:tc>
          <w:tcPr>
            <w:tcW w:w="5000" w:type="pct"/>
            <w:gridSpan w:val="5"/>
            <w:shd w:val="clear" w:color="auto" w:fill="auto"/>
          </w:tcPr>
          <w:p w14:paraId="46D021C7" w14:textId="77777777" w:rsidR="001929B6" w:rsidRPr="007C1AFD" w:rsidRDefault="001929B6" w:rsidP="007C7A91">
            <w:pPr>
              <w:pStyle w:val="TAN"/>
            </w:pPr>
            <w:r w:rsidRPr="007C1AFD">
              <w:t>NOTE:</w:t>
            </w:r>
            <w:r w:rsidRPr="007C1AFD">
              <w:tab/>
              <w:t xml:space="preserve">The mandatory HTTP error status codes for the </w:t>
            </w:r>
            <w:r>
              <w:t xml:space="preserve">HTTP </w:t>
            </w:r>
            <w:r w:rsidRPr="007C1AFD">
              <w:t>POST method listed in table 5.2.6-1 of 3GPP TS 29.122 [</w:t>
            </w:r>
            <w:r>
              <w:t>2</w:t>
            </w:r>
            <w:r w:rsidRPr="007C1AFD">
              <w:t>] shall also apply.</w:t>
            </w:r>
          </w:p>
        </w:tc>
      </w:tr>
    </w:tbl>
    <w:p w14:paraId="2D51EC83" w14:textId="77777777" w:rsidR="001929B6" w:rsidRDefault="001929B6" w:rsidP="001929B6">
      <w:pPr>
        <w:rPr>
          <w:lang w:eastAsia="zh-CN"/>
        </w:rPr>
      </w:pPr>
    </w:p>
    <w:p w14:paraId="3AEB2380" w14:textId="2D6B782A" w:rsidR="001929B6" w:rsidRPr="007C1AFD" w:rsidRDefault="001929B6" w:rsidP="001929B6">
      <w:pPr>
        <w:pStyle w:val="TH"/>
      </w:pPr>
      <w:r w:rsidRPr="007C1AFD">
        <w:t>Table</w:t>
      </w:r>
      <w:r>
        <w:t> </w:t>
      </w:r>
      <w:r w:rsidR="00812192">
        <w:t>6.1.2</w:t>
      </w:r>
      <w:r>
        <w:t>.3.2</w:t>
      </w:r>
      <w:r w:rsidRPr="007C1AFD">
        <w:t>.3.</w:t>
      </w:r>
      <w:r w:rsidRPr="007C1AFD">
        <w:rPr>
          <w:lang w:eastAsia="zh-CN"/>
        </w:rPr>
        <w:t>1</w:t>
      </w:r>
      <w:r w:rsidRPr="007C1AFD">
        <w:t>-4: Headers supported by the 201 Response Code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72"/>
        <w:gridCol w:w="1395"/>
        <w:gridCol w:w="414"/>
        <w:gridCol w:w="1107"/>
        <w:gridCol w:w="5041"/>
      </w:tblGrid>
      <w:tr w:rsidR="001929B6" w:rsidRPr="007C1AFD" w14:paraId="1A6B28E8" w14:textId="77777777" w:rsidTr="007C7A91">
        <w:trPr>
          <w:jc w:val="center"/>
        </w:trPr>
        <w:tc>
          <w:tcPr>
            <w:tcW w:w="825" w:type="pct"/>
            <w:tcBorders>
              <w:bottom w:val="single" w:sz="6" w:space="0" w:color="auto"/>
            </w:tcBorders>
            <w:shd w:val="clear" w:color="auto" w:fill="C0C0C0"/>
            <w:hideMark/>
          </w:tcPr>
          <w:p w14:paraId="69BDAB08" w14:textId="77777777" w:rsidR="001929B6" w:rsidRPr="007C1AFD" w:rsidRDefault="001929B6" w:rsidP="007C7A91">
            <w:pPr>
              <w:pStyle w:val="TAH"/>
            </w:pPr>
            <w:r w:rsidRPr="007C1AFD">
              <w:t>Name</w:t>
            </w:r>
          </w:p>
        </w:tc>
        <w:tc>
          <w:tcPr>
            <w:tcW w:w="732" w:type="pct"/>
            <w:tcBorders>
              <w:bottom w:val="single" w:sz="6" w:space="0" w:color="auto"/>
            </w:tcBorders>
            <w:shd w:val="clear" w:color="auto" w:fill="C0C0C0"/>
            <w:hideMark/>
          </w:tcPr>
          <w:p w14:paraId="2C574153" w14:textId="77777777" w:rsidR="001929B6" w:rsidRPr="007C1AFD" w:rsidRDefault="001929B6" w:rsidP="007C7A91">
            <w:pPr>
              <w:pStyle w:val="TAH"/>
            </w:pPr>
            <w:r w:rsidRPr="007C1AFD">
              <w:t>Data type</w:t>
            </w:r>
          </w:p>
        </w:tc>
        <w:tc>
          <w:tcPr>
            <w:tcW w:w="217" w:type="pct"/>
            <w:tcBorders>
              <w:bottom w:val="single" w:sz="6" w:space="0" w:color="auto"/>
            </w:tcBorders>
            <w:shd w:val="clear" w:color="auto" w:fill="C0C0C0"/>
            <w:hideMark/>
          </w:tcPr>
          <w:p w14:paraId="2A71EAD0" w14:textId="77777777" w:rsidR="001929B6" w:rsidRPr="007C1AFD" w:rsidRDefault="001929B6" w:rsidP="007C7A91">
            <w:pPr>
              <w:pStyle w:val="TAH"/>
            </w:pPr>
            <w:r w:rsidRPr="007C1AFD">
              <w:t>P</w:t>
            </w:r>
          </w:p>
        </w:tc>
        <w:tc>
          <w:tcPr>
            <w:tcW w:w="581" w:type="pct"/>
            <w:tcBorders>
              <w:bottom w:val="single" w:sz="6" w:space="0" w:color="auto"/>
            </w:tcBorders>
            <w:shd w:val="clear" w:color="auto" w:fill="C0C0C0"/>
            <w:hideMark/>
          </w:tcPr>
          <w:p w14:paraId="6F4A0959" w14:textId="77777777" w:rsidR="001929B6" w:rsidRPr="007C1AFD" w:rsidRDefault="001929B6" w:rsidP="007C7A91">
            <w:pPr>
              <w:pStyle w:val="TAH"/>
            </w:pPr>
            <w:r w:rsidRPr="007C1AFD">
              <w:t>Cardinality</w:t>
            </w:r>
          </w:p>
        </w:tc>
        <w:tc>
          <w:tcPr>
            <w:tcW w:w="2645" w:type="pct"/>
            <w:tcBorders>
              <w:bottom w:val="single" w:sz="6" w:space="0" w:color="auto"/>
            </w:tcBorders>
            <w:shd w:val="clear" w:color="auto" w:fill="C0C0C0"/>
            <w:vAlign w:val="center"/>
            <w:hideMark/>
          </w:tcPr>
          <w:p w14:paraId="065588BB" w14:textId="77777777" w:rsidR="001929B6" w:rsidRPr="007C1AFD" w:rsidRDefault="001929B6" w:rsidP="007C7A91">
            <w:pPr>
              <w:pStyle w:val="TAH"/>
            </w:pPr>
            <w:r w:rsidRPr="007C1AFD">
              <w:t>Description</w:t>
            </w:r>
          </w:p>
        </w:tc>
      </w:tr>
      <w:tr w:rsidR="001929B6" w:rsidRPr="007C1AFD" w14:paraId="6BA8DE54" w14:textId="77777777" w:rsidTr="007C7A91">
        <w:trPr>
          <w:jc w:val="center"/>
        </w:trPr>
        <w:tc>
          <w:tcPr>
            <w:tcW w:w="825" w:type="pct"/>
            <w:tcBorders>
              <w:top w:val="single" w:sz="6" w:space="0" w:color="auto"/>
            </w:tcBorders>
            <w:hideMark/>
          </w:tcPr>
          <w:p w14:paraId="1C0CFDE3" w14:textId="77777777" w:rsidR="001929B6" w:rsidRPr="007C1AFD" w:rsidRDefault="001929B6" w:rsidP="007C7A91">
            <w:pPr>
              <w:pStyle w:val="TAL"/>
            </w:pPr>
            <w:r w:rsidRPr="007C1AFD">
              <w:t>Location</w:t>
            </w:r>
          </w:p>
        </w:tc>
        <w:tc>
          <w:tcPr>
            <w:tcW w:w="732" w:type="pct"/>
            <w:tcBorders>
              <w:top w:val="single" w:sz="6" w:space="0" w:color="auto"/>
            </w:tcBorders>
            <w:hideMark/>
          </w:tcPr>
          <w:p w14:paraId="3974AA62" w14:textId="77777777" w:rsidR="001929B6" w:rsidRPr="007C1AFD" w:rsidRDefault="001929B6" w:rsidP="007C7A91">
            <w:pPr>
              <w:pStyle w:val="TAL"/>
            </w:pPr>
            <w:r>
              <w:t>s</w:t>
            </w:r>
            <w:r w:rsidRPr="007C1AFD">
              <w:t>tring</w:t>
            </w:r>
          </w:p>
        </w:tc>
        <w:tc>
          <w:tcPr>
            <w:tcW w:w="217" w:type="pct"/>
            <w:tcBorders>
              <w:top w:val="single" w:sz="6" w:space="0" w:color="auto"/>
            </w:tcBorders>
            <w:hideMark/>
          </w:tcPr>
          <w:p w14:paraId="4BB93EED" w14:textId="77777777" w:rsidR="001929B6" w:rsidRPr="007C1AFD" w:rsidRDefault="001929B6" w:rsidP="007C7A91">
            <w:pPr>
              <w:pStyle w:val="TAC"/>
            </w:pPr>
            <w:r w:rsidRPr="007C1AFD">
              <w:t>M</w:t>
            </w:r>
          </w:p>
        </w:tc>
        <w:tc>
          <w:tcPr>
            <w:tcW w:w="581" w:type="pct"/>
            <w:tcBorders>
              <w:top w:val="single" w:sz="6" w:space="0" w:color="auto"/>
            </w:tcBorders>
            <w:hideMark/>
          </w:tcPr>
          <w:p w14:paraId="1CAFF553" w14:textId="77777777" w:rsidR="001929B6" w:rsidRPr="007C1AFD" w:rsidRDefault="001929B6" w:rsidP="007C7A91">
            <w:pPr>
              <w:pStyle w:val="TAL"/>
            </w:pPr>
            <w:r w:rsidRPr="007C1AFD">
              <w:t>1</w:t>
            </w:r>
          </w:p>
        </w:tc>
        <w:tc>
          <w:tcPr>
            <w:tcW w:w="2645" w:type="pct"/>
            <w:tcBorders>
              <w:top w:val="single" w:sz="6" w:space="0" w:color="auto"/>
            </w:tcBorders>
            <w:vAlign w:val="center"/>
            <w:hideMark/>
          </w:tcPr>
          <w:p w14:paraId="256321DC" w14:textId="77777777" w:rsidR="001929B6" w:rsidRDefault="001929B6" w:rsidP="007C7A91">
            <w:pPr>
              <w:pStyle w:val="TAL"/>
            </w:pPr>
            <w:r w:rsidRPr="007C1AFD">
              <w:t>Contains the URI of the newly created resource, according to the structure:</w:t>
            </w:r>
          </w:p>
          <w:p w14:paraId="6716AAF1" w14:textId="77777777" w:rsidR="001929B6" w:rsidRPr="007C1AFD" w:rsidRDefault="001929B6" w:rsidP="007C7A91">
            <w:pPr>
              <w:pStyle w:val="TAL"/>
            </w:pPr>
            <w:r w:rsidRPr="007C1AFD">
              <w:rPr>
                <w:lang w:eastAsia="zh-CN"/>
              </w:rPr>
              <w:t>{apiRoot}/</w:t>
            </w:r>
            <w:r>
              <w:rPr>
                <w:lang w:eastAsia="zh-CN"/>
              </w:rPr>
              <w:t>aimles-dm</w:t>
            </w:r>
            <w:r w:rsidRPr="007C1AFD">
              <w:rPr>
                <w:lang w:eastAsia="zh-CN"/>
              </w:rPr>
              <w:t>/&lt;apiVersion&gt;/subscriptions{subscriptionId}</w:t>
            </w:r>
          </w:p>
        </w:tc>
      </w:tr>
    </w:tbl>
    <w:p w14:paraId="4866233E" w14:textId="4E8BBA31" w:rsidR="001929B6" w:rsidRPr="007C1AFD" w:rsidRDefault="00812192" w:rsidP="00812192">
      <w:pPr>
        <w:pStyle w:val="H6"/>
        <w:rPr>
          <w:lang w:eastAsia="zh-CN"/>
        </w:rPr>
      </w:pPr>
      <w:bookmarkStart w:id="348" w:name="_Toc185512498"/>
      <w:r>
        <w:rPr>
          <w:lang w:eastAsia="zh-CN"/>
        </w:rPr>
        <w:t>6.1.2</w:t>
      </w:r>
      <w:r w:rsidR="001929B6">
        <w:rPr>
          <w:lang w:eastAsia="zh-CN"/>
        </w:rPr>
        <w:t>.3</w:t>
      </w:r>
      <w:r w:rsidR="001929B6" w:rsidRPr="00DE20AA">
        <w:rPr>
          <w:lang w:eastAsia="zh-CN"/>
        </w:rPr>
        <w:t>.</w:t>
      </w:r>
      <w:r w:rsidR="001929B6">
        <w:rPr>
          <w:lang w:eastAsia="zh-CN"/>
        </w:rPr>
        <w:t>2</w:t>
      </w:r>
      <w:r w:rsidR="001929B6" w:rsidRPr="007C1AFD">
        <w:rPr>
          <w:lang w:eastAsia="zh-CN"/>
        </w:rPr>
        <w:t>.4</w:t>
      </w:r>
      <w:r w:rsidR="001929B6" w:rsidRPr="007C1AFD">
        <w:rPr>
          <w:lang w:eastAsia="zh-CN"/>
        </w:rPr>
        <w:tab/>
        <w:t>Resource Custom Operations</w:t>
      </w:r>
      <w:bookmarkEnd w:id="348"/>
    </w:p>
    <w:p w14:paraId="1162DC91" w14:textId="77777777" w:rsidR="001929B6" w:rsidRPr="00332316" w:rsidRDefault="001929B6" w:rsidP="001929B6">
      <w:r w:rsidRPr="00332316">
        <w:t>There are no resource custom operations defined for this resource in this release of the specification.</w:t>
      </w:r>
    </w:p>
    <w:p w14:paraId="18B44E64" w14:textId="33C38620" w:rsidR="001929B6" w:rsidRPr="007C1AFD" w:rsidRDefault="00812192" w:rsidP="00812192">
      <w:pPr>
        <w:pStyle w:val="Heading5"/>
        <w:rPr>
          <w:lang w:eastAsia="zh-CN"/>
        </w:rPr>
      </w:pPr>
      <w:bookmarkStart w:id="349" w:name="_Toc185512499"/>
      <w:bookmarkStart w:id="350" w:name="_Toc191391643"/>
      <w:r>
        <w:rPr>
          <w:lang w:eastAsia="zh-CN"/>
        </w:rPr>
        <w:t>6.1.2</w:t>
      </w:r>
      <w:r w:rsidR="001929B6">
        <w:rPr>
          <w:lang w:eastAsia="zh-CN"/>
        </w:rPr>
        <w:t>.3.3</w:t>
      </w:r>
      <w:r w:rsidR="001929B6" w:rsidRPr="007C1AFD">
        <w:rPr>
          <w:lang w:eastAsia="zh-CN"/>
        </w:rPr>
        <w:tab/>
        <w:t xml:space="preserve">Resource: </w:t>
      </w:r>
      <w:r w:rsidR="001929B6">
        <w:t>Individual AIMLE Data Management Assistance Subscription</w:t>
      </w:r>
      <w:bookmarkEnd w:id="349"/>
      <w:bookmarkEnd w:id="350"/>
    </w:p>
    <w:p w14:paraId="58301025" w14:textId="2176E422" w:rsidR="001929B6" w:rsidRPr="007C1AFD" w:rsidRDefault="00812192" w:rsidP="00812192">
      <w:pPr>
        <w:pStyle w:val="H6"/>
        <w:rPr>
          <w:lang w:eastAsia="zh-CN"/>
        </w:rPr>
      </w:pPr>
      <w:bookmarkStart w:id="351" w:name="_Toc185512500"/>
      <w:r>
        <w:rPr>
          <w:lang w:eastAsia="zh-CN"/>
        </w:rPr>
        <w:t>6.1.2</w:t>
      </w:r>
      <w:r w:rsidR="001929B6">
        <w:rPr>
          <w:lang w:eastAsia="zh-CN"/>
        </w:rPr>
        <w:t>.3.3</w:t>
      </w:r>
      <w:r w:rsidR="001929B6" w:rsidRPr="007C1AFD">
        <w:rPr>
          <w:lang w:eastAsia="zh-CN"/>
        </w:rPr>
        <w:t>.1</w:t>
      </w:r>
      <w:r w:rsidR="001929B6" w:rsidRPr="007C1AFD">
        <w:rPr>
          <w:lang w:eastAsia="zh-CN"/>
        </w:rPr>
        <w:tab/>
        <w:t>Description</w:t>
      </w:r>
      <w:bookmarkEnd w:id="351"/>
    </w:p>
    <w:p w14:paraId="46E82FA9" w14:textId="085C6D70" w:rsidR="001929B6" w:rsidRPr="007C1AFD" w:rsidRDefault="00812192" w:rsidP="00812192">
      <w:pPr>
        <w:pStyle w:val="H6"/>
        <w:rPr>
          <w:lang w:eastAsia="zh-CN"/>
        </w:rPr>
      </w:pPr>
      <w:bookmarkStart w:id="352" w:name="_Toc185512501"/>
      <w:r>
        <w:rPr>
          <w:lang w:eastAsia="zh-CN"/>
        </w:rPr>
        <w:t>6.1.2</w:t>
      </w:r>
      <w:r w:rsidR="001929B6">
        <w:rPr>
          <w:lang w:eastAsia="zh-CN"/>
        </w:rPr>
        <w:t>.3.3</w:t>
      </w:r>
      <w:r w:rsidR="001929B6" w:rsidRPr="007C1AFD">
        <w:rPr>
          <w:lang w:eastAsia="zh-CN"/>
        </w:rPr>
        <w:t>.2</w:t>
      </w:r>
      <w:r w:rsidR="001929B6" w:rsidRPr="007C1AFD">
        <w:rPr>
          <w:lang w:eastAsia="zh-CN"/>
        </w:rPr>
        <w:tab/>
        <w:t>Resource Definition</w:t>
      </w:r>
      <w:bookmarkEnd w:id="352"/>
    </w:p>
    <w:p w14:paraId="54794687" w14:textId="77777777" w:rsidR="001929B6" w:rsidRPr="007C1AFD" w:rsidRDefault="001929B6" w:rsidP="001929B6">
      <w:r w:rsidRPr="007C1AFD">
        <w:t>Resource URI: {</w:t>
      </w:r>
      <w:r w:rsidRPr="007C1AFD">
        <w:rPr>
          <w:b/>
          <w:bCs/>
        </w:rPr>
        <w:t>apiRoot</w:t>
      </w:r>
      <w:r w:rsidRPr="007C1AFD">
        <w:t>}/</w:t>
      </w:r>
      <w:r>
        <w:rPr>
          <w:b/>
          <w:bCs/>
        </w:rPr>
        <w:t>aimles-dm</w:t>
      </w:r>
      <w:r w:rsidRPr="007C1AFD">
        <w:t>/&lt;</w:t>
      </w:r>
      <w:r w:rsidRPr="007C1AFD">
        <w:rPr>
          <w:b/>
          <w:bCs/>
        </w:rPr>
        <w:t>apiVersion</w:t>
      </w:r>
      <w:r w:rsidRPr="007C1AFD">
        <w:t>&gt;/</w:t>
      </w:r>
      <w:r w:rsidRPr="007C1AFD">
        <w:rPr>
          <w:b/>
          <w:bCs/>
        </w:rPr>
        <w:t>subscriptions</w:t>
      </w:r>
      <w:r w:rsidRPr="007C1AFD">
        <w:t>/{</w:t>
      </w:r>
      <w:r w:rsidRPr="007C1AFD">
        <w:rPr>
          <w:b/>
          <w:bCs/>
        </w:rPr>
        <w:t>subscriptionId</w:t>
      </w:r>
      <w:r w:rsidRPr="007C1AFD">
        <w:t>}</w:t>
      </w:r>
    </w:p>
    <w:p w14:paraId="4B93849B" w14:textId="79FFA571" w:rsidR="001929B6" w:rsidRPr="007C1AFD" w:rsidRDefault="001929B6" w:rsidP="001929B6">
      <w:pPr>
        <w:rPr>
          <w:rFonts w:ascii="Arial" w:hAnsi="Arial" w:cs="Arial"/>
        </w:rPr>
      </w:pPr>
      <w:r w:rsidRPr="007C1AFD">
        <w:t>This resource shall support the resource URI variables defined in table </w:t>
      </w:r>
      <w:r w:rsidR="00812192">
        <w:t>6.1.2</w:t>
      </w:r>
      <w:r>
        <w:t>.3.3</w:t>
      </w:r>
      <w:r w:rsidRPr="007C1AFD">
        <w:t>.2-1</w:t>
      </w:r>
      <w:r w:rsidRPr="007C1AFD">
        <w:rPr>
          <w:rFonts w:ascii="Arial" w:hAnsi="Arial" w:cs="Arial"/>
        </w:rPr>
        <w:t>.</w:t>
      </w:r>
    </w:p>
    <w:p w14:paraId="755306CC" w14:textId="395B30A5" w:rsidR="001929B6" w:rsidRPr="007C1AFD" w:rsidRDefault="001929B6" w:rsidP="001929B6">
      <w:pPr>
        <w:pStyle w:val="TH"/>
        <w:rPr>
          <w:rFonts w:eastAsia="MS Mincho"/>
        </w:rPr>
      </w:pPr>
      <w:r w:rsidRPr="007C1AFD">
        <w:rPr>
          <w:rFonts w:eastAsia="MS Mincho"/>
        </w:rPr>
        <w:t>Table </w:t>
      </w:r>
      <w:r w:rsidR="00812192">
        <w:rPr>
          <w:rFonts w:eastAsia="MS Mincho"/>
        </w:rPr>
        <w:t>6.1.2</w:t>
      </w:r>
      <w:r>
        <w:rPr>
          <w:rFonts w:eastAsia="MS Mincho"/>
        </w:rPr>
        <w:t>.3.3</w:t>
      </w:r>
      <w:r w:rsidRPr="007C1AFD">
        <w:rPr>
          <w:rFonts w:eastAsia="MS Mincho"/>
        </w:rPr>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left w:w="28" w:type="dxa"/>
        </w:tblCellMar>
        <w:tblLook w:val="04A0" w:firstRow="1" w:lastRow="0" w:firstColumn="1" w:lastColumn="0" w:noHBand="0" w:noVBand="1"/>
      </w:tblPr>
      <w:tblGrid>
        <w:gridCol w:w="1388"/>
        <w:gridCol w:w="1765"/>
        <w:gridCol w:w="6472"/>
      </w:tblGrid>
      <w:tr w:rsidR="001929B6" w:rsidRPr="007C1AFD" w14:paraId="01D61B15" w14:textId="77777777" w:rsidTr="007C7A91">
        <w:trPr>
          <w:jc w:val="center"/>
        </w:trPr>
        <w:tc>
          <w:tcPr>
            <w:tcW w:w="721" w:type="pct"/>
            <w:shd w:val="clear" w:color="000000" w:fill="C0C0C0"/>
            <w:hideMark/>
          </w:tcPr>
          <w:p w14:paraId="0D38ADCF" w14:textId="77777777" w:rsidR="001929B6" w:rsidRPr="007C1AFD" w:rsidRDefault="001929B6" w:rsidP="007C7A91">
            <w:pPr>
              <w:pStyle w:val="TAH"/>
            </w:pPr>
            <w:r w:rsidRPr="007C1AFD">
              <w:t>Name</w:t>
            </w:r>
          </w:p>
        </w:tc>
        <w:tc>
          <w:tcPr>
            <w:tcW w:w="917" w:type="pct"/>
            <w:shd w:val="clear" w:color="000000" w:fill="C0C0C0"/>
          </w:tcPr>
          <w:p w14:paraId="52708EAD" w14:textId="77777777" w:rsidR="001929B6" w:rsidRPr="007C1AFD" w:rsidRDefault="001929B6" w:rsidP="007C7A91">
            <w:pPr>
              <w:pStyle w:val="TAH"/>
            </w:pPr>
            <w:r w:rsidRPr="007C1AFD">
              <w:t>Data Type</w:t>
            </w:r>
          </w:p>
        </w:tc>
        <w:tc>
          <w:tcPr>
            <w:tcW w:w="3362" w:type="pct"/>
            <w:shd w:val="clear" w:color="000000" w:fill="C0C0C0"/>
            <w:vAlign w:val="center"/>
            <w:hideMark/>
          </w:tcPr>
          <w:p w14:paraId="431E70B1" w14:textId="77777777" w:rsidR="001929B6" w:rsidRPr="007C1AFD" w:rsidRDefault="001929B6" w:rsidP="007C7A91">
            <w:pPr>
              <w:pStyle w:val="TAH"/>
            </w:pPr>
            <w:r w:rsidRPr="007C1AFD">
              <w:t>Definition</w:t>
            </w:r>
          </w:p>
        </w:tc>
      </w:tr>
      <w:tr w:rsidR="001929B6" w:rsidRPr="007C1AFD" w14:paraId="02434456" w14:textId="77777777" w:rsidTr="007C7A91">
        <w:trPr>
          <w:jc w:val="center"/>
        </w:trPr>
        <w:tc>
          <w:tcPr>
            <w:tcW w:w="721" w:type="pct"/>
            <w:hideMark/>
          </w:tcPr>
          <w:p w14:paraId="0DD9B3DF" w14:textId="77777777" w:rsidR="001929B6" w:rsidRPr="007C1AFD" w:rsidRDefault="001929B6" w:rsidP="007C7A91">
            <w:pPr>
              <w:pStyle w:val="TAL"/>
            </w:pPr>
            <w:r w:rsidRPr="007C1AFD">
              <w:t>apiRoot</w:t>
            </w:r>
          </w:p>
        </w:tc>
        <w:tc>
          <w:tcPr>
            <w:tcW w:w="917" w:type="pct"/>
          </w:tcPr>
          <w:p w14:paraId="73D6312D" w14:textId="77777777" w:rsidR="001929B6" w:rsidRPr="007C1AFD" w:rsidRDefault="001929B6" w:rsidP="007C7A91">
            <w:pPr>
              <w:pStyle w:val="TAL"/>
            </w:pPr>
            <w:r w:rsidRPr="007C1AFD">
              <w:t>string</w:t>
            </w:r>
          </w:p>
        </w:tc>
        <w:tc>
          <w:tcPr>
            <w:tcW w:w="3362" w:type="pct"/>
            <w:vAlign w:val="center"/>
            <w:hideMark/>
          </w:tcPr>
          <w:p w14:paraId="7B2980E8" w14:textId="0C2368BD" w:rsidR="001929B6" w:rsidRPr="007C1AFD" w:rsidRDefault="001929B6" w:rsidP="007C7A91">
            <w:pPr>
              <w:pStyle w:val="TAL"/>
            </w:pPr>
            <w:r w:rsidRPr="007C1AFD">
              <w:t>See clause</w:t>
            </w:r>
            <w:r w:rsidRPr="007C1AFD">
              <w:rPr>
                <w:lang w:val="en-US" w:eastAsia="zh-CN"/>
              </w:rPr>
              <w:t> </w:t>
            </w:r>
            <w:r w:rsidR="00812192">
              <w:rPr>
                <w:lang w:eastAsia="zh-CN"/>
              </w:rPr>
              <w:t>6.1.2</w:t>
            </w:r>
            <w:r>
              <w:rPr>
                <w:lang w:eastAsia="zh-CN"/>
              </w:rPr>
              <w:t>.</w:t>
            </w:r>
            <w:r w:rsidRPr="007C1AFD">
              <w:rPr>
                <w:lang w:eastAsia="zh-CN"/>
              </w:rPr>
              <w:t>1</w:t>
            </w:r>
          </w:p>
        </w:tc>
      </w:tr>
      <w:tr w:rsidR="001929B6" w:rsidRPr="007C1AFD" w14:paraId="70CA35D7" w14:textId="77777777" w:rsidTr="007C7A91">
        <w:trPr>
          <w:jc w:val="center"/>
        </w:trPr>
        <w:tc>
          <w:tcPr>
            <w:tcW w:w="721" w:type="pct"/>
          </w:tcPr>
          <w:p w14:paraId="69A15B0D" w14:textId="77777777" w:rsidR="001929B6" w:rsidRPr="007C1AFD" w:rsidRDefault="001929B6" w:rsidP="007C7A91">
            <w:pPr>
              <w:pStyle w:val="TAL"/>
            </w:pPr>
            <w:r w:rsidRPr="007C1AFD">
              <w:t>subscriptionId</w:t>
            </w:r>
          </w:p>
        </w:tc>
        <w:tc>
          <w:tcPr>
            <w:tcW w:w="917" w:type="pct"/>
          </w:tcPr>
          <w:p w14:paraId="6E2EEA53" w14:textId="77777777" w:rsidR="001929B6" w:rsidRPr="007C1AFD" w:rsidRDefault="001929B6" w:rsidP="007C7A91">
            <w:pPr>
              <w:pStyle w:val="TAL"/>
            </w:pPr>
            <w:r w:rsidRPr="007C1AFD">
              <w:t>string</w:t>
            </w:r>
          </w:p>
        </w:tc>
        <w:tc>
          <w:tcPr>
            <w:tcW w:w="3362" w:type="pct"/>
            <w:vAlign w:val="center"/>
          </w:tcPr>
          <w:p w14:paraId="18E05283" w14:textId="77777777" w:rsidR="001929B6" w:rsidRPr="007C1AFD" w:rsidRDefault="001929B6" w:rsidP="007C7A91">
            <w:pPr>
              <w:pStyle w:val="TAL"/>
            </w:pPr>
            <w:r w:rsidRPr="007C1AFD">
              <w:t xml:space="preserve">Represents the identifier of an </w:t>
            </w:r>
            <w:r>
              <w:t xml:space="preserve">"Individual AIMLE Data Management Assistance Subscription" </w:t>
            </w:r>
            <w:r w:rsidRPr="007C1AFD">
              <w:t>resource.</w:t>
            </w:r>
          </w:p>
        </w:tc>
      </w:tr>
    </w:tbl>
    <w:p w14:paraId="18807989" w14:textId="77777777" w:rsidR="001929B6" w:rsidRDefault="001929B6" w:rsidP="001929B6">
      <w:pPr>
        <w:rPr>
          <w:lang w:eastAsia="zh-CN"/>
        </w:rPr>
      </w:pPr>
    </w:p>
    <w:p w14:paraId="13C33D23" w14:textId="7B1755EF" w:rsidR="001929B6" w:rsidRPr="007C1AFD" w:rsidRDefault="00812192" w:rsidP="00812192">
      <w:pPr>
        <w:pStyle w:val="H6"/>
        <w:rPr>
          <w:lang w:eastAsia="zh-CN"/>
        </w:rPr>
      </w:pPr>
      <w:bookmarkStart w:id="353" w:name="_Toc185512502"/>
      <w:r>
        <w:rPr>
          <w:lang w:eastAsia="zh-CN"/>
        </w:rPr>
        <w:t>6.1.2</w:t>
      </w:r>
      <w:r w:rsidR="001929B6">
        <w:rPr>
          <w:lang w:eastAsia="zh-CN"/>
        </w:rPr>
        <w:t>.3.3</w:t>
      </w:r>
      <w:r w:rsidR="001929B6" w:rsidRPr="007C1AFD">
        <w:rPr>
          <w:lang w:eastAsia="zh-CN"/>
        </w:rPr>
        <w:t>.3</w:t>
      </w:r>
      <w:r w:rsidR="001929B6" w:rsidRPr="007C1AFD">
        <w:rPr>
          <w:lang w:eastAsia="zh-CN"/>
        </w:rPr>
        <w:tab/>
        <w:t>Resource Standard Methods</w:t>
      </w:r>
      <w:bookmarkEnd w:id="353"/>
    </w:p>
    <w:p w14:paraId="440D1C51" w14:textId="367ABF9D" w:rsidR="001929B6" w:rsidRPr="007C1AFD" w:rsidRDefault="00812192" w:rsidP="00812192">
      <w:pPr>
        <w:pStyle w:val="H6"/>
        <w:rPr>
          <w:lang w:eastAsia="zh-CN"/>
        </w:rPr>
      </w:pPr>
      <w:bookmarkStart w:id="354" w:name="_Toc185512506"/>
      <w:r>
        <w:rPr>
          <w:lang w:eastAsia="zh-CN"/>
        </w:rPr>
        <w:t>6.1.2</w:t>
      </w:r>
      <w:r w:rsidR="001929B6">
        <w:rPr>
          <w:lang w:eastAsia="zh-CN"/>
        </w:rPr>
        <w:t>.3.3.3.1</w:t>
      </w:r>
      <w:r w:rsidR="001929B6" w:rsidRPr="007C1AFD">
        <w:rPr>
          <w:lang w:eastAsia="zh-CN"/>
        </w:rPr>
        <w:tab/>
        <w:t>DELETE</w:t>
      </w:r>
      <w:bookmarkEnd w:id="354"/>
    </w:p>
    <w:p w14:paraId="46041688" w14:textId="77777777" w:rsidR="001929B6" w:rsidRDefault="001929B6" w:rsidP="001929B6">
      <w:r w:rsidRPr="007C1AFD">
        <w:t>Th</w:t>
      </w:r>
      <w:r>
        <w:t>e</w:t>
      </w:r>
      <w:r w:rsidRPr="007C1AFD">
        <w:t xml:space="preserve"> </w:t>
      </w:r>
      <w:r>
        <w:t xml:space="preserve">HTTP PATCH method </w:t>
      </w:r>
      <w:r w:rsidRPr="00332316">
        <w:rPr>
          <w:noProof/>
          <w:lang w:eastAsia="zh-CN"/>
        </w:rPr>
        <w:t xml:space="preserve">allows a </w:t>
      </w:r>
      <w:r>
        <w:t>AIMLE service consumer</w:t>
      </w:r>
      <w:r w:rsidRPr="00332316">
        <w:rPr>
          <w:noProof/>
          <w:lang w:eastAsia="zh-CN"/>
        </w:rPr>
        <w:t xml:space="preserve"> to request the</w:t>
      </w:r>
      <w:r w:rsidRPr="007C1AFD">
        <w:t xml:space="preserve"> </w:t>
      </w:r>
      <w:r>
        <w:t>deletion</w:t>
      </w:r>
      <w:r w:rsidRPr="007C1AFD">
        <w:t xml:space="preserve"> </w:t>
      </w:r>
      <w:r>
        <w:t>of an existing</w:t>
      </w:r>
      <w:r w:rsidRPr="007C1AFD">
        <w:t xml:space="preserve"> </w:t>
      </w:r>
      <w:r>
        <w:t>"Individual AIMLE Data Management Assistance Subscription"</w:t>
      </w:r>
      <w:r w:rsidRPr="007C1AFD">
        <w:t xml:space="preserve"> resource.</w:t>
      </w:r>
    </w:p>
    <w:p w14:paraId="25E147B5" w14:textId="31911F7E" w:rsidR="001929B6" w:rsidRPr="007C1AFD" w:rsidRDefault="001929B6" w:rsidP="001929B6">
      <w:pPr>
        <w:pStyle w:val="TH"/>
        <w:rPr>
          <w:rFonts w:cs="Arial"/>
        </w:rPr>
      </w:pPr>
      <w:r w:rsidRPr="007C1AFD">
        <w:t>Table </w:t>
      </w:r>
      <w:r w:rsidR="00812192">
        <w:rPr>
          <w:lang w:eastAsia="zh-CN"/>
        </w:rPr>
        <w:t>6.1.2</w:t>
      </w:r>
      <w:r>
        <w:rPr>
          <w:lang w:eastAsia="zh-CN"/>
        </w:rPr>
        <w:t>.3.3.3.1</w:t>
      </w:r>
      <w:r w:rsidRPr="007C1AFD">
        <w:t>-1: URI query parameters supported by the DELETE method on this resource</w:t>
      </w:r>
    </w:p>
    <w:tbl>
      <w:tblPr>
        <w:tblW w:w="494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9"/>
        <w:gridCol w:w="1804"/>
        <w:gridCol w:w="398"/>
        <w:gridCol w:w="1158"/>
        <w:gridCol w:w="4558"/>
      </w:tblGrid>
      <w:tr w:rsidR="001929B6" w:rsidRPr="007C1AFD" w14:paraId="07FB171A" w14:textId="77777777" w:rsidTr="007C7A91">
        <w:trPr>
          <w:jc w:val="center"/>
        </w:trPr>
        <w:tc>
          <w:tcPr>
            <w:tcW w:w="844" w:type="pct"/>
            <w:shd w:val="clear" w:color="auto" w:fill="C0C0C0"/>
          </w:tcPr>
          <w:p w14:paraId="4E88BE99" w14:textId="77777777" w:rsidR="001929B6" w:rsidRPr="007C1AFD" w:rsidRDefault="001929B6" w:rsidP="007C7A91">
            <w:pPr>
              <w:pStyle w:val="TAH"/>
            </w:pPr>
            <w:r w:rsidRPr="007C1AFD">
              <w:t>Name</w:t>
            </w:r>
          </w:p>
        </w:tc>
        <w:tc>
          <w:tcPr>
            <w:tcW w:w="947" w:type="pct"/>
            <w:shd w:val="clear" w:color="auto" w:fill="C0C0C0"/>
          </w:tcPr>
          <w:p w14:paraId="6F04D73C" w14:textId="77777777" w:rsidR="001929B6" w:rsidRPr="007C1AFD" w:rsidRDefault="001929B6" w:rsidP="007C7A91">
            <w:pPr>
              <w:pStyle w:val="TAH"/>
            </w:pPr>
            <w:r w:rsidRPr="007C1AFD">
              <w:t>Data type</w:t>
            </w:r>
          </w:p>
        </w:tc>
        <w:tc>
          <w:tcPr>
            <w:tcW w:w="209" w:type="pct"/>
            <w:shd w:val="clear" w:color="auto" w:fill="C0C0C0"/>
          </w:tcPr>
          <w:p w14:paraId="27C208F7" w14:textId="77777777" w:rsidR="001929B6" w:rsidRPr="007C1AFD" w:rsidRDefault="001929B6" w:rsidP="007C7A91">
            <w:pPr>
              <w:pStyle w:val="TAH"/>
            </w:pPr>
            <w:r w:rsidRPr="007C1AFD">
              <w:t>P</w:t>
            </w:r>
          </w:p>
        </w:tc>
        <w:tc>
          <w:tcPr>
            <w:tcW w:w="608" w:type="pct"/>
            <w:shd w:val="clear" w:color="auto" w:fill="C0C0C0"/>
          </w:tcPr>
          <w:p w14:paraId="59DEC26C" w14:textId="77777777" w:rsidR="001929B6" w:rsidRPr="007C1AFD" w:rsidRDefault="001929B6" w:rsidP="007C7A91">
            <w:pPr>
              <w:pStyle w:val="TAH"/>
            </w:pPr>
            <w:r w:rsidRPr="007C1AFD">
              <w:t>Cardinality</w:t>
            </w:r>
          </w:p>
        </w:tc>
        <w:tc>
          <w:tcPr>
            <w:tcW w:w="2392" w:type="pct"/>
            <w:shd w:val="clear" w:color="auto" w:fill="C0C0C0"/>
            <w:vAlign w:val="center"/>
          </w:tcPr>
          <w:p w14:paraId="51D58924" w14:textId="77777777" w:rsidR="001929B6" w:rsidRPr="007C1AFD" w:rsidRDefault="001929B6" w:rsidP="007C7A91">
            <w:pPr>
              <w:pStyle w:val="TAH"/>
            </w:pPr>
            <w:r w:rsidRPr="007C1AFD">
              <w:t>Description</w:t>
            </w:r>
          </w:p>
        </w:tc>
      </w:tr>
      <w:tr w:rsidR="001929B6" w:rsidRPr="007C1AFD" w14:paraId="485C81BC" w14:textId="77777777" w:rsidTr="007C7A91">
        <w:trPr>
          <w:jc w:val="center"/>
        </w:trPr>
        <w:tc>
          <w:tcPr>
            <w:tcW w:w="844" w:type="pct"/>
            <w:shd w:val="clear" w:color="auto" w:fill="auto"/>
          </w:tcPr>
          <w:p w14:paraId="46B1FEEF" w14:textId="77777777" w:rsidR="001929B6" w:rsidRPr="007C1AFD" w:rsidRDefault="001929B6" w:rsidP="007C7A91">
            <w:pPr>
              <w:pStyle w:val="TAL"/>
            </w:pPr>
            <w:r w:rsidRPr="007C1AFD">
              <w:t>n/a</w:t>
            </w:r>
          </w:p>
        </w:tc>
        <w:tc>
          <w:tcPr>
            <w:tcW w:w="947" w:type="pct"/>
          </w:tcPr>
          <w:p w14:paraId="358E0365" w14:textId="77777777" w:rsidR="001929B6" w:rsidRPr="007C1AFD" w:rsidRDefault="001929B6" w:rsidP="007C7A91">
            <w:pPr>
              <w:pStyle w:val="TAL"/>
            </w:pPr>
          </w:p>
        </w:tc>
        <w:tc>
          <w:tcPr>
            <w:tcW w:w="209" w:type="pct"/>
          </w:tcPr>
          <w:p w14:paraId="24251B1A" w14:textId="77777777" w:rsidR="001929B6" w:rsidRPr="007C1AFD" w:rsidRDefault="001929B6" w:rsidP="007C7A91">
            <w:pPr>
              <w:pStyle w:val="TAC"/>
            </w:pPr>
          </w:p>
        </w:tc>
        <w:tc>
          <w:tcPr>
            <w:tcW w:w="608" w:type="pct"/>
          </w:tcPr>
          <w:p w14:paraId="3E8D6D04" w14:textId="77777777" w:rsidR="001929B6" w:rsidRPr="007C1AFD" w:rsidRDefault="001929B6" w:rsidP="007C7A91">
            <w:pPr>
              <w:pStyle w:val="TAL"/>
            </w:pPr>
          </w:p>
        </w:tc>
        <w:tc>
          <w:tcPr>
            <w:tcW w:w="2392" w:type="pct"/>
            <w:shd w:val="clear" w:color="auto" w:fill="auto"/>
            <w:vAlign w:val="center"/>
          </w:tcPr>
          <w:p w14:paraId="529C119C" w14:textId="77777777" w:rsidR="001929B6" w:rsidRPr="007C1AFD" w:rsidRDefault="001929B6" w:rsidP="007C7A91">
            <w:pPr>
              <w:pStyle w:val="TAL"/>
            </w:pPr>
          </w:p>
        </w:tc>
      </w:tr>
    </w:tbl>
    <w:p w14:paraId="1FE9F100" w14:textId="77777777" w:rsidR="001929B6" w:rsidRPr="007C1AFD" w:rsidRDefault="001929B6" w:rsidP="001929B6"/>
    <w:p w14:paraId="6CCF4F76" w14:textId="74CDC185" w:rsidR="001929B6" w:rsidRPr="007C1AFD" w:rsidRDefault="001929B6" w:rsidP="001929B6">
      <w:r w:rsidRPr="007C1AFD">
        <w:t>This method shall support the request data structures specified in table </w:t>
      </w:r>
      <w:r w:rsidR="00812192">
        <w:t>6.1.2</w:t>
      </w:r>
      <w:r>
        <w:t>.3.3.3.1</w:t>
      </w:r>
      <w:r w:rsidRPr="007C1AFD">
        <w:t>-2 and the response data structures and response codes specified in table </w:t>
      </w:r>
      <w:r w:rsidR="00812192">
        <w:t>6.1.2</w:t>
      </w:r>
      <w:r>
        <w:t>.3.3.3.1</w:t>
      </w:r>
      <w:r w:rsidRPr="007C1AFD">
        <w:t>-3.</w:t>
      </w:r>
    </w:p>
    <w:p w14:paraId="68284020" w14:textId="1085FE31" w:rsidR="001929B6" w:rsidRPr="007C1AFD" w:rsidRDefault="001929B6" w:rsidP="001929B6">
      <w:pPr>
        <w:pStyle w:val="TH"/>
      </w:pPr>
      <w:r w:rsidRPr="007C1AFD">
        <w:lastRenderedPageBreak/>
        <w:t>Table </w:t>
      </w:r>
      <w:r w:rsidR="00812192">
        <w:rPr>
          <w:lang w:eastAsia="zh-CN"/>
        </w:rPr>
        <w:t>6.1.2</w:t>
      </w:r>
      <w:r>
        <w:rPr>
          <w:lang w:eastAsia="zh-CN"/>
        </w:rPr>
        <w:t>.3.3.3.1</w:t>
      </w:r>
      <w:r w:rsidRPr="007C1AFD">
        <w:t xml:space="preserve">-2: Data structures supported by the DELETE Request Body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947"/>
        <w:gridCol w:w="3278"/>
        <w:gridCol w:w="3796"/>
      </w:tblGrid>
      <w:tr w:rsidR="001929B6" w:rsidRPr="007C1AFD" w14:paraId="79DA1591" w14:textId="77777777" w:rsidTr="007C7A91">
        <w:trPr>
          <w:jc w:val="center"/>
        </w:trPr>
        <w:tc>
          <w:tcPr>
            <w:tcW w:w="1627" w:type="dxa"/>
            <w:tcBorders>
              <w:bottom w:val="single" w:sz="6" w:space="0" w:color="auto"/>
            </w:tcBorders>
            <w:shd w:val="clear" w:color="auto" w:fill="C0C0C0"/>
          </w:tcPr>
          <w:p w14:paraId="6B30F8F1" w14:textId="77777777" w:rsidR="001929B6" w:rsidRPr="007C1AFD" w:rsidRDefault="001929B6" w:rsidP="007C7A91">
            <w:pPr>
              <w:pStyle w:val="TAH"/>
            </w:pPr>
            <w:r w:rsidRPr="007C1AFD">
              <w:t>Data type</w:t>
            </w:r>
          </w:p>
        </w:tc>
        <w:tc>
          <w:tcPr>
            <w:tcW w:w="960" w:type="dxa"/>
            <w:tcBorders>
              <w:bottom w:val="single" w:sz="6" w:space="0" w:color="auto"/>
            </w:tcBorders>
            <w:shd w:val="clear" w:color="auto" w:fill="C0C0C0"/>
          </w:tcPr>
          <w:p w14:paraId="50CB3647" w14:textId="77777777" w:rsidR="001929B6" w:rsidRPr="007C1AFD" w:rsidRDefault="001929B6" w:rsidP="007C7A91">
            <w:pPr>
              <w:pStyle w:val="TAH"/>
            </w:pPr>
            <w:r w:rsidRPr="007C1AFD">
              <w:t>P</w:t>
            </w:r>
          </w:p>
        </w:tc>
        <w:tc>
          <w:tcPr>
            <w:tcW w:w="3331" w:type="dxa"/>
            <w:tcBorders>
              <w:bottom w:val="single" w:sz="6" w:space="0" w:color="auto"/>
            </w:tcBorders>
            <w:shd w:val="clear" w:color="auto" w:fill="C0C0C0"/>
          </w:tcPr>
          <w:p w14:paraId="1EEE1E08" w14:textId="77777777" w:rsidR="001929B6" w:rsidRPr="007C1AFD" w:rsidRDefault="001929B6" w:rsidP="007C7A91">
            <w:pPr>
              <w:pStyle w:val="TAH"/>
            </w:pPr>
            <w:r w:rsidRPr="007C1AFD">
              <w:t>Cardinality</w:t>
            </w:r>
          </w:p>
        </w:tc>
        <w:tc>
          <w:tcPr>
            <w:tcW w:w="3857" w:type="dxa"/>
            <w:tcBorders>
              <w:bottom w:val="single" w:sz="6" w:space="0" w:color="auto"/>
            </w:tcBorders>
            <w:shd w:val="clear" w:color="auto" w:fill="C0C0C0"/>
            <w:vAlign w:val="center"/>
          </w:tcPr>
          <w:p w14:paraId="3002E363" w14:textId="77777777" w:rsidR="001929B6" w:rsidRPr="007C1AFD" w:rsidRDefault="001929B6" w:rsidP="007C7A91">
            <w:pPr>
              <w:pStyle w:val="TAH"/>
            </w:pPr>
            <w:r w:rsidRPr="007C1AFD">
              <w:t>Description</w:t>
            </w:r>
          </w:p>
        </w:tc>
      </w:tr>
      <w:tr w:rsidR="001929B6" w:rsidRPr="007C1AFD" w14:paraId="02FACCFB" w14:textId="77777777" w:rsidTr="007C7A91">
        <w:trPr>
          <w:jc w:val="center"/>
        </w:trPr>
        <w:tc>
          <w:tcPr>
            <w:tcW w:w="1627" w:type="dxa"/>
            <w:tcBorders>
              <w:top w:val="single" w:sz="6" w:space="0" w:color="auto"/>
            </w:tcBorders>
            <w:shd w:val="clear" w:color="auto" w:fill="auto"/>
          </w:tcPr>
          <w:p w14:paraId="3E7A5C41" w14:textId="77777777" w:rsidR="001929B6" w:rsidRPr="007C1AFD" w:rsidRDefault="001929B6" w:rsidP="007C7A91">
            <w:pPr>
              <w:pStyle w:val="TAL"/>
            </w:pPr>
            <w:r w:rsidRPr="007C1AFD">
              <w:t>n/a</w:t>
            </w:r>
          </w:p>
        </w:tc>
        <w:tc>
          <w:tcPr>
            <w:tcW w:w="960" w:type="dxa"/>
            <w:tcBorders>
              <w:top w:val="single" w:sz="6" w:space="0" w:color="auto"/>
            </w:tcBorders>
          </w:tcPr>
          <w:p w14:paraId="7731F7C3" w14:textId="77777777" w:rsidR="001929B6" w:rsidRPr="007C1AFD" w:rsidRDefault="001929B6" w:rsidP="007C7A91">
            <w:pPr>
              <w:pStyle w:val="TAC"/>
            </w:pPr>
          </w:p>
        </w:tc>
        <w:tc>
          <w:tcPr>
            <w:tcW w:w="3331" w:type="dxa"/>
            <w:tcBorders>
              <w:top w:val="single" w:sz="6" w:space="0" w:color="auto"/>
            </w:tcBorders>
          </w:tcPr>
          <w:p w14:paraId="52FADEFD" w14:textId="77777777" w:rsidR="001929B6" w:rsidRPr="007C1AFD" w:rsidRDefault="001929B6" w:rsidP="007C7A91">
            <w:pPr>
              <w:pStyle w:val="TAL"/>
            </w:pPr>
          </w:p>
        </w:tc>
        <w:tc>
          <w:tcPr>
            <w:tcW w:w="3857" w:type="dxa"/>
            <w:tcBorders>
              <w:top w:val="single" w:sz="6" w:space="0" w:color="auto"/>
            </w:tcBorders>
            <w:shd w:val="clear" w:color="auto" w:fill="auto"/>
          </w:tcPr>
          <w:p w14:paraId="7D496028" w14:textId="77777777" w:rsidR="001929B6" w:rsidRPr="007C1AFD" w:rsidRDefault="001929B6" w:rsidP="007C7A91">
            <w:pPr>
              <w:pStyle w:val="TAL"/>
            </w:pPr>
          </w:p>
        </w:tc>
      </w:tr>
    </w:tbl>
    <w:p w14:paraId="6A9662C4" w14:textId="77777777" w:rsidR="001929B6" w:rsidRPr="007C1AFD" w:rsidRDefault="001929B6" w:rsidP="001929B6"/>
    <w:p w14:paraId="2657F224" w14:textId="36F92A91" w:rsidR="001929B6" w:rsidRPr="007C1AFD" w:rsidRDefault="001929B6" w:rsidP="001929B6">
      <w:pPr>
        <w:pStyle w:val="TH"/>
      </w:pPr>
      <w:r w:rsidRPr="007C1AFD">
        <w:t>Table </w:t>
      </w:r>
      <w:r w:rsidR="00812192">
        <w:rPr>
          <w:lang w:eastAsia="zh-CN"/>
        </w:rPr>
        <w:t>6.1.2</w:t>
      </w:r>
      <w:r>
        <w:rPr>
          <w:lang w:eastAsia="zh-CN"/>
        </w:rPr>
        <w:t>.3.3.3.1</w:t>
      </w:r>
      <w:r w:rsidRPr="007C1AFD">
        <w:t>-3: Data structures supported by the DELETE Response Body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475"/>
        <w:gridCol w:w="1261"/>
        <w:gridCol w:w="1800"/>
        <w:gridCol w:w="4500"/>
      </w:tblGrid>
      <w:tr w:rsidR="001929B6" w:rsidRPr="007C1AFD" w14:paraId="2A10A4D1" w14:textId="77777777" w:rsidTr="007C7A91">
        <w:trPr>
          <w:jc w:val="center"/>
        </w:trPr>
        <w:tc>
          <w:tcPr>
            <w:tcW w:w="825" w:type="pct"/>
            <w:shd w:val="clear" w:color="auto" w:fill="C0C0C0"/>
          </w:tcPr>
          <w:p w14:paraId="16F12001" w14:textId="77777777" w:rsidR="001929B6" w:rsidRPr="007C1AFD" w:rsidRDefault="001929B6" w:rsidP="007C7A91">
            <w:pPr>
              <w:pStyle w:val="TAH"/>
            </w:pPr>
            <w:r w:rsidRPr="007C1AFD">
              <w:t>Data type</w:t>
            </w:r>
          </w:p>
        </w:tc>
        <w:tc>
          <w:tcPr>
            <w:tcW w:w="247" w:type="pct"/>
            <w:shd w:val="clear" w:color="auto" w:fill="C0C0C0"/>
          </w:tcPr>
          <w:p w14:paraId="3B65806F" w14:textId="77777777" w:rsidR="001929B6" w:rsidRPr="007C1AFD" w:rsidRDefault="001929B6" w:rsidP="007C7A91">
            <w:pPr>
              <w:pStyle w:val="TAH"/>
            </w:pPr>
            <w:r w:rsidRPr="007C1AFD">
              <w:t>P</w:t>
            </w:r>
          </w:p>
        </w:tc>
        <w:tc>
          <w:tcPr>
            <w:tcW w:w="655" w:type="pct"/>
            <w:shd w:val="clear" w:color="auto" w:fill="C0C0C0"/>
          </w:tcPr>
          <w:p w14:paraId="3FFCF366" w14:textId="77777777" w:rsidR="001929B6" w:rsidRPr="007C1AFD" w:rsidRDefault="001929B6" w:rsidP="007C7A91">
            <w:pPr>
              <w:pStyle w:val="TAH"/>
            </w:pPr>
            <w:r w:rsidRPr="007C1AFD">
              <w:t>Cardinality</w:t>
            </w:r>
          </w:p>
        </w:tc>
        <w:tc>
          <w:tcPr>
            <w:tcW w:w="935" w:type="pct"/>
            <w:shd w:val="clear" w:color="auto" w:fill="C0C0C0"/>
          </w:tcPr>
          <w:p w14:paraId="6612580F" w14:textId="77777777" w:rsidR="001929B6" w:rsidRPr="007C1AFD" w:rsidRDefault="001929B6" w:rsidP="007C7A91">
            <w:pPr>
              <w:pStyle w:val="TAH"/>
            </w:pPr>
            <w:r w:rsidRPr="007C1AFD">
              <w:t>Response</w:t>
            </w:r>
          </w:p>
          <w:p w14:paraId="68C926A4" w14:textId="77777777" w:rsidR="001929B6" w:rsidRPr="007C1AFD" w:rsidRDefault="001929B6" w:rsidP="007C7A91">
            <w:pPr>
              <w:pStyle w:val="TAH"/>
            </w:pPr>
            <w:r w:rsidRPr="007C1AFD">
              <w:t>codes</w:t>
            </w:r>
          </w:p>
        </w:tc>
        <w:tc>
          <w:tcPr>
            <w:tcW w:w="2338" w:type="pct"/>
            <w:shd w:val="clear" w:color="auto" w:fill="C0C0C0"/>
          </w:tcPr>
          <w:p w14:paraId="07DC50B3" w14:textId="77777777" w:rsidR="001929B6" w:rsidRPr="007C1AFD" w:rsidRDefault="001929B6" w:rsidP="007C7A91">
            <w:pPr>
              <w:pStyle w:val="TAH"/>
            </w:pPr>
            <w:r w:rsidRPr="007C1AFD">
              <w:t>Description</w:t>
            </w:r>
          </w:p>
        </w:tc>
      </w:tr>
      <w:tr w:rsidR="001929B6" w:rsidRPr="007C1AFD" w14:paraId="133AE859" w14:textId="77777777" w:rsidTr="007C7A91">
        <w:trPr>
          <w:jc w:val="center"/>
        </w:trPr>
        <w:tc>
          <w:tcPr>
            <w:tcW w:w="825" w:type="pct"/>
            <w:shd w:val="clear" w:color="auto" w:fill="auto"/>
          </w:tcPr>
          <w:p w14:paraId="5B8FABD5" w14:textId="77777777" w:rsidR="001929B6" w:rsidRPr="007C1AFD" w:rsidRDefault="001929B6" w:rsidP="007C7A91">
            <w:pPr>
              <w:pStyle w:val="TAL"/>
            </w:pPr>
            <w:r w:rsidRPr="007C1AFD">
              <w:t>n/a</w:t>
            </w:r>
          </w:p>
        </w:tc>
        <w:tc>
          <w:tcPr>
            <w:tcW w:w="247" w:type="pct"/>
            <w:shd w:val="clear" w:color="auto" w:fill="auto"/>
          </w:tcPr>
          <w:p w14:paraId="31BFF647" w14:textId="77777777" w:rsidR="001929B6" w:rsidRPr="007C1AFD" w:rsidRDefault="001929B6" w:rsidP="007C7A91">
            <w:pPr>
              <w:pStyle w:val="TAC"/>
            </w:pPr>
          </w:p>
        </w:tc>
        <w:tc>
          <w:tcPr>
            <w:tcW w:w="655" w:type="pct"/>
            <w:shd w:val="clear" w:color="auto" w:fill="auto"/>
          </w:tcPr>
          <w:p w14:paraId="2C57CAD9" w14:textId="77777777" w:rsidR="001929B6" w:rsidRPr="007C1AFD" w:rsidRDefault="001929B6" w:rsidP="007C7A91">
            <w:pPr>
              <w:pStyle w:val="TAL"/>
            </w:pPr>
          </w:p>
        </w:tc>
        <w:tc>
          <w:tcPr>
            <w:tcW w:w="935" w:type="pct"/>
            <w:shd w:val="clear" w:color="auto" w:fill="auto"/>
          </w:tcPr>
          <w:p w14:paraId="3F0DC47E" w14:textId="77777777" w:rsidR="001929B6" w:rsidRPr="007C1AFD" w:rsidRDefault="001929B6" w:rsidP="007C7A91">
            <w:pPr>
              <w:pStyle w:val="TAL"/>
            </w:pPr>
            <w:r w:rsidRPr="007C1AFD">
              <w:t>204 No Content</w:t>
            </w:r>
          </w:p>
        </w:tc>
        <w:tc>
          <w:tcPr>
            <w:tcW w:w="2338" w:type="pct"/>
            <w:shd w:val="clear" w:color="auto" w:fill="auto"/>
          </w:tcPr>
          <w:p w14:paraId="0E37F190" w14:textId="77777777" w:rsidR="001929B6" w:rsidRPr="007C1AFD" w:rsidRDefault="001929B6" w:rsidP="007C7A91">
            <w:pPr>
              <w:pStyle w:val="TAL"/>
            </w:pPr>
            <w:r>
              <w:t>Successful case. The "Individual AIMLE Data Management Assistance Subscription" resource</w:t>
            </w:r>
            <w:r w:rsidRPr="007C1AFD">
              <w:t xml:space="preserve"> is </w:t>
            </w:r>
            <w:r>
              <w:t xml:space="preserve">successfully </w:t>
            </w:r>
            <w:r w:rsidRPr="007C1AFD">
              <w:t>deleted.</w:t>
            </w:r>
          </w:p>
        </w:tc>
      </w:tr>
      <w:tr w:rsidR="001929B6" w:rsidRPr="007C1AFD" w14:paraId="12280AFB" w14:textId="77777777" w:rsidTr="007C7A91">
        <w:trPr>
          <w:jc w:val="center"/>
        </w:trPr>
        <w:tc>
          <w:tcPr>
            <w:tcW w:w="825" w:type="pct"/>
            <w:shd w:val="clear" w:color="auto" w:fill="auto"/>
          </w:tcPr>
          <w:p w14:paraId="55F0594D" w14:textId="77777777" w:rsidR="001929B6" w:rsidRPr="007C1AFD" w:rsidRDefault="001929B6" w:rsidP="007C7A91">
            <w:pPr>
              <w:pStyle w:val="TAL"/>
            </w:pPr>
            <w:r w:rsidRPr="007C1AFD">
              <w:t>n/a</w:t>
            </w:r>
          </w:p>
        </w:tc>
        <w:tc>
          <w:tcPr>
            <w:tcW w:w="247" w:type="pct"/>
            <w:shd w:val="clear" w:color="auto" w:fill="auto"/>
          </w:tcPr>
          <w:p w14:paraId="009EB6F1" w14:textId="77777777" w:rsidR="001929B6" w:rsidRPr="007C1AFD" w:rsidRDefault="001929B6" w:rsidP="007C7A91">
            <w:pPr>
              <w:pStyle w:val="TAC"/>
            </w:pPr>
          </w:p>
        </w:tc>
        <w:tc>
          <w:tcPr>
            <w:tcW w:w="655" w:type="pct"/>
            <w:shd w:val="clear" w:color="auto" w:fill="auto"/>
          </w:tcPr>
          <w:p w14:paraId="63DCF877" w14:textId="77777777" w:rsidR="001929B6" w:rsidRPr="007C1AFD" w:rsidRDefault="001929B6" w:rsidP="007C7A91">
            <w:pPr>
              <w:pStyle w:val="TAL"/>
            </w:pPr>
          </w:p>
        </w:tc>
        <w:tc>
          <w:tcPr>
            <w:tcW w:w="935" w:type="pct"/>
            <w:shd w:val="clear" w:color="auto" w:fill="auto"/>
          </w:tcPr>
          <w:p w14:paraId="2F34E0EC" w14:textId="77777777" w:rsidR="001929B6" w:rsidRPr="007C1AFD" w:rsidRDefault="001929B6" w:rsidP="007C7A91">
            <w:pPr>
              <w:pStyle w:val="TAL"/>
            </w:pPr>
            <w:r w:rsidRPr="007C1AFD">
              <w:t>307 Temporary Redirect</w:t>
            </w:r>
          </w:p>
        </w:tc>
        <w:tc>
          <w:tcPr>
            <w:tcW w:w="2338" w:type="pct"/>
            <w:shd w:val="clear" w:color="auto" w:fill="auto"/>
          </w:tcPr>
          <w:p w14:paraId="1AA58E0F" w14:textId="77777777" w:rsidR="001929B6" w:rsidRDefault="001929B6" w:rsidP="007C7A91">
            <w:pPr>
              <w:pStyle w:val="TAL"/>
            </w:pPr>
            <w:r w:rsidRPr="007C1AFD">
              <w:t>Temporary redirection.</w:t>
            </w:r>
          </w:p>
          <w:p w14:paraId="5C47A47F" w14:textId="77777777" w:rsidR="001929B6" w:rsidRDefault="001929B6" w:rsidP="007C7A91">
            <w:pPr>
              <w:pStyle w:val="TAL"/>
            </w:pPr>
          </w:p>
          <w:p w14:paraId="437E8E2D" w14:textId="77777777" w:rsidR="001929B6" w:rsidRDefault="001929B6" w:rsidP="007C7A91">
            <w:pPr>
              <w:pStyle w:val="TAL"/>
            </w:pPr>
            <w:r w:rsidRPr="007C1AFD">
              <w:t xml:space="preserve">The response shall include a Location header field containing an alternative URI of the resource located in an alternative </w:t>
            </w:r>
            <w:r>
              <w:t>AIMLE Server</w:t>
            </w:r>
            <w:r w:rsidRPr="007C1AFD">
              <w:t>.</w:t>
            </w:r>
          </w:p>
          <w:p w14:paraId="69213FB8" w14:textId="77777777" w:rsidR="001929B6" w:rsidRPr="007C1AFD" w:rsidRDefault="001929B6" w:rsidP="007C7A91">
            <w:pPr>
              <w:pStyle w:val="TAL"/>
            </w:pPr>
          </w:p>
          <w:p w14:paraId="3B965AD9" w14:textId="77777777" w:rsidR="001929B6" w:rsidRPr="007C1AFD" w:rsidRDefault="001929B6" w:rsidP="007C7A91">
            <w:pPr>
              <w:pStyle w:val="TAL"/>
            </w:pPr>
            <w:r w:rsidRPr="007C1AFD">
              <w:t>Redirection handling is described in clause 5.2.10 of 3GPP TS 29.122 [</w:t>
            </w:r>
            <w:r>
              <w:t>2</w:t>
            </w:r>
            <w:r w:rsidRPr="007C1AFD">
              <w:t>].</w:t>
            </w:r>
          </w:p>
        </w:tc>
      </w:tr>
      <w:tr w:rsidR="001929B6" w:rsidRPr="007C1AFD" w14:paraId="0DC6F8EC" w14:textId="77777777" w:rsidTr="007C7A91">
        <w:trPr>
          <w:jc w:val="center"/>
        </w:trPr>
        <w:tc>
          <w:tcPr>
            <w:tcW w:w="825" w:type="pct"/>
            <w:shd w:val="clear" w:color="auto" w:fill="auto"/>
          </w:tcPr>
          <w:p w14:paraId="2539F1FD" w14:textId="77777777" w:rsidR="001929B6" w:rsidRPr="007C1AFD" w:rsidRDefault="001929B6" w:rsidP="007C7A91">
            <w:pPr>
              <w:pStyle w:val="TAL"/>
            </w:pPr>
            <w:r w:rsidRPr="007C1AFD">
              <w:t>n/a</w:t>
            </w:r>
          </w:p>
        </w:tc>
        <w:tc>
          <w:tcPr>
            <w:tcW w:w="247" w:type="pct"/>
            <w:shd w:val="clear" w:color="auto" w:fill="auto"/>
          </w:tcPr>
          <w:p w14:paraId="3B05303B" w14:textId="77777777" w:rsidR="001929B6" w:rsidRPr="007C1AFD" w:rsidRDefault="001929B6" w:rsidP="007C7A91">
            <w:pPr>
              <w:pStyle w:val="TAC"/>
            </w:pPr>
          </w:p>
        </w:tc>
        <w:tc>
          <w:tcPr>
            <w:tcW w:w="655" w:type="pct"/>
            <w:shd w:val="clear" w:color="auto" w:fill="auto"/>
          </w:tcPr>
          <w:p w14:paraId="51181F8C" w14:textId="77777777" w:rsidR="001929B6" w:rsidRPr="007C1AFD" w:rsidRDefault="001929B6" w:rsidP="007C7A91">
            <w:pPr>
              <w:pStyle w:val="TAL"/>
            </w:pPr>
          </w:p>
        </w:tc>
        <w:tc>
          <w:tcPr>
            <w:tcW w:w="935" w:type="pct"/>
            <w:shd w:val="clear" w:color="auto" w:fill="auto"/>
          </w:tcPr>
          <w:p w14:paraId="257F2F14" w14:textId="77777777" w:rsidR="001929B6" w:rsidRPr="007C1AFD" w:rsidRDefault="001929B6" w:rsidP="007C7A91">
            <w:pPr>
              <w:pStyle w:val="TAL"/>
            </w:pPr>
            <w:r w:rsidRPr="007C1AFD">
              <w:t>308 Permanent Redirect</w:t>
            </w:r>
          </w:p>
        </w:tc>
        <w:tc>
          <w:tcPr>
            <w:tcW w:w="2338" w:type="pct"/>
            <w:shd w:val="clear" w:color="auto" w:fill="auto"/>
          </w:tcPr>
          <w:p w14:paraId="1B3DD75A" w14:textId="77777777" w:rsidR="001929B6" w:rsidRDefault="001929B6" w:rsidP="007C7A91">
            <w:pPr>
              <w:pStyle w:val="TAL"/>
            </w:pPr>
            <w:r w:rsidRPr="007C1AFD">
              <w:t>Permanent redirection.</w:t>
            </w:r>
          </w:p>
          <w:p w14:paraId="2E7B5D4E" w14:textId="77777777" w:rsidR="001929B6" w:rsidRDefault="001929B6" w:rsidP="007C7A91">
            <w:pPr>
              <w:pStyle w:val="TAL"/>
            </w:pPr>
          </w:p>
          <w:p w14:paraId="4DB7495C" w14:textId="77777777" w:rsidR="001929B6" w:rsidRPr="007C1AFD" w:rsidRDefault="001929B6" w:rsidP="007C7A91">
            <w:pPr>
              <w:pStyle w:val="TAL"/>
            </w:pPr>
            <w:r w:rsidRPr="007C1AFD">
              <w:t xml:space="preserve">The response shall include a Location header field containing an alternative URI of the resource located in an alternative </w:t>
            </w:r>
            <w:r>
              <w:rPr>
                <w:lang w:eastAsia="zh-CN"/>
              </w:rPr>
              <w:t>AIMLE Server</w:t>
            </w:r>
            <w:r w:rsidRPr="007C1AFD">
              <w:t>.</w:t>
            </w:r>
          </w:p>
          <w:p w14:paraId="0B8627F7" w14:textId="77777777" w:rsidR="001929B6" w:rsidRDefault="001929B6" w:rsidP="007C7A91">
            <w:pPr>
              <w:pStyle w:val="TAL"/>
            </w:pPr>
          </w:p>
          <w:p w14:paraId="34B7E488" w14:textId="77777777" w:rsidR="001929B6" w:rsidRPr="007C1AFD" w:rsidRDefault="001929B6" w:rsidP="007C7A91">
            <w:pPr>
              <w:pStyle w:val="TAL"/>
            </w:pPr>
            <w:r w:rsidRPr="007C1AFD">
              <w:t>Redirection handling is described in clause 5.2.10 of 3GPP TS 29.122 [</w:t>
            </w:r>
            <w:r>
              <w:t>2</w:t>
            </w:r>
            <w:r w:rsidRPr="007C1AFD">
              <w:t>].</w:t>
            </w:r>
          </w:p>
        </w:tc>
      </w:tr>
      <w:tr w:rsidR="001929B6" w:rsidRPr="007C1AFD" w14:paraId="5A6AC4EB" w14:textId="77777777" w:rsidTr="007C7A91">
        <w:trPr>
          <w:jc w:val="center"/>
        </w:trPr>
        <w:tc>
          <w:tcPr>
            <w:tcW w:w="5000" w:type="pct"/>
            <w:gridSpan w:val="5"/>
            <w:shd w:val="clear" w:color="auto" w:fill="auto"/>
          </w:tcPr>
          <w:p w14:paraId="25481C1A" w14:textId="77777777" w:rsidR="001929B6" w:rsidRPr="007C1AFD" w:rsidRDefault="001929B6" w:rsidP="007C7A91">
            <w:pPr>
              <w:pStyle w:val="TAN"/>
            </w:pPr>
            <w:r w:rsidRPr="007C1AFD">
              <w:rPr>
                <w:lang w:eastAsia="zh-CN"/>
              </w:rPr>
              <w:t>NOTE:</w:t>
            </w:r>
            <w:r w:rsidRPr="007C1AFD">
              <w:rPr>
                <w:lang w:eastAsia="zh-CN"/>
              </w:rPr>
              <w:tab/>
              <w:t xml:space="preserve">The mandatory HTTP error status codes for the </w:t>
            </w:r>
            <w:r>
              <w:rPr>
                <w:lang w:eastAsia="zh-CN"/>
              </w:rPr>
              <w:t xml:space="preserve">HTTP </w:t>
            </w:r>
            <w:r w:rsidRPr="007C1AFD">
              <w:rPr>
                <w:lang w:eastAsia="zh-CN"/>
              </w:rPr>
              <w:t>DELETE method listed in table 5.2.6-1 of 3GPP TS 29.122 [</w:t>
            </w:r>
            <w:r>
              <w:rPr>
                <w:lang w:eastAsia="zh-CN"/>
              </w:rPr>
              <w:t>2</w:t>
            </w:r>
            <w:r w:rsidRPr="007C1AFD">
              <w:rPr>
                <w:lang w:eastAsia="zh-CN"/>
              </w:rPr>
              <w:t xml:space="preserve">] </w:t>
            </w:r>
            <w:r>
              <w:rPr>
                <w:lang w:eastAsia="zh-CN"/>
              </w:rPr>
              <w:t xml:space="preserve">shall </w:t>
            </w:r>
            <w:r w:rsidRPr="007C1AFD">
              <w:rPr>
                <w:lang w:eastAsia="zh-CN"/>
              </w:rPr>
              <w:t>also apply.</w:t>
            </w:r>
          </w:p>
        </w:tc>
      </w:tr>
    </w:tbl>
    <w:p w14:paraId="4D116368" w14:textId="77777777" w:rsidR="001929B6" w:rsidRPr="007C1AFD" w:rsidRDefault="001929B6" w:rsidP="001929B6">
      <w:pPr>
        <w:rPr>
          <w:lang w:eastAsia="zh-CN"/>
        </w:rPr>
      </w:pPr>
    </w:p>
    <w:p w14:paraId="2F1F662C" w14:textId="5B679834" w:rsidR="001929B6" w:rsidRPr="007C1AFD" w:rsidRDefault="001929B6" w:rsidP="001929B6">
      <w:pPr>
        <w:pStyle w:val="TH"/>
      </w:pPr>
      <w:r w:rsidRPr="007C1AFD">
        <w:t>Table </w:t>
      </w:r>
      <w:r w:rsidR="00812192">
        <w:rPr>
          <w:lang w:eastAsia="zh-CN"/>
        </w:rPr>
        <w:t>6.1.2</w:t>
      </w:r>
      <w:r>
        <w:rPr>
          <w:lang w:eastAsia="zh-CN"/>
        </w:rPr>
        <w:t>.3.3.3.1</w:t>
      </w:r>
      <w:r w:rsidRPr="007C1AFD">
        <w:t>-4: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929B6" w:rsidRPr="007C1AFD" w14:paraId="6B63BCD8" w14:textId="77777777" w:rsidTr="007C7A91">
        <w:trPr>
          <w:jc w:val="center"/>
        </w:trPr>
        <w:tc>
          <w:tcPr>
            <w:tcW w:w="825" w:type="pct"/>
            <w:shd w:val="clear" w:color="auto" w:fill="C0C0C0"/>
          </w:tcPr>
          <w:p w14:paraId="629F7435" w14:textId="77777777" w:rsidR="001929B6" w:rsidRPr="007C1AFD" w:rsidRDefault="001929B6" w:rsidP="007C7A91">
            <w:pPr>
              <w:pStyle w:val="TAH"/>
            </w:pPr>
            <w:r w:rsidRPr="007C1AFD">
              <w:t>Name</w:t>
            </w:r>
          </w:p>
        </w:tc>
        <w:tc>
          <w:tcPr>
            <w:tcW w:w="732" w:type="pct"/>
            <w:shd w:val="clear" w:color="auto" w:fill="C0C0C0"/>
          </w:tcPr>
          <w:p w14:paraId="1A3A075F" w14:textId="77777777" w:rsidR="001929B6" w:rsidRPr="007C1AFD" w:rsidRDefault="001929B6" w:rsidP="007C7A91">
            <w:pPr>
              <w:pStyle w:val="TAH"/>
            </w:pPr>
            <w:r w:rsidRPr="007C1AFD">
              <w:t>Data type</w:t>
            </w:r>
          </w:p>
        </w:tc>
        <w:tc>
          <w:tcPr>
            <w:tcW w:w="217" w:type="pct"/>
            <w:shd w:val="clear" w:color="auto" w:fill="C0C0C0"/>
          </w:tcPr>
          <w:p w14:paraId="3F39937D" w14:textId="77777777" w:rsidR="001929B6" w:rsidRPr="007C1AFD" w:rsidRDefault="001929B6" w:rsidP="007C7A91">
            <w:pPr>
              <w:pStyle w:val="TAH"/>
            </w:pPr>
            <w:r w:rsidRPr="007C1AFD">
              <w:t>P</w:t>
            </w:r>
          </w:p>
        </w:tc>
        <w:tc>
          <w:tcPr>
            <w:tcW w:w="581" w:type="pct"/>
            <w:shd w:val="clear" w:color="auto" w:fill="C0C0C0"/>
          </w:tcPr>
          <w:p w14:paraId="1EDC034B" w14:textId="77777777" w:rsidR="001929B6" w:rsidRPr="007C1AFD" w:rsidRDefault="001929B6" w:rsidP="007C7A91">
            <w:pPr>
              <w:pStyle w:val="TAH"/>
            </w:pPr>
            <w:r w:rsidRPr="007C1AFD">
              <w:t>Cardinality</w:t>
            </w:r>
          </w:p>
        </w:tc>
        <w:tc>
          <w:tcPr>
            <w:tcW w:w="2645" w:type="pct"/>
            <w:shd w:val="clear" w:color="auto" w:fill="C0C0C0"/>
            <w:vAlign w:val="center"/>
          </w:tcPr>
          <w:p w14:paraId="797728C3" w14:textId="77777777" w:rsidR="001929B6" w:rsidRPr="007C1AFD" w:rsidRDefault="001929B6" w:rsidP="007C7A91">
            <w:pPr>
              <w:pStyle w:val="TAH"/>
            </w:pPr>
            <w:r w:rsidRPr="007C1AFD">
              <w:t>Description</w:t>
            </w:r>
          </w:p>
        </w:tc>
      </w:tr>
      <w:tr w:rsidR="001929B6" w:rsidRPr="007C1AFD" w14:paraId="18309E0B" w14:textId="77777777" w:rsidTr="007C7A91">
        <w:trPr>
          <w:jc w:val="center"/>
        </w:trPr>
        <w:tc>
          <w:tcPr>
            <w:tcW w:w="825" w:type="pct"/>
            <w:shd w:val="clear" w:color="auto" w:fill="auto"/>
          </w:tcPr>
          <w:p w14:paraId="6C509BFC" w14:textId="77777777" w:rsidR="001929B6" w:rsidRPr="007C1AFD" w:rsidRDefault="001929B6" w:rsidP="007C7A91">
            <w:pPr>
              <w:pStyle w:val="TAL"/>
            </w:pPr>
            <w:r w:rsidRPr="007C1AFD">
              <w:t>Location</w:t>
            </w:r>
          </w:p>
        </w:tc>
        <w:tc>
          <w:tcPr>
            <w:tcW w:w="732" w:type="pct"/>
          </w:tcPr>
          <w:p w14:paraId="6B7CF394" w14:textId="77777777" w:rsidR="001929B6" w:rsidRPr="007C1AFD" w:rsidRDefault="001929B6" w:rsidP="007C7A91">
            <w:pPr>
              <w:pStyle w:val="TAL"/>
            </w:pPr>
            <w:r>
              <w:t>s</w:t>
            </w:r>
            <w:r w:rsidRPr="007C1AFD">
              <w:t>tring</w:t>
            </w:r>
          </w:p>
        </w:tc>
        <w:tc>
          <w:tcPr>
            <w:tcW w:w="217" w:type="pct"/>
          </w:tcPr>
          <w:p w14:paraId="3399574C" w14:textId="77777777" w:rsidR="001929B6" w:rsidRPr="007C1AFD" w:rsidRDefault="001929B6" w:rsidP="007C7A91">
            <w:pPr>
              <w:pStyle w:val="TAC"/>
            </w:pPr>
            <w:r w:rsidRPr="007C1AFD">
              <w:t>M</w:t>
            </w:r>
          </w:p>
        </w:tc>
        <w:tc>
          <w:tcPr>
            <w:tcW w:w="581" w:type="pct"/>
          </w:tcPr>
          <w:p w14:paraId="1CB6D30E" w14:textId="77777777" w:rsidR="001929B6" w:rsidRPr="007C1AFD" w:rsidRDefault="001929B6" w:rsidP="007C7A91">
            <w:pPr>
              <w:pStyle w:val="TAL"/>
            </w:pPr>
            <w:r w:rsidRPr="007C1AFD">
              <w:t>1</w:t>
            </w:r>
          </w:p>
        </w:tc>
        <w:tc>
          <w:tcPr>
            <w:tcW w:w="2645" w:type="pct"/>
            <w:shd w:val="clear" w:color="auto" w:fill="auto"/>
            <w:vAlign w:val="center"/>
          </w:tcPr>
          <w:p w14:paraId="2CCB8EC3" w14:textId="77777777" w:rsidR="001929B6" w:rsidRPr="007C1AFD" w:rsidRDefault="001929B6" w:rsidP="007C7A91">
            <w:pPr>
              <w:pStyle w:val="TAL"/>
            </w:pPr>
            <w:r>
              <w:t>Contains a</w:t>
            </w:r>
            <w:r w:rsidRPr="007C1AFD">
              <w:t xml:space="preserve">n alternative URI of the resource located in an alternative </w:t>
            </w:r>
            <w:r>
              <w:t>AIMLE Server</w:t>
            </w:r>
            <w:r w:rsidRPr="007C1AFD">
              <w:t>.</w:t>
            </w:r>
          </w:p>
        </w:tc>
      </w:tr>
    </w:tbl>
    <w:p w14:paraId="1C2BBF40" w14:textId="77777777" w:rsidR="001929B6" w:rsidRPr="007C1AFD" w:rsidRDefault="001929B6" w:rsidP="001929B6"/>
    <w:p w14:paraId="5554B704" w14:textId="6F8DE219" w:rsidR="001929B6" w:rsidRPr="007C1AFD" w:rsidRDefault="001929B6" w:rsidP="001929B6">
      <w:pPr>
        <w:pStyle w:val="TH"/>
      </w:pPr>
      <w:r w:rsidRPr="007C1AFD">
        <w:t>Table </w:t>
      </w:r>
      <w:r w:rsidR="00812192">
        <w:rPr>
          <w:lang w:eastAsia="zh-CN"/>
        </w:rPr>
        <w:t>6.1.2</w:t>
      </w:r>
      <w:r>
        <w:rPr>
          <w:lang w:eastAsia="zh-CN"/>
        </w:rPr>
        <w:t>.3.3.3.1</w:t>
      </w:r>
      <w:r w:rsidRPr="007C1AFD">
        <w:t>-5: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929B6" w:rsidRPr="007C1AFD" w14:paraId="65EE328F" w14:textId="77777777" w:rsidTr="007C7A91">
        <w:trPr>
          <w:jc w:val="center"/>
        </w:trPr>
        <w:tc>
          <w:tcPr>
            <w:tcW w:w="825" w:type="pct"/>
            <w:shd w:val="clear" w:color="auto" w:fill="C0C0C0"/>
          </w:tcPr>
          <w:p w14:paraId="2DFDFA35" w14:textId="77777777" w:rsidR="001929B6" w:rsidRPr="007C1AFD" w:rsidRDefault="001929B6" w:rsidP="007C7A91">
            <w:pPr>
              <w:pStyle w:val="TAH"/>
            </w:pPr>
            <w:r w:rsidRPr="007C1AFD">
              <w:t>Name</w:t>
            </w:r>
          </w:p>
        </w:tc>
        <w:tc>
          <w:tcPr>
            <w:tcW w:w="732" w:type="pct"/>
            <w:shd w:val="clear" w:color="auto" w:fill="C0C0C0"/>
          </w:tcPr>
          <w:p w14:paraId="0374905C" w14:textId="77777777" w:rsidR="001929B6" w:rsidRPr="007C1AFD" w:rsidRDefault="001929B6" w:rsidP="007C7A91">
            <w:pPr>
              <w:pStyle w:val="TAH"/>
            </w:pPr>
            <w:r w:rsidRPr="007C1AFD">
              <w:t>Data type</w:t>
            </w:r>
          </w:p>
        </w:tc>
        <w:tc>
          <w:tcPr>
            <w:tcW w:w="217" w:type="pct"/>
            <w:shd w:val="clear" w:color="auto" w:fill="C0C0C0"/>
          </w:tcPr>
          <w:p w14:paraId="29D2C961" w14:textId="77777777" w:rsidR="001929B6" w:rsidRPr="007C1AFD" w:rsidRDefault="001929B6" w:rsidP="007C7A91">
            <w:pPr>
              <w:pStyle w:val="TAH"/>
            </w:pPr>
            <w:r w:rsidRPr="007C1AFD">
              <w:t>P</w:t>
            </w:r>
          </w:p>
        </w:tc>
        <w:tc>
          <w:tcPr>
            <w:tcW w:w="581" w:type="pct"/>
            <w:shd w:val="clear" w:color="auto" w:fill="C0C0C0"/>
          </w:tcPr>
          <w:p w14:paraId="16844B4F" w14:textId="77777777" w:rsidR="001929B6" w:rsidRPr="007C1AFD" w:rsidRDefault="001929B6" w:rsidP="007C7A91">
            <w:pPr>
              <w:pStyle w:val="TAH"/>
            </w:pPr>
            <w:r w:rsidRPr="007C1AFD">
              <w:t>Cardinality</w:t>
            </w:r>
          </w:p>
        </w:tc>
        <w:tc>
          <w:tcPr>
            <w:tcW w:w="2645" w:type="pct"/>
            <w:shd w:val="clear" w:color="auto" w:fill="C0C0C0"/>
            <w:vAlign w:val="center"/>
          </w:tcPr>
          <w:p w14:paraId="6C49CA99" w14:textId="77777777" w:rsidR="001929B6" w:rsidRPr="007C1AFD" w:rsidRDefault="001929B6" w:rsidP="007C7A91">
            <w:pPr>
              <w:pStyle w:val="TAH"/>
            </w:pPr>
            <w:r w:rsidRPr="007C1AFD">
              <w:t>Description</w:t>
            </w:r>
          </w:p>
        </w:tc>
      </w:tr>
      <w:tr w:rsidR="001929B6" w:rsidRPr="007C1AFD" w14:paraId="2722A98B" w14:textId="77777777" w:rsidTr="007C7A91">
        <w:trPr>
          <w:jc w:val="center"/>
        </w:trPr>
        <w:tc>
          <w:tcPr>
            <w:tcW w:w="825" w:type="pct"/>
            <w:shd w:val="clear" w:color="auto" w:fill="auto"/>
          </w:tcPr>
          <w:p w14:paraId="7E169633" w14:textId="77777777" w:rsidR="001929B6" w:rsidRPr="007C1AFD" w:rsidRDefault="001929B6" w:rsidP="007C7A91">
            <w:pPr>
              <w:pStyle w:val="TAL"/>
            </w:pPr>
            <w:r w:rsidRPr="007C1AFD">
              <w:t>Location</w:t>
            </w:r>
          </w:p>
        </w:tc>
        <w:tc>
          <w:tcPr>
            <w:tcW w:w="732" w:type="pct"/>
          </w:tcPr>
          <w:p w14:paraId="438D2534" w14:textId="77777777" w:rsidR="001929B6" w:rsidRPr="007C1AFD" w:rsidRDefault="001929B6" w:rsidP="007C7A91">
            <w:pPr>
              <w:pStyle w:val="TAL"/>
            </w:pPr>
            <w:r>
              <w:t>s</w:t>
            </w:r>
            <w:r w:rsidRPr="007C1AFD">
              <w:t>tring</w:t>
            </w:r>
          </w:p>
        </w:tc>
        <w:tc>
          <w:tcPr>
            <w:tcW w:w="217" w:type="pct"/>
          </w:tcPr>
          <w:p w14:paraId="18D90D57" w14:textId="77777777" w:rsidR="001929B6" w:rsidRPr="007C1AFD" w:rsidRDefault="001929B6" w:rsidP="007C7A91">
            <w:pPr>
              <w:pStyle w:val="TAC"/>
            </w:pPr>
            <w:r w:rsidRPr="007C1AFD">
              <w:t>M</w:t>
            </w:r>
          </w:p>
        </w:tc>
        <w:tc>
          <w:tcPr>
            <w:tcW w:w="581" w:type="pct"/>
          </w:tcPr>
          <w:p w14:paraId="59E18717" w14:textId="77777777" w:rsidR="001929B6" w:rsidRPr="007C1AFD" w:rsidRDefault="001929B6" w:rsidP="007C7A91">
            <w:pPr>
              <w:pStyle w:val="TAL"/>
            </w:pPr>
            <w:r w:rsidRPr="007C1AFD">
              <w:t>1</w:t>
            </w:r>
          </w:p>
        </w:tc>
        <w:tc>
          <w:tcPr>
            <w:tcW w:w="2645" w:type="pct"/>
            <w:shd w:val="clear" w:color="auto" w:fill="auto"/>
            <w:vAlign w:val="center"/>
          </w:tcPr>
          <w:p w14:paraId="3C0857F2" w14:textId="77777777" w:rsidR="001929B6" w:rsidRPr="007C1AFD" w:rsidRDefault="001929B6" w:rsidP="007C7A91">
            <w:pPr>
              <w:pStyle w:val="TAL"/>
            </w:pPr>
            <w:r>
              <w:t>Contains a</w:t>
            </w:r>
            <w:r w:rsidRPr="007C1AFD">
              <w:t xml:space="preserve">n alternative URI of the resource located in an alternative </w:t>
            </w:r>
            <w:r>
              <w:rPr>
                <w:lang w:eastAsia="zh-CN"/>
              </w:rPr>
              <w:t>AIMLE Server</w:t>
            </w:r>
            <w:r w:rsidRPr="007C1AFD">
              <w:t>.</w:t>
            </w:r>
          </w:p>
        </w:tc>
      </w:tr>
    </w:tbl>
    <w:p w14:paraId="77CF1009" w14:textId="77777777" w:rsidR="001929B6" w:rsidRDefault="001929B6" w:rsidP="001929B6">
      <w:pPr>
        <w:rPr>
          <w:lang w:eastAsia="zh-CN"/>
        </w:rPr>
      </w:pPr>
    </w:p>
    <w:p w14:paraId="5DA7219A" w14:textId="180FC29C" w:rsidR="001929B6" w:rsidRPr="00332316" w:rsidRDefault="00812192" w:rsidP="00812192">
      <w:pPr>
        <w:pStyle w:val="H6"/>
      </w:pPr>
      <w:bookmarkStart w:id="355" w:name="_Toc185512507"/>
      <w:r>
        <w:rPr>
          <w:noProof/>
        </w:rPr>
        <w:t>6.1.2</w:t>
      </w:r>
      <w:r w:rsidR="001929B6">
        <w:rPr>
          <w:noProof/>
        </w:rPr>
        <w:t>.</w:t>
      </w:r>
      <w:r w:rsidR="001929B6" w:rsidRPr="00332316">
        <w:t>3.3.4</w:t>
      </w:r>
      <w:r w:rsidR="001929B6" w:rsidRPr="00332316">
        <w:tab/>
        <w:t>Resource Custom Operations</w:t>
      </w:r>
      <w:bookmarkEnd w:id="355"/>
    </w:p>
    <w:p w14:paraId="6FC1065B" w14:textId="77777777" w:rsidR="001929B6" w:rsidRPr="00332316" w:rsidRDefault="001929B6" w:rsidP="001929B6">
      <w:r w:rsidRPr="00332316">
        <w:t>There are no resource custom operations defined for this resource in this release of the specification.</w:t>
      </w:r>
    </w:p>
    <w:p w14:paraId="5B1DC319" w14:textId="398442E6" w:rsidR="001929B6" w:rsidRPr="00332316" w:rsidRDefault="00812192" w:rsidP="00812192">
      <w:pPr>
        <w:pStyle w:val="Heading4"/>
      </w:pPr>
      <w:bookmarkStart w:id="356" w:name="_Toc185512508"/>
      <w:bookmarkStart w:id="357" w:name="_Toc191391644"/>
      <w:r>
        <w:rPr>
          <w:noProof/>
        </w:rPr>
        <w:t>6.1.2</w:t>
      </w:r>
      <w:r w:rsidR="001929B6">
        <w:rPr>
          <w:noProof/>
        </w:rPr>
        <w:t>.</w:t>
      </w:r>
      <w:r w:rsidR="001929B6" w:rsidRPr="00332316">
        <w:t>4</w:t>
      </w:r>
      <w:r w:rsidR="001929B6" w:rsidRPr="00332316">
        <w:tab/>
        <w:t>Custom Operations without associated resources</w:t>
      </w:r>
      <w:bookmarkEnd w:id="356"/>
      <w:bookmarkEnd w:id="357"/>
    </w:p>
    <w:p w14:paraId="1FD2819B" w14:textId="77777777" w:rsidR="001929B6" w:rsidRPr="00332316" w:rsidRDefault="001929B6" w:rsidP="001929B6">
      <w:r w:rsidRPr="00332316">
        <w:t xml:space="preserve">There are no </w:t>
      </w:r>
      <w:r>
        <w:t>c</w:t>
      </w:r>
      <w:r w:rsidRPr="00332316">
        <w:t>ustom Operations without associated resources defined for this resource in this release of the specification.</w:t>
      </w:r>
    </w:p>
    <w:p w14:paraId="69C2E3E2" w14:textId="6592809F" w:rsidR="001929B6" w:rsidRPr="00D7544F" w:rsidRDefault="00812192" w:rsidP="00812192">
      <w:pPr>
        <w:pStyle w:val="Heading4"/>
        <w:rPr>
          <w:lang w:eastAsia="zh-CN"/>
        </w:rPr>
      </w:pPr>
      <w:bookmarkStart w:id="358" w:name="_Toc191391645"/>
      <w:r>
        <w:rPr>
          <w:lang w:eastAsia="zh-CN"/>
        </w:rPr>
        <w:t>6.1.2</w:t>
      </w:r>
      <w:r w:rsidR="001929B6">
        <w:rPr>
          <w:lang w:eastAsia="zh-CN"/>
        </w:rPr>
        <w:t>.5</w:t>
      </w:r>
      <w:r w:rsidR="001929B6" w:rsidRPr="00D7544F">
        <w:rPr>
          <w:lang w:eastAsia="zh-CN"/>
        </w:rPr>
        <w:tab/>
        <w:t>Notifications</w:t>
      </w:r>
      <w:bookmarkEnd w:id="358"/>
    </w:p>
    <w:p w14:paraId="74AD475D" w14:textId="03ABC36E" w:rsidR="001929B6" w:rsidRPr="007C1AFD" w:rsidRDefault="00812192" w:rsidP="00812192">
      <w:pPr>
        <w:pStyle w:val="Heading5"/>
        <w:rPr>
          <w:lang w:eastAsia="zh-CN"/>
        </w:rPr>
      </w:pPr>
      <w:bookmarkStart w:id="359" w:name="_Toc191391646"/>
      <w:r>
        <w:rPr>
          <w:lang w:eastAsia="zh-CN"/>
        </w:rPr>
        <w:t>6.1.2</w:t>
      </w:r>
      <w:r w:rsidR="001929B6">
        <w:rPr>
          <w:lang w:eastAsia="zh-CN"/>
        </w:rPr>
        <w:t>.5</w:t>
      </w:r>
      <w:r w:rsidR="001929B6" w:rsidRPr="007C1AFD">
        <w:rPr>
          <w:lang w:eastAsia="zh-CN"/>
        </w:rPr>
        <w:t>.1</w:t>
      </w:r>
      <w:r w:rsidR="001929B6" w:rsidRPr="007C1AFD">
        <w:rPr>
          <w:lang w:eastAsia="zh-CN"/>
        </w:rPr>
        <w:tab/>
        <w:t>General</w:t>
      </w:r>
      <w:bookmarkEnd w:id="359"/>
    </w:p>
    <w:p w14:paraId="3697BB10" w14:textId="77777777" w:rsidR="001929B6" w:rsidRPr="00103AD6" w:rsidRDefault="001929B6" w:rsidP="001929B6">
      <w:pPr>
        <w:rPr>
          <w:noProof/>
        </w:rPr>
      </w:pPr>
      <w:r w:rsidRPr="00103AD6">
        <w:rPr>
          <w:noProof/>
        </w:rPr>
        <w:t>Notifications shall comply to clause 5.2.5 of 3GPP TS 29.122 [2].</w:t>
      </w:r>
    </w:p>
    <w:p w14:paraId="75F02D73" w14:textId="4C15716A" w:rsidR="001929B6" w:rsidRPr="007C1AFD" w:rsidRDefault="001929B6" w:rsidP="001929B6">
      <w:pPr>
        <w:pStyle w:val="TH"/>
      </w:pPr>
      <w:r w:rsidRPr="007C1AFD">
        <w:lastRenderedPageBreak/>
        <w:t>Table </w:t>
      </w:r>
      <w:r w:rsidR="00812192">
        <w:t>6.1.2</w:t>
      </w:r>
      <w:r>
        <w:t>.5</w:t>
      </w:r>
      <w:r w:rsidRPr="007C1AFD">
        <w:t>.1-1: Notifications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140"/>
        <w:gridCol w:w="2613"/>
        <w:gridCol w:w="1619"/>
        <w:gridCol w:w="2109"/>
      </w:tblGrid>
      <w:tr w:rsidR="001929B6" w:rsidRPr="007C1AFD" w14:paraId="5F74C69A" w14:textId="77777777" w:rsidTr="007C7A91">
        <w:trPr>
          <w:jc w:val="center"/>
        </w:trPr>
        <w:tc>
          <w:tcPr>
            <w:tcW w:w="1656" w:type="pct"/>
            <w:shd w:val="clear" w:color="auto" w:fill="C0C0C0"/>
            <w:vAlign w:val="center"/>
            <w:hideMark/>
          </w:tcPr>
          <w:p w14:paraId="1A0C9069" w14:textId="77777777" w:rsidR="001929B6" w:rsidRPr="007C1AFD" w:rsidRDefault="001929B6" w:rsidP="007C7A91">
            <w:pPr>
              <w:pStyle w:val="TAH"/>
            </w:pPr>
            <w:r w:rsidRPr="007C1AFD">
              <w:t>Notification</w:t>
            </w:r>
          </w:p>
        </w:tc>
        <w:tc>
          <w:tcPr>
            <w:tcW w:w="1378" w:type="pct"/>
            <w:shd w:val="clear" w:color="auto" w:fill="C0C0C0"/>
            <w:vAlign w:val="center"/>
            <w:hideMark/>
          </w:tcPr>
          <w:p w14:paraId="6F0CDAE4" w14:textId="77777777" w:rsidR="001929B6" w:rsidRPr="007C1AFD" w:rsidRDefault="001929B6" w:rsidP="007C7A91">
            <w:pPr>
              <w:pStyle w:val="TAH"/>
            </w:pPr>
            <w:r w:rsidRPr="007C1AFD">
              <w:t>Callback URI</w:t>
            </w:r>
          </w:p>
        </w:tc>
        <w:tc>
          <w:tcPr>
            <w:tcW w:w="854" w:type="pct"/>
            <w:shd w:val="clear" w:color="auto" w:fill="C0C0C0"/>
            <w:vAlign w:val="center"/>
            <w:hideMark/>
          </w:tcPr>
          <w:p w14:paraId="5B36595C" w14:textId="77777777" w:rsidR="001929B6" w:rsidRPr="007C1AFD" w:rsidRDefault="001929B6" w:rsidP="007C7A91">
            <w:pPr>
              <w:pStyle w:val="TAH"/>
            </w:pPr>
            <w:r w:rsidRPr="007C1AFD">
              <w:t>HTTP method or custom operation</w:t>
            </w:r>
          </w:p>
        </w:tc>
        <w:tc>
          <w:tcPr>
            <w:tcW w:w="1112" w:type="pct"/>
            <w:shd w:val="clear" w:color="auto" w:fill="C0C0C0"/>
            <w:vAlign w:val="center"/>
            <w:hideMark/>
          </w:tcPr>
          <w:p w14:paraId="4F0EF410" w14:textId="77777777" w:rsidR="001929B6" w:rsidRPr="007C1AFD" w:rsidRDefault="001929B6" w:rsidP="007C7A91">
            <w:pPr>
              <w:pStyle w:val="TAH"/>
            </w:pPr>
            <w:r w:rsidRPr="007C1AFD">
              <w:t>Description</w:t>
            </w:r>
          </w:p>
          <w:p w14:paraId="0BB5FB42" w14:textId="77777777" w:rsidR="001929B6" w:rsidRPr="007C1AFD" w:rsidRDefault="001929B6" w:rsidP="007C7A91">
            <w:pPr>
              <w:pStyle w:val="TAH"/>
            </w:pPr>
            <w:r w:rsidRPr="007C1AFD">
              <w:t>(service operation)</w:t>
            </w:r>
          </w:p>
        </w:tc>
      </w:tr>
      <w:tr w:rsidR="001929B6" w:rsidRPr="007C1AFD" w14:paraId="65D96448" w14:textId="77777777" w:rsidTr="007C7A91">
        <w:trPr>
          <w:jc w:val="center"/>
        </w:trPr>
        <w:tc>
          <w:tcPr>
            <w:tcW w:w="1656" w:type="pct"/>
          </w:tcPr>
          <w:p w14:paraId="1DF3E18E" w14:textId="77777777" w:rsidR="001929B6" w:rsidRPr="007C1AFD" w:rsidRDefault="001929B6" w:rsidP="007C7A91">
            <w:pPr>
              <w:pStyle w:val="TAL"/>
              <w:rPr>
                <w:lang w:val="en-US"/>
              </w:rPr>
            </w:pPr>
            <w:r>
              <w:t xml:space="preserve">AIMLE Data Management Assistance Event </w:t>
            </w:r>
            <w:r w:rsidRPr="007C1AFD">
              <w:t>Notification</w:t>
            </w:r>
          </w:p>
        </w:tc>
        <w:tc>
          <w:tcPr>
            <w:tcW w:w="1378" w:type="pct"/>
          </w:tcPr>
          <w:p w14:paraId="3020D5BC" w14:textId="77777777" w:rsidR="001929B6" w:rsidRPr="007C1AFD" w:rsidRDefault="001929B6" w:rsidP="007C7A91">
            <w:pPr>
              <w:pStyle w:val="TAL"/>
            </w:pPr>
            <w:r w:rsidRPr="007C1AFD">
              <w:t>{notifUri}</w:t>
            </w:r>
          </w:p>
        </w:tc>
        <w:tc>
          <w:tcPr>
            <w:tcW w:w="854" w:type="pct"/>
          </w:tcPr>
          <w:p w14:paraId="76B45C45" w14:textId="77777777" w:rsidR="001929B6" w:rsidRPr="007C1AFD" w:rsidRDefault="001929B6" w:rsidP="007C7A91">
            <w:pPr>
              <w:pStyle w:val="TAL"/>
              <w:rPr>
                <w:lang w:val="fr-FR"/>
              </w:rPr>
            </w:pPr>
            <w:r w:rsidRPr="007C1AFD">
              <w:rPr>
                <w:lang w:val="fr-FR"/>
              </w:rPr>
              <w:t>POST</w:t>
            </w:r>
          </w:p>
        </w:tc>
        <w:tc>
          <w:tcPr>
            <w:tcW w:w="1112" w:type="pct"/>
          </w:tcPr>
          <w:p w14:paraId="0044AE25" w14:textId="77777777" w:rsidR="001929B6" w:rsidRPr="007C1AFD" w:rsidRDefault="001929B6" w:rsidP="007C7A91">
            <w:pPr>
              <w:pStyle w:val="TAL"/>
              <w:rPr>
                <w:lang w:val="en-US"/>
              </w:rPr>
            </w:pPr>
            <w:r w:rsidRPr="00FD7038">
              <w:rPr>
                <w:lang w:val="en-US"/>
              </w:rPr>
              <w:t>This service operation e</w:t>
            </w:r>
            <w:r w:rsidRPr="00FD7038">
              <w:t>nables a</w:t>
            </w:r>
            <w:r>
              <w:t>n</w:t>
            </w:r>
            <w:r w:rsidRPr="00FD7038">
              <w:t xml:space="preserve"> </w:t>
            </w:r>
            <w:r>
              <w:t>AIMLE Server</w:t>
            </w:r>
            <w:r w:rsidRPr="00FD7038">
              <w:t xml:space="preserve"> to notify a previously subscribed </w:t>
            </w:r>
            <w:r>
              <w:t>AIMLE service consumer</w:t>
            </w:r>
            <w:r w:rsidRPr="00FD7038">
              <w:t xml:space="preserve"> </w:t>
            </w:r>
            <w:r>
              <w:t>on AIML Data Management Assistance related event(s)</w:t>
            </w:r>
            <w:r w:rsidRPr="00FD7038">
              <w:t>.</w:t>
            </w:r>
          </w:p>
        </w:tc>
      </w:tr>
    </w:tbl>
    <w:p w14:paraId="5FE909C1" w14:textId="77777777" w:rsidR="001929B6" w:rsidRDefault="001929B6" w:rsidP="001929B6">
      <w:pPr>
        <w:rPr>
          <w:lang w:eastAsia="zh-CN"/>
        </w:rPr>
      </w:pPr>
    </w:p>
    <w:p w14:paraId="0A28130C" w14:textId="2C6B04E9" w:rsidR="001929B6" w:rsidRPr="007C1AFD" w:rsidRDefault="00812192" w:rsidP="00812192">
      <w:pPr>
        <w:pStyle w:val="Heading5"/>
        <w:rPr>
          <w:lang w:eastAsia="zh-CN"/>
        </w:rPr>
      </w:pPr>
      <w:bookmarkStart w:id="360" w:name="_Toc185512509"/>
      <w:bookmarkStart w:id="361" w:name="_Toc191391647"/>
      <w:r>
        <w:rPr>
          <w:lang w:eastAsia="zh-CN"/>
        </w:rPr>
        <w:t>6.1.2</w:t>
      </w:r>
      <w:r w:rsidR="001929B6">
        <w:rPr>
          <w:lang w:eastAsia="zh-CN"/>
        </w:rPr>
        <w:t>.5</w:t>
      </w:r>
      <w:r w:rsidR="001929B6" w:rsidRPr="007C1AFD">
        <w:rPr>
          <w:lang w:eastAsia="zh-CN"/>
        </w:rPr>
        <w:t>.2</w:t>
      </w:r>
      <w:r w:rsidR="001929B6" w:rsidRPr="007C1AFD">
        <w:rPr>
          <w:lang w:eastAsia="zh-CN"/>
        </w:rPr>
        <w:tab/>
      </w:r>
      <w:r w:rsidR="001929B6">
        <w:rPr>
          <w:lang w:eastAsia="zh-CN"/>
        </w:rPr>
        <w:t>AIMLE Data Management Assistance</w:t>
      </w:r>
      <w:r w:rsidR="001929B6" w:rsidRPr="007C1AFD">
        <w:rPr>
          <w:lang w:eastAsia="zh-CN"/>
        </w:rPr>
        <w:t xml:space="preserve"> </w:t>
      </w:r>
      <w:r w:rsidR="001929B6">
        <w:rPr>
          <w:lang w:eastAsia="zh-CN"/>
        </w:rPr>
        <w:t xml:space="preserve">Event </w:t>
      </w:r>
      <w:r w:rsidR="001929B6" w:rsidRPr="007C1AFD">
        <w:rPr>
          <w:lang w:eastAsia="zh-CN"/>
        </w:rPr>
        <w:t>Notification</w:t>
      </w:r>
      <w:bookmarkEnd w:id="360"/>
      <w:bookmarkEnd w:id="361"/>
    </w:p>
    <w:p w14:paraId="3E6F7658" w14:textId="516D6B39" w:rsidR="001929B6" w:rsidRDefault="00812192" w:rsidP="00812192">
      <w:pPr>
        <w:pStyle w:val="H6"/>
        <w:rPr>
          <w:lang w:eastAsia="zh-CN"/>
        </w:rPr>
      </w:pPr>
      <w:bookmarkStart w:id="362" w:name="_Toc185512510"/>
      <w:r>
        <w:rPr>
          <w:lang w:eastAsia="zh-CN"/>
        </w:rPr>
        <w:t>6.1.2</w:t>
      </w:r>
      <w:r w:rsidR="001929B6">
        <w:rPr>
          <w:lang w:eastAsia="zh-CN"/>
        </w:rPr>
        <w:t>.5.2</w:t>
      </w:r>
      <w:r w:rsidR="001929B6" w:rsidRPr="007C1AFD">
        <w:rPr>
          <w:lang w:eastAsia="zh-CN"/>
        </w:rPr>
        <w:t>.1</w:t>
      </w:r>
      <w:r w:rsidR="001929B6" w:rsidRPr="007C1AFD">
        <w:rPr>
          <w:lang w:eastAsia="zh-CN"/>
        </w:rPr>
        <w:tab/>
        <w:t>Description</w:t>
      </w:r>
      <w:bookmarkEnd w:id="362"/>
    </w:p>
    <w:p w14:paraId="551BF6A5" w14:textId="77777777" w:rsidR="001929B6" w:rsidRDefault="001929B6" w:rsidP="001929B6">
      <w:pPr>
        <w:rPr>
          <w:lang w:eastAsia="zh-CN"/>
        </w:rPr>
      </w:pPr>
      <w:r>
        <w:rPr>
          <w:lang w:eastAsia="zh-CN"/>
        </w:rPr>
        <w:t>The AIMLE Data Management Assistance</w:t>
      </w:r>
      <w:r w:rsidRPr="007C1AFD">
        <w:rPr>
          <w:lang w:eastAsia="zh-CN"/>
        </w:rPr>
        <w:t xml:space="preserve"> </w:t>
      </w:r>
      <w:r>
        <w:rPr>
          <w:lang w:eastAsia="zh-CN"/>
        </w:rPr>
        <w:t xml:space="preserve">Event Notification is used by the AIMLE Server </w:t>
      </w:r>
      <w:r w:rsidRPr="00FD7038">
        <w:t xml:space="preserve">to notify a previously subscribed </w:t>
      </w:r>
      <w:r>
        <w:t>AIMLE service consumer</w:t>
      </w:r>
      <w:r w:rsidRPr="00FD7038">
        <w:t xml:space="preserve"> </w:t>
      </w:r>
      <w:r>
        <w:t xml:space="preserve">on </w:t>
      </w:r>
      <w:r>
        <w:rPr>
          <w:lang w:eastAsia="zh-CN"/>
        </w:rPr>
        <w:t>AIML Data Management Assistance</w:t>
      </w:r>
      <w:r>
        <w:t xml:space="preserve"> related event(s)</w:t>
      </w:r>
      <w:r>
        <w:rPr>
          <w:lang w:eastAsia="zh-CN"/>
        </w:rPr>
        <w:t>.</w:t>
      </w:r>
    </w:p>
    <w:p w14:paraId="2CD1E844" w14:textId="52588313" w:rsidR="001929B6" w:rsidRDefault="00812192" w:rsidP="00812192">
      <w:pPr>
        <w:pStyle w:val="H6"/>
        <w:rPr>
          <w:lang w:eastAsia="zh-CN"/>
        </w:rPr>
      </w:pPr>
      <w:bookmarkStart w:id="363" w:name="_Toc185512511"/>
      <w:r>
        <w:rPr>
          <w:lang w:eastAsia="zh-CN"/>
        </w:rPr>
        <w:t>6.1.2</w:t>
      </w:r>
      <w:r w:rsidR="001929B6">
        <w:rPr>
          <w:lang w:eastAsia="zh-CN"/>
        </w:rPr>
        <w:t>.5.2</w:t>
      </w:r>
      <w:r w:rsidR="001929B6" w:rsidRPr="007C1AFD">
        <w:rPr>
          <w:lang w:eastAsia="zh-CN"/>
        </w:rPr>
        <w:t>.</w:t>
      </w:r>
      <w:r w:rsidR="001929B6">
        <w:rPr>
          <w:lang w:eastAsia="zh-CN"/>
        </w:rPr>
        <w:t>2</w:t>
      </w:r>
      <w:r w:rsidR="001929B6" w:rsidRPr="007C1AFD">
        <w:rPr>
          <w:lang w:eastAsia="zh-CN"/>
        </w:rPr>
        <w:tab/>
      </w:r>
      <w:r w:rsidR="001929B6">
        <w:rPr>
          <w:lang w:eastAsia="zh-CN"/>
        </w:rPr>
        <w:t>Target URI</w:t>
      </w:r>
      <w:bookmarkEnd w:id="363"/>
    </w:p>
    <w:p w14:paraId="0BC847C2" w14:textId="2333C49D" w:rsidR="001929B6" w:rsidRPr="00986E88" w:rsidRDefault="001929B6" w:rsidP="001929B6">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rsidR="00812192">
        <w:t>6.1.2</w:t>
      </w:r>
      <w:r>
        <w:t>.5</w:t>
      </w:r>
      <w:r w:rsidRPr="00F112E4">
        <w:t>.2</w:t>
      </w:r>
      <w:r>
        <w:t>.2</w:t>
      </w:r>
      <w:r w:rsidRPr="00F112E4">
        <w:t>-1.</w:t>
      </w:r>
    </w:p>
    <w:p w14:paraId="1D7582CB" w14:textId="4D4A13E1" w:rsidR="001929B6" w:rsidRPr="00986E88" w:rsidRDefault="001929B6" w:rsidP="001929B6">
      <w:pPr>
        <w:pStyle w:val="TH"/>
        <w:rPr>
          <w:rFonts w:cs="Arial"/>
          <w:noProof/>
        </w:rPr>
      </w:pPr>
      <w:r w:rsidRPr="00986E88">
        <w:rPr>
          <w:noProof/>
        </w:rPr>
        <w:t>Table </w:t>
      </w:r>
      <w:r w:rsidR="00812192">
        <w:t>6.1.2</w:t>
      </w:r>
      <w:r>
        <w:t>.5.2.2</w:t>
      </w:r>
      <w:r w:rsidRPr="00986E88">
        <w:rPr>
          <w:noProof/>
        </w:rPr>
        <w:t xml:space="preserve">-1: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1929B6" w:rsidRPr="00B54FF5" w14:paraId="3C7C7A0B" w14:textId="77777777" w:rsidTr="007C7A91">
        <w:trPr>
          <w:jc w:val="center"/>
        </w:trPr>
        <w:tc>
          <w:tcPr>
            <w:tcW w:w="1924" w:type="dxa"/>
            <w:shd w:val="clear" w:color="auto" w:fill="C0C0C0"/>
            <w:hideMark/>
          </w:tcPr>
          <w:p w14:paraId="40276AC1" w14:textId="77777777" w:rsidR="001929B6" w:rsidRPr="0016361A" w:rsidRDefault="001929B6" w:rsidP="007C7A91">
            <w:pPr>
              <w:pStyle w:val="TAH"/>
              <w:rPr>
                <w:noProof/>
              </w:rPr>
            </w:pPr>
            <w:r w:rsidRPr="0016361A">
              <w:rPr>
                <w:noProof/>
              </w:rPr>
              <w:t>Name</w:t>
            </w:r>
          </w:p>
        </w:tc>
        <w:tc>
          <w:tcPr>
            <w:tcW w:w="7814" w:type="dxa"/>
            <w:shd w:val="clear" w:color="auto" w:fill="C0C0C0"/>
            <w:vAlign w:val="center"/>
            <w:hideMark/>
          </w:tcPr>
          <w:p w14:paraId="4337531E" w14:textId="77777777" w:rsidR="001929B6" w:rsidRPr="0016361A" w:rsidRDefault="001929B6" w:rsidP="007C7A91">
            <w:pPr>
              <w:pStyle w:val="TAH"/>
              <w:rPr>
                <w:noProof/>
              </w:rPr>
            </w:pPr>
            <w:r w:rsidRPr="0016361A">
              <w:rPr>
                <w:noProof/>
              </w:rPr>
              <w:t>Definition</w:t>
            </w:r>
          </w:p>
        </w:tc>
      </w:tr>
      <w:tr w:rsidR="001929B6" w:rsidRPr="00B54FF5" w14:paraId="728692E1" w14:textId="77777777" w:rsidTr="007C7A91">
        <w:trPr>
          <w:jc w:val="center"/>
        </w:trPr>
        <w:tc>
          <w:tcPr>
            <w:tcW w:w="1924" w:type="dxa"/>
            <w:vAlign w:val="center"/>
            <w:hideMark/>
          </w:tcPr>
          <w:p w14:paraId="0E62D12A" w14:textId="77777777" w:rsidR="001929B6" w:rsidRPr="0016361A" w:rsidRDefault="001929B6" w:rsidP="007C7A91">
            <w:pPr>
              <w:pStyle w:val="TAL"/>
              <w:rPr>
                <w:noProof/>
              </w:rPr>
            </w:pPr>
            <w:r w:rsidRPr="0016361A">
              <w:rPr>
                <w:noProof/>
              </w:rPr>
              <w:t>notifUri</w:t>
            </w:r>
          </w:p>
        </w:tc>
        <w:tc>
          <w:tcPr>
            <w:tcW w:w="7814" w:type="dxa"/>
            <w:vAlign w:val="center"/>
            <w:hideMark/>
          </w:tcPr>
          <w:p w14:paraId="7FFEF193" w14:textId="77777777" w:rsidR="001929B6" w:rsidRPr="0016361A" w:rsidRDefault="001929B6" w:rsidP="007C7A91">
            <w:pPr>
              <w:pStyle w:val="TAL"/>
              <w:rPr>
                <w:noProof/>
              </w:rPr>
            </w:pPr>
            <w:r w:rsidRPr="00F23EAF">
              <w:rPr>
                <w:noProof/>
              </w:rPr>
              <w:t xml:space="preserve">The Notification Uri is assigned within the </w:t>
            </w:r>
            <w:r>
              <w:t>Individual AIMLE Data Management Assistance Subscription</w:t>
            </w:r>
            <w:r w:rsidRPr="00F23EAF">
              <w:rPr>
                <w:noProof/>
              </w:rPr>
              <w:t xml:space="preserve"> and described within the </w:t>
            </w:r>
            <w:r>
              <w:rPr>
                <w:noProof/>
              </w:rPr>
              <w:t>DataMgmtAssistSubsc</w:t>
            </w:r>
            <w:r w:rsidRPr="00F23EAF">
              <w:rPr>
                <w:noProof/>
              </w:rPr>
              <w:t xml:space="preserve"> type</w:t>
            </w:r>
          </w:p>
        </w:tc>
      </w:tr>
    </w:tbl>
    <w:p w14:paraId="2FBDB2F5" w14:textId="77777777" w:rsidR="001929B6" w:rsidRPr="00FB6DF5" w:rsidRDefault="001929B6" w:rsidP="001929B6">
      <w:pPr>
        <w:rPr>
          <w:lang w:eastAsia="zh-CN"/>
        </w:rPr>
      </w:pPr>
    </w:p>
    <w:p w14:paraId="1B87262A" w14:textId="5F830B01" w:rsidR="001929B6" w:rsidRDefault="00812192" w:rsidP="00812192">
      <w:pPr>
        <w:pStyle w:val="H6"/>
        <w:rPr>
          <w:lang w:eastAsia="zh-CN"/>
        </w:rPr>
      </w:pPr>
      <w:bookmarkStart w:id="364" w:name="_Toc185512512"/>
      <w:r>
        <w:rPr>
          <w:lang w:eastAsia="zh-CN"/>
        </w:rPr>
        <w:t>6.1.2</w:t>
      </w:r>
      <w:r w:rsidR="001929B6">
        <w:rPr>
          <w:lang w:eastAsia="zh-CN"/>
        </w:rPr>
        <w:t>.5.2</w:t>
      </w:r>
      <w:r w:rsidR="001929B6" w:rsidRPr="007C1AFD">
        <w:rPr>
          <w:lang w:eastAsia="zh-CN"/>
        </w:rPr>
        <w:t>.</w:t>
      </w:r>
      <w:r w:rsidR="001929B6">
        <w:rPr>
          <w:lang w:eastAsia="zh-CN"/>
        </w:rPr>
        <w:t>3</w:t>
      </w:r>
      <w:r w:rsidR="001929B6" w:rsidRPr="007C1AFD">
        <w:rPr>
          <w:lang w:eastAsia="zh-CN"/>
        </w:rPr>
        <w:tab/>
      </w:r>
      <w:r w:rsidR="001929B6">
        <w:rPr>
          <w:lang w:eastAsia="zh-CN"/>
        </w:rPr>
        <w:t>Standard Methods</w:t>
      </w:r>
      <w:bookmarkEnd w:id="364"/>
    </w:p>
    <w:p w14:paraId="2ACFE5D6" w14:textId="1377C5C7" w:rsidR="001929B6" w:rsidRDefault="00812192" w:rsidP="00812192">
      <w:pPr>
        <w:pStyle w:val="H6"/>
        <w:rPr>
          <w:lang w:eastAsia="zh-CN"/>
        </w:rPr>
      </w:pPr>
      <w:r>
        <w:rPr>
          <w:lang w:eastAsia="zh-CN"/>
        </w:rPr>
        <w:t>6.1.2</w:t>
      </w:r>
      <w:r w:rsidR="001929B6">
        <w:rPr>
          <w:lang w:eastAsia="zh-CN"/>
        </w:rPr>
        <w:t>.5.2</w:t>
      </w:r>
      <w:r w:rsidR="001929B6" w:rsidRPr="00986E88">
        <w:rPr>
          <w:lang w:eastAsia="zh-CN"/>
        </w:rPr>
        <w:t>.</w:t>
      </w:r>
      <w:r w:rsidR="001929B6">
        <w:rPr>
          <w:lang w:eastAsia="zh-CN"/>
        </w:rPr>
        <w:t>3.1</w:t>
      </w:r>
      <w:r w:rsidR="001929B6" w:rsidRPr="00986E88">
        <w:rPr>
          <w:lang w:eastAsia="zh-CN"/>
        </w:rPr>
        <w:tab/>
        <w:t>POST</w:t>
      </w:r>
    </w:p>
    <w:p w14:paraId="04B10EA6" w14:textId="3DE61B49" w:rsidR="001929B6" w:rsidRPr="007C1AFD" w:rsidRDefault="001929B6" w:rsidP="001929B6">
      <w:r w:rsidRPr="007C1AFD">
        <w:t>This method shall support the request data structures specified in table </w:t>
      </w:r>
      <w:r w:rsidR="00812192">
        <w:t>6.1.2</w:t>
      </w:r>
      <w:r>
        <w:t>.5</w:t>
      </w:r>
      <w:r w:rsidRPr="007C1AFD">
        <w:t>.2.</w:t>
      </w:r>
      <w:r>
        <w:t>3</w:t>
      </w:r>
      <w:r w:rsidRPr="007C1AFD">
        <w:t>-</w:t>
      </w:r>
      <w:r>
        <w:t>1</w:t>
      </w:r>
      <w:r w:rsidRPr="007C1AFD">
        <w:t xml:space="preserve"> and the response data structures and response codes specified in table </w:t>
      </w:r>
      <w:r w:rsidR="00812192">
        <w:t>6.1.2</w:t>
      </w:r>
      <w:r>
        <w:t>.5</w:t>
      </w:r>
      <w:r w:rsidRPr="007C1AFD">
        <w:t>.2.</w:t>
      </w:r>
      <w:r>
        <w:t>3</w:t>
      </w:r>
      <w:r w:rsidRPr="007C1AFD">
        <w:t>-</w:t>
      </w:r>
      <w:r>
        <w:t>2</w:t>
      </w:r>
      <w:r w:rsidRPr="007C1AFD">
        <w:t>.</w:t>
      </w:r>
    </w:p>
    <w:p w14:paraId="178BA9DC" w14:textId="643A060F" w:rsidR="001929B6" w:rsidRPr="007C1AFD" w:rsidRDefault="001929B6" w:rsidP="001929B6">
      <w:pPr>
        <w:pStyle w:val="TH"/>
      </w:pPr>
      <w:r w:rsidRPr="007C1AFD">
        <w:t>Table </w:t>
      </w:r>
      <w:r w:rsidR="00812192">
        <w:t>6.1.2</w:t>
      </w:r>
      <w:r>
        <w:t>.5</w:t>
      </w:r>
      <w:r w:rsidRPr="007C1AFD">
        <w:t>.2.</w:t>
      </w:r>
      <w:r>
        <w:t>3</w:t>
      </w:r>
      <w:r w:rsidRPr="007C1AFD">
        <w:t>-</w:t>
      </w:r>
      <w:r>
        <w:t>1</w:t>
      </w:r>
      <w:r w:rsidRPr="007C1AFD">
        <w:t>: Data structures supported by the POST Request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942"/>
        <w:gridCol w:w="357"/>
        <w:gridCol w:w="1330"/>
        <w:gridCol w:w="4900"/>
      </w:tblGrid>
      <w:tr w:rsidR="001929B6" w:rsidRPr="007C1AFD" w14:paraId="30B025F0" w14:textId="77777777" w:rsidTr="007C7A91">
        <w:trPr>
          <w:jc w:val="center"/>
        </w:trPr>
        <w:tc>
          <w:tcPr>
            <w:tcW w:w="2989" w:type="dxa"/>
            <w:tcBorders>
              <w:bottom w:val="single" w:sz="6" w:space="0" w:color="auto"/>
            </w:tcBorders>
            <w:shd w:val="clear" w:color="auto" w:fill="C0C0C0"/>
            <w:hideMark/>
          </w:tcPr>
          <w:p w14:paraId="64000F32" w14:textId="77777777" w:rsidR="001929B6" w:rsidRPr="007C1AFD" w:rsidRDefault="001929B6" w:rsidP="007C7A91">
            <w:pPr>
              <w:pStyle w:val="TAH"/>
            </w:pPr>
            <w:r w:rsidRPr="007C1AFD">
              <w:t>Data type</w:t>
            </w:r>
          </w:p>
        </w:tc>
        <w:tc>
          <w:tcPr>
            <w:tcW w:w="360" w:type="dxa"/>
            <w:tcBorders>
              <w:bottom w:val="single" w:sz="6" w:space="0" w:color="auto"/>
            </w:tcBorders>
            <w:shd w:val="clear" w:color="auto" w:fill="C0C0C0"/>
            <w:hideMark/>
          </w:tcPr>
          <w:p w14:paraId="7153ECCB" w14:textId="77777777" w:rsidR="001929B6" w:rsidRPr="007C1AFD" w:rsidRDefault="001929B6" w:rsidP="007C7A91">
            <w:pPr>
              <w:pStyle w:val="TAH"/>
            </w:pPr>
            <w:r w:rsidRPr="007C1AFD">
              <w:t>P</w:t>
            </w:r>
          </w:p>
        </w:tc>
        <w:tc>
          <w:tcPr>
            <w:tcW w:w="1350" w:type="dxa"/>
            <w:tcBorders>
              <w:bottom w:val="single" w:sz="6" w:space="0" w:color="auto"/>
            </w:tcBorders>
            <w:shd w:val="clear" w:color="auto" w:fill="C0C0C0"/>
            <w:hideMark/>
          </w:tcPr>
          <w:p w14:paraId="3BB01CB6" w14:textId="77777777" w:rsidR="001929B6" w:rsidRPr="007C1AFD" w:rsidRDefault="001929B6" w:rsidP="007C7A91">
            <w:pPr>
              <w:pStyle w:val="TAH"/>
            </w:pPr>
            <w:r w:rsidRPr="007C1AFD">
              <w:t>Cardinality</w:t>
            </w:r>
          </w:p>
        </w:tc>
        <w:tc>
          <w:tcPr>
            <w:tcW w:w="4980" w:type="dxa"/>
            <w:tcBorders>
              <w:bottom w:val="single" w:sz="6" w:space="0" w:color="auto"/>
            </w:tcBorders>
            <w:shd w:val="clear" w:color="auto" w:fill="C0C0C0"/>
            <w:vAlign w:val="center"/>
            <w:hideMark/>
          </w:tcPr>
          <w:p w14:paraId="6E4A3A6C" w14:textId="77777777" w:rsidR="001929B6" w:rsidRPr="007C1AFD" w:rsidRDefault="001929B6" w:rsidP="007C7A91">
            <w:pPr>
              <w:pStyle w:val="TAH"/>
            </w:pPr>
            <w:r w:rsidRPr="007C1AFD">
              <w:t>Description</w:t>
            </w:r>
          </w:p>
        </w:tc>
      </w:tr>
      <w:tr w:rsidR="001929B6" w:rsidRPr="007C1AFD" w14:paraId="5CA9B2F5" w14:textId="77777777" w:rsidTr="007C7A91">
        <w:trPr>
          <w:jc w:val="center"/>
        </w:trPr>
        <w:tc>
          <w:tcPr>
            <w:tcW w:w="2989" w:type="dxa"/>
            <w:tcBorders>
              <w:top w:val="single" w:sz="6" w:space="0" w:color="auto"/>
            </w:tcBorders>
          </w:tcPr>
          <w:p w14:paraId="70AC46D2" w14:textId="77777777" w:rsidR="001929B6" w:rsidRPr="007C1AFD" w:rsidRDefault="001929B6" w:rsidP="007C7A91">
            <w:pPr>
              <w:pStyle w:val="TAL"/>
            </w:pPr>
            <w:r>
              <w:rPr>
                <w:noProof/>
              </w:rPr>
              <w:t>DataMgmtAssistNotif</w:t>
            </w:r>
          </w:p>
        </w:tc>
        <w:tc>
          <w:tcPr>
            <w:tcW w:w="360" w:type="dxa"/>
            <w:tcBorders>
              <w:top w:val="single" w:sz="6" w:space="0" w:color="auto"/>
            </w:tcBorders>
          </w:tcPr>
          <w:p w14:paraId="1C25CFF1" w14:textId="77777777" w:rsidR="001929B6" w:rsidRPr="007C1AFD" w:rsidRDefault="001929B6" w:rsidP="007C7A91">
            <w:pPr>
              <w:pStyle w:val="TAC"/>
            </w:pPr>
            <w:r w:rsidRPr="007C1AFD">
              <w:t>M</w:t>
            </w:r>
          </w:p>
        </w:tc>
        <w:tc>
          <w:tcPr>
            <w:tcW w:w="1350" w:type="dxa"/>
            <w:tcBorders>
              <w:top w:val="single" w:sz="6" w:space="0" w:color="auto"/>
            </w:tcBorders>
          </w:tcPr>
          <w:p w14:paraId="71A70885" w14:textId="77777777" w:rsidR="001929B6" w:rsidRPr="007C1AFD" w:rsidRDefault="001929B6" w:rsidP="007C7A91">
            <w:pPr>
              <w:pStyle w:val="TAL"/>
            </w:pPr>
            <w:r w:rsidRPr="007C1AFD">
              <w:t>1</w:t>
            </w:r>
          </w:p>
        </w:tc>
        <w:tc>
          <w:tcPr>
            <w:tcW w:w="4980" w:type="dxa"/>
            <w:tcBorders>
              <w:top w:val="single" w:sz="6" w:space="0" w:color="auto"/>
            </w:tcBorders>
          </w:tcPr>
          <w:p w14:paraId="2FFECA75" w14:textId="77777777" w:rsidR="001929B6" w:rsidRPr="007C1AFD" w:rsidRDefault="001929B6" w:rsidP="007C7A91">
            <w:pPr>
              <w:pStyle w:val="TAL"/>
            </w:pPr>
            <w:r w:rsidRPr="007C1AFD">
              <w:t xml:space="preserve">Represents the </w:t>
            </w:r>
            <w:r>
              <w:t>AIMLE Data Management Assistance Event Notification</w:t>
            </w:r>
            <w:r w:rsidRPr="007C1AFD">
              <w:t>.</w:t>
            </w:r>
          </w:p>
        </w:tc>
      </w:tr>
    </w:tbl>
    <w:p w14:paraId="754353A4" w14:textId="77777777" w:rsidR="001929B6" w:rsidRPr="007C1AFD" w:rsidRDefault="001929B6" w:rsidP="001929B6"/>
    <w:p w14:paraId="32ECB756" w14:textId="79B97F8D" w:rsidR="001929B6" w:rsidRPr="007C1AFD" w:rsidRDefault="001929B6" w:rsidP="001929B6">
      <w:pPr>
        <w:pStyle w:val="TH"/>
      </w:pPr>
      <w:r w:rsidRPr="007C1AFD">
        <w:lastRenderedPageBreak/>
        <w:t>Table </w:t>
      </w:r>
      <w:r w:rsidR="00812192">
        <w:t>6.1.2</w:t>
      </w:r>
      <w:r>
        <w:t>.5</w:t>
      </w:r>
      <w:r w:rsidRPr="007C1AFD">
        <w:t>.2.</w:t>
      </w:r>
      <w:r>
        <w:t>3</w:t>
      </w:r>
      <w:r w:rsidRPr="007C1AFD">
        <w:t>-</w:t>
      </w:r>
      <w:r>
        <w:t>2</w:t>
      </w:r>
      <w:r w:rsidRPr="007C1AFD">
        <w:t>: Data structures supported by the POST Response Body on this resource</w:t>
      </w:r>
    </w:p>
    <w:tbl>
      <w:tblPr>
        <w:tblW w:w="4950"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14"/>
        <w:gridCol w:w="410"/>
        <w:gridCol w:w="1151"/>
        <w:gridCol w:w="1507"/>
        <w:gridCol w:w="4547"/>
      </w:tblGrid>
      <w:tr w:rsidR="001929B6" w:rsidRPr="007C1AFD" w14:paraId="114D4153" w14:textId="77777777" w:rsidTr="007C7A91">
        <w:trPr>
          <w:jc w:val="center"/>
        </w:trPr>
        <w:tc>
          <w:tcPr>
            <w:tcW w:w="1004" w:type="pct"/>
            <w:tcBorders>
              <w:bottom w:val="single" w:sz="6" w:space="0" w:color="auto"/>
            </w:tcBorders>
            <w:shd w:val="clear" w:color="auto" w:fill="C0C0C0"/>
            <w:hideMark/>
          </w:tcPr>
          <w:p w14:paraId="3E42225A" w14:textId="77777777" w:rsidR="001929B6" w:rsidRPr="007C1AFD" w:rsidRDefault="001929B6" w:rsidP="007C7A91">
            <w:pPr>
              <w:pStyle w:val="TAH"/>
            </w:pPr>
            <w:r w:rsidRPr="007C1AFD">
              <w:t>Data type</w:t>
            </w:r>
          </w:p>
        </w:tc>
        <w:tc>
          <w:tcPr>
            <w:tcW w:w="215" w:type="pct"/>
            <w:tcBorders>
              <w:bottom w:val="single" w:sz="6" w:space="0" w:color="auto"/>
            </w:tcBorders>
            <w:shd w:val="clear" w:color="auto" w:fill="C0C0C0"/>
            <w:hideMark/>
          </w:tcPr>
          <w:p w14:paraId="0A2CB4CF" w14:textId="77777777" w:rsidR="001929B6" w:rsidRPr="007C1AFD" w:rsidRDefault="001929B6" w:rsidP="007C7A91">
            <w:pPr>
              <w:pStyle w:val="TAH"/>
            </w:pPr>
            <w:r w:rsidRPr="007C1AFD">
              <w:t>P</w:t>
            </w:r>
          </w:p>
        </w:tc>
        <w:tc>
          <w:tcPr>
            <w:tcW w:w="604" w:type="pct"/>
            <w:tcBorders>
              <w:bottom w:val="single" w:sz="6" w:space="0" w:color="auto"/>
            </w:tcBorders>
            <w:shd w:val="clear" w:color="auto" w:fill="C0C0C0"/>
            <w:hideMark/>
          </w:tcPr>
          <w:p w14:paraId="70212211" w14:textId="77777777" w:rsidR="001929B6" w:rsidRPr="007C1AFD" w:rsidRDefault="001929B6" w:rsidP="007C7A91">
            <w:pPr>
              <w:pStyle w:val="TAH"/>
            </w:pPr>
            <w:r w:rsidRPr="007C1AFD">
              <w:t>Cardinality</w:t>
            </w:r>
          </w:p>
        </w:tc>
        <w:tc>
          <w:tcPr>
            <w:tcW w:w="791" w:type="pct"/>
            <w:tcBorders>
              <w:bottom w:val="single" w:sz="6" w:space="0" w:color="auto"/>
            </w:tcBorders>
            <w:shd w:val="clear" w:color="auto" w:fill="C0C0C0"/>
            <w:hideMark/>
          </w:tcPr>
          <w:p w14:paraId="4224E135" w14:textId="77777777" w:rsidR="001929B6" w:rsidRPr="007C1AFD" w:rsidRDefault="001929B6" w:rsidP="007C7A91">
            <w:pPr>
              <w:pStyle w:val="TAH"/>
            </w:pPr>
            <w:r w:rsidRPr="007C1AFD">
              <w:t>Response codes</w:t>
            </w:r>
          </w:p>
        </w:tc>
        <w:tc>
          <w:tcPr>
            <w:tcW w:w="2386" w:type="pct"/>
            <w:tcBorders>
              <w:bottom w:val="single" w:sz="6" w:space="0" w:color="auto"/>
            </w:tcBorders>
            <w:shd w:val="clear" w:color="auto" w:fill="C0C0C0"/>
            <w:hideMark/>
          </w:tcPr>
          <w:p w14:paraId="1BE091FC" w14:textId="77777777" w:rsidR="001929B6" w:rsidRPr="007C1AFD" w:rsidRDefault="001929B6" w:rsidP="007C7A91">
            <w:pPr>
              <w:pStyle w:val="TAH"/>
            </w:pPr>
            <w:r w:rsidRPr="007C1AFD">
              <w:t>Description</w:t>
            </w:r>
          </w:p>
        </w:tc>
      </w:tr>
      <w:tr w:rsidR="001929B6" w:rsidRPr="007C1AFD" w14:paraId="0575A90B" w14:textId="77777777" w:rsidTr="007C7A91">
        <w:trPr>
          <w:jc w:val="center"/>
        </w:trPr>
        <w:tc>
          <w:tcPr>
            <w:tcW w:w="1004" w:type="pct"/>
            <w:tcBorders>
              <w:top w:val="single" w:sz="6" w:space="0" w:color="auto"/>
            </w:tcBorders>
          </w:tcPr>
          <w:p w14:paraId="5BCFB949" w14:textId="77777777" w:rsidR="001929B6" w:rsidRPr="007C1AFD" w:rsidRDefault="001929B6" w:rsidP="007C7A91">
            <w:pPr>
              <w:pStyle w:val="TAL"/>
            </w:pPr>
            <w:r w:rsidRPr="007C1AFD">
              <w:t>n/a</w:t>
            </w:r>
          </w:p>
        </w:tc>
        <w:tc>
          <w:tcPr>
            <w:tcW w:w="215" w:type="pct"/>
            <w:tcBorders>
              <w:top w:val="single" w:sz="6" w:space="0" w:color="auto"/>
            </w:tcBorders>
          </w:tcPr>
          <w:p w14:paraId="4B03FED5" w14:textId="77777777" w:rsidR="001929B6" w:rsidRPr="007C1AFD" w:rsidRDefault="001929B6" w:rsidP="007C7A91">
            <w:pPr>
              <w:pStyle w:val="TAC"/>
            </w:pPr>
          </w:p>
        </w:tc>
        <w:tc>
          <w:tcPr>
            <w:tcW w:w="604" w:type="pct"/>
            <w:tcBorders>
              <w:top w:val="single" w:sz="6" w:space="0" w:color="auto"/>
            </w:tcBorders>
          </w:tcPr>
          <w:p w14:paraId="73541EFF" w14:textId="77777777" w:rsidR="001929B6" w:rsidRPr="007C1AFD" w:rsidRDefault="001929B6" w:rsidP="007C7A91">
            <w:pPr>
              <w:pStyle w:val="TAC"/>
            </w:pPr>
          </w:p>
        </w:tc>
        <w:tc>
          <w:tcPr>
            <w:tcW w:w="791" w:type="pct"/>
            <w:tcBorders>
              <w:top w:val="single" w:sz="6" w:space="0" w:color="auto"/>
            </w:tcBorders>
          </w:tcPr>
          <w:p w14:paraId="7D3612DF" w14:textId="77777777" w:rsidR="001929B6" w:rsidRPr="007C1AFD" w:rsidRDefault="001929B6" w:rsidP="007C7A91">
            <w:pPr>
              <w:pStyle w:val="TAL"/>
            </w:pPr>
            <w:r w:rsidRPr="007C1AFD">
              <w:t>204 No Content</w:t>
            </w:r>
          </w:p>
        </w:tc>
        <w:tc>
          <w:tcPr>
            <w:tcW w:w="2386" w:type="pct"/>
            <w:tcBorders>
              <w:top w:val="single" w:sz="6" w:space="0" w:color="auto"/>
            </w:tcBorders>
          </w:tcPr>
          <w:p w14:paraId="1E7EE721" w14:textId="77777777" w:rsidR="001929B6" w:rsidRPr="007C1AFD" w:rsidRDefault="001929B6" w:rsidP="007C7A91">
            <w:pPr>
              <w:pStyle w:val="TAL"/>
            </w:pPr>
            <w:r w:rsidRPr="00FD7038">
              <w:t xml:space="preserve">Successful case. The </w:t>
            </w:r>
            <w:r>
              <w:t>AIMLE Data Management Assistance Event Notification</w:t>
            </w:r>
            <w:r w:rsidRPr="00FD7038">
              <w:t xml:space="preserve"> is successfully received and acknowledged.</w:t>
            </w:r>
          </w:p>
        </w:tc>
      </w:tr>
      <w:tr w:rsidR="001929B6" w:rsidRPr="007C1AFD" w14:paraId="46BADADD" w14:textId="77777777" w:rsidTr="007C7A91">
        <w:trPr>
          <w:jc w:val="center"/>
        </w:trPr>
        <w:tc>
          <w:tcPr>
            <w:tcW w:w="1004" w:type="pct"/>
          </w:tcPr>
          <w:p w14:paraId="0DE2CC7D" w14:textId="77777777" w:rsidR="001929B6" w:rsidRPr="007C1AFD" w:rsidRDefault="001929B6" w:rsidP="007C7A91">
            <w:pPr>
              <w:pStyle w:val="TAL"/>
            </w:pPr>
            <w:r w:rsidRPr="007C1AFD">
              <w:t>n/a</w:t>
            </w:r>
          </w:p>
        </w:tc>
        <w:tc>
          <w:tcPr>
            <w:tcW w:w="215" w:type="pct"/>
          </w:tcPr>
          <w:p w14:paraId="50CB8172" w14:textId="77777777" w:rsidR="001929B6" w:rsidRPr="007C1AFD" w:rsidRDefault="001929B6" w:rsidP="007C7A91">
            <w:pPr>
              <w:pStyle w:val="TAC"/>
            </w:pPr>
          </w:p>
        </w:tc>
        <w:tc>
          <w:tcPr>
            <w:tcW w:w="604" w:type="pct"/>
          </w:tcPr>
          <w:p w14:paraId="2A31C86F" w14:textId="77777777" w:rsidR="001929B6" w:rsidRPr="007C1AFD" w:rsidRDefault="001929B6" w:rsidP="007C7A91">
            <w:pPr>
              <w:pStyle w:val="TAC"/>
            </w:pPr>
          </w:p>
        </w:tc>
        <w:tc>
          <w:tcPr>
            <w:tcW w:w="791" w:type="pct"/>
          </w:tcPr>
          <w:p w14:paraId="52E311E1" w14:textId="77777777" w:rsidR="001929B6" w:rsidRPr="007C1AFD" w:rsidRDefault="001929B6" w:rsidP="007C7A91">
            <w:pPr>
              <w:pStyle w:val="TAL"/>
            </w:pPr>
            <w:r w:rsidRPr="007C1AFD">
              <w:t>307 Temporary Redirect</w:t>
            </w:r>
          </w:p>
        </w:tc>
        <w:tc>
          <w:tcPr>
            <w:tcW w:w="2386" w:type="pct"/>
          </w:tcPr>
          <w:p w14:paraId="6C31D07C" w14:textId="77777777" w:rsidR="001929B6" w:rsidRDefault="001929B6" w:rsidP="007C7A91">
            <w:pPr>
              <w:pStyle w:val="TAL"/>
            </w:pPr>
            <w:r w:rsidRPr="007C1AFD">
              <w:t>Temporary redirection.</w:t>
            </w:r>
          </w:p>
          <w:p w14:paraId="4E180687" w14:textId="77777777" w:rsidR="001929B6" w:rsidRDefault="001929B6" w:rsidP="007C7A91">
            <w:pPr>
              <w:pStyle w:val="TAL"/>
            </w:pPr>
          </w:p>
          <w:p w14:paraId="0ABF4F06" w14:textId="77777777" w:rsidR="001929B6" w:rsidRDefault="001929B6" w:rsidP="007C7A91">
            <w:pPr>
              <w:pStyle w:val="TAL"/>
            </w:pPr>
            <w:r w:rsidRPr="007C1AFD">
              <w:t xml:space="preserve">The response shall include a Location header field containing an alternative URI representing the end point of an alternative </w:t>
            </w:r>
            <w:r>
              <w:t>AIMLE service consumer</w:t>
            </w:r>
            <w:r w:rsidRPr="007C1AFD">
              <w:t xml:space="preserve"> where the notification should be sent.</w:t>
            </w:r>
          </w:p>
          <w:p w14:paraId="684754D2" w14:textId="77777777" w:rsidR="001929B6" w:rsidRPr="007C1AFD" w:rsidRDefault="001929B6" w:rsidP="007C7A91">
            <w:pPr>
              <w:pStyle w:val="TAL"/>
            </w:pPr>
          </w:p>
          <w:p w14:paraId="138DEC9C" w14:textId="77777777" w:rsidR="001929B6" w:rsidRPr="007C1AFD" w:rsidRDefault="001929B6" w:rsidP="007C7A91">
            <w:pPr>
              <w:pStyle w:val="TAL"/>
            </w:pPr>
            <w:r w:rsidRPr="007C1AFD">
              <w:t>Redirection handling is described in clause 5.2.10 of 3GPP TS 29.122 [3].</w:t>
            </w:r>
          </w:p>
        </w:tc>
      </w:tr>
      <w:tr w:rsidR="001929B6" w:rsidRPr="007C1AFD" w14:paraId="542A3474" w14:textId="77777777" w:rsidTr="007C7A91">
        <w:trPr>
          <w:jc w:val="center"/>
        </w:trPr>
        <w:tc>
          <w:tcPr>
            <w:tcW w:w="1004" w:type="pct"/>
          </w:tcPr>
          <w:p w14:paraId="096B20FD" w14:textId="77777777" w:rsidR="001929B6" w:rsidRPr="007C1AFD" w:rsidRDefault="001929B6" w:rsidP="007C7A91">
            <w:pPr>
              <w:pStyle w:val="TAL"/>
            </w:pPr>
            <w:r w:rsidRPr="007C1AFD">
              <w:t>n/a</w:t>
            </w:r>
          </w:p>
        </w:tc>
        <w:tc>
          <w:tcPr>
            <w:tcW w:w="215" w:type="pct"/>
          </w:tcPr>
          <w:p w14:paraId="6DDD2F12" w14:textId="77777777" w:rsidR="001929B6" w:rsidRPr="007C1AFD" w:rsidRDefault="001929B6" w:rsidP="007C7A91">
            <w:pPr>
              <w:pStyle w:val="TAC"/>
            </w:pPr>
          </w:p>
        </w:tc>
        <w:tc>
          <w:tcPr>
            <w:tcW w:w="604" w:type="pct"/>
          </w:tcPr>
          <w:p w14:paraId="5963C956" w14:textId="77777777" w:rsidR="001929B6" w:rsidRPr="007C1AFD" w:rsidRDefault="001929B6" w:rsidP="007C7A91">
            <w:pPr>
              <w:pStyle w:val="TAC"/>
            </w:pPr>
          </w:p>
        </w:tc>
        <w:tc>
          <w:tcPr>
            <w:tcW w:w="791" w:type="pct"/>
          </w:tcPr>
          <w:p w14:paraId="642FD590" w14:textId="77777777" w:rsidR="001929B6" w:rsidRPr="007C1AFD" w:rsidRDefault="001929B6" w:rsidP="007C7A91">
            <w:pPr>
              <w:pStyle w:val="TAL"/>
            </w:pPr>
            <w:r w:rsidRPr="007C1AFD">
              <w:t>308 Permanent Redirect</w:t>
            </w:r>
          </w:p>
        </w:tc>
        <w:tc>
          <w:tcPr>
            <w:tcW w:w="2386" w:type="pct"/>
          </w:tcPr>
          <w:p w14:paraId="1A20CFAE" w14:textId="77777777" w:rsidR="001929B6" w:rsidRDefault="001929B6" w:rsidP="007C7A91">
            <w:pPr>
              <w:pStyle w:val="TAL"/>
            </w:pPr>
            <w:r w:rsidRPr="007C1AFD">
              <w:t>Permanent redirection.</w:t>
            </w:r>
          </w:p>
          <w:p w14:paraId="77CBFBEE" w14:textId="77777777" w:rsidR="001929B6" w:rsidRDefault="001929B6" w:rsidP="007C7A91">
            <w:pPr>
              <w:pStyle w:val="TAL"/>
            </w:pPr>
          </w:p>
          <w:p w14:paraId="678CE2BA" w14:textId="77777777" w:rsidR="001929B6" w:rsidRDefault="001929B6" w:rsidP="007C7A91">
            <w:pPr>
              <w:pStyle w:val="TAL"/>
            </w:pPr>
            <w:r w:rsidRPr="007C1AFD">
              <w:t xml:space="preserve">The response shall include a Location header field containing an alternative URI representing the end point of an alternative </w:t>
            </w:r>
            <w:r>
              <w:t>AIMLE service consumer</w:t>
            </w:r>
            <w:r w:rsidRPr="007C1AFD">
              <w:t xml:space="preserve"> where the notification should be sent.</w:t>
            </w:r>
          </w:p>
          <w:p w14:paraId="22E2F0C9" w14:textId="77777777" w:rsidR="001929B6" w:rsidRPr="007C1AFD" w:rsidRDefault="001929B6" w:rsidP="007C7A91">
            <w:pPr>
              <w:pStyle w:val="TAL"/>
            </w:pPr>
          </w:p>
          <w:p w14:paraId="773C021E" w14:textId="77777777" w:rsidR="001929B6" w:rsidRPr="007C1AFD" w:rsidRDefault="001929B6" w:rsidP="007C7A91">
            <w:pPr>
              <w:pStyle w:val="TAL"/>
            </w:pPr>
            <w:r w:rsidRPr="007C1AFD">
              <w:t>Redirection handling is described in clause 5.2.10 of 3GPP TS 29.122 [3].</w:t>
            </w:r>
          </w:p>
        </w:tc>
      </w:tr>
      <w:tr w:rsidR="001929B6" w:rsidRPr="007C1AFD" w14:paraId="7E7ECEEF" w14:textId="77777777" w:rsidTr="007C7A91">
        <w:trPr>
          <w:jc w:val="center"/>
        </w:trPr>
        <w:tc>
          <w:tcPr>
            <w:tcW w:w="5000" w:type="pct"/>
            <w:gridSpan w:val="5"/>
          </w:tcPr>
          <w:p w14:paraId="722B3435" w14:textId="77777777" w:rsidR="001929B6" w:rsidRPr="007C1AFD" w:rsidRDefault="001929B6" w:rsidP="007C7A91">
            <w:pPr>
              <w:pStyle w:val="TAN"/>
            </w:pPr>
            <w:r w:rsidRPr="007C1AFD">
              <w:t>NOTE:</w:t>
            </w:r>
            <w:r w:rsidRPr="007C1AFD">
              <w:rPr>
                <w:noProof/>
              </w:rPr>
              <w:tab/>
              <w:t xml:space="preserve">The mandatory </w:t>
            </w:r>
            <w:r w:rsidRPr="007C1AFD">
              <w:t xml:space="preserve">HTTP error status codes for the </w:t>
            </w:r>
            <w:r>
              <w:t xml:space="preserve">HTTP </w:t>
            </w:r>
            <w:r w:rsidRPr="007C1AFD">
              <w:t xml:space="preserve">POST method listed in table 5.2.6-1 of 3GPP TS 29.122 [3] </w:t>
            </w:r>
            <w:r>
              <w:t xml:space="preserve">shall </w:t>
            </w:r>
            <w:r w:rsidRPr="007C1AFD">
              <w:t>also apply.</w:t>
            </w:r>
          </w:p>
        </w:tc>
      </w:tr>
    </w:tbl>
    <w:p w14:paraId="61D5A66D" w14:textId="77777777" w:rsidR="001929B6" w:rsidRPr="007C1AFD" w:rsidRDefault="001929B6" w:rsidP="001929B6">
      <w:pPr>
        <w:rPr>
          <w:lang w:eastAsia="zh-CN"/>
        </w:rPr>
      </w:pPr>
    </w:p>
    <w:p w14:paraId="5C5E8A53" w14:textId="0F6E2E78" w:rsidR="001929B6" w:rsidRPr="007C1AFD" w:rsidRDefault="001929B6" w:rsidP="001929B6">
      <w:pPr>
        <w:pStyle w:val="TH"/>
      </w:pPr>
      <w:r w:rsidRPr="007C1AFD">
        <w:t>Table </w:t>
      </w:r>
      <w:r w:rsidR="00812192">
        <w:t>6.1.2</w:t>
      </w:r>
      <w:r>
        <w:t>.5</w:t>
      </w:r>
      <w:r w:rsidRPr="007C1AFD">
        <w:t>.2.</w:t>
      </w:r>
      <w:r>
        <w:t>3</w:t>
      </w:r>
      <w:r w:rsidRPr="007C1AFD">
        <w:t>-</w:t>
      </w:r>
      <w:r>
        <w:t>3</w:t>
      </w:r>
      <w:r w:rsidRPr="007C1AFD">
        <w:t>: Headers supported by the 307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929B6" w:rsidRPr="007C1AFD" w14:paraId="141962C1" w14:textId="77777777" w:rsidTr="007C7A91">
        <w:trPr>
          <w:jc w:val="center"/>
        </w:trPr>
        <w:tc>
          <w:tcPr>
            <w:tcW w:w="825" w:type="pct"/>
            <w:shd w:val="clear" w:color="auto" w:fill="C0C0C0"/>
          </w:tcPr>
          <w:p w14:paraId="31ED6D1E" w14:textId="77777777" w:rsidR="001929B6" w:rsidRPr="007C1AFD" w:rsidRDefault="001929B6" w:rsidP="007C7A91">
            <w:pPr>
              <w:pStyle w:val="TAH"/>
            </w:pPr>
            <w:r w:rsidRPr="007C1AFD">
              <w:t>Name</w:t>
            </w:r>
          </w:p>
        </w:tc>
        <w:tc>
          <w:tcPr>
            <w:tcW w:w="732" w:type="pct"/>
            <w:shd w:val="clear" w:color="auto" w:fill="C0C0C0"/>
          </w:tcPr>
          <w:p w14:paraId="7C7FDF01" w14:textId="77777777" w:rsidR="001929B6" w:rsidRPr="007C1AFD" w:rsidRDefault="001929B6" w:rsidP="007C7A91">
            <w:pPr>
              <w:pStyle w:val="TAH"/>
            </w:pPr>
            <w:r w:rsidRPr="007C1AFD">
              <w:t>Data type</w:t>
            </w:r>
          </w:p>
        </w:tc>
        <w:tc>
          <w:tcPr>
            <w:tcW w:w="217" w:type="pct"/>
            <w:shd w:val="clear" w:color="auto" w:fill="C0C0C0"/>
          </w:tcPr>
          <w:p w14:paraId="509B11AA" w14:textId="77777777" w:rsidR="001929B6" w:rsidRPr="007C1AFD" w:rsidRDefault="001929B6" w:rsidP="007C7A91">
            <w:pPr>
              <w:pStyle w:val="TAH"/>
            </w:pPr>
            <w:r w:rsidRPr="007C1AFD">
              <w:t>P</w:t>
            </w:r>
          </w:p>
        </w:tc>
        <w:tc>
          <w:tcPr>
            <w:tcW w:w="581" w:type="pct"/>
            <w:shd w:val="clear" w:color="auto" w:fill="C0C0C0"/>
          </w:tcPr>
          <w:p w14:paraId="68017A9A" w14:textId="77777777" w:rsidR="001929B6" w:rsidRPr="007C1AFD" w:rsidRDefault="001929B6" w:rsidP="007C7A91">
            <w:pPr>
              <w:pStyle w:val="TAH"/>
            </w:pPr>
            <w:r w:rsidRPr="007C1AFD">
              <w:t>Cardinality</w:t>
            </w:r>
          </w:p>
        </w:tc>
        <w:tc>
          <w:tcPr>
            <w:tcW w:w="2645" w:type="pct"/>
            <w:shd w:val="clear" w:color="auto" w:fill="C0C0C0"/>
            <w:vAlign w:val="center"/>
          </w:tcPr>
          <w:p w14:paraId="1BC9499A" w14:textId="77777777" w:rsidR="001929B6" w:rsidRPr="007C1AFD" w:rsidRDefault="001929B6" w:rsidP="007C7A91">
            <w:pPr>
              <w:pStyle w:val="TAH"/>
            </w:pPr>
            <w:r w:rsidRPr="007C1AFD">
              <w:t>Description</w:t>
            </w:r>
          </w:p>
        </w:tc>
      </w:tr>
      <w:tr w:rsidR="001929B6" w:rsidRPr="007C1AFD" w14:paraId="3AA6ECD2" w14:textId="77777777" w:rsidTr="007C7A91">
        <w:trPr>
          <w:jc w:val="center"/>
        </w:trPr>
        <w:tc>
          <w:tcPr>
            <w:tcW w:w="825" w:type="pct"/>
            <w:shd w:val="clear" w:color="auto" w:fill="auto"/>
          </w:tcPr>
          <w:p w14:paraId="2CEE365E" w14:textId="77777777" w:rsidR="001929B6" w:rsidRPr="007C1AFD" w:rsidRDefault="001929B6" w:rsidP="007C7A91">
            <w:pPr>
              <w:pStyle w:val="TAL"/>
            </w:pPr>
            <w:r w:rsidRPr="007C1AFD">
              <w:t>Location</w:t>
            </w:r>
          </w:p>
        </w:tc>
        <w:tc>
          <w:tcPr>
            <w:tcW w:w="732" w:type="pct"/>
          </w:tcPr>
          <w:p w14:paraId="49A88D17" w14:textId="77777777" w:rsidR="001929B6" w:rsidRPr="007C1AFD" w:rsidRDefault="001929B6" w:rsidP="007C7A91">
            <w:pPr>
              <w:pStyle w:val="TAL"/>
            </w:pPr>
            <w:r>
              <w:t>s</w:t>
            </w:r>
            <w:r w:rsidRPr="007C1AFD">
              <w:t>tring</w:t>
            </w:r>
          </w:p>
        </w:tc>
        <w:tc>
          <w:tcPr>
            <w:tcW w:w="217" w:type="pct"/>
          </w:tcPr>
          <w:p w14:paraId="62397622" w14:textId="77777777" w:rsidR="001929B6" w:rsidRPr="007C1AFD" w:rsidRDefault="001929B6" w:rsidP="007C7A91">
            <w:pPr>
              <w:pStyle w:val="TAC"/>
            </w:pPr>
            <w:r w:rsidRPr="007C1AFD">
              <w:t>M</w:t>
            </w:r>
          </w:p>
        </w:tc>
        <w:tc>
          <w:tcPr>
            <w:tcW w:w="581" w:type="pct"/>
          </w:tcPr>
          <w:p w14:paraId="5175DAD4" w14:textId="77777777" w:rsidR="001929B6" w:rsidRPr="007C1AFD" w:rsidRDefault="001929B6" w:rsidP="007C7A91">
            <w:pPr>
              <w:pStyle w:val="TAL"/>
            </w:pPr>
            <w:r w:rsidRPr="007C1AFD">
              <w:t>1</w:t>
            </w:r>
          </w:p>
        </w:tc>
        <w:tc>
          <w:tcPr>
            <w:tcW w:w="2645" w:type="pct"/>
            <w:shd w:val="clear" w:color="auto" w:fill="auto"/>
            <w:vAlign w:val="center"/>
          </w:tcPr>
          <w:p w14:paraId="3158E71C" w14:textId="77777777" w:rsidR="001929B6" w:rsidRPr="007C1AFD" w:rsidRDefault="001929B6" w:rsidP="007C7A91">
            <w:pPr>
              <w:pStyle w:val="TAL"/>
            </w:pPr>
            <w:r>
              <w:t>Contains a</w:t>
            </w:r>
            <w:r w:rsidRPr="007C1AFD">
              <w:t xml:space="preserve">n alternative URI representing the end point of an alternative </w:t>
            </w:r>
            <w:r>
              <w:t>AIMLE service consumer</w:t>
            </w:r>
            <w:r w:rsidRPr="007C1AFD">
              <w:t xml:space="preserve"> towards which the notification should be redirected.</w:t>
            </w:r>
          </w:p>
        </w:tc>
      </w:tr>
    </w:tbl>
    <w:p w14:paraId="30D8115A" w14:textId="77777777" w:rsidR="001929B6" w:rsidRPr="007C1AFD" w:rsidRDefault="001929B6" w:rsidP="001929B6"/>
    <w:p w14:paraId="6C1E7419" w14:textId="4016530E" w:rsidR="001929B6" w:rsidRPr="007C1AFD" w:rsidRDefault="001929B6" w:rsidP="001929B6">
      <w:pPr>
        <w:pStyle w:val="TH"/>
      </w:pPr>
      <w:r w:rsidRPr="007C1AFD">
        <w:t>Table </w:t>
      </w:r>
      <w:r w:rsidR="00812192">
        <w:t>6.1.2</w:t>
      </w:r>
      <w:r>
        <w:t>.5.</w:t>
      </w:r>
      <w:r w:rsidRPr="007C1AFD">
        <w:t>2.</w:t>
      </w:r>
      <w:r>
        <w:t>3</w:t>
      </w:r>
      <w:r w:rsidRPr="007C1AFD">
        <w:t>-</w:t>
      </w:r>
      <w:r>
        <w:t>4</w:t>
      </w:r>
      <w:r w:rsidRPr="007C1AFD">
        <w:t>: Headers supported by the 308 Response Code 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7"/>
        <w:gridCol w:w="1409"/>
        <w:gridCol w:w="418"/>
        <w:gridCol w:w="1118"/>
        <w:gridCol w:w="5091"/>
      </w:tblGrid>
      <w:tr w:rsidR="001929B6" w:rsidRPr="007C1AFD" w14:paraId="7D2A70AC" w14:textId="77777777" w:rsidTr="007C7A91">
        <w:trPr>
          <w:jc w:val="center"/>
        </w:trPr>
        <w:tc>
          <w:tcPr>
            <w:tcW w:w="825" w:type="pct"/>
            <w:shd w:val="clear" w:color="auto" w:fill="C0C0C0"/>
          </w:tcPr>
          <w:p w14:paraId="6758CB15" w14:textId="77777777" w:rsidR="001929B6" w:rsidRPr="007C1AFD" w:rsidRDefault="001929B6" w:rsidP="007C7A91">
            <w:pPr>
              <w:pStyle w:val="TAH"/>
            </w:pPr>
            <w:r w:rsidRPr="007C1AFD">
              <w:t>Name</w:t>
            </w:r>
          </w:p>
        </w:tc>
        <w:tc>
          <w:tcPr>
            <w:tcW w:w="732" w:type="pct"/>
            <w:shd w:val="clear" w:color="auto" w:fill="C0C0C0"/>
          </w:tcPr>
          <w:p w14:paraId="5473C2F6" w14:textId="77777777" w:rsidR="001929B6" w:rsidRPr="007C1AFD" w:rsidRDefault="001929B6" w:rsidP="007C7A91">
            <w:pPr>
              <w:pStyle w:val="TAH"/>
            </w:pPr>
            <w:r w:rsidRPr="007C1AFD">
              <w:t>Data type</w:t>
            </w:r>
          </w:p>
        </w:tc>
        <w:tc>
          <w:tcPr>
            <w:tcW w:w="217" w:type="pct"/>
            <w:shd w:val="clear" w:color="auto" w:fill="C0C0C0"/>
          </w:tcPr>
          <w:p w14:paraId="780B4B81" w14:textId="77777777" w:rsidR="001929B6" w:rsidRPr="007C1AFD" w:rsidRDefault="001929B6" w:rsidP="007C7A91">
            <w:pPr>
              <w:pStyle w:val="TAH"/>
            </w:pPr>
            <w:r w:rsidRPr="007C1AFD">
              <w:t>P</w:t>
            </w:r>
          </w:p>
        </w:tc>
        <w:tc>
          <w:tcPr>
            <w:tcW w:w="581" w:type="pct"/>
            <w:shd w:val="clear" w:color="auto" w:fill="C0C0C0"/>
          </w:tcPr>
          <w:p w14:paraId="645C8288" w14:textId="77777777" w:rsidR="001929B6" w:rsidRPr="007C1AFD" w:rsidRDefault="001929B6" w:rsidP="007C7A91">
            <w:pPr>
              <w:pStyle w:val="TAH"/>
            </w:pPr>
            <w:r w:rsidRPr="007C1AFD">
              <w:t>Cardinality</w:t>
            </w:r>
          </w:p>
        </w:tc>
        <w:tc>
          <w:tcPr>
            <w:tcW w:w="2645" w:type="pct"/>
            <w:shd w:val="clear" w:color="auto" w:fill="C0C0C0"/>
            <w:vAlign w:val="center"/>
          </w:tcPr>
          <w:p w14:paraId="4C08802F" w14:textId="77777777" w:rsidR="001929B6" w:rsidRPr="007C1AFD" w:rsidRDefault="001929B6" w:rsidP="007C7A91">
            <w:pPr>
              <w:pStyle w:val="TAH"/>
            </w:pPr>
            <w:r w:rsidRPr="007C1AFD">
              <w:t>Description</w:t>
            </w:r>
          </w:p>
        </w:tc>
      </w:tr>
      <w:tr w:rsidR="001929B6" w:rsidRPr="007C1AFD" w14:paraId="3EE1B2B7" w14:textId="77777777" w:rsidTr="007C7A91">
        <w:trPr>
          <w:jc w:val="center"/>
        </w:trPr>
        <w:tc>
          <w:tcPr>
            <w:tcW w:w="825" w:type="pct"/>
            <w:shd w:val="clear" w:color="auto" w:fill="auto"/>
          </w:tcPr>
          <w:p w14:paraId="60318260" w14:textId="77777777" w:rsidR="001929B6" w:rsidRPr="007C1AFD" w:rsidRDefault="001929B6" w:rsidP="007C7A91">
            <w:pPr>
              <w:pStyle w:val="TAL"/>
            </w:pPr>
            <w:r w:rsidRPr="007C1AFD">
              <w:t>Location</w:t>
            </w:r>
          </w:p>
        </w:tc>
        <w:tc>
          <w:tcPr>
            <w:tcW w:w="732" w:type="pct"/>
          </w:tcPr>
          <w:p w14:paraId="66637B82" w14:textId="77777777" w:rsidR="001929B6" w:rsidRPr="007C1AFD" w:rsidRDefault="001929B6" w:rsidP="007C7A91">
            <w:pPr>
              <w:pStyle w:val="TAL"/>
            </w:pPr>
            <w:r>
              <w:t>s</w:t>
            </w:r>
            <w:r w:rsidRPr="007C1AFD">
              <w:t>tring</w:t>
            </w:r>
          </w:p>
        </w:tc>
        <w:tc>
          <w:tcPr>
            <w:tcW w:w="217" w:type="pct"/>
          </w:tcPr>
          <w:p w14:paraId="118613E1" w14:textId="77777777" w:rsidR="001929B6" w:rsidRPr="007C1AFD" w:rsidRDefault="001929B6" w:rsidP="007C7A91">
            <w:pPr>
              <w:pStyle w:val="TAC"/>
            </w:pPr>
            <w:r w:rsidRPr="007C1AFD">
              <w:t>M</w:t>
            </w:r>
          </w:p>
        </w:tc>
        <w:tc>
          <w:tcPr>
            <w:tcW w:w="581" w:type="pct"/>
          </w:tcPr>
          <w:p w14:paraId="5FB5568F" w14:textId="77777777" w:rsidR="001929B6" w:rsidRPr="007C1AFD" w:rsidRDefault="001929B6" w:rsidP="007C7A91">
            <w:pPr>
              <w:pStyle w:val="TAL"/>
            </w:pPr>
            <w:r w:rsidRPr="007C1AFD">
              <w:t>1</w:t>
            </w:r>
          </w:p>
        </w:tc>
        <w:tc>
          <w:tcPr>
            <w:tcW w:w="2645" w:type="pct"/>
            <w:shd w:val="clear" w:color="auto" w:fill="auto"/>
            <w:vAlign w:val="center"/>
          </w:tcPr>
          <w:p w14:paraId="4AC69227" w14:textId="77777777" w:rsidR="001929B6" w:rsidRPr="007C1AFD" w:rsidRDefault="001929B6" w:rsidP="007C7A91">
            <w:pPr>
              <w:pStyle w:val="TAL"/>
            </w:pPr>
            <w:r>
              <w:t>Contains a</w:t>
            </w:r>
            <w:r w:rsidRPr="007C1AFD">
              <w:t xml:space="preserve">n alternative URI representing the end point of an alternative </w:t>
            </w:r>
            <w:r>
              <w:t>AIMLE service consumer</w:t>
            </w:r>
            <w:r w:rsidRPr="007C1AFD">
              <w:t xml:space="preserve"> towards which the notification should be redirected.</w:t>
            </w:r>
          </w:p>
        </w:tc>
      </w:tr>
    </w:tbl>
    <w:p w14:paraId="7391FA6F" w14:textId="77777777" w:rsidR="001929B6" w:rsidRDefault="001929B6" w:rsidP="001929B6">
      <w:pPr>
        <w:rPr>
          <w:lang w:eastAsia="zh-CN"/>
        </w:rPr>
      </w:pPr>
    </w:p>
    <w:p w14:paraId="42415A01" w14:textId="066C0261" w:rsidR="001929B6" w:rsidRPr="00D7544F" w:rsidRDefault="00812192" w:rsidP="00036054">
      <w:pPr>
        <w:pStyle w:val="Heading4"/>
        <w:rPr>
          <w:lang w:eastAsia="zh-CN"/>
        </w:rPr>
      </w:pPr>
      <w:bookmarkStart w:id="365" w:name="_Toc185512513"/>
      <w:bookmarkStart w:id="366" w:name="_Toc191391648"/>
      <w:r>
        <w:rPr>
          <w:lang w:eastAsia="zh-CN"/>
        </w:rPr>
        <w:t>6.1.2</w:t>
      </w:r>
      <w:r w:rsidR="001929B6">
        <w:rPr>
          <w:lang w:eastAsia="zh-CN"/>
        </w:rPr>
        <w:t>.6</w:t>
      </w:r>
      <w:r w:rsidR="001929B6" w:rsidRPr="00D7544F">
        <w:rPr>
          <w:lang w:eastAsia="zh-CN"/>
        </w:rPr>
        <w:tab/>
        <w:t>Data Model</w:t>
      </w:r>
      <w:bookmarkEnd w:id="365"/>
      <w:bookmarkEnd w:id="366"/>
    </w:p>
    <w:p w14:paraId="60269E92" w14:textId="6A949422" w:rsidR="001929B6" w:rsidRPr="00D7544F" w:rsidRDefault="00812192" w:rsidP="00036054">
      <w:pPr>
        <w:pStyle w:val="Heading5"/>
        <w:rPr>
          <w:lang w:eastAsia="zh-CN"/>
        </w:rPr>
      </w:pPr>
      <w:bookmarkStart w:id="367" w:name="_Toc185512514"/>
      <w:bookmarkStart w:id="368" w:name="_Toc191391649"/>
      <w:r>
        <w:rPr>
          <w:lang w:eastAsia="zh-CN"/>
        </w:rPr>
        <w:t>6.1.2</w:t>
      </w:r>
      <w:r w:rsidR="001929B6">
        <w:rPr>
          <w:lang w:eastAsia="zh-CN"/>
        </w:rPr>
        <w:t>.6</w:t>
      </w:r>
      <w:r w:rsidR="001929B6" w:rsidRPr="00D7544F">
        <w:rPr>
          <w:lang w:eastAsia="zh-CN"/>
        </w:rPr>
        <w:t>.1</w:t>
      </w:r>
      <w:r w:rsidR="001929B6" w:rsidRPr="00D7544F">
        <w:rPr>
          <w:lang w:eastAsia="zh-CN"/>
        </w:rPr>
        <w:tab/>
        <w:t>General</w:t>
      </w:r>
      <w:bookmarkEnd w:id="367"/>
      <w:bookmarkEnd w:id="368"/>
    </w:p>
    <w:p w14:paraId="449E2872" w14:textId="77777777" w:rsidR="001929B6" w:rsidRPr="00D7544F" w:rsidRDefault="001929B6" w:rsidP="001929B6">
      <w:pPr>
        <w:rPr>
          <w:lang w:eastAsia="zh-CN"/>
        </w:rPr>
      </w:pPr>
      <w:r w:rsidRPr="00D7544F">
        <w:rPr>
          <w:lang w:eastAsia="zh-CN"/>
        </w:rPr>
        <w:t>This clause specifies the application data model supported by the API.</w:t>
      </w:r>
    </w:p>
    <w:p w14:paraId="02827C5A" w14:textId="3CCCCAF5" w:rsidR="001929B6" w:rsidRPr="00D7544F" w:rsidRDefault="001929B6" w:rsidP="001929B6">
      <w:r w:rsidRPr="00D7544F">
        <w:t>Table </w:t>
      </w:r>
      <w:r w:rsidR="00812192">
        <w:t>6.1.2</w:t>
      </w:r>
      <w:r>
        <w:t>.6</w:t>
      </w:r>
      <w:r w:rsidRPr="00D7544F">
        <w:t xml:space="preserve">.1-1 specifies the data types defined for the </w:t>
      </w:r>
      <w:r>
        <w:t>Aimles_DataManagement</w:t>
      </w:r>
      <w:r w:rsidRPr="00D7544F">
        <w:t xml:space="preserve"> API.</w:t>
      </w:r>
    </w:p>
    <w:p w14:paraId="62E9417D" w14:textId="029A6F55" w:rsidR="001929B6" w:rsidRPr="00D7544F" w:rsidRDefault="001929B6" w:rsidP="001929B6">
      <w:pPr>
        <w:pStyle w:val="TH"/>
      </w:pPr>
      <w:r w:rsidRPr="00D7544F">
        <w:lastRenderedPageBreak/>
        <w:t>Table </w:t>
      </w:r>
      <w:r w:rsidR="00812192">
        <w:t>6.1.2</w:t>
      </w:r>
      <w:r>
        <w:t>.6</w:t>
      </w:r>
      <w:r w:rsidRPr="00D7544F">
        <w:t xml:space="preserve">.1-1: </w:t>
      </w:r>
      <w:r>
        <w:t>Aimles_DataManagement</w:t>
      </w:r>
      <w:r w:rsidRPr="00D7544F">
        <w:t xml:space="preserve"> API specific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32"/>
        <w:gridCol w:w="1598"/>
        <w:gridCol w:w="2704"/>
        <w:gridCol w:w="2443"/>
      </w:tblGrid>
      <w:tr w:rsidR="001929B6" w:rsidRPr="00D7544F" w14:paraId="5241B658" w14:textId="77777777" w:rsidTr="007C7A91">
        <w:trPr>
          <w:jc w:val="center"/>
        </w:trPr>
        <w:tc>
          <w:tcPr>
            <w:tcW w:w="3032" w:type="dxa"/>
            <w:shd w:val="clear" w:color="auto" w:fill="C0C0C0"/>
            <w:hideMark/>
          </w:tcPr>
          <w:p w14:paraId="29824C7A" w14:textId="77777777" w:rsidR="001929B6" w:rsidRPr="00D7544F" w:rsidRDefault="001929B6" w:rsidP="007C7A91">
            <w:pPr>
              <w:pStyle w:val="TAH"/>
            </w:pPr>
            <w:r w:rsidRPr="00D7544F">
              <w:t>Data type</w:t>
            </w:r>
          </w:p>
        </w:tc>
        <w:tc>
          <w:tcPr>
            <w:tcW w:w="1598" w:type="dxa"/>
            <w:shd w:val="clear" w:color="auto" w:fill="C0C0C0"/>
            <w:hideMark/>
          </w:tcPr>
          <w:p w14:paraId="06BCBCAA" w14:textId="77777777" w:rsidR="001929B6" w:rsidRPr="00D7544F" w:rsidRDefault="001929B6" w:rsidP="007C7A91">
            <w:pPr>
              <w:pStyle w:val="TAH"/>
            </w:pPr>
            <w:r w:rsidRPr="00D7544F">
              <w:t>Section defined</w:t>
            </w:r>
          </w:p>
        </w:tc>
        <w:tc>
          <w:tcPr>
            <w:tcW w:w="2704" w:type="dxa"/>
            <w:shd w:val="clear" w:color="auto" w:fill="C0C0C0"/>
            <w:hideMark/>
          </w:tcPr>
          <w:p w14:paraId="119E7F28" w14:textId="77777777" w:rsidR="001929B6" w:rsidRPr="00D7544F" w:rsidRDefault="001929B6" w:rsidP="007C7A91">
            <w:pPr>
              <w:pStyle w:val="TAH"/>
            </w:pPr>
            <w:r w:rsidRPr="00D7544F">
              <w:t>Description</w:t>
            </w:r>
          </w:p>
        </w:tc>
        <w:tc>
          <w:tcPr>
            <w:tcW w:w="2443" w:type="dxa"/>
            <w:shd w:val="clear" w:color="auto" w:fill="C0C0C0"/>
          </w:tcPr>
          <w:p w14:paraId="0880DA41" w14:textId="77777777" w:rsidR="001929B6" w:rsidRPr="00D7544F" w:rsidRDefault="001929B6" w:rsidP="007C7A91">
            <w:pPr>
              <w:pStyle w:val="TAH"/>
            </w:pPr>
            <w:r w:rsidRPr="00D7544F">
              <w:t>Applicability</w:t>
            </w:r>
          </w:p>
        </w:tc>
      </w:tr>
      <w:tr w:rsidR="001929B6" w:rsidRPr="00D7544F" w14:paraId="17300041" w14:textId="77777777" w:rsidTr="007C7A91">
        <w:trPr>
          <w:jc w:val="center"/>
        </w:trPr>
        <w:tc>
          <w:tcPr>
            <w:tcW w:w="3032" w:type="dxa"/>
          </w:tcPr>
          <w:p w14:paraId="3DFD39CA" w14:textId="77777777" w:rsidR="001929B6" w:rsidRPr="00D7544F" w:rsidRDefault="001929B6" w:rsidP="007C7A91">
            <w:pPr>
              <w:pStyle w:val="TAL"/>
              <w:rPr>
                <w:noProof/>
              </w:rPr>
            </w:pPr>
            <w:r>
              <w:rPr>
                <w:noProof/>
              </w:rPr>
              <w:t>DataMgmtAssistSubsc</w:t>
            </w:r>
          </w:p>
        </w:tc>
        <w:tc>
          <w:tcPr>
            <w:tcW w:w="1598" w:type="dxa"/>
          </w:tcPr>
          <w:p w14:paraId="369EE2D5" w14:textId="27386240" w:rsidR="001929B6" w:rsidRPr="00D7544F" w:rsidRDefault="00812192" w:rsidP="007C7A91">
            <w:pPr>
              <w:pStyle w:val="TAL"/>
              <w:rPr>
                <w:lang w:eastAsia="zh-CN"/>
              </w:rPr>
            </w:pPr>
            <w:r>
              <w:rPr>
                <w:lang w:eastAsia="zh-CN"/>
              </w:rPr>
              <w:t>6.1.2</w:t>
            </w:r>
            <w:r w:rsidR="001929B6">
              <w:rPr>
                <w:lang w:eastAsia="zh-CN"/>
              </w:rPr>
              <w:t>.6</w:t>
            </w:r>
            <w:r w:rsidR="001929B6" w:rsidRPr="00D7544F">
              <w:rPr>
                <w:lang w:eastAsia="zh-CN"/>
              </w:rPr>
              <w:t>.2.</w:t>
            </w:r>
            <w:r w:rsidR="001929B6">
              <w:rPr>
                <w:lang w:eastAsia="zh-CN"/>
              </w:rPr>
              <w:t>2</w:t>
            </w:r>
          </w:p>
        </w:tc>
        <w:tc>
          <w:tcPr>
            <w:tcW w:w="2704" w:type="dxa"/>
          </w:tcPr>
          <w:p w14:paraId="0870E72A" w14:textId="77777777" w:rsidR="001929B6" w:rsidRPr="00D7544F" w:rsidRDefault="001929B6" w:rsidP="007C7A91">
            <w:pPr>
              <w:pStyle w:val="TAL"/>
            </w:pPr>
            <w:r>
              <w:t>Represents the AIMLE Data Management Assistance subscription information.</w:t>
            </w:r>
          </w:p>
        </w:tc>
        <w:tc>
          <w:tcPr>
            <w:tcW w:w="2443" w:type="dxa"/>
          </w:tcPr>
          <w:p w14:paraId="6E60EB4E" w14:textId="77777777" w:rsidR="001929B6" w:rsidRPr="00D7544F" w:rsidRDefault="001929B6" w:rsidP="007C7A91">
            <w:pPr>
              <w:pStyle w:val="TAL"/>
            </w:pPr>
          </w:p>
        </w:tc>
      </w:tr>
      <w:tr w:rsidR="001929B6" w:rsidRPr="00D7544F" w14:paraId="0F361617" w14:textId="77777777" w:rsidTr="007C7A91">
        <w:trPr>
          <w:jc w:val="center"/>
        </w:trPr>
        <w:tc>
          <w:tcPr>
            <w:tcW w:w="3032" w:type="dxa"/>
          </w:tcPr>
          <w:p w14:paraId="27868D44" w14:textId="77777777" w:rsidR="001929B6" w:rsidRDefault="001929B6" w:rsidP="007C7A91">
            <w:pPr>
              <w:pStyle w:val="TAL"/>
              <w:rPr>
                <w:noProof/>
              </w:rPr>
            </w:pPr>
            <w:r>
              <w:rPr>
                <w:noProof/>
              </w:rPr>
              <w:t>DataMgmtAssistNotif</w:t>
            </w:r>
          </w:p>
        </w:tc>
        <w:tc>
          <w:tcPr>
            <w:tcW w:w="1598" w:type="dxa"/>
          </w:tcPr>
          <w:p w14:paraId="6FE62066" w14:textId="3A1F68BF" w:rsidR="001929B6" w:rsidRDefault="00812192" w:rsidP="007C7A91">
            <w:pPr>
              <w:pStyle w:val="TAL"/>
              <w:rPr>
                <w:lang w:eastAsia="zh-CN"/>
              </w:rPr>
            </w:pPr>
            <w:r>
              <w:rPr>
                <w:lang w:eastAsia="zh-CN"/>
              </w:rPr>
              <w:t>6.1.2</w:t>
            </w:r>
            <w:r w:rsidR="001929B6">
              <w:rPr>
                <w:lang w:eastAsia="zh-CN"/>
              </w:rPr>
              <w:t>.6</w:t>
            </w:r>
            <w:r w:rsidR="001929B6" w:rsidRPr="00D7544F">
              <w:rPr>
                <w:lang w:eastAsia="zh-CN"/>
              </w:rPr>
              <w:t>.2.</w:t>
            </w:r>
            <w:r w:rsidR="001929B6">
              <w:rPr>
                <w:lang w:eastAsia="zh-CN"/>
              </w:rPr>
              <w:t>3</w:t>
            </w:r>
          </w:p>
        </w:tc>
        <w:tc>
          <w:tcPr>
            <w:tcW w:w="2704" w:type="dxa"/>
          </w:tcPr>
          <w:p w14:paraId="6A75D9D2" w14:textId="77777777" w:rsidR="001929B6" w:rsidRDefault="001929B6" w:rsidP="007C7A91">
            <w:pPr>
              <w:pStyle w:val="TAL"/>
            </w:pPr>
            <w:r>
              <w:t>Represents the AIMLE Data Management Assistance notification.</w:t>
            </w:r>
          </w:p>
        </w:tc>
        <w:tc>
          <w:tcPr>
            <w:tcW w:w="2443" w:type="dxa"/>
          </w:tcPr>
          <w:p w14:paraId="4632355D" w14:textId="77777777" w:rsidR="001929B6" w:rsidRPr="00D7544F" w:rsidRDefault="001929B6" w:rsidP="007C7A91">
            <w:pPr>
              <w:pStyle w:val="TAL"/>
            </w:pPr>
          </w:p>
        </w:tc>
      </w:tr>
      <w:tr w:rsidR="001929B6" w:rsidRPr="00D7544F" w14:paraId="400F47D1" w14:textId="77777777" w:rsidTr="007C7A91">
        <w:trPr>
          <w:jc w:val="center"/>
        </w:trPr>
        <w:tc>
          <w:tcPr>
            <w:tcW w:w="3032" w:type="dxa"/>
          </w:tcPr>
          <w:p w14:paraId="28FA3A03" w14:textId="77777777" w:rsidR="001929B6" w:rsidRPr="00D7544F" w:rsidRDefault="001929B6" w:rsidP="007C7A91">
            <w:pPr>
              <w:pStyle w:val="TAL"/>
              <w:rPr>
                <w:noProof/>
              </w:rPr>
            </w:pPr>
            <w:r>
              <w:rPr>
                <w:noProof/>
              </w:rPr>
              <w:t>DataMgmtOp</w:t>
            </w:r>
          </w:p>
        </w:tc>
        <w:tc>
          <w:tcPr>
            <w:tcW w:w="1598" w:type="dxa"/>
          </w:tcPr>
          <w:p w14:paraId="22904DC6" w14:textId="24AC5134" w:rsidR="001929B6" w:rsidRPr="00D7544F" w:rsidRDefault="00812192" w:rsidP="007C7A91">
            <w:pPr>
              <w:pStyle w:val="TAL"/>
              <w:rPr>
                <w:lang w:eastAsia="zh-CN"/>
              </w:rPr>
            </w:pPr>
            <w:r>
              <w:rPr>
                <w:lang w:eastAsia="zh-CN"/>
              </w:rPr>
              <w:t>6.1.2</w:t>
            </w:r>
            <w:r w:rsidR="001929B6">
              <w:rPr>
                <w:lang w:eastAsia="zh-CN"/>
              </w:rPr>
              <w:t>.6</w:t>
            </w:r>
            <w:r w:rsidR="001929B6" w:rsidRPr="00D7544F">
              <w:rPr>
                <w:lang w:eastAsia="zh-CN"/>
              </w:rPr>
              <w:t>.</w:t>
            </w:r>
            <w:r w:rsidR="001929B6">
              <w:rPr>
                <w:lang w:eastAsia="zh-CN"/>
              </w:rPr>
              <w:t>3.3</w:t>
            </w:r>
          </w:p>
        </w:tc>
        <w:tc>
          <w:tcPr>
            <w:tcW w:w="2704" w:type="dxa"/>
          </w:tcPr>
          <w:p w14:paraId="15045FC0" w14:textId="77777777" w:rsidR="001929B6" w:rsidRPr="00D7544F" w:rsidRDefault="001929B6" w:rsidP="007C7A91">
            <w:pPr>
              <w:pStyle w:val="TAL"/>
            </w:pPr>
            <w:r>
              <w:t>Represents the data management operation type.</w:t>
            </w:r>
          </w:p>
        </w:tc>
        <w:tc>
          <w:tcPr>
            <w:tcW w:w="2443" w:type="dxa"/>
          </w:tcPr>
          <w:p w14:paraId="63DA12C7" w14:textId="77777777" w:rsidR="001929B6" w:rsidRPr="00D7544F" w:rsidRDefault="001929B6" w:rsidP="007C7A91">
            <w:pPr>
              <w:pStyle w:val="TAL"/>
            </w:pPr>
          </w:p>
        </w:tc>
      </w:tr>
      <w:tr w:rsidR="001929B6" w:rsidRPr="00D7544F" w14:paraId="0293B868" w14:textId="77777777" w:rsidTr="007C7A91">
        <w:trPr>
          <w:jc w:val="center"/>
        </w:trPr>
        <w:tc>
          <w:tcPr>
            <w:tcW w:w="3032" w:type="dxa"/>
          </w:tcPr>
          <w:p w14:paraId="2542E981" w14:textId="77777777" w:rsidR="001929B6" w:rsidRDefault="001929B6" w:rsidP="007C7A91">
            <w:pPr>
              <w:pStyle w:val="TAL"/>
              <w:rPr>
                <w:noProof/>
              </w:rPr>
            </w:pPr>
            <w:r>
              <w:rPr>
                <w:noProof/>
              </w:rPr>
              <w:t>DataPreparationRequirement</w:t>
            </w:r>
          </w:p>
        </w:tc>
        <w:tc>
          <w:tcPr>
            <w:tcW w:w="1598" w:type="dxa"/>
          </w:tcPr>
          <w:p w14:paraId="1304C5C5" w14:textId="3B8AEE63" w:rsidR="001929B6" w:rsidRDefault="00812192" w:rsidP="007C7A91">
            <w:pPr>
              <w:pStyle w:val="TAL"/>
              <w:rPr>
                <w:lang w:eastAsia="zh-CN"/>
              </w:rPr>
            </w:pPr>
            <w:r>
              <w:rPr>
                <w:lang w:eastAsia="zh-CN"/>
              </w:rPr>
              <w:t>6.1.2</w:t>
            </w:r>
            <w:r w:rsidR="001929B6">
              <w:rPr>
                <w:lang w:eastAsia="zh-CN"/>
              </w:rPr>
              <w:t>.6</w:t>
            </w:r>
            <w:r w:rsidR="001929B6" w:rsidRPr="00D7544F">
              <w:rPr>
                <w:lang w:eastAsia="zh-CN"/>
              </w:rPr>
              <w:t>.2.</w:t>
            </w:r>
            <w:r w:rsidR="001929B6">
              <w:rPr>
                <w:lang w:eastAsia="zh-CN"/>
              </w:rPr>
              <w:t>4</w:t>
            </w:r>
          </w:p>
        </w:tc>
        <w:tc>
          <w:tcPr>
            <w:tcW w:w="2704" w:type="dxa"/>
          </w:tcPr>
          <w:p w14:paraId="3923CA1E" w14:textId="77777777" w:rsidR="001929B6" w:rsidRDefault="001929B6" w:rsidP="007C7A91">
            <w:pPr>
              <w:pStyle w:val="TAL"/>
            </w:pPr>
            <w:r>
              <w:t>Represents the data preparation requirement.</w:t>
            </w:r>
          </w:p>
        </w:tc>
        <w:tc>
          <w:tcPr>
            <w:tcW w:w="2443" w:type="dxa"/>
          </w:tcPr>
          <w:p w14:paraId="2D0DB98A" w14:textId="77777777" w:rsidR="001929B6" w:rsidRPr="00D7544F" w:rsidRDefault="001929B6" w:rsidP="007C7A91">
            <w:pPr>
              <w:pStyle w:val="TAL"/>
            </w:pPr>
          </w:p>
        </w:tc>
      </w:tr>
      <w:tr w:rsidR="001929B6" w:rsidRPr="00D7544F" w14:paraId="55804FA2" w14:textId="77777777" w:rsidTr="007C7A91">
        <w:trPr>
          <w:jc w:val="center"/>
        </w:trPr>
        <w:tc>
          <w:tcPr>
            <w:tcW w:w="3032" w:type="dxa"/>
          </w:tcPr>
          <w:p w14:paraId="78161604" w14:textId="77777777" w:rsidR="001929B6" w:rsidRDefault="001929B6" w:rsidP="007C7A91">
            <w:pPr>
              <w:pStyle w:val="TAL"/>
              <w:rPr>
                <w:noProof/>
              </w:rPr>
            </w:pPr>
            <w:r>
              <w:rPr>
                <w:noProof/>
              </w:rPr>
              <w:t>DataAnalysisRequirement</w:t>
            </w:r>
          </w:p>
        </w:tc>
        <w:tc>
          <w:tcPr>
            <w:tcW w:w="1598" w:type="dxa"/>
          </w:tcPr>
          <w:p w14:paraId="0257860E" w14:textId="6EB528B0" w:rsidR="001929B6" w:rsidRDefault="00812192" w:rsidP="007C7A91">
            <w:pPr>
              <w:pStyle w:val="TAL"/>
              <w:rPr>
                <w:lang w:eastAsia="zh-CN"/>
              </w:rPr>
            </w:pPr>
            <w:r>
              <w:rPr>
                <w:lang w:eastAsia="zh-CN"/>
              </w:rPr>
              <w:t>6.1.2</w:t>
            </w:r>
            <w:r w:rsidR="001929B6">
              <w:rPr>
                <w:lang w:eastAsia="zh-CN"/>
              </w:rPr>
              <w:t>.6</w:t>
            </w:r>
            <w:r w:rsidR="001929B6" w:rsidRPr="00D7544F">
              <w:rPr>
                <w:lang w:eastAsia="zh-CN"/>
              </w:rPr>
              <w:t>.2.</w:t>
            </w:r>
            <w:r w:rsidR="001929B6">
              <w:rPr>
                <w:lang w:eastAsia="zh-CN"/>
              </w:rPr>
              <w:t>5</w:t>
            </w:r>
          </w:p>
        </w:tc>
        <w:tc>
          <w:tcPr>
            <w:tcW w:w="2704" w:type="dxa"/>
          </w:tcPr>
          <w:p w14:paraId="72BE6F2B" w14:textId="77777777" w:rsidR="001929B6" w:rsidRDefault="001929B6" w:rsidP="007C7A91">
            <w:pPr>
              <w:pStyle w:val="TAL"/>
            </w:pPr>
            <w:r>
              <w:t>Represents the data analysis requirement.</w:t>
            </w:r>
          </w:p>
        </w:tc>
        <w:tc>
          <w:tcPr>
            <w:tcW w:w="2443" w:type="dxa"/>
          </w:tcPr>
          <w:p w14:paraId="0EBBCBA6" w14:textId="77777777" w:rsidR="001929B6" w:rsidRPr="00D7544F" w:rsidRDefault="001929B6" w:rsidP="007C7A91">
            <w:pPr>
              <w:pStyle w:val="TAL"/>
            </w:pPr>
          </w:p>
        </w:tc>
      </w:tr>
      <w:tr w:rsidR="001929B6" w:rsidRPr="00D7544F" w14:paraId="6D1C7E17" w14:textId="77777777" w:rsidTr="007C7A91">
        <w:trPr>
          <w:jc w:val="center"/>
        </w:trPr>
        <w:tc>
          <w:tcPr>
            <w:tcW w:w="3032" w:type="dxa"/>
          </w:tcPr>
          <w:p w14:paraId="367BD9C3" w14:textId="77777777" w:rsidR="001929B6" w:rsidRDefault="001929B6" w:rsidP="007C7A91">
            <w:pPr>
              <w:pStyle w:val="TAL"/>
              <w:rPr>
                <w:noProof/>
              </w:rPr>
            </w:pPr>
            <w:r>
              <w:t>DataOperRequirement</w:t>
            </w:r>
          </w:p>
        </w:tc>
        <w:tc>
          <w:tcPr>
            <w:tcW w:w="1598" w:type="dxa"/>
          </w:tcPr>
          <w:p w14:paraId="485DD47F" w14:textId="5E170D03" w:rsidR="001929B6" w:rsidRDefault="00812192" w:rsidP="007C7A91">
            <w:pPr>
              <w:pStyle w:val="TAL"/>
              <w:rPr>
                <w:lang w:eastAsia="zh-CN"/>
              </w:rPr>
            </w:pPr>
            <w:r>
              <w:rPr>
                <w:lang w:eastAsia="zh-CN"/>
              </w:rPr>
              <w:t>6.1.2</w:t>
            </w:r>
            <w:r w:rsidR="001929B6">
              <w:rPr>
                <w:lang w:eastAsia="zh-CN"/>
              </w:rPr>
              <w:t>.6</w:t>
            </w:r>
            <w:r w:rsidR="001929B6" w:rsidRPr="00D7544F">
              <w:rPr>
                <w:lang w:eastAsia="zh-CN"/>
              </w:rPr>
              <w:t>.2.</w:t>
            </w:r>
            <w:r w:rsidR="001929B6">
              <w:rPr>
                <w:lang w:eastAsia="zh-CN"/>
              </w:rPr>
              <w:t>6</w:t>
            </w:r>
          </w:p>
        </w:tc>
        <w:tc>
          <w:tcPr>
            <w:tcW w:w="2704" w:type="dxa"/>
          </w:tcPr>
          <w:p w14:paraId="52ADF0FD" w14:textId="77777777" w:rsidR="001929B6" w:rsidRDefault="001929B6" w:rsidP="007C7A91">
            <w:pPr>
              <w:pStyle w:val="TAL"/>
            </w:pPr>
            <w:r>
              <w:t>Represents the data requirement.</w:t>
            </w:r>
          </w:p>
        </w:tc>
        <w:tc>
          <w:tcPr>
            <w:tcW w:w="2443" w:type="dxa"/>
          </w:tcPr>
          <w:p w14:paraId="7603067A" w14:textId="77777777" w:rsidR="001929B6" w:rsidRPr="00D7544F" w:rsidRDefault="001929B6" w:rsidP="007C7A91">
            <w:pPr>
              <w:pStyle w:val="TAL"/>
            </w:pPr>
          </w:p>
        </w:tc>
      </w:tr>
    </w:tbl>
    <w:p w14:paraId="791E1749" w14:textId="77777777" w:rsidR="001929B6" w:rsidRPr="00D7544F" w:rsidRDefault="001929B6" w:rsidP="001929B6"/>
    <w:p w14:paraId="1270511F" w14:textId="2B51BE32" w:rsidR="001929B6" w:rsidRPr="00D7544F" w:rsidRDefault="001929B6" w:rsidP="001929B6">
      <w:r w:rsidRPr="00D7544F">
        <w:t>Table </w:t>
      </w:r>
      <w:r w:rsidR="00812192">
        <w:t>6.1.2</w:t>
      </w:r>
      <w:r>
        <w:t>.6</w:t>
      </w:r>
      <w:r w:rsidRPr="00D7544F">
        <w:t xml:space="preserve">.1-2 specifies data types re-used by the </w:t>
      </w:r>
      <w:r>
        <w:t>Aimles_DataManagement</w:t>
      </w:r>
      <w:r w:rsidRPr="00D7544F">
        <w:t xml:space="preserve"> API service. </w:t>
      </w:r>
    </w:p>
    <w:p w14:paraId="79E4C0A4" w14:textId="518B6758" w:rsidR="001929B6" w:rsidRPr="00D7544F" w:rsidRDefault="001929B6" w:rsidP="001929B6">
      <w:pPr>
        <w:pStyle w:val="TH"/>
      </w:pPr>
      <w:r w:rsidRPr="00D7544F">
        <w:t>Table </w:t>
      </w:r>
      <w:r w:rsidR="00812192">
        <w:t>6.1.2</w:t>
      </w:r>
      <w:r>
        <w:t>.6</w:t>
      </w:r>
      <w:r w:rsidRPr="00D7544F">
        <w:t xml:space="preserve">.1-2: </w:t>
      </w:r>
      <w:r>
        <w:t>Aimles_DataManagement</w:t>
      </w:r>
      <w:r w:rsidRPr="00D7544F">
        <w:t xml:space="preserve"> API </w:t>
      </w:r>
      <w:r>
        <w:t>r</w:t>
      </w:r>
      <w:r w:rsidRPr="00D7544F">
        <w:t>e-used Data Types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27"/>
        <w:gridCol w:w="1848"/>
        <w:gridCol w:w="3137"/>
        <w:gridCol w:w="2865"/>
      </w:tblGrid>
      <w:tr w:rsidR="001929B6" w:rsidRPr="00D7544F" w14:paraId="6642ABBE" w14:textId="77777777" w:rsidTr="007C7A91">
        <w:trPr>
          <w:jc w:val="center"/>
        </w:trPr>
        <w:tc>
          <w:tcPr>
            <w:tcW w:w="1927" w:type="dxa"/>
            <w:shd w:val="clear" w:color="auto" w:fill="C0C0C0"/>
            <w:hideMark/>
          </w:tcPr>
          <w:p w14:paraId="57BF3E20" w14:textId="77777777" w:rsidR="001929B6" w:rsidRPr="00D7544F" w:rsidRDefault="001929B6" w:rsidP="007C7A91">
            <w:pPr>
              <w:pStyle w:val="TAH"/>
            </w:pPr>
            <w:r w:rsidRPr="00D7544F">
              <w:t>Data type</w:t>
            </w:r>
          </w:p>
        </w:tc>
        <w:tc>
          <w:tcPr>
            <w:tcW w:w="1848" w:type="dxa"/>
            <w:shd w:val="clear" w:color="auto" w:fill="C0C0C0"/>
            <w:hideMark/>
          </w:tcPr>
          <w:p w14:paraId="5EBF36DA" w14:textId="77777777" w:rsidR="001929B6" w:rsidRPr="00D7544F" w:rsidRDefault="001929B6" w:rsidP="007C7A91">
            <w:pPr>
              <w:pStyle w:val="TAH"/>
            </w:pPr>
            <w:r w:rsidRPr="00D7544F">
              <w:t>Reference</w:t>
            </w:r>
          </w:p>
        </w:tc>
        <w:tc>
          <w:tcPr>
            <w:tcW w:w="3137" w:type="dxa"/>
            <w:shd w:val="clear" w:color="auto" w:fill="C0C0C0"/>
            <w:hideMark/>
          </w:tcPr>
          <w:p w14:paraId="68A8323E" w14:textId="77777777" w:rsidR="001929B6" w:rsidRPr="00D7544F" w:rsidRDefault="001929B6" w:rsidP="007C7A91">
            <w:pPr>
              <w:pStyle w:val="TAH"/>
            </w:pPr>
            <w:r w:rsidRPr="00D7544F">
              <w:t>Comments</w:t>
            </w:r>
          </w:p>
        </w:tc>
        <w:tc>
          <w:tcPr>
            <w:tcW w:w="2865" w:type="dxa"/>
            <w:shd w:val="clear" w:color="auto" w:fill="C0C0C0"/>
          </w:tcPr>
          <w:p w14:paraId="179C67B1" w14:textId="77777777" w:rsidR="001929B6" w:rsidRPr="00D7544F" w:rsidRDefault="001929B6" w:rsidP="007C7A91">
            <w:pPr>
              <w:pStyle w:val="TAH"/>
            </w:pPr>
            <w:r w:rsidRPr="00D7544F">
              <w:t>Applicability</w:t>
            </w:r>
          </w:p>
        </w:tc>
      </w:tr>
      <w:tr w:rsidR="001929B6" w:rsidRPr="00D7544F" w14:paraId="4D78F389" w14:textId="77777777" w:rsidTr="007C7A91">
        <w:trPr>
          <w:jc w:val="center"/>
        </w:trPr>
        <w:tc>
          <w:tcPr>
            <w:tcW w:w="1927" w:type="dxa"/>
          </w:tcPr>
          <w:p w14:paraId="26C38BF0" w14:textId="77777777" w:rsidR="001929B6" w:rsidRDefault="001929B6" w:rsidP="007C7A91">
            <w:pPr>
              <w:pStyle w:val="TAL"/>
              <w:rPr>
                <w:lang w:eastAsia="zh-CN"/>
              </w:rPr>
            </w:pPr>
            <w:r w:rsidRPr="00255829">
              <w:rPr>
                <w:lang w:eastAsia="zh-CN"/>
              </w:rPr>
              <w:t>AimleClientId</w:t>
            </w:r>
          </w:p>
        </w:tc>
        <w:tc>
          <w:tcPr>
            <w:tcW w:w="1848" w:type="dxa"/>
          </w:tcPr>
          <w:p w14:paraId="36DC4FF4" w14:textId="0C4E7119" w:rsidR="001929B6" w:rsidRPr="007C1AFD" w:rsidRDefault="001929B6" w:rsidP="007C7A91">
            <w:pPr>
              <w:pStyle w:val="TAL"/>
            </w:pPr>
            <w:r w:rsidRPr="00255829">
              <w:t>Clause</w:t>
            </w:r>
            <w:r>
              <w:t> </w:t>
            </w:r>
            <w:r w:rsidR="00812192">
              <w:t>6.1.2</w:t>
            </w:r>
            <w:r w:rsidRPr="00255829">
              <w:t>.6.3.2</w:t>
            </w:r>
          </w:p>
        </w:tc>
        <w:tc>
          <w:tcPr>
            <w:tcW w:w="3137" w:type="dxa"/>
          </w:tcPr>
          <w:p w14:paraId="3CF40E58" w14:textId="77777777" w:rsidR="001929B6" w:rsidRDefault="001929B6" w:rsidP="007C7A91">
            <w:pPr>
              <w:pStyle w:val="TAL"/>
              <w:rPr>
                <w:rFonts w:cs="Arial"/>
                <w:szCs w:val="18"/>
              </w:rPr>
            </w:pPr>
            <w:r w:rsidRPr="00255829">
              <w:rPr>
                <w:rFonts w:cs="Arial"/>
                <w:szCs w:val="18"/>
              </w:rPr>
              <w:t>Represents unique identifier of a AIMLE client.</w:t>
            </w:r>
          </w:p>
        </w:tc>
        <w:tc>
          <w:tcPr>
            <w:tcW w:w="2865" w:type="dxa"/>
          </w:tcPr>
          <w:p w14:paraId="79D7237A" w14:textId="77777777" w:rsidR="001929B6" w:rsidRPr="00D7544F" w:rsidRDefault="001929B6" w:rsidP="007C7A91">
            <w:pPr>
              <w:pStyle w:val="TAL"/>
            </w:pPr>
          </w:p>
        </w:tc>
      </w:tr>
      <w:tr w:rsidR="001929B6" w:rsidRPr="00D7544F" w14:paraId="6BD1F265" w14:textId="77777777" w:rsidTr="007C7A91">
        <w:trPr>
          <w:jc w:val="center"/>
        </w:trPr>
        <w:tc>
          <w:tcPr>
            <w:tcW w:w="1927" w:type="dxa"/>
          </w:tcPr>
          <w:p w14:paraId="34239E1F" w14:textId="77777777" w:rsidR="001929B6" w:rsidRPr="007C1AFD" w:rsidRDefault="001929B6" w:rsidP="007C7A91">
            <w:pPr>
              <w:pStyle w:val="TAL"/>
              <w:rPr>
                <w:lang w:eastAsia="zh-CN"/>
              </w:rPr>
            </w:pPr>
            <w:r>
              <w:rPr>
                <w:lang w:eastAsia="zh-CN"/>
              </w:rPr>
              <w:t>DateTime</w:t>
            </w:r>
          </w:p>
        </w:tc>
        <w:tc>
          <w:tcPr>
            <w:tcW w:w="1848" w:type="dxa"/>
          </w:tcPr>
          <w:p w14:paraId="5575CC73" w14:textId="77777777" w:rsidR="001929B6" w:rsidRPr="007C1AFD" w:rsidRDefault="001929B6" w:rsidP="007C7A91">
            <w:pPr>
              <w:pStyle w:val="TAL"/>
            </w:pPr>
            <w:r w:rsidRPr="007C1AFD">
              <w:t>3GPP TS </w:t>
            </w:r>
            <w:r w:rsidRPr="00D7544F">
              <w:t>29.122 [</w:t>
            </w:r>
            <w:r>
              <w:t>2</w:t>
            </w:r>
            <w:r w:rsidRPr="00D7544F">
              <w:t>]</w:t>
            </w:r>
          </w:p>
        </w:tc>
        <w:tc>
          <w:tcPr>
            <w:tcW w:w="3137" w:type="dxa"/>
          </w:tcPr>
          <w:p w14:paraId="233132AB" w14:textId="77777777" w:rsidR="001929B6" w:rsidRPr="007C1AFD" w:rsidRDefault="001929B6" w:rsidP="007C7A91">
            <w:pPr>
              <w:pStyle w:val="TAL"/>
              <w:rPr>
                <w:rFonts w:cs="Arial"/>
                <w:szCs w:val="18"/>
              </w:rPr>
            </w:pPr>
            <w:r>
              <w:rPr>
                <w:rFonts w:cs="Arial"/>
                <w:szCs w:val="18"/>
              </w:rPr>
              <w:t>Used to indicate a timestamp.</w:t>
            </w:r>
          </w:p>
        </w:tc>
        <w:tc>
          <w:tcPr>
            <w:tcW w:w="2865" w:type="dxa"/>
          </w:tcPr>
          <w:p w14:paraId="31718A43" w14:textId="77777777" w:rsidR="001929B6" w:rsidRPr="00D7544F" w:rsidRDefault="001929B6" w:rsidP="007C7A91">
            <w:pPr>
              <w:pStyle w:val="TAL"/>
            </w:pPr>
          </w:p>
        </w:tc>
      </w:tr>
      <w:tr w:rsidR="001929B6" w:rsidRPr="00D7544F" w14:paraId="18038097" w14:textId="77777777" w:rsidTr="007C7A91">
        <w:trPr>
          <w:jc w:val="center"/>
        </w:trPr>
        <w:tc>
          <w:tcPr>
            <w:tcW w:w="1927" w:type="dxa"/>
          </w:tcPr>
          <w:p w14:paraId="704D0686" w14:textId="77777777" w:rsidR="001929B6" w:rsidRPr="00D7544F" w:rsidRDefault="001929B6" w:rsidP="007C7A91">
            <w:pPr>
              <w:pStyle w:val="TAL"/>
              <w:rPr>
                <w:lang w:eastAsia="zh-CN"/>
              </w:rPr>
            </w:pPr>
            <w:r w:rsidRPr="007C1AFD">
              <w:rPr>
                <w:lang w:eastAsia="zh-CN"/>
              </w:rPr>
              <w:t>SupportedFeatures</w:t>
            </w:r>
          </w:p>
        </w:tc>
        <w:tc>
          <w:tcPr>
            <w:tcW w:w="1848" w:type="dxa"/>
          </w:tcPr>
          <w:p w14:paraId="56002A01" w14:textId="17C5836F" w:rsidR="001929B6" w:rsidRPr="00D7544F" w:rsidRDefault="001929B6" w:rsidP="007C7A91">
            <w:pPr>
              <w:pStyle w:val="TAL"/>
            </w:pPr>
            <w:r w:rsidRPr="007C1AFD">
              <w:t>3GPP TS 29.571 [</w:t>
            </w:r>
            <w:r w:rsidR="00412358">
              <w:t>15</w:t>
            </w:r>
            <w:r w:rsidRPr="007C1AFD">
              <w:t>]</w:t>
            </w:r>
          </w:p>
        </w:tc>
        <w:tc>
          <w:tcPr>
            <w:tcW w:w="3137" w:type="dxa"/>
          </w:tcPr>
          <w:p w14:paraId="5F5854C8" w14:textId="77777777" w:rsidR="001929B6" w:rsidRPr="00D7544F" w:rsidRDefault="001929B6" w:rsidP="007C7A91">
            <w:pPr>
              <w:pStyle w:val="TAL"/>
              <w:rPr>
                <w:rFonts w:cs="Arial"/>
                <w:szCs w:val="18"/>
              </w:rPr>
            </w:pPr>
            <w:r w:rsidRPr="007C1AFD">
              <w:rPr>
                <w:rFonts w:cs="Arial"/>
                <w:szCs w:val="18"/>
              </w:rPr>
              <w:t>Used to negotiate the applicability of optional features</w:t>
            </w:r>
            <w:r>
              <w:rPr>
                <w:rFonts w:cs="Arial"/>
                <w:szCs w:val="18"/>
              </w:rPr>
              <w:t>.</w:t>
            </w:r>
          </w:p>
        </w:tc>
        <w:tc>
          <w:tcPr>
            <w:tcW w:w="2865" w:type="dxa"/>
          </w:tcPr>
          <w:p w14:paraId="5AB9767D" w14:textId="77777777" w:rsidR="001929B6" w:rsidRPr="00D7544F" w:rsidRDefault="001929B6" w:rsidP="007C7A91">
            <w:pPr>
              <w:pStyle w:val="TAL"/>
            </w:pPr>
          </w:p>
        </w:tc>
      </w:tr>
      <w:tr w:rsidR="001929B6" w:rsidRPr="00D7544F" w14:paraId="0DCB2C9B" w14:textId="77777777" w:rsidTr="007C7A91">
        <w:trPr>
          <w:jc w:val="center"/>
        </w:trPr>
        <w:tc>
          <w:tcPr>
            <w:tcW w:w="1927" w:type="dxa"/>
          </w:tcPr>
          <w:p w14:paraId="5968D8E7" w14:textId="77777777" w:rsidR="001929B6" w:rsidRPr="00D7544F" w:rsidRDefault="001929B6" w:rsidP="007C7A91">
            <w:pPr>
              <w:pStyle w:val="TAL"/>
              <w:rPr>
                <w:lang w:eastAsia="zh-CN"/>
              </w:rPr>
            </w:pPr>
            <w:r>
              <w:rPr>
                <w:lang w:eastAsia="zh-CN"/>
              </w:rPr>
              <w:t>Uri</w:t>
            </w:r>
          </w:p>
        </w:tc>
        <w:tc>
          <w:tcPr>
            <w:tcW w:w="1848" w:type="dxa"/>
          </w:tcPr>
          <w:p w14:paraId="2655EAAA" w14:textId="77777777" w:rsidR="001929B6" w:rsidRPr="00D7544F" w:rsidRDefault="001929B6" w:rsidP="007C7A91">
            <w:pPr>
              <w:pStyle w:val="TAL"/>
            </w:pPr>
            <w:r w:rsidRPr="007C1AFD">
              <w:t>3GPP TS </w:t>
            </w:r>
            <w:r w:rsidRPr="00D7544F">
              <w:t>29.122 [</w:t>
            </w:r>
            <w:r>
              <w:t>2</w:t>
            </w:r>
            <w:r w:rsidRPr="00D7544F">
              <w:t>]</w:t>
            </w:r>
          </w:p>
        </w:tc>
        <w:tc>
          <w:tcPr>
            <w:tcW w:w="3137" w:type="dxa"/>
          </w:tcPr>
          <w:p w14:paraId="49183FF1" w14:textId="77777777" w:rsidR="001929B6" w:rsidRPr="00D7544F" w:rsidRDefault="001929B6" w:rsidP="007C7A91">
            <w:pPr>
              <w:pStyle w:val="TAL"/>
              <w:rPr>
                <w:rFonts w:cs="Arial"/>
                <w:szCs w:val="18"/>
              </w:rPr>
            </w:pPr>
            <w:r>
              <w:rPr>
                <w:rFonts w:cs="Arial"/>
                <w:szCs w:val="18"/>
              </w:rPr>
              <w:t>Used to indicate the notification URI.</w:t>
            </w:r>
          </w:p>
        </w:tc>
        <w:tc>
          <w:tcPr>
            <w:tcW w:w="2865" w:type="dxa"/>
          </w:tcPr>
          <w:p w14:paraId="4259E5A1" w14:textId="77777777" w:rsidR="001929B6" w:rsidRPr="00D7544F" w:rsidRDefault="001929B6" w:rsidP="007C7A91">
            <w:pPr>
              <w:pStyle w:val="TAL"/>
            </w:pPr>
          </w:p>
        </w:tc>
      </w:tr>
    </w:tbl>
    <w:p w14:paraId="467AE4FD" w14:textId="77777777" w:rsidR="001929B6" w:rsidRDefault="001929B6" w:rsidP="001929B6">
      <w:pPr>
        <w:rPr>
          <w:lang w:eastAsia="zh-CN"/>
        </w:rPr>
      </w:pPr>
    </w:p>
    <w:p w14:paraId="73AF9DF7" w14:textId="26EA1A42" w:rsidR="001929B6" w:rsidRPr="00D7544F" w:rsidRDefault="00812192" w:rsidP="00036054">
      <w:pPr>
        <w:pStyle w:val="Heading5"/>
        <w:rPr>
          <w:lang w:eastAsia="zh-CN"/>
        </w:rPr>
      </w:pPr>
      <w:bookmarkStart w:id="369" w:name="_Toc185512515"/>
      <w:bookmarkStart w:id="370" w:name="_Toc191391650"/>
      <w:r>
        <w:rPr>
          <w:lang w:eastAsia="zh-CN"/>
        </w:rPr>
        <w:t>6.1.2</w:t>
      </w:r>
      <w:r w:rsidR="001929B6">
        <w:rPr>
          <w:lang w:eastAsia="zh-CN"/>
        </w:rPr>
        <w:t>.6</w:t>
      </w:r>
      <w:r w:rsidR="001929B6" w:rsidRPr="00D7544F">
        <w:rPr>
          <w:lang w:eastAsia="zh-CN"/>
        </w:rPr>
        <w:t>.2</w:t>
      </w:r>
      <w:r w:rsidR="001929B6" w:rsidRPr="00D7544F">
        <w:rPr>
          <w:lang w:eastAsia="zh-CN"/>
        </w:rPr>
        <w:tab/>
        <w:t>Structured data types</w:t>
      </w:r>
      <w:bookmarkEnd w:id="369"/>
      <w:bookmarkEnd w:id="370"/>
    </w:p>
    <w:p w14:paraId="334C07B0" w14:textId="38F064D4" w:rsidR="001929B6" w:rsidRPr="00D7544F" w:rsidRDefault="00812192" w:rsidP="00036054">
      <w:pPr>
        <w:pStyle w:val="H6"/>
        <w:rPr>
          <w:lang w:eastAsia="zh-CN"/>
        </w:rPr>
      </w:pPr>
      <w:bookmarkStart w:id="371" w:name="_Toc185512516"/>
      <w:r>
        <w:rPr>
          <w:lang w:eastAsia="zh-CN"/>
        </w:rPr>
        <w:t>6.1.2</w:t>
      </w:r>
      <w:r w:rsidR="001929B6">
        <w:rPr>
          <w:lang w:eastAsia="zh-CN"/>
        </w:rPr>
        <w:t>.6</w:t>
      </w:r>
      <w:r w:rsidR="001929B6" w:rsidRPr="00D7544F">
        <w:rPr>
          <w:lang w:eastAsia="zh-CN"/>
        </w:rPr>
        <w:t>.2.1</w:t>
      </w:r>
      <w:r w:rsidR="001929B6" w:rsidRPr="00D7544F">
        <w:rPr>
          <w:lang w:eastAsia="zh-CN"/>
        </w:rPr>
        <w:tab/>
        <w:t>Introduction</w:t>
      </w:r>
      <w:bookmarkEnd w:id="371"/>
    </w:p>
    <w:p w14:paraId="06CFC7A1" w14:textId="77777777" w:rsidR="001929B6" w:rsidRPr="00DD5C49" w:rsidRDefault="001929B6" w:rsidP="001929B6">
      <w:r w:rsidRPr="00DD5C49">
        <w:t>This clause defines the data structures to be used in resource representations.</w:t>
      </w:r>
    </w:p>
    <w:p w14:paraId="6C2A130C" w14:textId="4C36B169" w:rsidR="001929B6" w:rsidRPr="00D7544F" w:rsidRDefault="00812192" w:rsidP="00036054">
      <w:pPr>
        <w:pStyle w:val="H6"/>
        <w:rPr>
          <w:lang w:eastAsia="zh-CN"/>
        </w:rPr>
      </w:pPr>
      <w:bookmarkStart w:id="372" w:name="_Toc185512517"/>
      <w:r>
        <w:rPr>
          <w:lang w:eastAsia="zh-CN"/>
        </w:rPr>
        <w:lastRenderedPageBreak/>
        <w:t>6.1.2</w:t>
      </w:r>
      <w:r w:rsidR="001929B6">
        <w:rPr>
          <w:lang w:eastAsia="zh-CN"/>
        </w:rPr>
        <w:t>.6</w:t>
      </w:r>
      <w:r w:rsidR="001929B6" w:rsidRPr="00D7544F">
        <w:rPr>
          <w:lang w:eastAsia="zh-CN"/>
        </w:rPr>
        <w:t>.2.</w:t>
      </w:r>
      <w:r w:rsidR="001929B6">
        <w:rPr>
          <w:lang w:eastAsia="zh-CN"/>
        </w:rPr>
        <w:t>2</w:t>
      </w:r>
      <w:r w:rsidR="001929B6" w:rsidRPr="00D7544F">
        <w:rPr>
          <w:lang w:eastAsia="zh-CN"/>
        </w:rPr>
        <w:tab/>
        <w:t xml:space="preserve">Type: </w:t>
      </w:r>
      <w:bookmarkEnd w:id="372"/>
      <w:r w:rsidR="001929B6">
        <w:rPr>
          <w:noProof/>
        </w:rPr>
        <w:t>DataMgmtAssistSubsc</w:t>
      </w:r>
    </w:p>
    <w:p w14:paraId="2529AFF8" w14:textId="05970251" w:rsidR="001929B6" w:rsidRPr="00D7544F" w:rsidRDefault="001929B6" w:rsidP="001929B6">
      <w:pPr>
        <w:pStyle w:val="TH"/>
      </w:pPr>
      <w:r w:rsidRPr="00D7544F">
        <w:rPr>
          <w:noProof/>
        </w:rPr>
        <w:t>Table </w:t>
      </w:r>
      <w:r w:rsidR="00812192">
        <w:rPr>
          <w:noProof/>
        </w:rPr>
        <w:t>6.1.2</w:t>
      </w:r>
      <w:r>
        <w:rPr>
          <w:noProof/>
        </w:rPr>
        <w:t>.6</w:t>
      </w:r>
      <w:r w:rsidRPr="00D7544F">
        <w:rPr>
          <w:noProof/>
        </w:rPr>
        <w:t>.2.</w:t>
      </w:r>
      <w:r>
        <w:rPr>
          <w:noProof/>
        </w:rPr>
        <w:t>2</w:t>
      </w:r>
      <w:r w:rsidRPr="00D7544F">
        <w:t xml:space="preserve">-1: </w:t>
      </w:r>
      <w:r w:rsidRPr="00D7544F">
        <w:rPr>
          <w:noProof/>
        </w:rPr>
        <w:t xml:space="preserve">Definition of type </w:t>
      </w:r>
      <w:r>
        <w:rPr>
          <w:noProof/>
        </w:rPr>
        <w:t>DataMgmtAssistSubsc</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150"/>
        <w:gridCol w:w="281"/>
        <w:gridCol w:w="1368"/>
        <w:gridCol w:w="3438"/>
        <w:gridCol w:w="1998"/>
      </w:tblGrid>
      <w:tr w:rsidR="001929B6" w:rsidRPr="00D7544F" w14:paraId="04E9AC38" w14:textId="77777777" w:rsidTr="007C7A91">
        <w:trPr>
          <w:jc w:val="center"/>
        </w:trPr>
        <w:tc>
          <w:tcPr>
            <w:tcW w:w="1430" w:type="dxa"/>
            <w:shd w:val="clear" w:color="auto" w:fill="C0C0C0"/>
            <w:hideMark/>
          </w:tcPr>
          <w:p w14:paraId="4B507344" w14:textId="77777777" w:rsidR="001929B6" w:rsidRPr="00D7544F" w:rsidRDefault="001929B6" w:rsidP="007C7A91">
            <w:pPr>
              <w:pStyle w:val="TAH"/>
            </w:pPr>
            <w:r w:rsidRPr="00D7544F">
              <w:t>Attribute name</w:t>
            </w:r>
          </w:p>
        </w:tc>
        <w:tc>
          <w:tcPr>
            <w:tcW w:w="1150" w:type="dxa"/>
            <w:shd w:val="clear" w:color="auto" w:fill="C0C0C0"/>
            <w:hideMark/>
          </w:tcPr>
          <w:p w14:paraId="6862DE0E" w14:textId="77777777" w:rsidR="001929B6" w:rsidRPr="00D7544F" w:rsidRDefault="001929B6" w:rsidP="007C7A91">
            <w:pPr>
              <w:pStyle w:val="TAH"/>
            </w:pPr>
            <w:r w:rsidRPr="00D7544F">
              <w:t>Data type</w:t>
            </w:r>
          </w:p>
        </w:tc>
        <w:tc>
          <w:tcPr>
            <w:tcW w:w="281" w:type="dxa"/>
            <w:shd w:val="clear" w:color="auto" w:fill="C0C0C0"/>
            <w:hideMark/>
          </w:tcPr>
          <w:p w14:paraId="33ED9D92" w14:textId="77777777" w:rsidR="001929B6" w:rsidRPr="00D7544F" w:rsidRDefault="001929B6" w:rsidP="007C7A91">
            <w:pPr>
              <w:pStyle w:val="TAH"/>
            </w:pPr>
            <w:r w:rsidRPr="00D7544F">
              <w:t>P</w:t>
            </w:r>
          </w:p>
        </w:tc>
        <w:tc>
          <w:tcPr>
            <w:tcW w:w="1368" w:type="dxa"/>
            <w:shd w:val="clear" w:color="auto" w:fill="C0C0C0"/>
            <w:hideMark/>
          </w:tcPr>
          <w:p w14:paraId="3DC2C5C0" w14:textId="77777777" w:rsidR="001929B6" w:rsidRPr="00D7544F" w:rsidRDefault="001929B6" w:rsidP="007C7A91">
            <w:pPr>
              <w:pStyle w:val="TAH"/>
            </w:pPr>
            <w:r w:rsidRPr="00D7544F">
              <w:t>Cardinality</w:t>
            </w:r>
          </w:p>
        </w:tc>
        <w:tc>
          <w:tcPr>
            <w:tcW w:w="3438" w:type="dxa"/>
            <w:shd w:val="clear" w:color="auto" w:fill="C0C0C0"/>
            <w:hideMark/>
          </w:tcPr>
          <w:p w14:paraId="74293D2D" w14:textId="77777777" w:rsidR="001929B6" w:rsidRPr="00D7544F" w:rsidRDefault="001929B6" w:rsidP="007C7A91">
            <w:pPr>
              <w:pStyle w:val="TAH"/>
              <w:rPr>
                <w:rFonts w:cs="Arial"/>
                <w:szCs w:val="18"/>
              </w:rPr>
            </w:pPr>
            <w:r w:rsidRPr="00D7544F">
              <w:rPr>
                <w:rFonts w:cs="Arial"/>
                <w:szCs w:val="18"/>
              </w:rPr>
              <w:t>Description</w:t>
            </w:r>
          </w:p>
        </w:tc>
        <w:tc>
          <w:tcPr>
            <w:tcW w:w="1998" w:type="dxa"/>
            <w:shd w:val="clear" w:color="auto" w:fill="C0C0C0"/>
          </w:tcPr>
          <w:p w14:paraId="6D1CCCCC" w14:textId="77777777" w:rsidR="001929B6" w:rsidRPr="00D7544F" w:rsidRDefault="001929B6" w:rsidP="007C7A91">
            <w:pPr>
              <w:pStyle w:val="TAH"/>
              <w:rPr>
                <w:rFonts w:cs="Arial"/>
                <w:szCs w:val="18"/>
              </w:rPr>
            </w:pPr>
            <w:r w:rsidRPr="00D7544F">
              <w:t>Applicability</w:t>
            </w:r>
          </w:p>
        </w:tc>
      </w:tr>
      <w:tr w:rsidR="001929B6" w:rsidRPr="00D7544F" w14:paraId="66074E01" w14:textId="77777777" w:rsidTr="007C7A91">
        <w:trPr>
          <w:jc w:val="center"/>
        </w:trPr>
        <w:tc>
          <w:tcPr>
            <w:tcW w:w="1430" w:type="dxa"/>
          </w:tcPr>
          <w:p w14:paraId="1380886F" w14:textId="77777777" w:rsidR="001929B6" w:rsidRPr="002B0134" w:rsidRDefault="001929B6" w:rsidP="007C7A91">
            <w:pPr>
              <w:pStyle w:val="TAL"/>
            </w:pPr>
            <w:r>
              <w:t>c</w:t>
            </w:r>
            <w:r w:rsidRPr="002B0134">
              <w:t>lient</w:t>
            </w:r>
            <w:r>
              <w:t>List</w:t>
            </w:r>
          </w:p>
        </w:tc>
        <w:tc>
          <w:tcPr>
            <w:tcW w:w="1150" w:type="dxa"/>
          </w:tcPr>
          <w:p w14:paraId="44FEC49E" w14:textId="77777777" w:rsidR="001929B6" w:rsidRPr="007C1AFD" w:rsidRDefault="001929B6" w:rsidP="007C7A91">
            <w:pPr>
              <w:pStyle w:val="TAL"/>
              <w:rPr>
                <w:lang w:eastAsia="zh-CN"/>
              </w:rPr>
            </w:pPr>
            <w:r>
              <w:t>array(</w:t>
            </w:r>
            <w:r w:rsidRPr="00255829">
              <w:t>AimleClientId</w:t>
            </w:r>
            <w:r>
              <w:t>)</w:t>
            </w:r>
          </w:p>
        </w:tc>
        <w:tc>
          <w:tcPr>
            <w:tcW w:w="281" w:type="dxa"/>
          </w:tcPr>
          <w:p w14:paraId="7CC9C75F" w14:textId="77777777" w:rsidR="001929B6" w:rsidRDefault="001929B6" w:rsidP="007C7A91">
            <w:pPr>
              <w:pStyle w:val="TAC"/>
              <w:rPr>
                <w:lang w:eastAsia="zh-CN"/>
              </w:rPr>
            </w:pPr>
            <w:r>
              <w:t>C</w:t>
            </w:r>
          </w:p>
        </w:tc>
        <w:tc>
          <w:tcPr>
            <w:tcW w:w="1368" w:type="dxa"/>
          </w:tcPr>
          <w:p w14:paraId="63F28FE1" w14:textId="77777777" w:rsidR="001929B6" w:rsidRPr="007C1AFD" w:rsidRDefault="001929B6" w:rsidP="007C7A91">
            <w:pPr>
              <w:pStyle w:val="TAL"/>
              <w:jc w:val="center"/>
              <w:rPr>
                <w:lang w:eastAsia="zh-CN"/>
              </w:rPr>
            </w:pPr>
            <w:r>
              <w:t>1..N</w:t>
            </w:r>
          </w:p>
        </w:tc>
        <w:tc>
          <w:tcPr>
            <w:tcW w:w="3438" w:type="dxa"/>
          </w:tcPr>
          <w:p w14:paraId="6B869B0E" w14:textId="77777777" w:rsidR="001929B6" w:rsidRPr="00D04714" w:rsidRDefault="001929B6" w:rsidP="007C7A91">
            <w:pPr>
              <w:pStyle w:val="TAL"/>
              <w:rPr>
                <w:rFonts w:cs="Arial"/>
                <w:szCs w:val="18"/>
              </w:rPr>
            </w:pPr>
            <w:r>
              <w:t>Contains the</w:t>
            </w:r>
            <w:r w:rsidRPr="007C1AFD">
              <w:t xml:space="preserve"> </w:t>
            </w:r>
            <w:r w:rsidRPr="00843426">
              <w:t xml:space="preserve">list of AIMLE </w:t>
            </w:r>
            <w:r>
              <w:t>client set identifier</w:t>
            </w:r>
            <w:r w:rsidRPr="00843426">
              <w:t xml:space="preserve"> </w:t>
            </w:r>
            <w:r w:rsidRPr="00843426">
              <w:rPr>
                <w:rFonts w:cs="Arial"/>
                <w:szCs w:val="18"/>
              </w:rPr>
              <w:t xml:space="preserve">for </w:t>
            </w:r>
            <w:r>
              <w:rPr>
                <w:rFonts w:cs="Arial"/>
                <w:szCs w:val="18"/>
              </w:rPr>
              <w:t>data management</w:t>
            </w:r>
            <w:r w:rsidRPr="00843426">
              <w:rPr>
                <w:rFonts w:cs="Arial"/>
                <w:szCs w:val="18"/>
              </w:rPr>
              <w:t xml:space="preserve"> operations</w:t>
            </w:r>
            <w:r w:rsidRPr="00843426">
              <w:t>.</w:t>
            </w:r>
          </w:p>
          <w:p w14:paraId="25F74CA4" w14:textId="77777777" w:rsidR="001929B6" w:rsidRDefault="001929B6" w:rsidP="007C7A91">
            <w:pPr>
              <w:pStyle w:val="TAL"/>
            </w:pPr>
          </w:p>
          <w:p w14:paraId="1B44006E" w14:textId="77777777" w:rsidR="001929B6" w:rsidRDefault="001929B6" w:rsidP="007C7A91">
            <w:pPr>
              <w:pStyle w:val="TAL"/>
            </w:pPr>
            <w:r>
              <w:t>(NOTE 1)</w:t>
            </w:r>
          </w:p>
        </w:tc>
        <w:tc>
          <w:tcPr>
            <w:tcW w:w="1998" w:type="dxa"/>
          </w:tcPr>
          <w:p w14:paraId="1AD12F11" w14:textId="77777777" w:rsidR="001929B6" w:rsidRPr="00D7544F" w:rsidRDefault="001929B6" w:rsidP="007C7A91">
            <w:pPr>
              <w:pStyle w:val="TAL"/>
              <w:rPr>
                <w:rFonts w:cs="Arial"/>
                <w:szCs w:val="18"/>
              </w:rPr>
            </w:pPr>
          </w:p>
        </w:tc>
      </w:tr>
      <w:tr w:rsidR="001929B6" w:rsidRPr="00D7544F" w14:paraId="62F652BE" w14:textId="77777777" w:rsidTr="007C7A91">
        <w:trPr>
          <w:jc w:val="center"/>
        </w:trPr>
        <w:tc>
          <w:tcPr>
            <w:tcW w:w="1430" w:type="dxa"/>
          </w:tcPr>
          <w:p w14:paraId="41486A5C" w14:textId="77777777" w:rsidR="001929B6" w:rsidRPr="002B0134" w:rsidRDefault="001929B6" w:rsidP="007C7A91">
            <w:pPr>
              <w:pStyle w:val="TAL"/>
            </w:pPr>
            <w:r w:rsidRPr="00255829">
              <w:t>selCriteria</w:t>
            </w:r>
          </w:p>
        </w:tc>
        <w:tc>
          <w:tcPr>
            <w:tcW w:w="1150" w:type="dxa"/>
          </w:tcPr>
          <w:p w14:paraId="122517C7" w14:textId="77777777" w:rsidR="001929B6" w:rsidRPr="007C1AFD" w:rsidRDefault="001929B6" w:rsidP="007C7A91">
            <w:pPr>
              <w:pStyle w:val="TAL"/>
              <w:rPr>
                <w:lang w:eastAsia="zh-CN"/>
              </w:rPr>
            </w:pPr>
            <w:r>
              <w:t>FFS</w:t>
            </w:r>
          </w:p>
        </w:tc>
        <w:tc>
          <w:tcPr>
            <w:tcW w:w="281" w:type="dxa"/>
          </w:tcPr>
          <w:p w14:paraId="340DE44B" w14:textId="77777777" w:rsidR="001929B6" w:rsidRDefault="001929B6" w:rsidP="007C7A91">
            <w:pPr>
              <w:pStyle w:val="TAC"/>
              <w:rPr>
                <w:lang w:eastAsia="zh-CN"/>
              </w:rPr>
            </w:pPr>
            <w:r>
              <w:t>C</w:t>
            </w:r>
          </w:p>
        </w:tc>
        <w:tc>
          <w:tcPr>
            <w:tcW w:w="1368" w:type="dxa"/>
          </w:tcPr>
          <w:p w14:paraId="13FBD12A" w14:textId="77777777" w:rsidR="001929B6" w:rsidRPr="007C1AFD" w:rsidRDefault="001929B6" w:rsidP="007C7A91">
            <w:pPr>
              <w:pStyle w:val="TAL"/>
              <w:jc w:val="center"/>
              <w:rPr>
                <w:lang w:eastAsia="zh-CN"/>
              </w:rPr>
            </w:pPr>
            <w:r>
              <w:t>0</w:t>
            </w:r>
            <w:r w:rsidRPr="007C1AFD">
              <w:t>..</w:t>
            </w:r>
            <w:r>
              <w:t>1</w:t>
            </w:r>
          </w:p>
        </w:tc>
        <w:tc>
          <w:tcPr>
            <w:tcW w:w="3438" w:type="dxa"/>
          </w:tcPr>
          <w:p w14:paraId="3E93E969" w14:textId="77777777" w:rsidR="001929B6" w:rsidRDefault="001929B6" w:rsidP="007C7A91">
            <w:pPr>
              <w:pStyle w:val="TAL"/>
              <w:rPr>
                <w:rFonts w:cs="Arial"/>
                <w:szCs w:val="18"/>
              </w:rPr>
            </w:pPr>
            <w:r>
              <w:rPr>
                <w:rFonts w:cs="Arial"/>
                <w:szCs w:val="18"/>
              </w:rPr>
              <w:t>Represents the s</w:t>
            </w:r>
            <w:r w:rsidRPr="00843426">
              <w:rPr>
                <w:rFonts w:cs="Arial"/>
                <w:szCs w:val="18"/>
              </w:rPr>
              <w:t xml:space="preserve">election criteria for finding suitable AIMLE clients for </w:t>
            </w:r>
            <w:r>
              <w:rPr>
                <w:rFonts w:cs="Arial"/>
                <w:szCs w:val="18"/>
              </w:rPr>
              <w:t xml:space="preserve">data management </w:t>
            </w:r>
            <w:r w:rsidRPr="00843426">
              <w:rPr>
                <w:rFonts w:cs="Arial"/>
                <w:szCs w:val="18"/>
              </w:rPr>
              <w:t>operations</w:t>
            </w:r>
            <w:r>
              <w:rPr>
                <w:rFonts w:cs="Arial"/>
                <w:szCs w:val="18"/>
              </w:rPr>
              <w:t>.</w:t>
            </w:r>
          </w:p>
          <w:p w14:paraId="4B6E40FA" w14:textId="77777777" w:rsidR="001929B6" w:rsidRDefault="001929B6" w:rsidP="007C7A91">
            <w:pPr>
              <w:pStyle w:val="TAL"/>
              <w:rPr>
                <w:rFonts w:cs="Arial"/>
                <w:szCs w:val="18"/>
              </w:rPr>
            </w:pPr>
          </w:p>
          <w:p w14:paraId="5FBF9CDF" w14:textId="77777777" w:rsidR="001929B6" w:rsidRPr="00BC1FD7" w:rsidRDefault="001929B6" w:rsidP="007C7A91">
            <w:pPr>
              <w:pStyle w:val="TAL"/>
              <w:rPr>
                <w:rFonts w:cs="Arial"/>
                <w:szCs w:val="18"/>
              </w:rPr>
            </w:pPr>
            <w:r>
              <w:rPr>
                <w:rFonts w:cs="Arial"/>
                <w:szCs w:val="18"/>
              </w:rPr>
              <w:t>(NOTE 1)</w:t>
            </w:r>
          </w:p>
        </w:tc>
        <w:tc>
          <w:tcPr>
            <w:tcW w:w="1998" w:type="dxa"/>
          </w:tcPr>
          <w:p w14:paraId="54F1FFFC" w14:textId="77777777" w:rsidR="001929B6" w:rsidRPr="00D7544F" w:rsidRDefault="001929B6" w:rsidP="007C7A91">
            <w:pPr>
              <w:pStyle w:val="TAL"/>
              <w:rPr>
                <w:rFonts w:cs="Arial"/>
                <w:szCs w:val="18"/>
              </w:rPr>
            </w:pPr>
          </w:p>
        </w:tc>
      </w:tr>
      <w:tr w:rsidR="001929B6" w:rsidRPr="00D7544F" w14:paraId="588280B0" w14:textId="77777777" w:rsidTr="007C7A91">
        <w:trPr>
          <w:jc w:val="center"/>
        </w:trPr>
        <w:tc>
          <w:tcPr>
            <w:tcW w:w="1430" w:type="dxa"/>
          </w:tcPr>
          <w:p w14:paraId="1ED127F4" w14:textId="77777777" w:rsidR="001929B6" w:rsidRPr="002B0134" w:rsidRDefault="001929B6" w:rsidP="007C7A91">
            <w:pPr>
              <w:pStyle w:val="TAL"/>
            </w:pPr>
            <w:r>
              <w:t>dataMgmtOp</w:t>
            </w:r>
          </w:p>
        </w:tc>
        <w:tc>
          <w:tcPr>
            <w:tcW w:w="1150" w:type="dxa"/>
          </w:tcPr>
          <w:p w14:paraId="58F688D1" w14:textId="77777777" w:rsidR="001929B6" w:rsidRDefault="001929B6" w:rsidP="007C7A91">
            <w:pPr>
              <w:pStyle w:val="TAL"/>
            </w:pPr>
            <w:r>
              <w:t>DataMgmtOp</w:t>
            </w:r>
          </w:p>
        </w:tc>
        <w:tc>
          <w:tcPr>
            <w:tcW w:w="281" w:type="dxa"/>
          </w:tcPr>
          <w:p w14:paraId="04EB9737" w14:textId="77777777" w:rsidR="001929B6" w:rsidRDefault="001929B6" w:rsidP="007C7A91">
            <w:pPr>
              <w:pStyle w:val="TAC"/>
            </w:pPr>
            <w:r>
              <w:t>M</w:t>
            </w:r>
          </w:p>
        </w:tc>
        <w:tc>
          <w:tcPr>
            <w:tcW w:w="1368" w:type="dxa"/>
          </w:tcPr>
          <w:p w14:paraId="5D14D1ED" w14:textId="77777777" w:rsidR="001929B6" w:rsidRDefault="001929B6" w:rsidP="007C7A91">
            <w:pPr>
              <w:pStyle w:val="TAL"/>
              <w:jc w:val="center"/>
            </w:pPr>
            <w:r>
              <w:t>1</w:t>
            </w:r>
          </w:p>
        </w:tc>
        <w:tc>
          <w:tcPr>
            <w:tcW w:w="3438" w:type="dxa"/>
          </w:tcPr>
          <w:p w14:paraId="02C64CBD" w14:textId="77777777" w:rsidR="001929B6" w:rsidRDefault="001929B6" w:rsidP="007C7A91">
            <w:pPr>
              <w:pStyle w:val="TAL"/>
              <w:rPr>
                <w:rFonts w:cs="Arial"/>
                <w:szCs w:val="18"/>
              </w:rPr>
            </w:pPr>
            <w:r>
              <w:rPr>
                <w:rFonts w:cs="Arial"/>
                <w:szCs w:val="18"/>
              </w:rPr>
              <w:t>Contains the requested data management operation type.</w:t>
            </w:r>
          </w:p>
        </w:tc>
        <w:tc>
          <w:tcPr>
            <w:tcW w:w="1998" w:type="dxa"/>
          </w:tcPr>
          <w:p w14:paraId="0C7AA7C2" w14:textId="77777777" w:rsidR="001929B6" w:rsidRPr="00D7544F" w:rsidRDefault="001929B6" w:rsidP="007C7A91">
            <w:pPr>
              <w:pStyle w:val="TAL"/>
              <w:rPr>
                <w:rFonts w:cs="Arial"/>
                <w:szCs w:val="18"/>
              </w:rPr>
            </w:pPr>
          </w:p>
        </w:tc>
      </w:tr>
      <w:tr w:rsidR="001929B6" w:rsidRPr="00D7544F" w14:paraId="50E02E04" w14:textId="77777777" w:rsidTr="007C7A91">
        <w:trPr>
          <w:jc w:val="center"/>
        </w:trPr>
        <w:tc>
          <w:tcPr>
            <w:tcW w:w="1430" w:type="dxa"/>
          </w:tcPr>
          <w:p w14:paraId="218FCE26" w14:textId="77777777" w:rsidR="001929B6" w:rsidRPr="007C1AFD" w:rsidRDefault="001929B6" w:rsidP="007C7A91">
            <w:pPr>
              <w:pStyle w:val="TAL"/>
            </w:pPr>
            <w:r w:rsidRPr="00255829">
              <w:t>dataPrepReqs</w:t>
            </w:r>
          </w:p>
        </w:tc>
        <w:tc>
          <w:tcPr>
            <w:tcW w:w="1150" w:type="dxa"/>
          </w:tcPr>
          <w:p w14:paraId="24E459C7" w14:textId="77777777" w:rsidR="001929B6" w:rsidRPr="007C1AFD" w:rsidRDefault="001929B6" w:rsidP="007C7A91">
            <w:pPr>
              <w:pStyle w:val="TAL"/>
            </w:pPr>
            <w:r>
              <w:t>D</w:t>
            </w:r>
            <w:r w:rsidRPr="00255829">
              <w:t>ataPrepReqs</w:t>
            </w:r>
          </w:p>
        </w:tc>
        <w:tc>
          <w:tcPr>
            <w:tcW w:w="281" w:type="dxa"/>
          </w:tcPr>
          <w:p w14:paraId="6754F631" w14:textId="77777777" w:rsidR="001929B6" w:rsidRDefault="001929B6" w:rsidP="007C7A91">
            <w:pPr>
              <w:pStyle w:val="TAC"/>
              <w:rPr>
                <w:lang w:eastAsia="zh-CN"/>
              </w:rPr>
            </w:pPr>
            <w:r>
              <w:rPr>
                <w:lang w:eastAsia="zh-CN"/>
              </w:rPr>
              <w:t>C</w:t>
            </w:r>
          </w:p>
        </w:tc>
        <w:tc>
          <w:tcPr>
            <w:tcW w:w="1368" w:type="dxa"/>
          </w:tcPr>
          <w:p w14:paraId="417599E8" w14:textId="77777777" w:rsidR="001929B6" w:rsidRPr="007C1AFD" w:rsidRDefault="001929B6" w:rsidP="007C7A91">
            <w:pPr>
              <w:pStyle w:val="TAL"/>
              <w:jc w:val="center"/>
            </w:pPr>
            <w:r>
              <w:t>0..1</w:t>
            </w:r>
          </w:p>
        </w:tc>
        <w:tc>
          <w:tcPr>
            <w:tcW w:w="3438" w:type="dxa"/>
          </w:tcPr>
          <w:p w14:paraId="579E2688" w14:textId="77777777" w:rsidR="001929B6" w:rsidRDefault="001929B6" w:rsidP="007C7A91">
            <w:pPr>
              <w:pStyle w:val="TAL"/>
              <w:rPr>
                <w:rFonts w:cs="Arial"/>
                <w:szCs w:val="18"/>
              </w:rPr>
            </w:pPr>
            <w:r>
              <w:rPr>
                <w:rFonts w:cs="Arial"/>
                <w:szCs w:val="18"/>
              </w:rPr>
              <w:t>Represents the requirement for the data preparation operation type.</w:t>
            </w:r>
          </w:p>
          <w:p w14:paraId="693913A8" w14:textId="77777777" w:rsidR="001929B6" w:rsidRDefault="001929B6" w:rsidP="007C7A91">
            <w:pPr>
              <w:pStyle w:val="TAL"/>
              <w:rPr>
                <w:rFonts w:cs="Arial"/>
                <w:szCs w:val="18"/>
              </w:rPr>
            </w:pPr>
          </w:p>
          <w:p w14:paraId="4DB41595" w14:textId="77777777" w:rsidR="001929B6" w:rsidRPr="007C1AFD" w:rsidRDefault="001929B6" w:rsidP="007C7A91">
            <w:pPr>
              <w:pStyle w:val="TAL"/>
              <w:rPr>
                <w:rFonts w:cs="Arial"/>
                <w:szCs w:val="18"/>
              </w:rPr>
            </w:pPr>
            <w:r>
              <w:rPr>
                <w:rFonts w:cs="Arial"/>
                <w:szCs w:val="18"/>
              </w:rPr>
              <w:t xml:space="preserve">This attribute shall be present if the </w:t>
            </w:r>
            <w:r>
              <w:t>requested data management type is "DATA_PREPARATION".</w:t>
            </w:r>
          </w:p>
        </w:tc>
        <w:tc>
          <w:tcPr>
            <w:tcW w:w="1998" w:type="dxa"/>
          </w:tcPr>
          <w:p w14:paraId="10ACD125" w14:textId="77777777" w:rsidR="001929B6" w:rsidRPr="00D7544F" w:rsidRDefault="001929B6" w:rsidP="007C7A91">
            <w:pPr>
              <w:pStyle w:val="TAL"/>
              <w:rPr>
                <w:rFonts w:cs="Arial"/>
                <w:szCs w:val="18"/>
              </w:rPr>
            </w:pPr>
          </w:p>
        </w:tc>
      </w:tr>
      <w:tr w:rsidR="001929B6" w:rsidRPr="00D7544F" w14:paraId="580AABCF" w14:textId="77777777" w:rsidTr="007C7A91">
        <w:trPr>
          <w:jc w:val="center"/>
        </w:trPr>
        <w:tc>
          <w:tcPr>
            <w:tcW w:w="1430" w:type="dxa"/>
          </w:tcPr>
          <w:p w14:paraId="4352246C" w14:textId="77777777" w:rsidR="001929B6" w:rsidRDefault="001929B6" w:rsidP="007C7A91">
            <w:pPr>
              <w:pStyle w:val="TAL"/>
            </w:pPr>
            <w:r w:rsidRPr="00255829">
              <w:t>dataAnalysisReqs</w:t>
            </w:r>
          </w:p>
        </w:tc>
        <w:tc>
          <w:tcPr>
            <w:tcW w:w="1150" w:type="dxa"/>
          </w:tcPr>
          <w:p w14:paraId="414C1C53" w14:textId="77777777" w:rsidR="001929B6" w:rsidRDefault="001929B6" w:rsidP="007C7A91">
            <w:pPr>
              <w:pStyle w:val="TAL"/>
            </w:pPr>
            <w:r>
              <w:t>D</w:t>
            </w:r>
            <w:r w:rsidRPr="00255829">
              <w:t>ataAnalysisReqs</w:t>
            </w:r>
          </w:p>
        </w:tc>
        <w:tc>
          <w:tcPr>
            <w:tcW w:w="281" w:type="dxa"/>
          </w:tcPr>
          <w:p w14:paraId="1FE774DF" w14:textId="77777777" w:rsidR="001929B6" w:rsidRDefault="001929B6" w:rsidP="007C7A91">
            <w:pPr>
              <w:pStyle w:val="TAC"/>
              <w:rPr>
                <w:lang w:eastAsia="zh-CN"/>
              </w:rPr>
            </w:pPr>
            <w:r>
              <w:rPr>
                <w:lang w:eastAsia="zh-CN"/>
              </w:rPr>
              <w:t>C</w:t>
            </w:r>
          </w:p>
        </w:tc>
        <w:tc>
          <w:tcPr>
            <w:tcW w:w="1368" w:type="dxa"/>
          </w:tcPr>
          <w:p w14:paraId="0D7B44E3" w14:textId="77777777" w:rsidR="001929B6" w:rsidRDefault="001929B6" w:rsidP="007C7A91">
            <w:pPr>
              <w:pStyle w:val="TAL"/>
              <w:jc w:val="center"/>
            </w:pPr>
            <w:r>
              <w:t>0..1</w:t>
            </w:r>
          </w:p>
        </w:tc>
        <w:tc>
          <w:tcPr>
            <w:tcW w:w="3438" w:type="dxa"/>
          </w:tcPr>
          <w:p w14:paraId="4D0E82F1" w14:textId="77777777" w:rsidR="001929B6" w:rsidRDefault="001929B6" w:rsidP="007C7A91">
            <w:pPr>
              <w:pStyle w:val="TAL"/>
              <w:rPr>
                <w:rFonts w:cs="Arial"/>
                <w:szCs w:val="18"/>
              </w:rPr>
            </w:pPr>
            <w:r>
              <w:rPr>
                <w:rFonts w:cs="Arial"/>
                <w:szCs w:val="18"/>
              </w:rPr>
              <w:t>Represents the requirement for the data analysis operation type.</w:t>
            </w:r>
          </w:p>
          <w:p w14:paraId="40C24685" w14:textId="77777777" w:rsidR="001929B6" w:rsidRDefault="001929B6" w:rsidP="007C7A91">
            <w:pPr>
              <w:pStyle w:val="TAL"/>
              <w:rPr>
                <w:rFonts w:cs="Arial"/>
                <w:szCs w:val="18"/>
              </w:rPr>
            </w:pPr>
          </w:p>
          <w:p w14:paraId="78183687" w14:textId="77777777" w:rsidR="001929B6" w:rsidRDefault="001929B6" w:rsidP="007C7A91">
            <w:pPr>
              <w:pStyle w:val="TAL"/>
              <w:rPr>
                <w:rFonts w:cs="Arial"/>
                <w:szCs w:val="18"/>
              </w:rPr>
            </w:pPr>
            <w:r>
              <w:rPr>
                <w:rFonts w:cs="Arial"/>
                <w:szCs w:val="18"/>
              </w:rPr>
              <w:t xml:space="preserve">This attribute shall be present if the </w:t>
            </w:r>
            <w:r>
              <w:t>requested data management is "DATA_ANALYSIS".</w:t>
            </w:r>
          </w:p>
        </w:tc>
        <w:tc>
          <w:tcPr>
            <w:tcW w:w="1998" w:type="dxa"/>
          </w:tcPr>
          <w:p w14:paraId="53F0CD8E" w14:textId="77777777" w:rsidR="001929B6" w:rsidRPr="00D7544F" w:rsidRDefault="001929B6" w:rsidP="007C7A91">
            <w:pPr>
              <w:pStyle w:val="TAL"/>
              <w:rPr>
                <w:rFonts w:cs="Arial"/>
                <w:szCs w:val="18"/>
              </w:rPr>
            </w:pPr>
          </w:p>
        </w:tc>
      </w:tr>
      <w:tr w:rsidR="001929B6" w:rsidRPr="00D7544F" w14:paraId="0A2B4884" w14:textId="77777777" w:rsidTr="007C7A91">
        <w:trPr>
          <w:jc w:val="center"/>
        </w:trPr>
        <w:tc>
          <w:tcPr>
            <w:tcW w:w="1430" w:type="dxa"/>
          </w:tcPr>
          <w:p w14:paraId="2C6DFB44" w14:textId="77777777" w:rsidR="001929B6" w:rsidRDefault="001929B6" w:rsidP="007C7A91">
            <w:pPr>
              <w:pStyle w:val="TAL"/>
            </w:pPr>
            <w:r w:rsidRPr="007C1AFD">
              <w:t>notifUri</w:t>
            </w:r>
          </w:p>
        </w:tc>
        <w:tc>
          <w:tcPr>
            <w:tcW w:w="1150" w:type="dxa"/>
          </w:tcPr>
          <w:p w14:paraId="124D3C18" w14:textId="77777777" w:rsidR="001929B6" w:rsidRDefault="001929B6" w:rsidP="007C7A91">
            <w:pPr>
              <w:pStyle w:val="TAL"/>
            </w:pPr>
            <w:r w:rsidRPr="007C1AFD">
              <w:t>Uri</w:t>
            </w:r>
          </w:p>
        </w:tc>
        <w:tc>
          <w:tcPr>
            <w:tcW w:w="281" w:type="dxa"/>
          </w:tcPr>
          <w:p w14:paraId="380716C6" w14:textId="77777777" w:rsidR="001929B6" w:rsidRDefault="001929B6" w:rsidP="007C7A91">
            <w:pPr>
              <w:pStyle w:val="TAC"/>
              <w:rPr>
                <w:lang w:eastAsia="zh-CN"/>
              </w:rPr>
            </w:pPr>
            <w:r>
              <w:t>M</w:t>
            </w:r>
          </w:p>
        </w:tc>
        <w:tc>
          <w:tcPr>
            <w:tcW w:w="1368" w:type="dxa"/>
          </w:tcPr>
          <w:p w14:paraId="03016A4C" w14:textId="77777777" w:rsidR="001929B6" w:rsidRDefault="001929B6" w:rsidP="007C7A91">
            <w:pPr>
              <w:pStyle w:val="TAL"/>
              <w:jc w:val="center"/>
            </w:pPr>
            <w:r w:rsidRPr="007C1AFD">
              <w:t>1</w:t>
            </w:r>
          </w:p>
        </w:tc>
        <w:tc>
          <w:tcPr>
            <w:tcW w:w="3438" w:type="dxa"/>
            <w:vAlign w:val="center"/>
          </w:tcPr>
          <w:p w14:paraId="68579A35" w14:textId="77777777" w:rsidR="001929B6" w:rsidRDefault="001929B6" w:rsidP="007C7A91">
            <w:pPr>
              <w:pStyle w:val="TAL"/>
              <w:rPr>
                <w:rFonts w:cs="Arial"/>
                <w:szCs w:val="18"/>
              </w:rPr>
            </w:pPr>
            <w:r>
              <w:rPr>
                <w:rFonts w:cs="Arial"/>
                <w:lang w:eastAsia="zh-CN"/>
              </w:rPr>
              <w:t>I</w:t>
            </w:r>
            <w:r w:rsidRPr="007C1AFD">
              <w:rPr>
                <w:rFonts w:cs="Arial"/>
                <w:lang w:eastAsia="zh-CN"/>
              </w:rPr>
              <w:t>ndicates</w:t>
            </w:r>
            <w:r w:rsidRPr="007C1AFD">
              <w:t xml:space="preserve"> the URI </w:t>
            </w:r>
            <w:r>
              <w:t>towards which</w:t>
            </w:r>
            <w:r w:rsidRPr="007C1AFD" w:rsidDel="004D6B87">
              <w:t xml:space="preserve"> </w:t>
            </w:r>
            <w:r w:rsidRPr="007C1AFD">
              <w:t>the notification should be delivered.</w:t>
            </w:r>
          </w:p>
        </w:tc>
        <w:tc>
          <w:tcPr>
            <w:tcW w:w="1998" w:type="dxa"/>
          </w:tcPr>
          <w:p w14:paraId="03C3D0BB" w14:textId="77777777" w:rsidR="001929B6" w:rsidRPr="00D7544F" w:rsidRDefault="001929B6" w:rsidP="007C7A91">
            <w:pPr>
              <w:pStyle w:val="TAL"/>
              <w:rPr>
                <w:rFonts w:cs="Arial"/>
                <w:szCs w:val="18"/>
              </w:rPr>
            </w:pPr>
          </w:p>
        </w:tc>
      </w:tr>
      <w:tr w:rsidR="001929B6" w:rsidRPr="00D7544F" w14:paraId="41CCEF3E" w14:textId="77777777" w:rsidTr="007C7A91">
        <w:trPr>
          <w:jc w:val="center"/>
        </w:trPr>
        <w:tc>
          <w:tcPr>
            <w:tcW w:w="1430" w:type="dxa"/>
          </w:tcPr>
          <w:p w14:paraId="3989945E" w14:textId="77777777" w:rsidR="001929B6" w:rsidRDefault="001929B6" w:rsidP="007C7A91">
            <w:pPr>
              <w:pStyle w:val="TAL"/>
            </w:pPr>
            <w:r w:rsidRPr="00D7544F">
              <w:t>suppFeat</w:t>
            </w:r>
          </w:p>
        </w:tc>
        <w:tc>
          <w:tcPr>
            <w:tcW w:w="1150" w:type="dxa"/>
          </w:tcPr>
          <w:p w14:paraId="6E0DBEA0" w14:textId="77777777" w:rsidR="001929B6" w:rsidRDefault="001929B6" w:rsidP="007C7A91">
            <w:pPr>
              <w:pStyle w:val="TAL"/>
            </w:pPr>
            <w:r w:rsidRPr="00D7544F">
              <w:t>SupportedFeatures</w:t>
            </w:r>
          </w:p>
        </w:tc>
        <w:tc>
          <w:tcPr>
            <w:tcW w:w="281" w:type="dxa"/>
          </w:tcPr>
          <w:p w14:paraId="2056F038" w14:textId="77777777" w:rsidR="001929B6" w:rsidRDefault="001929B6" w:rsidP="007C7A91">
            <w:pPr>
              <w:pStyle w:val="TAC"/>
              <w:rPr>
                <w:lang w:eastAsia="zh-CN"/>
              </w:rPr>
            </w:pPr>
            <w:r w:rsidRPr="00D7544F">
              <w:rPr>
                <w:lang w:eastAsia="zh-CN"/>
              </w:rPr>
              <w:t>C</w:t>
            </w:r>
          </w:p>
        </w:tc>
        <w:tc>
          <w:tcPr>
            <w:tcW w:w="1368" w:type="dxa"/>
          </w:tcPr>
          <w:p w14:paraId="424A63FE" w14:textId="77777777" w:rsidR="001929B6" w:rsidRDefault="001929B6" w:rsidP="007C7A91">
            <w:pPr>
              <w:pStyle w:val="TAL"/>
              <w:jc w:val="center"/>
            </w:pPr>
            <w:r w:rsidRPr="00D7544F">
              <w:t>0..1</w:t>
            </w:r>
          </w:p>
        </w:tc>
        <w:tc>
          <w:tcPr>
            <w:tcW w:w="3438" w:type="dxa"/>
          </w:tcPr>
          <w:p w14:paraId="3AEAE456" w14:textId="77777777" w:rsidR="001929B6" w:rsidRPr="00D7544F" w:rsidRDefault="001929B6" w:rsidP="007C7A91">
            <w:pPr>
              <w:pStyle w:val="TAL"/>
              <w:rPr>
                <w:rFonts w:cs="Arial"/>
              </w:rPr>
            </w:pPr>
            <w:r w:rsidRPr="00D7544F">
              <w:rPr>
                <w:rFonts w:cs="Arial"/>
              </w:rPr>
              <w:t>Represents the supported features.</w:t>
            </w:r>
          </w:p>
          <w:p w14:paraId="604681A5" w14:textId="77777777" w:rsidR="001929B6" w:rsidRPr="00D7544F" w:rsidRDefault="001929B6" w:rsidP="007C7A91">
            <w:pPr>
              <w:pStyle w:val="TAL"/>
              <w:rPr>
                <w:rFonts w:cs="Arial"/>
              </w:rPr>
            </w:pPr>
          </w:p>
          <w:p w14:paraId="0BE87EF2" w14:textId="77777777" w:rsidR="001929B6" w:rsidRDefault="001929B6" w:rsidP="007C7A91">
            <w:pPr>
              <w:pStyle w:val="TAL"/>
              <w:rPr>
                <w:rFonts w:cs="Arial"/>
                <w:szCs w:val="18"/>
              </w:rPr>
            </w:pPr>
            <w:r w:rsidRPr="00D7544F">
              <w:rPr>
                <w:rFonts w:cs="Arial"/>
              </w:rPr>
              <w:t>This attribute shall be provided when feature negotiation needs to take place.</w:t>
            </w:r>
          </w:p>
        </w:tc>
        <w:tc>
          <w:tcPr>
            <w:tcW w:w="1998" w:type="dxa"/>
          </w:tcPr>
          <w:p w14:paraId="715AC1E2" w14:textId="77777777" w:rsidR="001929B6" w:rsidRPr="00D7544F" w:rsidRDefault="001929B6" w:rsidP="007C7A91">
            <w:pPr>
              <w:pStyle w:val="TAL"/>
              <w:rPr>
                <w:rFonts w:cs="Arial"/>
                <w:szCs w:val="18"/>
              </w:rPr>
            </w:pPr>
          </w:p>
        </w:tc>
      </w:tr>
      <w:tr w:rsidR="001929B6" w:rsidRPr="00D7544F" w14:paraId="003D9A77" w14:textId="77777777" w:rsidTr="007C7A91">
        <w:trPr>
          <w:jc w:val="center"/>
        </w:trPr>
        <w:tc>
          <w:tcPr>
            <w:tcW w:w="9665" w:type="dxa"/>
            <w:gridSpan w:val="6"/>
          </w:tcPr>
          <w:p w14:paraId="6E02E5FA" w14:textId="77777777" w:rsidR="001929B6" w:rsidRPr="00A21CA2" w:rsidRDefault="001929B6" w:rsidP="007C7A91">
            <w:pPr>
              <w:pStyle w:val="TAN"/>
            </w:pPr>
            <w:r w:rsidRPr="001F36C9">
              <w:t>NOTE 1:</w:t>
            </w:r>
            <w:r w:rsidRPr="001F36C9">
              <w:tab/>
              <w:t>At least one of the "</w:t>
            </w:r>
            <w:r>
              <w:t>c</w:t>
            </w:r>
            <w:r w:rsidRPr="001F36C9">
              <w:t>lientList" attribute and the "</w:t>
            </w:r>
            <w:r w:rsidRPr="00255829">
              <w:t>selCriteria</w:t>
            </w:r>
            <w:r w:rsidRPr="001F36C9">
              <w:t>" attribute shall be present.</w:t>
            </w:r>
          </w:p>
        </w:tc>
      </w:tr>
    </w:tbl>
    <w:p w14:paraId="565B7769" w14:textId="77777777" w:rsidR="001929B6" w:rsidRDefault="001929B6" w:rsidP="001929B6">
      <w:pPr>
        <w:rPr>
          <w:lang w:eastAsia="zh-CN"/>
        </w:rPr>
      </w:pPr>
    </w:p>
    <w:p w14:paraId="0E00C91F" w14:textId="77777777" w:rsidR="001929B6" w:rsidRDefault="001929B6" w:rsidP="001929B6">
      <w:pPr>
        <w:pStyle w:val="EditorsNote"/>
        <w:rPr>
          <w:lang w:eastAsia="zh-CN"/>
        </w:rPr>
      </w:pPr>
      <w:r>
        <w:rPr>
          <w:lang w:eastAsia="zh-CN"/>
        </w:rPr>
        <w:t xml:space="preserve">Editor’s NOTE: The content of the </w:t>
      </w:r>
      <w:r>
        <w:t>c</w:t>
      </w:r>
      <w:r w:rsidRPr="002B0134">
        <w:t>lient</w:t>
      </w:r>
      <w:r>
        <w:t>Criteria attribute is FFS.</w:t>
      </w:r>
    </w:p>
    <w:p w14:paraId="4F30612F" w14:textId="417573A4" w:rsidR="001929B6" w:rsidRPr="00D7544F" w:rsidRDefault="00812192" w:rsidP="00036054">
      <w:pPr>
        <w:pStyle w:val="H6"/>
        <w:rPr>
          <w:lang w:eastAsia="zh-CN"/>
        </w:rPr>
      </w:pPr>
      <w:bookmarkStart w:id="373" w:name="_Toc185512519"/>
      <w:r>
        <w:rPr>
          <w:lang w:eastAsia="zh-CN"/>
        </w:rPr>
        <w:lastRenderedPageBreak/>
        <w:t>6.1.2</w:t>
      </w:r>
      <w:r w:rsidR="001929B6">
        <w:rPr>
          <w:lang w:eastAsia="zh-CN"/>
        </w:rPr>
        <w:t>.6</w:t>
      </w:r>
      <w:r w:rsidR="001929B6" w:rsidRPr="00D7544F">
        <w:rPr>
          <w:lang w:eastAsia="zh-CN"/>
        </w:rPr>
        <w:t>.2.</w:t>
      </w:r>
      <w:r w:rsidR="001929B6">
        <w:rPr>
          <w:lang w:eastAsia="zh-CN"/>
        </w:rPr>
        <w:t>3</w:t>
      </w:r>
      <w:r w:rsidR="001929B6" w:rsidRPr="00D7544F">
        <w:rPr>
          <w:lang w:eastAsia="zh-CN"/>
        </w:rPr>
        <w:tab/>
        <w:t xml:space="preserve">Type: </w:t>
      </w:r>
      <w:bookmarkEnd w:id="373"/>
      <w:r w:rsidR="001929B6">
        <w:rPr>
          <w:noProof/>
        </w:rPr>
        <w:t>DataMgmtAssistNotif</w:t>
      </w:r>
    </w:p>
    <w:p w14:paraId="0E0D2763" w14:textId="66B5BFAB" w:rsidR="001929B6" w:rsidRPr="00D7544F" w:rsidRDefault="001929B6" w:rsidP="001929B6">
      <w:pPr>
        <w:pStyle w:val="TH"/>
      </w:pPr>
      <w:r w:rsidRPr="00D7544F">
        <w:rPr>
          <w:noProof/>
        </w:rPr>
        <w:t>Table </w:t>
      </w:r>
      <w:r w:rsidR="00812192">
        <w:rPr>
          <w:noProof/>
        </w:rPr>
        <w:t>6.1.2</w:t>
      </w:r>
      <w:r>
        <w:rPr>
          <w:noProof/>
        </w:rPr>
        <w:t>.6</w:t>
      </w:r>
      <w:r w:rsidRPr="00D7544F">
        <w:rPr>
          <w:noProof/>
        </w:rPr>
        <w:t>.2.</w:t>
      </w:r>
      <w:r>
        <w:rPr>
          <w:noProof/>
        </w:rPr>
        <w:t>3</w:t>
      </w:r>
      <w:r w:rsidRPr="00D7544F">
        <w:t xml:space="preserve">-1: </w:t>
      </w:r>
      <w:r w:rsidRPr="00D7544F">
        <w:rPr>
          <w:noProof/>
        </w:rPr>
        <w:t xml:space="preserve">Definition of type </w:t>
      </w:r>
      <w:r>
        <w:rPr>
          <w:noProof/>
        </w:rPr>
        <w:t>DataMgmtAssistNotif</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929B6" w:rsidRPr="00D7544F" w14:paraId="64F37AFC" w14:textId="77777777" w:rsidTr="007C7A91">
        <w:trPr>
          <w:jc w:val="center"/>
        </w:trPr>
        <w:tc>
          <w:tcPr>
            <w:tcW w:w="1430" w:type="dxa"/>
            <w:shd w:val="clear" w:color="auto" w:fill="C0C0C0"/>
            <w:hideMark/>
          </w:tcPr>
          <w:p w14:paraId="29ACB63E" w14:textId="77777777" w:rsidR="001929B6" w:rsidRPr="00D7544F" w:rsidRDefault="001929B6" w:rsidP="007C7A91">
            <w:pPr>
              <w:pStyle w:val="TAH"/>
            </w:pPr>
            <w:r w:rsidRPr="00D7544F">
              <w:t>Attribute name</w:t>
            </w:r>
          </w:p>
        </w:tc>
        <w:tc>
          <w:tcPr>
            <w:tcW w:w="1006" w:type="dxa"/>
            <w:shd w:val="clear" w:color="auto" w:fill="C0C0C0"/>
            <w:hideMark/>
          </w:tcPr>
          <w:p w14:paraId="61D8219E" w14:textId="77777777" w:rsidR="001929B6" w:rsidRPr="00D7544F" w:rsidRDefault="001929B6" w:rsidP="007C7A91">
            <w:pPr>
              <w:pStyle w:val="TAH"/>
            </w:pPr>
            <w:r w:rsidRPr="00D7544F">
              <w:t>Data type</w:t>
            </w:r>
          </w:p>
        </w:tc>
        <w:tc>
          <w:tcPr>
            <w:tcW w:w="425" w:type="dxa"/>
            <w:shd w:val="clear" w:color="auto" w:fill="C0C0C0"/>
            <w:hideMark/>
          </w:tcPr>
          <w:p w14:paraId="3B8E93F9" w14:textId="77777777" w:rsidR="001929B6" w:rsidRPr="00D7544F" w:rsidRDefault="001929B6" w:rsidP="007C7A91">
            <w:pPr>
              <w:pStyle w:val="TAH"/>
            </w:pPr>
            <w:r w:rsidRPr="00D7544F">
              <w:t>P</w:t>
            </w:r>
          </w:p>
        </w:tc>
        <w:tc>
          <w:tcPr>
            <w:tcW w:w="1368" w:type="dxa"/>
            <w:shd w:val="clear" w:color="auto" w:fill="C0C0C0"/>
            <w:hideMark/>
          </w:tcPr>
          <w:p w14:paraId="67CF8EAC" w14:textId="77777777" w:rsidR="001929B6" w:rsidRPr="00D7544F" w:rsidRDefault="001929B6" w:rsidP="007C7A91">
            <w:pPr>
              <w:pStyle w:val="TAH"/>
            </w:pPr>
            <w:r w:rsidRPr="00D7544F">
              <w:t>Cardinality</w:t>
            </w:r>
          </w:p>
        </w:tc>
        <w:tc>
          <w:tcPr>
            <w:tcW w:w="3438" w:type="dxa"/>
            <w:shd w:val="clear" w:color="auto" w:fill="C0C0C0"/>
            <w:hideMark/>
          </w:tcPr>
          <w:p w14:paraId="20A146CF" w14:textId="77777777" w:rsidR="001929B6" w:rsidRPr="00D7544F" w:rsidRDefault="001929B6" w:rsidP="007C7A91">
            <w:pPr>
              <w:pStyle w:val="TAH"/>
              <w:rPr>
                <w:rFonts w:cs="Arial"/>
                <w:szCs w:val="18"/>
              </w:rPr>
            </w:pPr>
            <w:r w:rsidRPr="00D7544F">
              <w:rPr>
                <w:rFonts w:cs="Arial"/>
                <w:szCs w:val="18"/>
              </w:rPr>
              <w:t>Description</w:t>
            </w:r>
          </w:p>
        </w:tc>
        <w:tc>
          <w:tcPr>
            <w:tcW w:w="1998" w:type="dxa"/>
            <w:shd w:val="clear" w:color="auto" w:fill="C0C0C0"/>
          </w:tcPr>
          <w:p w14:paraId="6626435F" w14:textId="77777777" w:rsidR="001929B6" w:rsidRPr="00D7544F" w:rsidRDefault="001929B6" w:rsidP="007C7A91">
            <w:pPr>
              <w:pStyle w:val="TAH"/>
              <w:rPr>
                <w:rFonts w:cs="Arial"/>
                <w:szCs w:val="18"/>
              </w:rPr>
            </w:pPr>
            <w:r w:rsidRPr="00D7544F">
              <w:t>Applicability</w:t>
            </w:r>
          </w:p>
        </w:tc>
      </w:tr>
      <w:tr w:rsidR="001929B6" w:rsidRPr="00D7544F" w14:paraId="3B6F9309" w14:textId="77777777" w:rsidTr="007C7A91">
        <w:trPr>
          <w:jc w:val="center"/>
        </w:trPr>
        <w:tc>
          <w:tcPr>
            <w:tcW w:w="1430" w:type="dxa"/>
          </w:tcPr>
          <w:p w14:paraId="6BC20FD4" w14:textId="77777777" w:rsidR="001929B6" w:rsidRDefault="001929B6" w:rsidP="007C7A91">
            <w:pPr>
              <w:pStyle w:val="TAL"/>
            </w:pPr>
            <w:r>
              <w:t>dataMgmtOp</w:t>
            </w:r>
          </w:p>
        </w:tc>
        <w:tc>
          <w:tcPr>
            <w:tcW w:w="1006" w:type="dxa"/>
          </w:tcPr>
          <w:p w14:paraId="0EE622A4" w14:textId="77777777" w:rsidR="001929B6" w:rsidRDefault="001929B6" w:rsidP="007C7A91">
            <w:pPr>
              <w:pStyle w:val="TAL"/>
            </w:pPr>
            <w:r>
              <w:t>DataMgmtOp</w:t>
            </w:r>
          </w:p>
        </w:tc>
        <w:tc>
          <w:tcPr>
            <w:tcW w:w="425" w:type="dxa"/>
          </w:tcPr>
          <w:p w14:paraId="2DCBB356" w14:textId="77777777" w:rsidR="001929B6" w:rsidRDefault="001929B6" w:rsidP="007C7A91">
            <w:pPr>
              <w:pStyle w:val="TAC"/>
            </w:pPr>
            <w:r>
              <w:t>M</w:t>
            </w:r>
          </w:p>
        </w:tc>
        <w:tc>
          <w:tcPr>
            <w:tcW w:w="1368" w:type="dxa"/>
          </w:tcPr>
          <w:p w14:paraId="7AABC833" w14:textId="77777777" w:rsidR="001929B6" w:rsidRDefault="001929B6" w:rsidP="007C7A91">
            <w:pPr>
              <w:pStyle w:val="TAL"/>
              <w:jc w:val="center"/>
            </w:pPr>
            <w:r>
              <w:t>1</w:t>
            </w:r>
          </w:p>
        </w:tc>
        <w:tc>
          <w:tcPr>
            <w:tcW w:w="3438" w:type="dxa"/>
          </w:tcPr>
          <w:p w14:paraId="2B2C4430" w14:textId="77777777" w:rsidR="001929B6" w:rsidRDefault="001929B6" w:rsidP="007C7A91">
            <w:pPr>
              <w:pStyle w:val="TAL"/>
            </w:pPr>
            <w:r>
              <w:rPr>
                <w:rFonts w:cs="Arial"/>
                <w:szCs w:val="18"/>
              </w:rPr>
              <w:t>Contains the received data management operation type.</w:t>
            </w:r>
          </w:p>
        </w:tc>
        <w:tc>
          <w:tcPr>
            <w:tcW w:w="1998" w:type="dxa"/>
          </w:tcPr>
          <w:p w14:paraId="5C40C26C" w14:textId="77777777" w:rsidR="001929B6" w:rsidRPr="00D7544F" w:rsidRDefault="001929B6" w:rsidP="007C7A91">
            <w:pPr>
              <w:pStyle w:val="TAL"/>
              <w:rPr>
                <w:rFonts w:cs="Arial"/>
                <w:szCs w:val="18"/>
              </w:rPr>
            </w:pPr>
          </w:p>
        </w:tc>
      </w:tr>
      <w:tr w:rsidR="001929B6" w:rsidRPr="00D7544F" w14:paraId="6BF39569" w14:textId="77777777" w:rsidTr="007C7A91">
        <w:trPr>
          <w:jc w:val="center"/>
        </w:trPr>
        <w:tc>
          <w:tcPr>
            <w:tcW w:w="1430" w:type="dxa"/>
          </w:tcPr>
          <w:p w14:paraId="42688607" w14:textId="77777777" w:rsidR="001929B6" w:rsidRPr="007C1AFD" w:rsidRDefault="001929B6" w:rsidP="007C7A91">
            <w:pPr>
              <w:pStyle w:val="TAL"/>
            </w:pPr>
            <w:r>
              <w:t>aggregatedDataPrepOutputs</w:t>
            </w:r>
          </w:p>
        </w:tc>
        <w:tc>
          <w:tcPr>
            <w:tcW w:w="1006" w:type="dxa"/>
          </w:tcPr>
          <w:p w14:paraId="3EEA9881" w14:textId="77777777" w:rsidR="001929B6" w:rsidRDefault="001929B6" w:rsidP="007C7A91">
            <w:pPr>
              <w:pStyle w:val="TAL"/>
            </w:pPr>
            <w:r>
              <w:t>FFS</w:t>
            </w:r>
          </w:p>
        </w:tc>
        <w:tc>
          <w:tcPr>
            <w:tcW w:w="425" w:type="dxa"/>
          </w:tcPr>
          <w:p w14:paraId="48E95E29" w14:textId="77777777" w:rsidR="001929B6" w:rsidRDefault="001929B6" w:rsidP="007C7A91">
            <w:pPr>
              <w:pStyle w:val="TAC"/>
            </w:pPr>
            <w:r>
              <w:t>C</w:t>
            </w:r>
          </w:p>
        </w:tc>
        <w:tc>
          <w:tcPr>
            <w:tcW w:w="1368" w:type="dxa"/>
          </w:tcPr>
          <w:p w14:paraId="3BCE27CE" w14:textId="77777777" w:rsidR="001929B6" w:rsidRDefault="001929B6" w:rsidP="007C7A91">
            <w:pPr>
              <w:pStyle w:val="TAL"/>
              <w:jc w:val="center"/>
            </w:pPr>
            <w:r>
              <w:t>0..1</w:t>
            </w:r>
          </w:p>
        </w:tc>
        <w:tc>
          <w:tcPr>
            <w:tcW w:w="3438" w:type="dxa"/>
          </w:tcPr>
          <w:p w14:paraId="6ED9ECAA" w14:textId="77777777" w:rsidR="001929B6" w:rsidRDefault="001929B6" w:rsidP="007C7A91">
            <w:pPr>
              <w:pStyle w:val="TAL"/>
            </w:pPr>
            <w:r>
              <w:t xml:space="preserve">Contains the list of </w:t>
            </w:r>
            <w:r w:rsidRPr="00686536">
              <w:t>output for data preparation</w:t>
            </w:r>
            <w:r>
              <w:t>.</w:t>
            </w:r>
          </w:p>
          <w:p w14:paraId="39592600" w14:textId="77777777" w:rsidR="001929B6" w:rsidRDefault="001929B6" w:rsidP="007C7A91">
            <w:pPr>
              <w:pStyle w:val="TAL"/>
              <w:rPr>
                <w:rFonts w:cs="Arial"/>
                <w:szCs w:val="18"/>
              </w:rPr>
            </w:pPr>
          </w:p>
          <w:p w14:paraId="2C13ABBD" w14:textId="77777777" w:rsidR="001929B6" w:rsidRDefault="001929B6" w:rsidP="007C7A91">
            <w:pPr>
              <w:pStyle w:val="TAL"/>
              <w:rPr>
                <w:rFonts w:cs="Arial"/>
                <w:szCs w:val="18"/>
              </w:rPr>
            </w:pPr>
            <w:r>
              <w:rPr>
                <w:rFonts w:cs="Arial"/>
                <w:szCs w:val="18"/>
              </w:rPr>
              <w:t xml:space="preserve">This attribute shall be present if the </w:t>
            </w:r>
            <w:r>
              <w:t>received data management operation type is "DATA_PREPARATION".</w:t>
            </w:r>
          </w:p>
          <w:p w14:paraId="09B02E0E" w14:textId="77777777" w:rsidR="001929B6" w:rsidRDefault="001929B6" w:rsidP="007C7A91">
            <w:pPr>
              <w:pStyle w:val="TAL"/>
            </w:pPr>
          </w:p>
          <w:p w14:paraId="46E391FF" w14:textId="77777777" w:rsidR="001929B6" w:rsidRDefault="001929B6" w:rsidP="007C7A91">
            <w:pPr>
              <w:pStyle w:val="TAL"/>
            </w:pPr>
            <w:r>
              <w:t>(NOTE)</w:t>
            </w:r>
          </w:p>
        </w:tc>
        <w:tc>
          <w:tcPr>
            <w:tcW w:w="1998" w:type="dxa"/>
          </w:tcPr>
          <w:p w14:paraId="2364C558" w14:textId="77777777" w:rsidR="001929B6" w:rsidRPr="00D7544F" w:rsidRDefault="001929B6" w:rsidP="007C7A91">
            <w:pPr>
              <w:pStyle w:val="TAL"/>
              <w:rPr>
                <w:rFonts w:cs="Arial"/>
                <w:szCs w:val="18"/>
              </w:rPr>
            </w:pPr>
          </w:p>
        </w:tc>
      </w:tr>
      <w:tr w:rsidR="001929B6" w:rsidRPr="00D7544F" w14:paraId="1E54DCCE" w14:textId="77777777" w:rsidTr="007C7A91">
        <w:trPr>
          <w:jc w:val="center"/>
        </w:trPr>
        <w:tc>
          <w:tcPr>
            <w:tcW w:w="1430" w:type="dxa"/>
          </w:tcPr>
          <w:p w14:paraId="7AB7D22E" w14:textId="77777777" w:rsidR="001929B6" w:rsidRPr="00D7544F" w:rsidRDefault="001929B6" w:rsidP="007C7A91">
            <w:pPr>
              <w:pStyle w:val="TAL"/>
            </w:pPr>
            <w:r>
              <w:t>aggregatedDataAnaOutputs</w:t>
            </w:r>
          </w:p>
        </w:tc>
        <w:tc>
          <w:tcPr>
            <w:tcW w:w="1006" w:type="dxa"/>
          </w:tcPr>
          <w:p w14:paraId="7907246C" w14:textId="77777777" w:rsidR="001929B6" w:rsidRPr="00D7544F" w:rsidRDefault="001929B6" w:rsidP="007C7A91">
            <w:pPr>
              <w:pStyle w:val="TAL"/>
              <w:rPr>
                <w:lang w:eastAsia="zh-CN"/>
              </w:rPr>
            </w:pPr>
            <w:r>
              <w:t>FFS</w:t>
            </w:r>
          </w:p>
        </w:tc>
        <w:tc>
          <w:tcPr>
            <w:tcW w:w="425" w:type="dxa"/>
          </w:tcPr>
          <w:p w14:paraId="220D2ADD" w14:textId="77777777" w:rsidR="001929B6" w:rsidRPr="00D7544F" w:rsidRDefault="001929B6" w:rsidP="007C7A91">
            <w:pPr>
              <w:pStyle w:val="TAC"/>
              <w:rPr>
                <w:lang w:eastAsia="zh-CN"/>
              </w:rPr>
            </w:pPr>
            <w:r>
              <w:t>C</w:t>
            </w:r>
          </w:p>
        </w:tc>
        <w:tc>
          <w:tcPr>
            <w:tcW w:w="1368" w:type="dxa"/>
          </w:tcPr>
          <w:p w14:paraId="6E321BDA" w14:textId="77777777" w:rsidR="001929B6" w:rsidRPr="00D7544F" w:rsidRDefault="001929B6" w:rsidP="007C7A91">
            <w:pPr>
              <w:pStyle w:val="TAL"/>
              <w:jc w:val="center"/>
            </w:pPr>
            <w:r>
              <w:t>0..1</w:t>
            </w:r>
          </w:p>
        </w:tc>
        <w:tc>
          <w:tcPr>
            <w:tcW w:w="3438" w:type="dxa"/>
          </w:tcPr>
          <w:p w14:paraId="1363638C" w14:textId="77777777" w:rsidR="001929B6" w:rsidRDefault="001929B6" w:rsidP="007C7A91">
            <w:pPr>
              <w:pStyle w:val="TAL"/>
            </w:pPr>
            <w:r>
              <w:t xml:space="preserve">Contains the </w:t>
            </w:r>
            <w:r w:rsidRPr="00180E79">
              <w:t>outputs for data analysis</w:t>
            </w:r>
            <w:r>
              <w:t>.</w:t>
            </w:r>
          </w:p>
          <w:p w14:paraId="66EEB452" w14:textId="77777777" w:rsidR="001929B6" w:rsidRDefault="001929B6" w:rsidP="007C7A91">
            <w:pPr>
              <w:pStyle w:val="TAL"/>
            </w:pPr>
          </w:p>
          <w:p w14:paraId="6E888C0C" w14:textId="77777777" w:rsidR="001929B6" w:rsidRDefault="001929B6" w:rsidP="007C7A91">
            <w:pPr>
              <w:pStyle w:val="TAL"/>
              <w:rPr>
                <w:rFonts w:cs="Arial"/>
                <w:szCs w:val="18"/>
              </w:rPr>
            </w:pPr>
            <w:r>
              <w:rPr>
                <w:rFonts w:cs="Arial"/>
                <w:szCs w:val="18"/>
              </w:rPr>
              <w:t xml:space="preserve">This attribute shall be present if the </w:t>
            </w:r>
            <w:r>
              <w:t>requested data management operation type is "DATA_ANALYSIS".</w:t>
            </w:r>
          </w:p>
          <w:p w14:paraId="07719589" w14:textId="77777777" w:rsidR="001929B6" w:rsidRPr="003D54C8" w:rsidRDefault="001929B6" w:rsidP="007C7A91">
            <w:pPr>
              <w:pStyle w:val="TAL"/>
              <w:rPr>
                <w:rFonts w:cs="Arial"/>
                <w:szCs w:val="18"/>
              </w:rPr>
            </w:pPr>
          </w:p>
          <w:p w14:paraId="2B824EE9" w14:textId="77777777" w:rsidR="001929B6" w:rsidRPr="00D7544F" w:rsidRDefault="001929B6" w:rsidP="007C7A91">
            <w:pPr>
              <w:pStyle w:val="TAL"/>
              <w:rPr>
                <w:rFonts w:cs="Arial"/>
              </w:rPr>
            </w:pPr>
            <w:r>
              <w:t>(NOTE)</w:t>
            </w:r>
          </w:p>
        </w:tc>
        <w:tc>
          <w:tcPr>
            <w:tcW w:w="1998" w:type="dxa"/>
          </w:tcPr>
          <w:p w14:paraId="411A0594" w14:textId="77777777" w:rsidR="001929B6" w:rsidRPr="00D7544F" w:rsidRDefault="001929B6" w:rsidP="007C7A91">
            <w:pPr>
              <w:pStyle w:val="TAL"/>
              <w:rPr>
                <w:rFonts w:cs="Arial"/>
                <w:szCs w:val="18"/>
              </w:rPr>
            </w:pPr>
          </w:p>
        </w:tc>
      </w:tr>
      <w:tr w:rsidR="001929B6" w:rsidRPr="00D7544F" w14:paraId="11AB9AD1" w14:textId="77777777" w:rsidTr="007C7A91">
        <w:trPr>
          <w:jc w:val="center"/>
        </w:trPr>
        <w:tc>
          <w:tcPr>
            <w:tcW w:w="1430" w:type="dxa"/>
          </w:tcPr>
          <w:p w14:paraId="38A77CBD" w14:textId="77777777" w:rsidR="001929B6" w:rsidRDefault="001929B6" w:rsidP="007C7A91">
            <w:pPr>
              <w:pStyle w:val="TAL"/>
            </w:pPr>
            <w:r>
              <w:t>timeStamp</w:t>
            </w:r>
          </w:p>
        </w:tc>
        <w:tc>
          <w:tcPr>
            <w:tcW w:w="1006" w:type="dxa"/>
          </w:tcPr>
          <w:p w14:paraId="0C693774" w14:textId="77777777" w:rsidR="001929B6" w:rsidRDefault="001929B6" w:rsidP="007C7A91">
            <w:pPr>
              <w:pStyle w:val="TAL"/>
            </w:pPr>
            <w:r>
              <w:t>DateTime</w:t>
            </w:r>
          </w:p>
        </w:tc>
        <w:tc>
          <w:tcPr>
            <w:tcW w:w="425" w:type="dxa"/>
          </w:tcPr>
          <w:p w14:paraId="3B8119FC" w14:textId="77777777" w:rsidR="001929B6" w:rsidRDefault="001929B6" w:rsidP="007C7A91">
            <w:pPr>
              <w:pStyle w:val="TAC"/>
            </w:pPr>
            <w:r>
              <w:t>O</w:t>
            </w:r>
          </w:p>
        </w:tc>
        <w:tc>
          <w:tcPr>
            <w:tcW w:w="1368" w:type="dxa"/>
          </w:tcPr>
          <w:p w14:paraId="62CE9EE7" w14:textId="77777777" w:rsidR="001929B6" w:rsidRDefault="001929B6" w:rsidP="007C7A91">
            <w:pPr>
              <w:pStyle w:val="TAL"/>
              <w:jc w:val="center"/>
            </w:pPr>
            <w:r>
              <w:t>0..1</w:t>
            </w:r>
          </w:p>
        </w:tc>
        <w:tc>
          <w:tcPr>
            <w:tcW w:w="3438" w:type="dxa"/>
          </w:tcPr>
          <w:p w14:paraId="2BB2F343" w14:textId="77777777" w:rsidR="001929B6" w:rsidRDefault="001929B6" w:rsidP="007C7A91">
            <w:pPr>
              <w:pStyle w:val="TAL"/>
            </w:pPr>
            <w:r>
              <w:t>Contains the t</w:t>
            </w:r>
            <w:r w:rsidRPr="00180E79">
              <w:t>imestamp of the data management notification</w:t>
            </w:r>
            <w:r>
              <w:t>.</w:t>
            </w:r>
          </w:p>
        </w:tc>
        <w:tc>
          <w:tcPr>
            <w:tcW w:w="1998" w:type="dxa"/>
          </w:tcPr>
          <w:p w14:paraId="0B2B2809" w14:textId="77777777" w:rsidR="001929B6" w:rsidRPr="00D7544F" w:rsidRDefault="001929B6" w:rsidP="007C7A91">
            <w:pPr>
              <w:pStyle w:val="TAL"/>
              <w:rPr>
                <w:rFonts w:cs="Arial"/>
                <w:szCs w:val="18"/>
              </w:rPr>
            </w:pPr>
          </w:p>
        </w:tc>
      </w:tr>
      <w:tr w:rsidR="001929B6" w:rsidRPr="00D7544F" w14:paraId="7C25DAFB" w14:textId="77777777" w:rsidTr="007C7A91">
        <w:trPr>
          <w:jc w:val="center"/>
        </w:trPr>
        <w:tc>
          <w:tcPr>
            <w:tcW w:w="9665" w:type="dxa"/>
            <w:gridSpan w:val="6"/>
          </w:tcPr>
          <w:p w14:paraId="7F5F0A94" w14:textId="77777777" w:rsidR="001929B6" w:rsidRPr="00512318" w:rsidRDefault="001929B6" w:rsidP="007C7A91">
            <w:pPr>
              <w:pStyle w:val="TAN"/>
            </w:pPr>
            <w:r w:rsidRPr="001F36C9">
              <w:t>NOTE:</w:t>
            </w:r>
            <w:r w:rsidRPr="001F36C9">
              <w:tab/>
              <w:t>At least one of the "</w:t>
            </w:r>
            <w:r>
              <w:t>aggregatedDataPrepOutputs</w:t>
            </w:r>
            <w:r w:rsidRPr="001F36C9">
              <w:t>" attribute and the "</w:t>
            </w:r>
            <w:r>
              <w:t>aggregatedDataAnaOutputs</w:t>
            </w:r>
            <w:r w:rsidRPr="001F36C9">
              <w:t>" attribute shall be present.</w:t>
            </w:r>
          </w:p>
        </w:tc>
      </w:tr>
    </w:tbl>
    <w:p w14:paraId="534EBBE7" w14:textId="77777777" w:rsidR="001929B6" w:rsidRDefault="001929B6" w:rsidP="001929B6"/>
    <w:p w14:paraId="0E8B7C57" w14:textId="77777777" w:rsidR="001929B6" w:rsidRDefault="001929B6" w:rsidP="001929B6">
      <w:pPr>
        <w:pStyle w:val="EditorsNote"/>
        <w:rPr>
          <w:lang w:eastAsia="zh-CN"/>
        </w:rPr>
      </w:pPr>
      <w:r>
        <w:rPr>
          <w:lang w:eastAsia="zh-CN"/>
        </w:rPr>
        <w:t xml:space="preserve">Editor’s NOTE: The content of the </w:t>
      </w:r>
      <w:r>
        <w:t>aggregatedDataPrepOutputs attribute and the aggregatedDataAnaOutputs attribute is FFS.</w:t>
      </w:r>
    </w:p>
    <w:p w14:paraId="182DCCE8" w14:textId="79D1D52F" w:rsidR="001929B6" w:rsidRPr="00D7544F" w:rsidRDefault="00812192" w:rsidP="00036054">
      <w:pPr>
        <w:pStyle w:val="H6"/>
        <w:rPr>
          <w:lang w:eastAsia="zh-CN"/>
        </w:rPr>
      </w:pPr>
      <w:bookmarkStart w:id="374" w:name="_Toc185512520"/>
      <w:r>
        <w:rPr>
          <w:lang w:eastAsia="zh-CN"/>
        </w:rPr>
        <w:t>6.1.2</w:t>
      </w:r>
      <w:r w:rsidR="001929B6">
        <w:rPr>
          <w:lang w:eastAsia="zh-CN"/>
        </w:rPr>
        <w:t>.6</w:t>
      </w:r>
      <w:r w:rsidR="001929B6" w:rsidRPr="00D7544F">
        <w:rPr>
          <w:lang w:eastAsia="zh-CN"/>
        </w:rPr>
        <w:t>.2.</w:t>
      </w:r>
      <w:r w:rsidR="001929B6">
        <w:rPr>
          <w:lang w:eastAsia="zh-CN"/>
        </w:rPr>
        <w:t>4</w:t>
      </w:r>
      <w:r w:rsidR="001929B6" w:rsidRPr="00D7544F">
        <w:rPr>
          <w:lang w:eastAsia="zh-CN"/>
        </w:rPr>
        <w:tab/>
        <w:t xml:space="preserve">Type: </w:t>
      </w:r>
      <w:bookmarkEnd w:id="374"/>
      <w:r w:rsidR="001929B6">
        <w:t>DataPreparationRequirement</w:t>
      </w:r>
    </w:p>
    <w:p w14:paraId="301A95B5" w14:textId="2221619B" w:rsidR="001929B6" w:rsidRPr="00D7544F" w:rsidRDefault="001929B6" w:rsidP="001929B6">
      <w:pPr>
        <w:pStyle w:val="TH"/>
      </w:pPr>
      <w:r w:rsidRPr="00D7544F">
        <w:rPr>
          <w:noProof/>
        </w:rPr>
        <w:t>Table </w:t>
      </w:r>
      <w:r w:rsidR="00812192">
        <w:rPr>
          <w:noProof/>
        </w:rPr>
        <w:t>6.1.2</w:t>
      </w:r>
      <w:r>
        <w:rPr>
          <w:noProof/>
        </w:rPr>
        <w:t>.6</w:t>
      </w:r>
      <w:r w:rsidRPr="00D7544F">
        <w:rPr>
          <w:noProof/>
        </w:rPr>
        <w:t>.2.</w:t>
      </w:r>
      <w:r>
        <w:rPr>
          <w:noProof/>
        </w:rPr>
        <w:t>4</w:t>
      </w:r>
      <w:r w:rsidRPr="00D7544F">
        <w:t xml:space="preserve">-1: </w:t>
      </w:r>
      <w:r w:rsidRPr="00D7544F">
        <w:rPr>
          <w:noProof/>
        </w:rPr>
        <w:t xml:space="preserve">Definition of type </w:t>
      </w:r>
      <w:r>
        <w:t>DataPreparationRequirement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929B6" w:rsidRPr="00D7544F" w14:paraId="18E75ACE" w14:textId="77777777" w:rsidTr="007C7A91">
        <w:trPr>
          <w:jc w:val="center"/>
        </w:trPr>
        <w:tc>
          <w:tcPr>
            <w:tcW w:w="1430" w:type="dxa"/>
            <w:shd w:val="clear" w:color="auto" w:fill="C0C0C0"/>
            <w:hideMark/>
          </w:tcPr>
          <w:p w14:paraId="06EE07CA" w14:textId="77777777" w:rsidR="001929B6" w:rsidRPr="00D7544F" w:rsidRDefault="001929B6" w:rsidP="007C7A91">
            <w:pPr>
              <w:pStyle w:val="TAH"/>
            </w:pPr>
            <w:r w:rsidRPr="00D7544F">
              <w:t>Attribute name</w:t>
            </w:r>
          </w:p>
        </w:tc>
        <w:tc>
          <w:tcPr>
            <w:tcW w:w="1006" w:type="dxa"/>
            <w:shd w:val="clear" w:color="auto" w:fill="C0C0C0"/>
            <w:hideMark/>
          </w:tcPr>
          <w:p w14:paraId="74AD8B59" w14:textId="77777777" w:rsidR="001929B6" w:rsidRPr="00D7544F" w:rsidRDefault="001929B6" w:rsidP="007C7A91">
            <w:pPr>
              <w:pStyle w:val="TAH"/>
            </w:pPr>
            <w:r w:rsidRPr="00D7544F">
              <w:t>Data type</w:t>
            </w:r>
          </w:p>
        </w:tc>
        <w:tc>
          <w:tcPr>
            <w:tcW w:w="425" w:type="dxa"/>
            <w:shd w:val="clear" w:color="auto" w:fill="C0C0C0"/>
            <w:hideMark/>
          </w:tcPr>
          <w:p w14:paraId="40C7D3A9" w14:textId="77777777" w:rsidR="001929B6" w:rsidRPr="00D7544F" w:rsidRDefault="001929B6" w:rsidP="007C7A91">
            <w:pPr>
              <w:pStyle w:val="TAH"/>
            </w:pPr>
            <w:r w:rsidRPr="00D7544F">
              <w:t>P</w:t>
            </w:r>
          </w:p>
        </w:tc>
        <w:tc>
          <w:tcPr>
            <w:tcW w:w="1368" w:type="dxa"/>
            <w:shd w:val="clear" w:color="auto" w:fill="C0C0C0"/>
            <w:hideMark/>
          </w:tcPr>
          <w:p w14:paraId="4D0FDDD3" w14:textId="77777777" w:rsidR="001929B6" w:rsidRPr="00D7544F" w:rsidRDefault="001929B6" w:rsidP="007C7A91">
            <w:pPr>
              <w:pStyle w:val="TAH"/>
            </w:pPr>
            <w:r w:rsidRPr="00D7544F">
              <w:t>Cardinality</w:t>
            </w:r>
          </w:p>
        </w:tc>
        <w:tc>
          <w:tcPr>
            <w:tcW w:w="3438" w:type="dxa"/>
            <w:shd w:val="clear" w:color="auto" w:fill="C0C0C0"/>
            <w:hideMark/>
          </w:tcPr>
          <w:p w14:paraId="74BDC2EA" w14:textId="77777777" w:rsidR="001929B6" w:rsidRPr="00D7544F" w:rsidRDefault="001929B6" w:rsidP="007C7A91">
            <w:pPr>
              <w:pStyle w:val="TAH"/>
              <w:rPr>
                <w:rFonts w:cs="Arial"/>
                <w:szCs w:val="18"/>
              </w:rPr>
            </w:pPr>
            <w:r w:rsidRPr="00D7544F">
              <w:rPr>
                <w:rFonts w:cs="Arial"/>
                <w:szCs w:val="18"/>
              </w:rPr>
              <w:t>Description</w:t>
            </w:r>
          </w:p>
        </w:tc>
        <w:tc>
          <w:tcPr>
            <w:tcW w:w="1998" w:type="dxa"/>
            <w:shd w:val="clear" w:color="auto" w:fill="C0C0C0"/>
          </w:tcPr>
          <w:p w14:paraId="2EEB6DFD" w14:textId="77777777" w:rsidR="001929B6" w:rsidRPr="00D7544F" w:rsidRDefault="001929B6" w:rsidP="007C7A91">
            <w:pPr>
              <w:pStyle w:val="TAH"/>
              <w:rPr>
                <w:rFonts w:cs="Arial"/>
                <w:szCs w:val="18"/>
              </w:rPr>
            </w:pPr>
            <w:r w:rsidRPr="00D7544F">
              <w:t>Applicability</w:t>
            </w:r>
          </w:p>
        </w:tc>
      </w:tr>
      <w:tr w:rsidR="001929B6" w:rsidRPr="00D7544F" w14:paraId="54DFA0BA" w14:textId="77777777" w:rsidTr="007C7A91">
        <w:trPr>
          <w:jc w:val="center"/>
        </w:trPr>
        <w:tc>
          <w:tcPr>
            <w:tcW w:w="1430" w:type="dxa"/>
          </w:tcPr>
          <w:p w14:paraId="7E9346C8" w14:textId="77777777" w:rsidR="001929B6" w:rsidRDefault="001929B6" w:rsidP="007C7A91">
            <w:pPr>
              <w:pStyle w:val="TAL"/>
            </w:pPr>
            <w:r>
              <w:t>d</w:t>
            </w:r>
            <w:r w:rsidRPr="00F65070">
              <w:t>ata</w:t>
            </w:r>
            <w:r>
              <w:t>S</w:t>
            </w:r>
            <w:r w:rsidRPr="00F65070">
              <w:t>et</w:t>
            </w:r>
            <w:r>
              <w:t>Id</w:t>
            </w:r>
          </w:p>
        </w:tc>
        <w:tc>
          <w:tcPr>
            <w:tcW w:w="1006" w:type="dxa"/>
          </w:tcPr>
          <w:p w14:paraId="730F5E77" w14:textId="77777777" w:rsidR="001929B6" w:rsidRDefault="001929B6" w:rsidP="007C7A91">
            <w:pPr>
              <w:pStyle w:val="TAL"/>
              <w:rPr>
                <w:lang w:eastAsia="zh-CN"/>
              </w:rPr>
            </w:pPr>
            <w:r>
              <w:rPr>
                <w:lang w:eastAsia="zh-CN"/>
              </w:rPr>
              <w:t>string</w:t>
            </w:r>
          </w:p>
        </w:tc>
        <w:tc>
          <w:tcPr>
            <w:tcW w:w="425" w:type="dxa"/>
          </w:tcPr>
          <w:p w14:paraId="2FA7E628" w14:textId="77777777" w:rsidR="001929B6" w:rsidRDefault="001929B6" w:rsidP="007C7A91">
            <w:pPr>
              <w:pStyle w:val="TAC"/>
            </w:pPr>
            <w:r>
              <w:t>M</w:t>
            </w:r>
          </w:p>
        </w:tc>
        <w:tc>
          <w:tcPr>
            <w:tcW w:w="1368" w:type="dxa"/>
          </w:tcPr>
          <w:p w14:paraId="573547CC" w14:textId="77777777" w:rsidR="001929B6" w:rsidRDefault="001929B6" w:rsidP="007C7A91">
            <w:pPr>
              <w:pStyle w:val="TAL"/>
              <w:jc w:val="center"/>
            </w:pPr>
          </w:p>
        </w:tc>
        <w:tc>
          <w:tcPr>
            <w:tcW w:w="3438" w:type="dxa"/>
          </w:tcPr>
          <w:p w14:paraId="321050F3" w14:textId="77777777" w:rsidR="001929B6" w:rsidRPr="008A4FCA" w:rsidRDefault="001929B6" w:rsidP="007C7A91">
            <w:pPr>
              <w:pStyle w:val="TAL"/>
              <w:rPr>
                <w:rFonts w:cs="Arial"/>
                <w:szCs w:val="18"/>
              </w:rPr>
            </w:pPr>
            <w:r w:rsidRPr="008A4FCA">
              <w:rPr>
                <w:rFonts w:cs="Arial"/>
                <w:szCs w:val="18"/>
              </w:rPr>
              <w:t xml:space="preserve">Contains the </w:t>
            </w:r>
            <w:r>
              <w:rPr>
                <w:rFonts w:cs="Arial"/>
                <w:szCs w:val="18"/>
              </w:rPr>
              <w:t>identifier of the dataset.</w:t>
            </w:r>
          </w:p>
        </w:tc>
        <w:tc>
          <w:tcPr>
            <w:tcW w:w="1998" w:type="dxa"/>
          </w:tcPr>
          <w:p w14:paraId="36FE4D13" w14:textId="77777777" w:rsidR="001929B6" w:rsidRPr="00D7544F" w:rsidRDefault="001929B6" w:rsidP="007C7A91">
            <w:pPr>
              <w:pStyle w:val="TAL"/>
              <w:rPr>
                <w:rFonts w:cs="Arial"/>
                <w:szCs w:val="18"/>
              </w:rPr>
            </w:pPr>
          </w:p>
        </w:tc>
      </w:tr>
      <w:tr w:rsidR="001929B6" w:rsidRPr="00D7544F" w14:paraId="09489A4D" w14:textId="77777777" w:rsidTr="007C7A91">
        <w:trPr>
          <w:jc w:val="center"/>
        </w:trPr>
        <w:tc>
          <w:tcPr>
            <w:tcW w:w="1430" w:type="dxa"/>
          </w:tcPr>
          <w:p w14:paraId="2225DCB5" w14:textId="77777777" w:rsidR="001929B6" w:rsidRDefault="001929B6" w:rsidP="007C7A91">
            <w:pPr>
              <w:pStyle w:val="TAL"/>
            </w:pPr>
            <w:r>
              <w:t>dataOperReqs</w:t>
            </w:r>
          </w:p>
        </w:tc>
        <w:tc>
          <w:tcPr>
            <w:tcW w:w="1006" w:type="dxa"/>
          </w:tcPr>
          <w:p w14:paraId="2190DD21" w14:textId="77777777" w:rsidR="001929B6" w:rsidRDefault="001929B6" w:rsidP="007C7A91">
            <w:pPr>
              <w:pStyle w:val="TAL"/>
              <w:rPr>
                <w:lang w:eastAsia="zh-CN"/>
              </w:rPr>
            </w:pPr>
            <w:r>
              <w:t>arra(DataOperRequirement)</w:t>
            </w:r>
          </w:p>
        </w:tc>
        <w:tc>
          <w:tcPr>
            <w:tcW w:w="425" w:type="dxa"/>
          </w:tcPr>
          <w:p w14:paraId="4D7FF881" w14:textId="77777777" w:rsidR="001929B6" w:rsidRDefault="001929B6" w:rsidP="007C7A91">
            <w:pPr>
              <w:pStyle w:val="TAC"/>
            </w:pPr>
            <w:r>
              <w:t>M</w:t>
            </w:r>
          </w:p>
        </w:tc>
        <w:tc>
          <w:tcPr>
            <w:tcW w:w="1368" w:type="dxa"/>
          </w:tcPr>
          <w:p w14:paraId="416D4B93" w14:textId="77777777" w:rsidR="001929B6" w:rsidRDefault="001929B6" w:rsidP="007C7A91">
            <w:pPr>
              <w:pStyle w:val="TAL"/>
              <w:jc w:val="center"/>
            </w:pPr>
          </w:p>
        </w:tc>
        <w:tc>
          <w:tcPr>
            <w:tcW w:w="3438" w:type="dxa"/>
          </w:tcPr>
          <w:p w14:paraId="18F910A9" w14:textId="77777777" w:rsidR="001929B6" w:rsidRPr="008A4FCA" w:rsidRDefault="001929B6" w:rsidP="007C7A91">
            <w:pPr>
              <w:pStyle w:val="TAL"/>
              <w:rPr>
                <w:rFonts w:cs="Arial"/>
                <w:szCs w:val="18"/>
              </w:rPr>
            </w:pPr>
            <w:r>
              <w:rPr>
                <w:rFonts w:cs="Arial"/>
                <w:szCs w:val="18"/>
              </w:rPr>
              <w:t xml:space="preserve">Contains the </w:t>
            </w:r>
            <w:r>
              <w:t>requirements for data preparation..</w:t>
            </w:r>
          </w:p>
        </w:tc>
        <w:tc>
          <w:tcPr>
            <w:tcW w:w="1998" w:type="dxa"/>
          </w:tcPr>
          <w:p w14:paraId="2600D719" w14:textId="77777777" w:rsidR="001929B6" w:rsidRPr="00D7544F" w:rsidRDefault="001929B6" w:rsidP="007C7A91">
            <w:pPr>
              <w:pStyle w:val="TAL"/>
              <w:rPr>
                <w:rFonts w:cs="Arial"/>
                <w:szCs w:val="18"/>
              </w:rPr>
            </w:pPr>
          </w:p>
        </w:tc>
      </w:tr>
    </w:tbl>
    <w:p w14:paraId="415422A3" w14:textId="77777777" w:rsidR="001929B6" w:rsidRDefault="001929B6" w:rsidP="001929B6"/>
    <w:p w14:paraId="53C19690" w14:textId="3C30B06F" w:rsidR="001929B6" w:rsidRPr="00D7544F" w:rsidRDefault="00812192" w:rsidP="00036054">
      <w:pPr>
        <w:pStyle w:val="H6"/>
        <w:rPr>
          <w:lang w:eastAsia="zh-CN"/>
        </w:rPr>
      </w:pPr>
      <w:r>
        <w:rPr>
          <w:lang w:eastAsia="zh-CN"/>
        </w:rPr>
        <w:t>6.1.2</w:t>
      </w:r>
      <w:r w:rsidR="001929B6">
        <w:rPr>
          <w:lang w:eastAsia="zh-CN"/>
        </w:rPr>
        <w:t>.6</w:t>
      </w:r>
      <w:r w:rsidR="001929B6" w:rsidRPr="00D7544F">
        <w:rPr>
          <w:lang w:eastAsia="zh-CN"/>
        </w:rPr>
        <w:t>.2.</w:t>
      </w:r>
      <w:r w:rsidR="001929B6">
        <w:rPr>
          <w:lang w:eastAsia="zh-CN"/>
        </w:rPr>
        <w:t>5</w:t>
      </w:r>
      <w:r w:rsidR="001929B6" w:rsidRPr="00D7544F">
        <w:rPr>
          <w:lang w:eastAsia="zh-CN"/>
        </w:rPr>
        <w:tab/>
        <w:t xml:space="preserve">Type: </w:t>
      </w:r>
      <w:r w:rsidR="001929B6">
        <w:t>DataAnalysisRequirement</w:t>
      </w:r>
    </w:p>
    <w:p w14:paraId="44B9F9DD" w14:textId="39F7ACE1" w:rsidR="001929B6" w:rsidRPr="00D7544F" w:rsidRDefault="001929B6" w:rsidP="001929B6">
      <w:pPr>
        <w:pStyle w:val="TH"/>
      </w:pPr>
      <w:r w:rsidRPr="00D7544F">
        <w:rPr>
          <w:noProof/>
        </w:rPr>
        <w:t>Table </w:t>
      </w:r>
      <w:r w:rsidR="00812192">
        <w:rPr>
          <w:noProof/>
        </w:rPr>
        <w:t>6.1.2</w:t>
      </w:r>
      <w:r>
        <w:rPr>
          <w:noProof/>
        </w:rPr>
        <w:t>.6</w:t>
      </w:r>
      <w:r w:rsidRPr="00D7544F">
        <w:rPr>
          <w:noProof/>
        </w:rPr>
        <w:t>.2.</w:t>
      </w:r>
      <w:r>
        <w:rPr>
          <w:noProof/>
        </w:rPr>
        <w:t>4</w:t>
      </w:r>
      <w:r w:rsidRPr="00D7544F">
        <w:t xml:space="preserve">-1: </w:t>
      </w:r>
      <w:r w:rsidRPr="00D7544F">
        <w:rPr>
          <w:noProof/>
        </w:rPr>
        <w:t xml:space="preserve">Definition of type </w:t>
      </w:r>
      <w:r>
        <w:t>DataAnalysisRequirement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929B6" w:rsidRPr="00D7544F" w14:paraId="57C53288" w14:textId="77777777" w:rsidTr="007C7A91">
        <w:trPr>
          <w:jc w:val="center"/>
        </w:trPr>
        <w:tc>
          <w:tcPr>
            <w:tcW w:w="1430" w:type="dxa"/>
            <w:shd w:val="clear" w:color="auto" w:fill="C0C0C0"/>
            <w:hideMark/>
          </w:tcPr>
          <w:p w14:paraId="2DB36E2D" w14:textId="77777777" w:rsidR="001929B6" w:rsidRPr="00D7544F" w:rsidRDefault="001929B6" w:rsidP="007C7A91">
            <w:pPr>
              <w:pStyle w:val="TAH"/>
            </w:pPr>
            <w:r w:rsidRPr="00D7544F">
              <w:t>Attribute name</w:t>
            </w:r>
          </w:p>
        </w:tc>
        <w:tc>
          <w:tcPr>
            <w:tcW w:w="1006" w:type="dxa"/>
            <w:shd w:val="clear" w:color="auto" w:fill="C0C0C0"/>
            <w:hideMark/>
          </w:tcPr>
          <w:p w14:paraId="5796747C" w14:textId="77777777" w:rsidR="001929B6" w:rsidRPr="00D7544F" w:rsidRDefault="001929B6" w:rsidP="007C7A91">
            <w:pPr>
              <w:pStyle w:val="TAH"/>
            </w:pPr>
            <w:r w:rsidRPr="00D7544F">
              <w:t>Data type</w:t>
            </w:r>
          </w:p>
        </w:tc>
        <w:tc>
          <w:tcPr>
            <w:tcW w:w="425" w:type="dxa"/>
            <w:shd w:val="clear" w:color="auto" w:fill="C0C0C0"/>
            <w:hideMark/>
          </w:tcPr>
          <w:p w14:paraId="41FFA578" w14:textId="77777777" w:rsidR="001929B6" w:rsidRPr="00D7544F" w:rsidRDefault="001929B6" w:rsidP="007C7A91">
            <w:pPr>
              <w:pStyle w:val="TAH"/>
            </w:pPr>
            <w:r w:rsidRPr="00D7544F">
              <w:t>P</w:t>
            </w:r>
          </w:p>
        </w:tc>
        <w:tc>
          <w:tcPr>
            <w:tcW w:w="1368" w:type="dxa"/>
            <w:shd w:val="clear" w:color="auto" w:fill="C0C0C0"/>
            <w:hideMark/>
          </w:tcPr>
          <w:p w14:paraId="077BC011" w14:textId="77777777" w:rsidR="001929B6" w:rsidRPr="00D7544F" w:rsidRDefault="001929B6" w:rsidP="007C7A91">
            <w:pPr>
              <w:pStyle w:val="TAH"/>
            </w:pPr>
            <w:r w:rsidRPr="00D7544F">
              <w:t>Cardinality</w:t>
            </w:r>
          </w:p>
        </w:tc>
        <w:tc>
          <w:tcPr>
            <w:tcW w:w="3438" w:type="dxa"/>
            <w:shd w:val="clear" w:color="auto" w:fill="C0C0C0"/>
            <w:hideMark/>
          </w:tcPr>
          <w:p w14:paraId="31840CFD" w14:textId="77777777" w:rsidR="001929B6" w:rsidRPr="00D7544F" w:rsidRDefault="001929B6" w:rsidP="007C7A91">
            <w:pPr>
              <w:pStyle w:val="TAH"/>
              <w:rPr>
                <w:rFonts w:cs="Arial"/>
                <w:szCs w:val="18"/>
              </w:rPr>
            </w:pPr>
            <w:r w:rsidRPr="00D7544F">
              <w:rPr>
                <w:rFonts w:cs="Arial"/>
                <w:szCs w:val="18"/>
              </w:rPr>
              <w:t>Description</w:t>
            </w:r>
          </w:p>
        </w:tc>
        <w:tc>
          <w:tcPr>
            <w:tcW w:w="1998" w:type="dxa"/>
            <w:shd w:val="clear" w:color="auto" w:fill="C0C0C0"/>
          </w:tcPr>
          <w:p w14:paraId="31F32452" w14:textId="77777777" w:rsidR="001929B6" w:rsidRPr="00D7544F" w:rsidRDefault="001929B6" w:rsidP="007C7A91">
            <w:pPr>
              <w:pStyle w:val="TAH"/>
              <w:rPr>
                <w:rFonts w:cs="Arial"/>
                <w:szCs w:val="18"/>
              </w:rPr>
            </w:pPr>
            <w:r w:rsidRPr="00D7544F">
              <w:t>Applicability</w:t>
            </w:r>
          </w:p>
        </w:tc>
      </w:tr>
      <w:tr w:rsidR="001929B6" w:rsidRPr="00D7544F" w14:paraId="129E7DD8" w14:textId="77777777" w:rsidTr="007C7A91">
        <w:trPr>
          <w:jc w:val="center"/>
        </w:trPr>
        <w:tc>
          <w:tcPr>
            <w:tcW w:w="1430" w:type="dxa"/>
          </w:tcPr>
          <w:p w14:paraId="433075F4" w14:textId="77777777" w:rsidR="001929B6" w:rsidRPr="00D7544F" w:rsidRDefault="001929B6" w:rsidP="007C7A91">
            <w:pPr>
              <w:pStyle w:val="TAL"/>
            </w:pPr>
            <w:r>
              <w:t>dataSetId</w:t>
            </w:r>
          </w:p>
        </w:tc>
        <w:tc>
          <w:tcPr>
            <w:tcW w:w="1006" w:type="dxa"/>
          </w:tcPr>
          <w:p w14:paraId="3529F6B8" w14:textId="77777777" w:rsidR="001929B6" w:rsidRPr="00D7544F" w:rsidRDefault="001929B6" w:rsidP="007C7A91">
            <w:pPr>
              <w:pStyle w:val="TAL"/>
              <w:rPr>
                <w:lang w:eastAsia="zh-CN"/>
              </w:rPr>
            </w:pPr>
            <w:r>
              <w:rPr>
                <w:lang w:eastAsia="zh-CN"/>
              </w:rPr>
              <w:t>string</w:t>
            </w:r>
          </w:p>
        </w:tc>
        <w:tc>
          <w:tcPr>
            <w:tcW w:w="425" w:type="dxa"/>
          </w:tcPr>
          <w:p w14:paraId="25EACBF5" w14:textId="77777777" w:rsidR="001929B6" w:rsidRPr="00D7544F" w:rsidRDefault="001929B6" w:rsidP="007C7A91">
            <w:pPr>
              <w:pStyle w:val="TAC"/>
              <w:rPr>
                <w:lang w:eastAsia="zh-CN"/>
              </w:rPr>
            </w:pPr>
            <w:r>
              <w:t>M</w:t>
            </w:r>
          </w:p>
        </w:tc>
        <w:tc>
          <w:tcPr>
            <w:tcW w:w="1368" w:type="dxa"/>
          </w:tcPr>
          <w:p w14:paraId="3B9F4B0C" w14:textId="77777777" w:rsidR="001929B6" w:rsidRPr="00D7544F" w:rsidRDefault="001929B6" w:rsidP="007C7A91">
            <w:pPr>
              <w:pStyle w:val="TAL"/>
              <w:jc w:val="center"/>
            </w:pPr>
            <w:r>
              <w:t>1</w:t>
            </w:r>
          </w:p>
        </w:tc>
        <w:tc>
          <w:tcPr>
            <w:tcW w:w="3438" w:type="dxa"/>
          </w:tcPr>
          <w:p w14:paraId="690EEB6A" w14:textId="77777777" w:rsidR="001929B6" w:rsidRPr="00D7544F" w:rsidRDefault="001929B6" w:rsidP="007C7A91">
            <w:pPr>
              <w:pStyle w:val="TAL"/>
              <w:rPr>
                <w:rFonts w:cs="Arial"/>
              </w:rPr>
            </w:pPr>
            <w:r w:rsidRPr="008A4FCA">
              <w:rPr>
                <w:rFonts w:cs="Arial"/>
                <w:szCs w:val="18"/>
              </w:rPr>
              <w:t xml:space="preserve">Contains the </w:t>
            </w:r>
            <w:r>
              <w:rPr>
                <w:rFonts w:cs="Arial"/>
                <w:szCs w:val="18"/>
              </w:rPr>
              <w:t>identifier of the dataset.</w:t>
            </w:r>
          </w:p>
        </w:tc>
        <w:tc>
          <w:tcPr>
            <w:tcW w:w="1998" w:type="dxa"/>
          </w:tcPr>
          <w:p w14:paraId="7C6A3C76" w14:textId="77777777" w:rsidR="001929B6" w:rsidRPr="00D7544F" w:rsidRDefault="001929B6" w:rsidP="007C7A91">
            <w:pPr>
              <w:pStyle w:val="TAL"/>
              <w:rPr>
                <w:rFonts w:cs="Arial"/>
                <w:szCs w:val="18"/>
              </w:rPr>
            </w:pPr>
          </w:p>
        </w:tc>
      </w:tr>
      <w:tr w:rsidR="001929B6" w:rsidRPr="00D7544F" w14:paraId="0D2ED20A" w14:textId="77777777" w:rsidTr="007C7A91">
        <w:trPr>
          <w:jc w:val="center"/>
        </w:trPr>
        <w:tc>
          <w:tcPr>
            <w:tcW w:w="1430" w:type="dxa"/>
          </w:tcPr>
          <w:p w14:paraId="654E8E6D" w14:textId="77777777" w:rsidR="001929B6" w:rsidRPr="00D7544F" w:rsidRDefault="001929B6" w:rsidP="007C7A91">
            <w:pPr>
              <w:pStyle w:val="TAL"/>
            </w:pPr>
            <w:r>
              <w:t>dataOperRequirement</w:t>
            </w:r>
          </w:p>
        </w:tc>
        <w:tc>
          <w:tcPr>
            <w:tcW w:w="1006" w:type="dxa"/>
          </w:tcPr>
          <w:p w14:paraId="11BAC5F7" w14:textId="77777777" w:rsidR="001929B6" w:rsidRPr="00D7544F" w:rsidRDefault="001929B6" w:rsidP="007C7A91">
            <w:pPr>
              <w:pStyle w:val="TAL"/>
              <w:rPr>
                <w:lang w:eastAsia="zh-CN"/>
              </w:rPr>
            </w:pPr>
            <w:r>
              <w:t>array(DataRequirement)</w:t>
            </w:r>
          </w:p>
        </w:tc>
        <w:tc>
          <w:tcPr>
            <w:tcW w:w="425" w:type="dxa"/>
          </w:tcPr>
          <w:p w14:paraId="45494A74" w14:textId="77777777" w:rsidR="001929B6" w:rsidRPr="00D7544F" w:rsidRDefault="001929B6" w:rsidP="007C7A91">
            <w:pPr>
              <w:pStyle w:val="TAC"/>
              <w:rPr>
                <w:lang w:eastAsia="zh-CN"/>
              </w:rPr>
            </w:pPr>
            <w:r>
              <w:t>M</w:t>
            </w:r>
          </w:p>
        </w:tc>
        <w:tc>
          <w:tcPr>
            <w:tcW w:w="1368" w:type="dxa"/>
          </w:tcPr>
          <w:p w14:paraId="27BA270C" w14:textId="77777777" w:rsidR="001929B6" w:rsidRPr="00D7544F" w:rsidRDefault="001929B6" w:rsidP="007C7A91">
            <w:pPr>
              <w:pStyle w:val="TAL"/>
              <w:jc w:val="center"/>
            </w:pPr>
            <w:r>
              <w:t>1</w:t>
            </w:r>
          </w:p>
        </w:tc>
        <w:tc>
          <w:tcPr>
            <w:tcW w:w="3438" w:type="dxa"/>
          </w:tcPr>
          <w:p w14:paraId="2B78C835" w14:textId="77777777" w:rsidR="001929B6" w:rsidRPr="00D7544F" w:rsidRDefault="001929B6" w:rsidP="007C7A91">
            <w:pPr>
              <w:pStyle w:val="TAL"/>
              <w:rPr>
                <w:rFonts w:cs="Arial"/>
              </w:rPr>
            </w:pPr>
            <w:r>
              <w:rPr>
                <w:rFonts w:cs="Arial"/>
                <w:szCs w:val="18"/>
              </w:rPr>
              <w:t xml:space="preserve">Contains the </w:t>
            </w:r>
            <w:r>
              <w:t>requirements for data analysis.</w:t>
            </w:r>
          </w:p>
        </w:tc>
        <w:tc>
          <w:tcPr>
            <w:tcW w:w="1998" w:type="dxa"/>
          </w:tcPr>
          <w:p w14:paraId="53A572B8" w14:textId="77777777" w:rsidR="001929B6" w:rsidRPr="00D7544F" w:rsidRDefault="001929B6" w:rsidP="007C7A91">
            <w:pPr>
              <w:pStyle w:val="TAL"/>
              <w:rPr>
                <w:rFonts w:cs="Arial"/>
                <w:szCs w:val="18"/>
              </w:rPr>
            </w:pPr>
          </w:p>
        </w:tc>
      </w:tr>
    </w:tbl>
    <w:p w14:paraId="583C9143" w14:textId="77777777" w:rsidR="001929B6" w:rsidRDefault="001929B6" w:rsidP="001929B6"/>
    <w:p w14:paraId="269DAA0F" w14:textId="7F2CA296" w:rsidR="001929B6" w:rsidRPr="00D7544F" w:rsidRDefault="00812192" w:rsidP="00036054">
      <w:pPr>
        <w:pStyle w:val="H6"/>
        <w:rPr>
          <w:lang w:eastAsia="zh-CN"/>
        </w:rPr>
      </w:pPr>
      <w:r>
        <w:rPr>
          <w:lang w:eastAsia="zh-CN"/>
        </w:rPr>
        <w:lastRenderedPageBreak/>
        <w:t>6.1.2</w:t>
      </w:r>
      <w:r w:rsidR="001929B6">
        <w:rPr>
          <w:lang w:eastAsia="zh-CN"/>
        </w:rPr>
        <w:t>.6</w:t>
      </w:r>
      <w:r w:rsidR="001929B6" w:rsidRPr="00D7544F">
        <w:rPr>
          <w:lang w:eastAsia="zh-CN"/>
        </w:rPr>
        <w:t>.2.</w:t>
      </w:r>
      <w:r w:rsidR="001929B6">
        <w:rPr>
          <w:lang w:eastAsia="zh-CN"/>
        </w:rPr>
        <w:t>6</w:t>
      </w:r>
      <w:r w:rsidR="001929B6" w:rsidRPr="00D7544F">
        <w:rPr>
          <w:lang w:eastAsia="zh-CN"/>
        </w:rPr>
        <w:tab/>
        <w:t xml:space="preserve">Type: </w:t>
      </w:r>
      <w:r w:rsidR="001929B6">
        <w:t>DataOperRequirement</w:t>
      </w:r>
    </w:p>
    <w:p w14:paraId="0991B873" w14:textId="0CC1D957" w:rsidR="001929B6" w:rsidRPr="00D7544F" w:rsidRDefault="001929B6" w:rsidP="001929B6">
      <w:pPr>
        <w:pStyle w:val="TH"/>
      </w:pPr>
      <w:r w:rsidRPr="00D7544F">
        <w:rPr>
          <w:noProof/>
        </w:rPr>
        <w:t>Table </w:t>
      </w:r>
      <w:r w:rsidR="00812192">
        <w:rPr>
          <w:noProof/>
        </w:rPr>
        <w:t>6.1.2</w:t>
      </w:r>
      <w:r>
        <w:rPr>
          <w:noProof/>
        </w:rPr>
        <w:t>.6</w:t>
      </w:r>
      <w:r w:rsidRPr="00D7544F">
        <w:rPr>
          <w:noProof/>
        </w:rPr>
        <w:t>.2.</w:t>
      </w:r>
      <w:r>
        <w:rPr>
          <w:noProof/>
        </w:rPr>
        <w:t>4</w:t>
      </w:r>
      <w:r w:rsidRPr="00D7544F">
        <w:t xml:space="preserve">-1: </w:t>
      </w:r>
      <w:r w:rsidRPr="00D7544F">
        <w:rPr>
          <w:noProof/>
        </w:rPr>
        <w:t xml:space="preserve">Definition of type </w:t>
      </w:r>
      <w:r>
        <w:t>DataOperRequirement</w:t>
      </w:r>
    </w:p>
    <w:tbl>
      <w:tblPr>
        <w:tblW w:w="966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430"/>
        <w:gridCol w:w="1006"/>
        <w:gridCol w:w="425"/>
        <w:gridCol w:w="1368"/>
        <w:gridCol w:w="3438"/>
        <w:gridCol w:w="1998"/>
      </w:tblGrid>
      <w:tr w:rsidR="001929B6" w:rsidRPr="00D7544F" w14:paraId="4D19E73C" w14:textId="77777777" w:rsidTr="007C7A91">
        <w:trPr>
          <w:jc w:val="center"/>
        </w:trPr>
        <w:tc>
          <w:tcPr>
            <w:tcW w:w="1430" w:type="dxa"/>
            <w:shd w:val="clear" w:color="auto" w:fill="C0C0C0"/>
            <w:hideMark/>
          </w:tcPr>
          <w:p w14:paraId="365DD3B1" w14:textId="77777777" w:rsidR="001929B6" w:rsidRPr="00D7544F" w:rsidRDefault="001929B6" w:rsidP="007C7A91">
            <w:pPr>
              <w:pStyle w:val="TAH"/>
            </w:pPr>
            <w:r w:rsidRPr="00D7544F">
              <w:t>Attribute name</w:t>
            </w:r>
          </w:p>
        </w:tc>
        <w:tc>
          <w:tcPr>
            <w:tcW w:w="1006" w:type="dxa"/>
            <w:shd w:val="clear" w:color="auto" w:fill="C0C0C0"/>
            <w:hideMark/>
          </w:tcPr>
          <w:p w14:paraId="488F04D1" w14:textId="77777777" w:rsidR="001929B6" w:rsidRPr="00D7544F" w:rsidRDefault="001929B6" w:rsidP="007C7A91">
            <w:pPr>
              <w:pStyle w:val="TAH"/>
            </w:pPr>
            <w:r w:rsidRPr="00D7544F">
              <w:t>Data type</w:t>
            </w:r>
          </w:p>
        </w:tc>
        <w:tc>
          <w:tcPr>
            <w:tcW w:w="425" w:type="dxa"/>
            <w:shd w:val="clear" w:color="auto" w:fill="C0C0C0"/>
            <w:hideMark/>
          </w:tcPr>
          <w:p w14:paraId="31B8A5C3" w14:textId="77777777" w:rsidR="001929B6" w:rsidRPr="00D7544F" w:rsidRDefault="001929B6" w:rsidP="007C7A91">
            <w:pPr>
              <w:pStyle w:val="TAH"/>
            </w:pPr>
            <w:r w:rsidRPr="00D7544F">
              <w:t>P</w:t>
            </w:r>
          </w:p>
        </w:tc>
        <w:tc>
          <w:tcPr>
            <w:tcW w:w="1368" w:type="dxa"/>
            <w:shd w:val="clear" w:color="auto" w:fill="C0C0C0"/>
            <w:hideMark/>
          </w:tcPr>
          <w:p w14:paraId="13BBE988" w14:textId="77777777" w:rsidR="001929B6" w:rsidRPr="00D7544F" w:rsidRDefault="001929B6" w:rsidP="007C7A91">
            <w:pPr>
              <w:pStyle w:val="TAH"/>
            </w:pPr>
            <w:r w:rsidRPr="00D7544F">
              <w:t>Cardinality</w:t>
            </w:r>
          </w:p>
        </w:tc>
        <w:tc>
          <w:tcPr>
            <w:tcW w:w="3438" w:type="dxa"/>
            <w:shd w:val="clear" w:color="auto" w:fill="C0C0C0"/>
            <w:hideMark/>
          </w:tcPr>
          <w:p w14:paraId="2AFAC905" w14:textId="77777777" w:rsidR="001929B6" w:rsidRPr="00D7544F" w:rsidRDefault="001929B6" w:rsidP="007C7A91">
            <w:pPr>
              <w:pStyle w:val="TAH"/>
              <w:rPr>
                <w:rFonts w:cs="Arial"/>
                <w:szCs w:val="18"/>
              </w:rPr>
            </w:pPr>
            <w:r w:rsidRPr="00D7544F">
              <w:rPr>
                <w:rFonts w:cs="Arial"/>
                <w:szCs w:val="18"/>
              </w:rPr>
              <w:t>Description</w:t>
            </w:r>
          </w:p>
        </w:tc>
        <w:tc>
          <w:tcPr>
            <w:tcW w:w="1998" w:type="dxa"/>
            <w:shd w:val="clear" w:color="auto" w:fill="C0C0C0"/>
          </w:tcPr>
          <w:p w14:paraId="71FE8AA6" w14:textId="77777777" w:rsidR="001929B6" w:rsidRPr="00D7544F" w:rsidRDefault="001929B6" w:rsidP="007C7A91">
            <w:pPr>
              <w:pStyle w:val="TAH"/>
              <w:rPr>
                <w:rFonts w:cs="Arial"/>
                <w:szCs w:val="18"/>
              </w:rPr>
            </w:pPr>
            <w:r w:rsidRPr="00D7544F">
              <w:t>Applicability</w:t>
            </w:r>
          </w:p>
        </w:tc>
      </w:tr>
      <w:tr w:rsidR="001929B6" w:rsidRPr="00D7544F" w14:paraId="14E50EF5" w14:textId="77777777" w:rsidTr="007C7A91">
        <w:trPr>
          <w:jc w:val="center"/>
        </w:trPr>
        <w:tc>
          <w:tcPr>
            <w:tcW w:w="1430" w:type="dxa"/>
          </w:tcPr>
          <w:p w14:paraId="75C8B60C" w14:textId="77777777" w:rsidR="001929B6" w:rsidRPr="00D7544F" w:rsidRDefault="001929B6" w:rsidP="007C7A91">
            <w:pPr>
              <w:pStyle w:val="TAL"/>
            </w:pPr>
            <w:r>
              <w:t>dataId</w:t>
            </w:r>
          </w:p>
        </w:tc>
        <w:tc>
          <w:tcPr>
            <w:tcW w:w="1006" w:type="dxa"/>
          </w:tcPr>
          <w:p w14:paraId="2FFCCE9D" w14:textId="77777777" w:rsidR="001929B6" w:rsidRPr="00D7544F" w:rsidRDefault="001929B6" w:rsidP="007C7A91">
            <w:pPr>
              <w:pStyle w:val="TAL"/>
              <w:rPr>
                <w:lang w:eastAsia="zh-CN"/>
              </w:rPr>
            </w:pPr>
            <w:r>
              <w:rPr>
                <w:lang w:eastAsia="zh-CN"/>
              </w:rPr>
              <w:t>string</w:t>
            </w:r>
          </w:p>
        </w:tc>
        <w:tc>
          <w:tcPr>
            <w:tcW w:w="425" w:type="dxa"/>
          </w:tcPr>
          <w:p w14:paraId="108F3860" w14:textId="77777777" w:rsidR="001929B6" w:rsidRPr="00D7544F" w:rsidRDefault="001929B6" w:rsidP="007C7A91">
            <w:pPr>
              <w:pStyle w:val="TAC"/>
              <w:rPr>
                <w:lang w:eastAsia="zh-CN"/>
              </w:rPr>
            </w:pPr>
            <w:r>
              <w:t>M</w:t>
            </w:r>
          </w:p>
        </w:tc>
        <w:tc>
          <w:tcPr>
            <w:tcW w:w="1368" w:type="dxa"/>
          </w:tcPr>
          <w:p w14:paraId="61727E75" w14:textId="77777777" w:rsidR="001929B6" w:rsidRPr="00D7544F" w:rsidRDefault="001929B6" w:rsidP="007C7A91">
            <w:pPr>
              <w:pStyle w:val="TAL"/>
              <w:jc w:val="center"/>
            </w:pPr>
            <w:r>
              <w:t>1</w:t>
            </w:r>
          </w:p>
        </w:tc>
        <w:tc>
          <w:tcPr>
            <w:tcW w:w="3438" w:type="dxa"/>
          </w:tcPr>
          <w:p w14:paraId="006A4891" w14:textId="77777777" w:rsidR="001929B6" w:rsidRPr="00D7544F" w:rsidRDefault="001929B6" w:rsidP="007C7A91">
            <w:pPr>
              <w:pStyle w:val="TAL"/>
              <w:rPr>
                <w:rFonts w:cs="Arial"/>
              </w:rPr>
            </w:pPr>
            <w:r w:rsidRPr="008A4FCA">
              <w:rPr>
                <w:rFonts w:cs="Arial"/>
                <w:szCs w:val="18"/>
              </w:rPr>
              <w:t xml:space="preserve">Contains the </w:t>
            </w:r>
            <w:r>
              <w:rPr>
                <w:rFonts w:cs="Arial"/>
                <w:szCs w:val="18"/>
              </w:rPr>
              <w:t>identifier of the dataset.</w:t>
            </w:r>
          </w:p>
        </w:tc>
        <w:tc>
          <w:tcPr>
            <w:tcW w:w="1998" w:type="dxa"/>
          </w:tcPr>
          <w:p w14:paraId="086E9209" w14:textId="77777777" w:rsidR="001929B6" w:rsidRPr="00D7544F" w:rsidRDefault="001929B6" w:rsidP="007C7A91">
            <w:pPr>
              <w:pStyle w:val="TAL"/>
              <w:rPr>
                <w:rFonts w:cs="Arial"/>
                <w:szCs w:val="18"/>
              </w:rPr>
            </w:pPr>
          </w:p>
        </w:tc>
      </w:tr>
      <w:tr w:rsidR="001929B6" w:rsidRPr="00D7544F" w14:paraId="462CCBAE" w14:textId="77777777" w:rsidTr="007C7A91">
        <w:trPr>
          <w:jc w:val="center"/>
        </w:trPr>
        <w:tc>
          <w:tcPr>
            <w:tcW w:w="1430" w:type="dxa"/>
          </w:tcPr>
          <w:p w14:paraId="327B8803" w14:textId="77777777" w:rsidR="001929B6" w:rsidRPr="00D7544F" w:rsidRDefault="001929B6" w:rsidP="007C7A91">
            <w:pPr>
              <w:pStyle w:val="TAL"/>
            </w:pPr>
            <w:r>
              <w:t>dataSetFeatureId</w:t>
            </w:r>
          </w:p>
        </w:tc>
        <w:tc>
          <w:tcPr>
            <w:tcW w:w="1006" w:type="dxa"/>
          </w:tcPr>
          <w:p w14:paraId="481DA35C" w14:textId="77777777" w:rsidR="001929B6" w:rsidRPr="00D7544F" w:rsidRDefault="001929B6" w:rsidP="007C7A91">
            <w:pPr>
              <w:pStyle w:val="TAL"/>
              <w:rPr>
                <w:lang w:eastAsia="zh-CN"/>
              </w:rPr>
            </w:pPr>
            <w:r>
              <w:rPr>
                <w:lang w:eastAsia="zh-CN"/>
              </w:rPr>
              <w:t>string</w:t>
            </w:r>
          </w:p>
        </w:tc>
        <w:tc>
          <w:tcPr>
            <w:tcW w:w="425" w:type="dxa"/>
          </w:tcPr>
          <w:p w14:paraId="3410CE76" w14:textId="77777777" w:rsidR="001929B6" w:rsidRPr="00D7544F" w:rsidRDefault="001929B6" w:rsidP="007C7A91">
            <w:pPr>
              <w:pStyle w:val="TAC"/>
              <w:rPr>
                <w:lang w:eastAsia="zh-CN"/>
              </w:rPr>
            </w:pPr>
            <w:r>
              <w:t>M</w:t>
            </w:r>
          </w:p>
        </w:tc>
        <w:tc>
          <w:tcPr>
            <w:tcW w:w="1368" w:type="dxa"/>
          </w:tcPr>
          <w:p w14:paraId="03CD5259" w14:textId="77777777" w:rsidR="001929B6" w:rsidRPr="00D7544F" w:rsidRDefault="001929B6" w:rsidP="007C7A91">
            <w:pPr>
              <w:pStyle w:val="TAL"/>
              <w:jc w:val="center"/>
            </w:pPr>
            <w:r>
              <w:t>1</w:t>
            </w:r>
          </w:p>
        </w:tc>
        <w:tc>
          <w:tcPr>
            <w:tcW w:w="3438" w:type="dxa"/>
          </w:tcPr>
          <w:p w14:paraId="76DCCCC3" w14:textId="77777777" w:rsidR="001929B6" w:rsidRPr="00D7544F" w:rsidRDefault="001929B6" w:rsidP="007C7A91">
            <w:pPr>
              <w:pStyle w:val="TAL"/>
              <w:rPr>
                <w:rFonts w:cs="Arial"/>
              </w:rPr>
            </w:pPr>
            <w:r w:rsidRPr="008A4FCA">
              <w:rPr>
                <w:rFonts w:cs="Arial"/>
                <w:szCs w:val="18"/>
              </w:rPr>
              <w:t xml:space="preserve">Contains the </w:t>
            </w:r>
            <w:r>
              <w:rPr>
                <w:rFonts w:cs="Arial"/>
                <w:szCs w:val="18"/>
              </w:rPr>
              <w:t>identifier of the data set feature.</w:t>
            </w:r>
          </w:p>
        </w:tc>
        <w:tc>
          <w:tcPr>
            <w:tcW w:w="1998" w:type="dxa"/>
          </w:tcPr>
          <w:p w14:paraId="0FA84A08" w14:textId="77777777" w:rsidR="001929B6" w:rsidRPr="00D7544F" w:rsidRDefault="001929B6" w:rsidP="007C7A91">
            <w:pPr>
              <w:pStyle w:val="TAL"/>
              <w:rPr>
                <w:rFonts w:cs="Arial"/>
                <w:szCs w:val="18"/>
              </w:rPr>
            </w:pPr>
          </w:p>
        </w:tc>
      </w:tr>
      <w:tr w:rsidR="001929B6" w:rsidRPr="00D7544F" w14:paraId="3724A273" w14:textId="77777777" w:rsidTr="007C7A91">
        <w:trPr>
          <w:jc w:val="center"/>
        </w:trPr>
        <w:tc>
          <w:tcPr>
            <w:tcW w:w="1430" w:type="dxa"/>
          </w:tcPr>
          <w:p w14:paraId="3F8EA395" w14:textId="77777777" w:rsidR="001929B6" w:rsidRDefault="001929B6" w:rsidP="007C7A91">
            <w:pPr>
              <w:pStyle w:val="TAL"/>
            </w:pPr>
            <w:r>
              <w:t>dataOperationFunc</w:t>
            </w:r>
          </w:p>
        </w:tc>
        <w:tc>
          <w:tcPr>
            <w:tcW w:w="1006" w:type="dxa"/>
          </w:tcPr>
          <w:p w14:paraId="5E266F02" w14:textId="77777777" w:rsidR="001929B6" w:rsidRPr="008A4FCA" w:rsidRDefault="001929B6" w:rsidP="007C7A91">
            <w:pPr>
              <w:pStyle w:val="TAL"/>
            </w:pPr>
            <w:r>
              <w:t>FFS</w:t>
            </w:r>
          </w:p>
        </w:tc>
        <w:tc>
          <w:tcPr>
            <w:tcW w:w="425" w:type="dxa"/>
          </w:tcPr>
          <w:p w14:paraId="037D7E71" w14:textId="77777777" w:rsidR="001929B6" w:rsidRDefault="001929B6" w:rsidP="007C7A91">
            <w:pPr>
              <w:pStyle w:val="TAC"/>
            </w:pPr>
            <w:r>
              <w:t>M</w:t>
            </w:r>
          </w:p>
        </w:tc>
        <w:tc>
          <w:tcPr>
            <w:tcW w:w="1368" w:type="dxa"/>
          </w:tcPr>
          <w:p w14:paraId="006858F2" w14:textId="77777777" w:rsidR="001929B6" w:rsidRDefault="001929B6" w:rsidP="007C7A91">
            <w:pPr>
              <w:pStyle w:val="TAL"/>
              <w:jc w:val="center"/>
            </w:pPr>
            <w:r>
              <w:t>1</w:t>
            </w:r>
          </w:p>
        </w:tc>
        <w:tc>
          <w:tcPr>
            <w:tcW w:w="3438" w:type="dxa"/>
          </w:tcPr>
          <w:p w14:paraId="3E28EF9D" w14:textId="77777777" w:rsidR="001929B6" w:rsidRPr="008A4FCA" w:rsidRDefault="001929B6" w:rsidP="007C7A91">
            <w:pPr>
              <w:pStyle w:val="TAL"/>
              <w:rPr>
                <w:rFonts w:cs="Arial"/>
                <w:szCs w:val="18"/>
              </w:rPr>
            </w:pPr>
            <w:r>
              <w:rPr>
                <w:rFonts w:cs="Arial"/>
                <w:szCs w:val="18"/>
              </w:rPr>
              <w:t xml:space="preserve">Contains the function that performs the data analysis. It may be an </w:t>
            </w:r>
            <w:r w:rsidRPr="00242205">
              <w:rPr>
                <w:rFonts w:cs="Arial"/>
                <w:szCs w:val="18"/>
              </w:rPr>
              <w:t>identifier of a function if the function is available locally at the UE or an executable included in the request</w:t>
            </w:r>
            <w:r>
              <w:rPr>
                <w:rFonts w:cs="Arial"/>
                <w:szCs w:val="18"/>
              </w:rPr>
              <w:t>.</w:t>
            </w:r>
          </w:p>
        </w:tc>
        <w:tc>
          <w:tcPr>
            <w:tcW w:w="1998" w:type="dxa"/>
          </w:tcPr>
          <w:p w14:paraId="437D409D" w14:textId="77777777" w:rsidR="001929B6" w:rsidRPr="00D7544F" w:rsidRDefault="001929B6" w:rsidP="007C7A91">
            <w:pPr>
              <w:pStyle w:val="TAL"/>
              <w:rPr>
                <w:rFonts w:cs="Arial"/>
                <w:szCs w:val="18"/>
              </w:rPr>
            </w:pPr>
          </w:p>
        </w:tc>
      </w:tr>
    </w:tbl>
    <w:p w14:paraId="1378E056" w14:textId="77777777" w:rsidR="001929B6" w:rsidRDefault="001929B6" w:rsidP="001929B6"/>
    <w:p w14:paraId="1F42EC74" w14:textId="77777777" w:rsidR="001929B6" w:rsidRDefault="001929B6" w:rsidP="001929B6">
      <w:pPr>
        <w:pStyle w:val="EditorsNote"/>
        <w:rPr>
          <w:lang w:eastAsia="zh-CN"/>
        </w:rPr>
      </w:pPr>
      <w:r>
        <w:rPr>
          <w:lang w:eastAsia="zh-CN"/>
        </w:rPr>
        <w:t xml:space="preserve">Editor’s NOTE: The content of the </w:t>
      </w:r>
      <w:r>
        <w:t>dataOperationFunc attribute is FFS.</w:t>
      </w:r>
    </w:p>
    <w:p w14:paraId="6575F43B" w14:textId="6A48ADD5" w:rsidR="001929B6" w:rsidRPr="00D7544F" w:rsidRDefault="00812192" w:rsidP="00036054">
      <w:pPr>
        <w:pStyle w:val="Heading5"/>
        <w:rPr>
          <w:lang w:eastAsia="zh-CN"/>
        </w:rPr>
      </w:pPr>
      <w:bookmarkStart w:id="375" w:name="_Toc185512521"/>
      <w:bookmarkStart w:id="376" w:name="_Toc191391651"/>
      <w:r>
        <w:rPr>
          <w:lang w:eastAsia="zh-CN"/>
        </w:rPr>
        <w:t>6.1.2</w:t>
      </w:r>
      <w:r w:rsidR="001929B6">
        <w:rPr>
          <w:lang w:eastAsia="zh-CN"/>
        </w:rPr>
        <w:t>.6</w:t>
      </w:r>
      <w:r w:rsidR="001929B6" w:rsidRPr="00D7544F">
        <w:rPr>
          <w:lang w:eastAsia="zh-CN"/>
        </w:rPr>
        <w:t>.3</w:t>
      </w:r>
      <w:r w:rsidR="001929B6" w:rsidRPr="00D7544F">
        <w:rPr>
          <w:lang w:eastAsia="zh-CN"/>
        </w:rPr>
        <w:tab/>
        <w:t>Simple data types and enumerations</w:t>
      </w:r>
      <w:bookmarkEnd w:id="375"/>
      <w:bookmarkEnd w:id="376"/>
    </w:p>
    <w:p w14:paraId="79277052" w14:textId="04300E53" w:rsidR="001929B6" w:rsidRPr="00D7544F" w:rsidRDefault="00812192" w:rsidP="00036054">
      <w:pPr>
        <w:pStyle w:val="H6"/>
      </w:pPr>
      <w:bookmarkStart w:id="377" w:name="_Toc185512522"/>
      <w:r>
        <w:rPr>
          <w:lang w:eastAsia="zh-CN"/>
        </w:rPr>
        <w:t>6.1.2</w:t>
      </w:r>
      <w:r w:rsidR="001929B6">
        <w:rPr>
          <w:lang w:eastAsia="zh-CN"/>
        </w:rPr>
        <w:t>.6</w:t>
      </w:r>
      <w:r w:rsidR="001929B6" w:rsidRPr="00D7544F">
        <w:rPr>
          <w:lang w:eastAsia="zh-CN"/>
        </w:rPr>
        <w:t>.3</w:t>
      </w:r>
      <w:r w:rsidR="001929B6" w:rsidRPr="00D7544F">
        <w:t>.1</w:t>
      </w:r>
      <w:r w:rsidR="001929B6" w:rsidRPr="00D7544F">
        <w:tab/>
        <w:t>Introduction</w:t>
      </w:r>
      <w:bookmarkEnd w:id="377"/>
    </w:p>
    <w:p w14:paraId="790CE169" w14:textId="77777777" w:rsidR="001929B6" w:rsidRPr="00D7544F" w:rsidRDefault="001929B6" w:rsidP="001929B6">
      <w:r w:rsidRPr="00D7544F">
        <w:t>This clause defines simple data types and enumerations that can be referenced from data structures defined in the previous clauses.</w:t>
      </w:r>
    </w:p>
    <w:p w14:paraId="7E308170" w14:textId="2C4E3AFD" w:rsidR="001929B6" w:rsidRPr="00D7544F" w:rsidRDefault="00812192" w:rsidP="00036054">
      <w:pPr>
        <w:pStyle w:val="H6"/>
      </w:pPr>
      <w:bookmarkStart w:id="378" w:name="_Toc185512523"/>
      <w:r>
        <w:rPr>
          <w:lang w:eastAsia="zh-CN"/>
        </w:rPr>
        <w:t>6.1.2</w:t>
      </w:r>
      <w:r w:rsidR="001929B6">
        <w:rPr>
          <w:lang w:eastAsia="zh-CN"/>
        </w:rPr>
        <w:t>.6</w:t>
      </w:r>
      <w:r w:rsidR="001929B6" w:rsidRPr="00D7544F">
        <w:rPr>
          <w:lang w:eastAsia="zh-CN"/>
        </w:rPr>
        <w:t>.3</w:t>
      </w:r>
      <w:r w:rsidR="001929B6" w:rsidRPr="00D7544F">
        <w:t>.2</w:t>
      </w:r>
      <w:r w:rsidR="001929B6" w:rsidRPr="00D7544F">
        <w:tab/>
        <w:t>Simple data types</w:t>
      </w:r>
      <w:bookmarkEnd w:id="378"/>
      <w:r w:rsidR="001929B6" w:rsidRPr="00D7544F">
        <w:t xml:space="preserve"> </w:t>
      </w:r>
    </w:p>
    <w:p w14:paraId="25E28F1D" w14:textId="7FAE4FDA" w:rsidR="001929B6" w:rsidRPr="00D7544F" w:rsidRDefault="001929B6" w:rsidP="001929B6">
      <w:r w:rsidRPr="00D7544F">
        <w:t>The simple data types defined in table </w:t>
      </w:r>
      <w:r w:rsidR="00812192">
        <w:rPr>
          <w:lang w:eastAsia="zh-CN"/>
        </w:rPr>
        <w:t>6.1.2</w:t>
      </w:r>
      <w:r>
        <w:rPr>
          <w:lang w:eastAsia="zh-CN"/>
        </w:rPr>
        <w:t>.6</w:t>
      </w:r>
      <w:r w:rsidRPr="00D7544F">
        <w:rPr>
          <w:lang w:eastAsia="zh-CN"/>
        </w:rPr>
        <w:t>.3</w:t>
      </w:r>
      <w:r w:rsidRPr="00D7544F">
        <w:t>.2-1 shall be supported.</w:t>
      </w:r>
    </w:p>
    <w:p w14:paraId="7F9914E3" w14:textId="4814B971" w:rsidR="001929B6" w:rsidRPr="00D63885" w:rsidRDefault="001929B6" w:rsidP="001929B6">
      <w:pPr>
        <w:pStyle w:val="TH"/>
      </w:pPr>
      <w:r w:rsidRPr="00D7544F">
        <w:t>Table </w:t>
      </w:r>
      <w:r w:rsidR="00812192">
        <w:rPr>
          <w:lang w:eastAsia="zh-CN"/>
        </w:rPr>
        <w:t>6.1.2</w:t>
      </w:r>
      <w:r>
        <w:rPr>
          <w:lang w:eastAsia="zh-CN"/>
        </w:rPr>
        <w:t>.6</w:t>
      </w:r>
      <w:r w:rsidRPr="00D7544F">
        <w:rPr>
          <w:lang w:eastAsia="zh-CN"/>
        </w:rPr>
        <w:t>.3</w:t>
      </w:r>
      <w:r w:rsidRPr="00D7544F">
        <w:t>.2-1: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631"/>
        <w:gridCol w:w="1611"/>
        <w:gridCol w:w="3948"/>
        <w:gridCol w:w="2435"/>
      </w:tblGrid>
      <w:tr w:rsidR="001929B6" w:rsidRPr="00D63885" w14:paraId="0B8D2FF2" w14:textId="77777777" w:rsidTr="007C7A91">
        <w:trPr>
          <w:jc w:val="center"/>
        </w:trPr>
        <w:tc>
          <w:tcPr>
            <w:tcW w:w="847" w:type="pct"/>
            <w:shd w:val="clear" w:color="auto" w:fill="C0C0C0"/>
            <w:tcMar>
              <w:top w:w="0" w:type="dxa"/>
              <w:left w:w="108" w:type="dxa"/>
              <w:bottom w:w="0" w:type="dxa"/>
              <w:right w:w="108" w:type="dxa"/>
            </w:tcMar>
            <w:vAlign w:val="center"/>
          </w:tcPr>
          <w:p w14:paraId="2EC34200" w14:textId="77777777" w:rsidR="001929B6" w:rsidRPr="00D63885" w:rsidRDefault="001929B6" w:rsidP="007C7A91">
            <w:pPr>
              <w:keepNext/>
              <w:keepLines/>
              <w:spacing w:after="0"/>
              <w:jc w:val="center"/>
              <w:rPr>
                <w:rFonts w:ascii="Arial" w:hAnsi="Arial"/>
                <w:b/>
                <w:sz w:val="18"/>
              </w:rPr>
            </w:pPr>
            <w:r w:rsidRPr="00D63885">
              <w:rPr>
                <w:rFonts w:ascii="Arial" w:hAnsi="Arial"/>
                <w:b/>
                <w:sz w:val="18"/>
              </w:rPr>
              <w:t>Type Name</w:t>
            </w:r>
          </w:p>
        </w:tc>
        <w:tc>
          <w:tcPr>
            <w:tcW w:w="837" w:type="pct"/>
            <w:shd w:val="clear" w:color="auto" w:fill="C0C0C0"/>
            <w:tcMar>
              <w:top w:w="0" w:type="dxa"/>
              <w:left w:w="108" w:type="dxa"/>
              <w:bottom w:w="0" w:type="dxa"/>
              <w:right w:w="108" w:type="dxa"/>
            </w:tcMar>
            <w:vAlign w:val="center"/>
          </w:tcPr>
          <w:p w14:paraId="13C7C575" w14:textId="77777777" w:rsidR="001929B6" w:rsidRPr="00D63885" w:rsidRDefault="001929B6" w:rsidP="007C7A91">
            <w:pPr>
              <w:keepNext/>
              <w:keepLines/>
              <w:spacing w:after="0"/>
              <w:jc w:val="center"/>
              <w:rPr>
                <w:rFonts w:ascii="Arial" w:hAnsi="Arial"/>
                <w:b/>
                <w:sz w:val="18"/>
              </w:rPr>
            </w:pPr>
            <w:r w:rsidRPr="00D63885">
              <w:rPr>
                <w:rFonts w:ascii="Arial" w:hAnsi="Arial"/>
                <w:b/>
                <w:sz w:val="18"/>
              </w:rPr>
              <w:t>Type Definition</w:t>
            </w:r>
          </w:p>
        </w:tc>
        <w:tc>
          <w:tcPr>
            <w:tcW w:w="2051" w:type="pct"/>
            <w:shd w:val="clear" w:color="auto" w:fill="C0C0C0"/>
            <w:vAlign w:val="center"/>
          </w:tcPr>
          <w:p w14:paraId="71EEC99B" w14:textId="77777777" w:rsidR="001929B6" w:rsidRPr="00D63885" w:rsidRDefault="001929B6" w:rsidP="007C7A91">
            <w:pPr>
              <w:keepNext/>
              <w:keepLines/>
              <w:spacing w:after="0"/>
              <w:jc w:val="center"/>
              <w:rPr>
                <w:rFonts w:ascii="Arial" w:hAnsi="Arial"/>
                <w:b/>
                <w:sz w:val="18"/>
              </w:rPr>
            </w:pPr>
            <w:r w:rsidRPr="00D63885">
              <w:rPr>
                <w:rFonts w:ascii="Arial" w:hAnsi="Arial"/>
                <w:b/>
                <w:sz w:val="18"/>
              </w:rPr>
              <w:t>Description</w:t>
            </w:r>
          </w:p>
        </w:tc>
        <w:tc>
          <w:tcPr>
            <w:tcW w:w="1265" w:type="pct"/>
            <w:shd w:val="clear" w:color="auto" w:fill="C0C0C0"/>
            <w:vAlign w:val="center"/>
          </w:tcPr>
          <w:p w14:paraId="70B930AC" w14:textId="77777777" w:rsidR="001929B6" w:rsidRPr="00D63885" w:rsidRDefault="001929B6" w:rsidP="007C7A91">
            <w:pPr>
              <w:keepNext/>
              <w:keepLines/>
              <w:spacing w:after="0"/>
              <w:jc w:val="center"/>
              <w:rPr>
                <w:rFonts w:ascii="Arial" w:hAnsi="Arial"/>
                <w:b/>
                <w:sz w:val="18"/>
              </w:rPr>
            </w:pPr>
            <w:r w:rsidRPr="00D63885">
              <w:rPr>
                <w:rFonts w:ascii="Arial" w:hAnsi="Arial"/>
                <w:b/>
                <w:sz w:val="18"/>
              </w:rPr>
              <w:t>Applicability</w:t>
            </w:r>
          </w:p>
        </w:tc>
      </w:tr>
      <w:tr w:rsidR="001929B6" w:rsidRPr="00D63885" w14:paraId="318E27E2" w14:textId="77777777" w:rsidTr="007C7A91">
        <w:trPr>
          <w:jc w:val="center"/>
        </w:trPr>
        <w:tc>
          <w:tcPr>
            <w:tcW w:w="847" w:type="pct"/>
            <w:tcMar>
              <w:top w:w="0" w:type="dxa"/>
              <w:left w:w="108" w:type="dxa"/>
              <w:bottom w:w="0" w:type="dxa"/>
              <w:right w:w="108" w:type="dxa"/>
            </w:tcMar>
            <w:vAlign w:val="center"/>
          </w:tcPr>
          <w:p w14:paraId="42751B53" w14:textId="77777777" w:rsidR="001929B6" w:rsidRPr="00D63885" w:rsidRDefault="001929B6" w:rsidP="007C7A91">
            <w:pPr>
              <w:keepNext/>
              <w:keepLines/>
              <w:spacing w:after="0"/>
              <w:rPr>
                <w:rFonts w:ascii="Arial" w:hAnsi="Arial"/>
                <w:sz w:val="18"/>
              </w:rPr>
            </w:pPr>
          </w:p>
        </w:tc>
        <w:tc>
          <w:tcPr>
            <w:tcW w:w="837" w:type="pct"/>
            <w:tcMar>
              <w:top w:w="0" w:type="dxa"/>
              <w:left w:w="108" w:type="dxa"/>
              <w:bottom w:w="0" w:type="dxa"/>
              <w:right w:w="108" w:type="dxa"/>
            </w:tcMar>
            <w:vAlign w:val="center"/>
          </w:tcPr>
          <w:p w14:paraId="21A612C6" w14:textId="77777777" w:rsidR="001929B6" w:rsidRPr="00D63885" w:rsidRDefault="001929B6" w:rsidP="007C7A91">
            <w:pPr>
              <w:keepNext/>
              <w:keepLines/>
              <w:spacing w:after="0"/>
              <w:rPr>
                <w:rFonts w:ascii="Arial" w:hAnsi="Arial"/>
                <w:sz w:val="18"/>
              </w:rPr>
            </w:pPr>
          </w:p>
        </w:tc>
        <w:tc>
          <w:tcPr>
            <w:tcW w:w="2051" w:type="pct"/>
            <w:vAlign w:val="center"/>
          </w:tcPr>
          <w:p w14:paraId="7B2B04AD" w14:textId="77777777" w:rsidR="001929B6" w:rsidRPr="00D63885" w:rsidRDefault="001929B6" w:rsidP="007C7A91">
            <w:pPr>
              <w:keepNext/>
              <w:keepLines/>
              <w:spacing w:after="0"/>
              <w:rPr>
                <w:rFonts w:ascii="Arial" w:hAnsi="Arial"/>
                <w:sz w:val="18"/>
              </w:rPr>
            </w:pPr>
          </w:p>
        </w:tc>
        <w:tc>
          <w:tcPr>
            <w:tcW w:w="1265" w:type="pct"/>
            <w:vAlign w:val="center"/>
          </w:tcPr>
          <w:p w14:paraId="3C5F5D61" w14:textId="77777777" w:rsidR="001929B6" w:rsidRPr="00D63885" w:rsidRDefault="001929B6" w:rsidP="007C7A91">
            <w:pPr>
              <w:keepNext/>
              <w:keepLines/>
              <w:spacing w:after="0"/>
              <w:rPr>
                <w:rFonts w:ascii="Arial" w:hAnsi="Arial"/>
                <w:sz w:val="18"/>
              </w:rPr>
            </w:pPr>
          </w:p>
        </w:tc>
      </w:tr>
    </w:tbl>
    <w:p w14:paraId="359CD42E" w14:textId="77777777" w:rsidR="001929B6" w:rsidRDefault="001929B6" w:rsidP="001929B6">
      <w:pPr>
        <w:rPr>
          <w:lang w:eastAsia="zh-CN"/>
        </w:rPr>
      </w:pPr>
    </w:p>
    <w:p w14:paraId="5C84C2B3" w14:textId="499A1F18" w:rsidR="001929B6" w:rsidRDefault="00812192" w:rsidP="00804AD5">
      <w:pPr>
        <w:pStyle w:val="H6"/>
        <w:rPr>
          <w:lang w:eastAsia="zh-CN"/>
        </w:rPr>
      </w:pPr>
      <w:bookmarkStart w:id="379" w:name="_Toc162006924"/>
      <w:bookmarkStart w:id="380" w:name="_Toc168480149"/>
      <w:bookmarkStart w:id="381" w:name="_Toc170159780"/>
      <w:bookmarkStart w:id="382" w:name="_Toc185513242"/>
      <w:r>
        <w:rPr>
          <w:lang w:eastAsia="zh-CN"/>
        </w:rPr>
        <w:t>6.1.2</w:t>
      </w:r>
      <w:r w:rsidR="001929B6">
        <w:rPr>
          <w:lang w:eastAsia="zh-CN"/>
        </w:rPr>
        <w:t>.6.3</w:t>
      </w:r>
      <w:r w:rsidR="001929B6" w:rsidRPr="007C1AFD">
        <w:rPr>
          <w:lang w:eastAsia="zh-CN"/>
        </w:rPr>
        <w:t>.3</w:t>
      </w:r>
      <w:r w:rsidR="001929B6">
        <w:rPr>
          <w:lang w:eastAsia="zh-CN"/>
        </w:rPr>
        <w:tab/>
        <w:t xml:space="preserve">Enumeration: </w:t>
      </w:r>
      <w:bookmarkEnd w:id="379"/>
      <w:bookmarkEnd w:id="380"/>
      <w:bookmarkEnd w:id="381"/>
      <w:bookmarkEnd w:id="382"/>
      <w:r w:rsidR="001929B6">
        <w:t>DataMgmtOp</w:t>
      </w:r>
    </w:p>
    <w:p w14:paraId="6C2E2CA2" w14:textId="301A0BA8" w:rsidR="001929B6" w:rsidRDefault="001929B6" w:rsidP="001929B6">
      <w:pPr>
        <w:pStyle w:val="TH"/>
      </w:pPr>
      <w:r>
        <w:t>Table </w:t>
      </w:r>
      <w:r w:rsidR="00812192">
        <w:rPr>
          <w:lang w:eastAsia="zh-CN"/>
        </w:rPr>
        <w:t>6.1.2</w:t>
      </w:r>
      <w:r>
        <w:rPr>
          <w:lang w:eastAsia="zh-CN"/>
        </w:rPr>
        <w:t>.6.3</w:t>
      </w:r>
      <w:r w:rsidRPr="007C1AFD">
        <w:rPr>
          <w:lang w:eastAsia="zh-CN"/>
        </w:rPr>
        <w:t>.3</w:t>
      </w:r>
      <w:r>
        <w:t>-1: Enumeration DataMgmtOp</w:t>
      </w:r>
    </w:p>
    <w:tbl>
      <w:tblPr>
        <w:tblW w:w="4850" w:type="pct"/>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3820"/>
        <w:gridCol w:w="3490"/>
        <w:gridCol w:w="2026"/>
      </w:tblGrid>
      <w:tr w:rsidR="001929B6" w14:paraId="0B0C8D3F" w14:textId="77777777" w:rsidTr="007C7A91">
        <w:tc>
          <w:tcPr>
            <w:tcW w:w="2046"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42733A5D" w14:textId="77777777" w:rsidR="001929B6" w:rsidRDefault="001929B6" w:rsidP="007C7A91">
            <w:pPr>
              <w:pStyle w:val="TAH"/>
            </w:pPr>
            <w:r>
              <w:t>Enumeration value</w:t>
            </w:r>
          </w:p>
        </w:tc>
        <w:tc>
          <w:tcPr>
            <w:tcW w:w="1869" w:type="pct"/>
            <w:tcBorders>
              <w:top w:val="single" w:sz="6" w:space="0" w:color="auto"/>
              <w:left w:val="single" w:sz="6" w:space="0" w:color="auto"/>
              <w:bottom w:val="single" w:sz="6" w:space="0" w:color="auto"/>
              <w:right w:val="single" w:sz="6" w:space="0" w:color="auto"/>
            </w:tcBorders>
            <w:shd w:val="clear" w:color="auto" w:fill="C0C0C0"/>
            <w:tcMar>
              <w:top w:w="0" w:type="dxa"/>
              <w:left w:w="108" w:type="dxa"/>
              <w:bottom w:w="0" w:type="dxa"/>
              <w:right w:w="108" w:type="dxa"/>
            </w:tcMar>
            <w:hideMark/>
          </w:tcPr>
          <w:p w14:paraId="5992D0D5" w14:textId="77777777" w:rsidR="001929B6" w:rsidRDefault="001929B6" w:rsidP="007C7A91">
            <w:pPr>
              <w:pStyle w:val="TAH"/>
            </w:pPr>
            <w:r>
              <w:t>Description</w:t>
            </w:r>
          </w:p>
        </w:tc>
        <w:tc>
          <w:tcPr>
            <w:tcW w:w="1085" w:type="pct"/>
            <w:tcBorders>
              <w:top w:val="single" w:sz="6" w:space="0" w:color="auto"/>
              <w:left w:val="single" w:sz="6" w:space="0" w:color="auto"/>
              <w:bottom w:val="single" w:sz="6" w:space="0" w:color="auto"/>
              <w:right w:val="single" w:sz="6" w:space="0" w:color="auto"/>
            </w:tcBorders>
            <w:shd w:val="clear" w:color="auto" w:fill="C0C0C0"/>
            <w:hideMark/>
          </w:tcPr>
          <w:p w14:paraId="70626D6B" w14:textId="77777777" w:rsidR="001929B6" w:rsidRDefault="001929B6" w:rsidP="007C7A91">
            <w:pPr>
              <w:pStyle w:val="TAH"/>
            </w:pPr>
            <w:r>
              <w:t>Applicability</w:t>
            </w:r>
          </w:p>
        </w:tc>
      </w:tr>
      <w:tr w:rsidR="001929B6" w14:paraId="1F5CB4D5" w14:textId="77777777" w:rsidTr="007C7A91">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936899" w14:textId="77777777" w:rsidR="001929B6" w:rsidRDefault="001929B6" w:rsidP="007C7A91">
            <w:pPr>
              <w:pStyle w:val="TAL"/>
            </w:pPr>
            <w:r>
              <w:t>DATA_PREPARATION</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6120B70E" w14:textId="77777777" w:rsidR="001929B6" w:rsidRDefault="001929B6" w:rsidP="007C7A91">
            <w:pPr>
              <w:pStyle w:val="TAL"/>
            </w:pPr>
            <w:r>
              <w:t xml:space="preserve">The </w:t>
            </w:r>
            <w:r w:rsidRPr="004B0E89">
              <w:t xml:space="preserve">data management </w:t>
            </w:r>
            <w:r>
              <w:t xml:space="preserve">operation </w:t>
            </w:r>
            <w:r w:rsidRPr="004B0E89">
              <w:t>type</w:t>
            </w:r>
            <w:r>
              <w:t xml:space="preserve"> is data preparation.</w:t>
            </w:r>
          </w:p>
        </w:tc>
        <w:tc>
          <w:tcPr>
            <w:tcW w:w="1085" w:type="pct"/>
            <w:tcBorders>
              <w:top w:val="single" w:sz="6" w:space="0" w:color="auto"/>
              <w:left w:val="single" w:sz="6" w:space="0" w:color="auto"/>
              <w:bottom w:val="single" w:sz="6" w:space="0" w:color="auto"/>
              <w:right w:val="single" w:sz="6" w:space="0" w:color="auto"/>
            </w:tcBorders>
            <w:hideMark/>
          </w:tcPr>
          <w:p w14:paraId="3F1B8F7E" w14:textId="77777777" w:rsidR="001929B6" w:rsidRDefault="001929B6" w:rsidP="007C7A91">
            <w:pPr>
              <w:pStyle w:val="TAL"/>
            </w:pPr>
          </w:p>
        </w:tc>
      </w:tr>
      <w:tr w:rsidR="001929B6" w14:paraId="0585DB94" w14:textId="77777777" w:rsidTr="007C7A91">
        <w:tc>
          <w:tcPr>
            <w:tcW w:w="2046"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429223F9" w14:textId="77777777" w:rsidR="001929B6" w:rsidRDefault="001929B6" w:rsidP="007C7A91">
            <w:pPr>
              <w:pStyle w:val="TAL"/>
            </w:pPr>
            <w:r>
              <w:t>DATA_ANALYSIS</w:t>
            </w:r>
          </w:p>
        </w:tc>
        <w:tc>
          <w:tcPr>
            <w:tcW w:w="186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hideMark/>
          </w:tcPr>
          <w:p w14:paraId="7B7AE411" w14:textId="77777777" w:rsidR="001929B6" w:rsidRDefault="001929B6" w:rsidP="007C7A91">
            <w:pPr>
              <w:pStyle w:val="TAL"/>
            </w:pPr>
            <w:r>
              <w:t xml:space="preserve">The </w:t>
            </w:r>
            <w:r w:rsidRPr="004B0E89">
              <w:t xml:space="preserve">data management </w:t>
            </w:r>
            <w:r>
              <w:t xml:space="preserve">operation </w:t>
            </w:r>
            <w:r w:rsidRPr="004B0E89">
              <w:t>type</w:t>
            </w:r>
            <w:r>
              <w:t xml:space="preserve"> is data analysis.</w:t>
            </w:r>
          </w:p>
        </w:tc>
        <w:tc>
          <w:tcPr>
            <w:tcW w:w="1085" w:type="pct"/>
            <w:tcBorders>
              <w:top w:val="single" w:sz="6" w:space="0" w:color="auto"/>
              <w:left w:val="single" w:sz="6" w:space="0" w:color="auto"/>
              <w:bottom w:val="single" w:sz="6" w:space="0" w:color="auto"/>
              <w:right w:val="single" w:sz="6" w:space="0" w:color="auto"/>
            </w:tcBorders>
            <w:hideMark/>
          </w:tcPr>
          <w:p w14:paraId="348C4D7F" w14:textId="77777777" w:rsidR="001929B6" w:rsidRDefault="001929B6" w:rsidP="007C7A91">
            <w:pPr>
              <w:pStyle w:val="TAL"/>
            </w:pPr>
          </w:p>
        </w:tc>
      </w:tr>
    </w:tbl>
    <w:p w14:paraId="7B457974" w14:textId="77777777" w:rsidR="001929B6" w:rsidRDefault="001929B6" w:rsidP="001929B6">
      <w:pPr>
        <w:rPr>
          <w:lang w:eastAsia="zh-CN"/>
        </w:rPr>
      </w:pPr>
    </w:p>
    <w:p w14:paraId="33515C4A" w14:textId="5047B1D9" w:rsidR="001929B6" w:rsidRPr="00DD5C49" w:rsidRDefault="00812192" w:rsidP="00804AD5">
      <w:pPr>
        <w:pStyle w:val="Heading5"/>
        <w:rPr>
          <w:lang w:val="en-US"/>
        </w:rPr>
      </w:pPr>
      <w:bookmarkStart w:id="383" w:name="_Toc185512525"/>
      <w:bookmarkStart w:id="384" w:name="_Toc191391652"/>
      <w:r>
        <w:rPr>
          <w:noProof/>
        </w:rPr>
        <w:t>6.1.2</w:t>
      </w:r>
      <w:r w:rsidR="001929B6">
        <w:rPr>
          <w:noProof/>
        </w:rPr>
        <w:t>.</w:t>
      </w:r>
      <w:r w:rsidR="001929B6">
        <w:rPr>
          <w:lang w:val="en-US"/>
        </w:rPr>
        <w:t>6</w:t>
      </w:r>
      <w:r w:rsidR="001929B6" w:rsidRPr="00DD5C49">
        <w:rPr>
          <w:lang w:val="en-US"/>
        </w:rPr>
        <w:t>.4</w:t>
      </w:r>
      <w:r w:rsidR="001929B6" w:rsidRPr="00DD5C49">
        <w:rPr>
          <w:lang w:val="en-US"/>
        </w:rPr>
        <w:tab/>
      </w:r>
      <w:r w:rsidR="001929B6" w:rsidRPr="00DD5C49">
        <w:rPr>
          <w:lang w:eastAsia="zh-CN"/>
        </w:rPr>
        <w:t>D</w:t>
      </w:r>
      <w:r w:rsidR="001929B6" w:rsidRPr="00DD5C49">
        <w:rPr>
          <w:rFonts w:hint="eastAsia"/>
          <w:lang w:eastAsia="zh-CN"/>
        </w:rPr>
        <w:t>ata types</w:t>
      </w:r>
      <w:r w:rsidR="001929B6" w:rsidRPr="00DD5C49">
        <w:rPr>
          <w:lang w:eastAsia="zh-CN"/>
        </w:rPr>
        <w:t xml:space="preserve"> describing alternative data types or combinations of data types</w:t>
      </w:r>
      <w:bookmarkEnd w:id="383"/>
      <w:bookmarkEnd w:id="384"/>
    </w:p>
    <w:p w14:paraId="534E542E" w14:textId="77777777" w:rsidR="001929B6" w:rsidRPr="00DD5C49" w:rsidRDefault="001929B6" w:rsidP="001929B6">
      <w:r w:rsidRPr="00DD5C49">
        <w:t>There are no data types describing alternative data types or combinations of data types defined for this API in this release of the specification.</w:t>
      </w:r>
    </w:p>
    <w:p w14:paraId="7F00459E" w14:textId="6D0DDF54" w:rsidR="001929B6" w:rsidRPr="00DD5C49" w:rsidRDefault="00812192" w:rsidP="00804AD5">
      <w:pPr>
        <w:pStyle w:val="Heading5"/>
      </w:pPr>
      <w:bookmarkStart w:id="385" w:name="_Toc185512526"/>
      <w:bookmarkStart w:id="386" w:name="_Toc191391653"/>
      <w:r>
        <w:rPr>
          <w:noProof/>
        </w:rPr>
        <w:t>6.1.2</w:t>
      </w:r>
      <w:r w:rsidR="001929B6">
        <w:rPr>
          <w:noProof/>
        </w:rPr>
        <w:t>.</w:t>
      </w:r>
      <w:r w:rsidR="001929B6">
        <w:t>6</w:t>
      </w:r>
      <w:r w:rsidR="001929B6" w:rsidRPr="00DD5C49">
        <w:t>.5</w:t>
      </w:r>
      <w:r w:rsidR="001929B6" w:rsidRPr="00DD5C49">
        <w:tab/>
        <w:t>Binary data</w:t>
      </w:r>
      <w:bookmarkEnd w:id="385"/>
      <w:bookmarkEnd w:id="386"/>
    </w:p>
    <w:p w14:paraId="487BC798" w14:textId="3F810610" w:rsidR="001929B6" w:rsidRPr="00DD5C49" w:rsidRDefault="00812192" w:rsidP="00804AD5">
      <w:pPr>
        <w:pStyle w:val="H6"/>
      </w:pPr>
      <w:bookmarkStart w:id="387" w:name="_Toc185512527"/>
      <w:r>
        <w:rPr>
          <w:noProof/>
        </w:rPr>
        <w:t>6.1.2</w:t>
      </w:r>
      <w:r w:rsidR="001929B6">
        <w:rPr>
          <w:noProof/>
        </w:rPr>
        <w:t>.</w:t>
      </w:r>
      <w:r w:rsidR="001929B6">
        <w:t>6</w:t>
      </w:r>
      <w:r w:rsidR="001929B6" w:rsidRPr="00DD5C49">
        <w:t>.5.1</w:t>
      </w:r>
      <w:r w:rsidR="001929B6" w:rsidRPr="00DD5C49">
        <w:tab/>
        <w:t>Binary Data Types</w:t>
      </w:r>
      <w:bookmarkEnd w:id="387"/>
    </w:p>
    <w:p w14:paraId="4FA4DC2C" w14:textId="4E774C8D" w:rsidR="001929B6" w:rsidRPr="00DD5C49" w:rsidRDefault="001929B6" w:rsidP="001929B6">
      <w:pPr>
        <w:pStyle w:val="TH"/>
      </w:pPr>
      <w:r w:rsidRPr="00DD5C49">
        <w:t>Table </w:t>
      </w:r>
      <w:r w:rsidR="00812192">
        <w:rPr>
          <w:noProof/>
        </w:rPr>
        <w:t>6.1.2</w:t>
      </w:r>
      <w:r>
        <w:rPr>
          <w:noProof/>
        </w:rPr>
        <w:t>.</w:t>
      </w:r>
      <w:r>
        <w:t>6</w:t>
      </w:r>
      <w:r w:rsidRPr="00DD5C49">
        <w:t>.5.1-1: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544"/>
        <w:gridCol w:w="1552"/>
        <w:gridCol w:w="4381"/>
      </w:tblGrid>
      <w:tr w:rsidR="001929B6" w14:paraId="7520CCB8" w14:textId="77777777" w:rsidTr="007C7A91">
        <w:trPr>
          <w:jc w:val="center"/>
        </w:trPr>
        <w:tc>
          <w:tcPr>
            <w:tcW w:w="2544" w:type="dxa"/>
            <w:shd w:val="clear" w:color="000000" w:fill="C0C0C0"/>
            <w:vAlign w:val="center"/>
          </w:tcPr>
          <w:p w14:paraId="029F688B" w14:textId="77777777" w:rsidR="001929B6" w:rsidRPr="00DD5C49" w:rsidRDefault="001929B6" w:rsidP="007C7A91">
            <w:pPr>
              <w:pStyle w:val="TAH"/>
            </w:pPr>
            <w:r w:rsidRPr="00DD5C49">
              <w:t>Name</w:t>
            </w:r>
          </w:p>
        </w:tc>
        <w:tc>
          <w:tcPr>
            <w:tcW w:w="1552" w:type="dxa"/>
            <w:shd w:val="clear" w:color="000000" w:fill="C0C0C0"/>
            <w:vAlign w:val="center"/>
          </w:tcPr>
          <w:p w14:paraId="387A46D5" w14:textId="77777777" w:rsidR="001929B6" w:rsidRPr="00DD5C49" w:rsidRDefault="001929B6" w:rsidP="007C7A91">
            <w:pPr>
              <w:pStyle w:val="TAH"/>
            </w:pPr>
            <w:r w:rsidRPr="00DD5C49">
              <w:t>Clause defined</w:t>
            </w:r>
          </w:p>
        </w:tc>
        <w:tc>
          <w:tcPr>
            <w:tcW w:w="4381" w:type="dxa"/>
            <w:shd w:val="clear" w:color="000000" w:fill="C0C0C0"/>
            <w:vAlign w:val="center"/>
          </w:tcPr>
          <w:p w14:paraId="45FC24E9" w14:textId="77777777" w:rsidR="001929B6" w:rsidRDefault="001929B6" w:rsidP="007C7A91">
            <w:pPr>
              <w:pStyle w:val="TAH"/>
            </w:pPr>
            <w:r w:rsidRPr="00DD5C49">
              <w:t>Content type</w:t>
            </w:r>
          </w:p>
        </w:tc>
      </w:tr>
      <w:tr w:rsidR="001929B6" w14:paraId="426144E4" w14:textId="77777777" w:rsidTr="007C7A91">
        <w:trPr>
          <w:jc w:val="center"/>
        </w:trPr>
        <w:tc>
          <w:tcPr>
            <w:tcW w:w="2544" w:type="dxa"/>
            <w:vAlign w:val="center"/>
          </w:tcPr>
          <w:p w14:paraId="065A9307" w14:textId="77777777" w:rsidR="001929B6" w:rsidRDefault="001929B6" w:rsidP="007C7A91">
            <w:pPr>
              <w:pStyle w:val="TAL"/>
            </w:pPr>
          </w:p>
        </w:tc>
        <w:tc>
          <w:tcPr>
            <w:tcW w:w="1552" w:type="dxa"/>
            <w:vAlign w:val="center"/>
          </w:tcPr>
          <w:p w14:paraId="5BC72179" w14:textId="77777777" w:rsidR="001929B6" w:rsidRDefault="001929B6" w:rsidP="007C7A91">
            <w:pPr>
              <w:pStyle w:val="TAC"/>
            </w:pPr>
          </w:p>
        </w:tc>
        <w:tc>
          <w:tcPr>
            <w:tcW w:w="4381" w:type="dxa"/>
            <w:vAlign w:val="center"/>
          </w:tcPr>
          <w:p w14:paraId="015C0610" w14:textId="77777777" w:rsidR="001929B6" w:rsidRDefault="001929B6" w:rsidP="007C7A91">
            <w:pPr>
              <w:pStyle w:val="TAL"/>
              <w:rPr>
                <w:rFonts w:cs="Arial"/>
                <w:szCs w:val="18"/>
              </w:rPr>
            </w:pPr>
          </w:p>
        </w:tc>
      </w:tr>
    </w:tbl>
    <w:p w14:paraId="289CB7B2" w14:textId="77777777" w:rsidR="001929B6" w:rsidRDefault="001929B6" w:rsidP="001929B6"/>
    <w:p w14:paraId="1F3FF6F1" w14:textId="3FDED4E4" w:rsidR="001929B6" w:rsidRPr="00D7544F" w:rsidRDefault="00812192" w:rsidP="00176EAF">
      <w:pPr>
        <w:pStyle w:val="Heading4"/>
        <w:rPr>
          <w:lang w:eastAsia="zh-CN"/>
        </w:rPr>
      </w:pPr>
      <w:bookmarkStart w:id="388" w:name="_Toc185512528"/>
      <w:bookmarkStart w:id="389" w:name="_Toc191391654"/>
      <w:r>
        <w:rPr>
          <w:lang w:eastAsia="zh-CN"/>
        </w:rPr>
        <w:lastRenderedPageBreak/>
        <w:t>6.1.2</w:t>
      </w:r>
      <w:r w:rsidR="001929B6">
        <w:rPr>
          <w:lang w:eastAsia="zh-CN"/>
        </w:rPr>
        <w:t>.7</w:t>
      </w:r>
      <w:r w:rsidR="001929B6" w:rsidRPr="00D7544F">
        <w:rPr>
          <w:lang w:eastAsia="zh-CN"/>
        </w:rPr>
        <w:tab/>
        <w:t>Error Handling</w:t>
      </w:r>
      <w:bookmarkEnd w:id="388"/>
      <w:bookmarkEnd w:id="389"/>
    </w:p>
    <w:p w14:paraId="73F135C4" w14:textId="2F651DAA" w:rsidR="001929B6" w:rsidRPr="00D7544F" w:rsidRDefault="00812192" w:rsidP="00176EAF">
      <w:pPr>
        <w:pStyle w:val="Heading5"/>
      </w:pPr>
      <w:bookmarkStart w:id="390" w:name="_Toc185512529"/>
      <w:bookmarkStart w:id="391" w:name="_Toc191391655"/>
      <w:r>
        <w:rPr>
          <w:lang w:eastAsia="zh-CN"/>
        </w:rPr>
        <w:t>6.1.2</w:t>
      </w:r>
      <w:r w:rsidR="001929B6">
        <w:rPr>
          <w:lang w:eastAsia="zh-CN"/>
        </w:rPr>
        <w:t>.7.1</w:t>
      </w:r>
      <w:r w:rsidR="001929B6" w:rsidRPr="00D7544F">
        <w:tab/>
        <w:t>General</w:t>
      </w:r>
      <w:bookmarkEnd w:id="390"/>
      <w:bookmarkEnd w:id="391"/>
    </w:p>
    <w:p w14:paraId="07A8A594" w14:textId="77777777" w:rsidR="001929B6" w:rsidRDefault="001929B6" w:rsidP="001929B6">
      <w:r>
        <w:t xml:space="preserve">For the </w:t>
      </w:r>
      <w:r>
        <w:rPr>
          <w:lang w:eastAsia="zh-CN"/>
        </w:rPr>
        <w:t>Aimles_DataManagement</w:t>
      </w:r>
      <w:r w:rsidRPr="00D7544F">
        <w:t xml:space="preserve"> </w:t>
      </w:r>
      <w:r>
        <w:t>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6BE4DE87" w14:textId="77777777" w:rsidR="001929B6" w:rsidRPr="00332316" w:rsidRDefault="001929B6" w:rsidP="001929B6">
      <w:pPr>
        <w:rPr>
          <w:rFonts w:eastAsia="Calibri"/>
        </w:rPr>
      </w:pPr>
      <w:r>
        <w:t xml:space="preserve">In addition, the requirements in the following clauses are applicable for the </w:t>
      </w:r>
      <w:r>
        <w:rPr>
          <w:lang w:eastAsia="zh-CN"/>
        </w:rPr>
        <w:t>Aimles_DataManagement</w:t>
      </w:r>
      <w:r w:rsidRPr="00D7544F">
        <w:t xml:space="preserve"> </w:t>
      </w:r>
      <w:r>
        <w:t>API.</w:t>
      </w:r>
    </w:p>
    <w:p w14:paraId="4639D0FC" w14:textId="523D0B2D" w:rsidR="001929B6" w:rsidRPr="00D7544F" w:rsidRDefault="00812192" w:rsidP="00176EAF">
      <w:pPr>
        <w:pStyle w:val="Heading5"/>
      </w:pPr>
      <w:bookmarkStart w:id="392" w:name="_Toc185512530"/>
      <w:bookmarkStart w:id="393" w:name="_Toc191391656"/>
      <w:r>
        <w:rPr>
          <w:lang w:eastAsia="zh-CN"/>
        </w:rPr>
        <w:t>6.1.2</w:t>
      </w:r>
      <w:r w:rsidR="001929B6">
        <w:rPr>
          <w:lang w:eastAsia="zh-CN"/>
        </w:rPr>
        <w:t>.7</w:t>
      </w:r>
      <w:r w:rsidR="001929B6" w:rsidRPr="00D7544F">
        <w:rPr>
          <w:lang w:eastAsia="zh-CN"/>
        </w:rPr>
        <w:t>.2</w:t>
      </w:r>
      <w:r w:rsidR="001929B6" w:rsidRPr="00D7544F">
        <w:tab/>
        <w:t>Protocol Errors</w:t>
      </w:r>
      <w:bookmarkEnd w:id="392"/>
      <w:bookmarkEnd w:id="393"/>
    </w:p>
    <w:p w14:paraId="33133BC6" w14:textId="77777777" w:rsidR="001929B6" w:rsidRPr="00332316" w:rsidRDefault="001929B6" w:rsidP="001929B6">
      <w:r w:rsidRPr="00332316">
        <w:t xml:space="preserve">No specific protocol errors for the </w:t>
      </w:r>
      <w:r>
        <w:rPr>
          <w:lang w:eastAsia="zh-CN"/>
        </w:rPr>
        <w:t>Aimles_DataManagement</w:t>
      </w:r>
      <w:r w:rsidRPr="00D7544F">
        <w:t xml:space="preserve"> </w:t>
      </w:r>
      <w:r w:rsidRPr="00332316">
        <w:t>API are specified.</w:t>
      </w:r>
    </w:p>
    <w:p w14:paraId="03E8E7CF" w14:textId="2E621D5D" w:rsidR="001929B6" w:rsidRPr="00D7544F" w:rsidRDefault="00812192" w:rsidP="00176EAF">
      <w:pPr>
        <w:pStyle w:val="Heading5"/>
      </w:pPr>
      <w:bookmarkStart w:id="394" w:name="_Toc185512531"/>
      <w:bookmarkStart w:id="395" w:name="_Toc191391657"/>
      <w:r>
        <w:rPr>
          <w:lang w:eastAsia="zh-CN"/>
        </w:rPr>
        <w:t>6.1.2</w:t>
      </w:r>
      <w:r w:rsidR="001929B6">
        <w:rPr>
          <w:lang w:eastAsia="zh-CN"/>
        </w:rPr>
        <w:t>.7</w:t>
      </w:r>
      <w:r w:rsidR="001929B6" w:rsidRPr="00D7544F">
        <w:rPr>
          <w:lang w:eastAsia="zh-CN"/>
        </w:rPr>
        <w:t>.3</w:t>
      </w:r>
      <w:r w:rsidR="001929B6" w:rsidRPr="00D7544F">
        <w:tab/>
        <w:t>Application Errors</w:t>
      </w:r>
      <w:bookmarkEnd w:id="394"/>
      <w:bookmarkEnd w:id="395"/>
    </w:p>
    <w:p w14:paraId="1911B19D" w14:textId="288C4936" w:rsidR="001929B6" w:rsidRPr="00D7544F" w:rsidRDefault="001929B6" w:rsidP="001929B6">
      <w:r w:rsidRPr="00D7544F">
        <w:t xml:space="preserve">The application errors defined for </w:t>
      </w:r>
      <w:r>
        <w:rPr>
          <w:lang w:eastAsia="zh-CN"/>
        </w:rPr>
        <w:t>Aimles_DataManagement</w:t>
      </w:r>
      <w:r w:rsidRPr="00D7544F">
        <w:rPr>
          <w:noProof/>
        </w:rPr>
        <w:t xml:space="preserve"> </w:t>
      </w:r>
      <w:r w:rsidRPr="00D7544F">
        <w:t>API are listed in table </w:t>
      </w:r>
      <w:r w:rsidR="00812192">
        <w:rPr>
          <w:lang w:eastAsia="zh-CN"/>
        </w:rPr>
        <w:t>6.1.2</w:t>
      </w:r>
      <w:r>
        <w:rPr>
          <w:lang w:eastAsia="zh-CN"/>
        </w:rPr>
        <w:t>.7</w:t>
      </w:r>
      <w:r w:rsidRPr="00D7544F">
        <w:rPr>
          <w:lang w:eastAsia="zh-CN"/>
        </w:rPr>
        <w:t>.3</w:t>
      </w:r>
      <w:r w:rsidRPr="00D7544F">
        <w:t>-1.</w:t>
      </w:r>
    </w:p>
    <w:p w14:paraId="56D79D77" w14:textId="32CA6C15" w:rsidR="001929B6" w:rsidRPr="00D7544F" w:rsidRDefault="001929B6" w:rsidP="001929B6">
      <w:pPr>
        <w:pStyle w:val="TH"/>
      </w:pPr>
      <w:r w:rsidRPr="00D7544F">
        <w:t>Table </w:t>
      </w:r>
      <w:r w:rsidR="00812192">
        <w:rPr>
          <w:lang w:eastAsia="zh-CN"/>
        </w:rPr>
        <w:t>6.1.2</w:t>
      </w:r>
      <w:r>
        <w:rPr>
          <w:lang w:eastAsia="zh-CN"/>
        </w:rPr>
        <w:t>.7</w:t>
      </w:r>
      <w:r w:rsidRPr="00D7544F">
        <w:rPr>
          <w:lang w:eastAsia="zh-CN"/>
        </w:rPr>
        <w:t>.3</w:t>
      </w:r>
      <w:r w:rsidRPr="00D7544F">
        <w:t>-1: Application errors</w:t>
      </w:r>
    </w:p>
    <w:tbl>
      <w:tblPr>
        <w:tblW w:w="97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697"/>
        <w:gridCol w:w="1205"/>
        <w:gridCol w:w="3595"/>
        <w:gridCol w:w="1280"/>
      </w:tblGrid>
      <w:tr w:rsidR="001929B6" w:rsidRPr="00D7544F" w14:paraId="457D30DE" w14:textId="77777777" w:rsidTr="007C7A91">
        <w:trPr>
          <w:jc w:val="center"/>
        </w:trPr>
        <w:tc>
          <w:tcPr>
            <w:tcW w:w="3697" w:type="dxa"/>
            <w:shd w:val="clear" w:color="auto" w:fill="C0C0C0"/>
            <w:hideMark/>
          </w:tcPr>
          <w:p w14:paraId="28C0B85F" w14:textId="77777777" w:rsidR="001929B6" w:rsidRPr="00D7544F" w:rsidRDefault="001929B6" w:rsidP="007C7A91">
            <w:pPr>
              <w:pStyle w:val="TAH"/>
            </w:pPr>
            <w:r w:rsidRPr="00D7544F">
              <w:t>Application Error</w:t>
            </w:r>
          </w:p>
        </w:tc>
        <w:tc>
          <w:tcPr>
            <w:tcW w:w="1205" w:type="dxa"/>
            <w:shd w:val="clear" w:color="auto" w:fill="C0C0C0"/>
            <w:hideMark/>
          </w:tcPr>
          <w:p w14:paraId="046DDBB3" w14:textId="77777777" w:rsidR="001929B6" w:rsidRPr="00D7544F" w:rsidRDefault="001929B6" w:rsidP="007C7A91">
            <w:pPr>
              <w:pStyle w:val="TAH"/>
            </w:pPr>
            <w:r w:rsidRPr="00D7544F">
              <w:t>HTTP status code</w:t>
            </w:r>
          </w:p>
        </w:tc>
        <w:tc>
          <w:tcPr>
            <w:tcW w:w="3595" w:type="dxa"/>
            <w:shd w:val="clear" w:color="auto" w:fill="C0C0C0"/>
            <w:hideMark/>
          </w:tcPr>
          <w:p w14:paraId="05920493" w14:textId="77777777" w:rsidR="001929B6" w:rsidRPr="00D7544F" w:rsidRDefault="001929B6" w:rsidP="007C7A91">
            <w:pPr>
              <w:pStyle w:val="TAH"/>
            </w:pPr>
            <w:r w:rsidRPr="00D7544F">
              <w:t>Description</w:t>
            </w:r>
          </w:p>
        </w:tc>
        <w:tc>
          <w:tcPr>
            <w:tcW w:w="1280" w:type="dxa"/>
            <w:shd w:val="clear" w:color="auto" w:fill="C0C0C0"/>
          </w:tcPr>
          <w:p w14:paraId="4DC624C3" w14:textId="77777777" w:rsidR="001929B6" w:rsidRPr="00D7544F" w:rsidRDefault="001929B6" w:rsidP="007C7A91">
            <w:pPr>
              <w:pStyle w:val="TAH"/>
            </w:pPr>
            <w:r w:rsidRPr="00D7544F">
              <w:t>Applicability</w:t>
            </w:r>
          </w:p>
        </w:tc>
      </w:tr>
      <w:tr w:rsidR="001929B6" w:rsidRPr="00D7544F" w14:paraId="777E8141" w14:textId="77777777" w:rsidTr="007C7A91">
        <w:trPr>
          <w:jc w:val="center"/>
        </w:trPr>
        <w:tc>
          <w:tcPr>
            <w:tcW w:w="3697" w:type="dxa"/>
          </w:tcPr>
          <w:p w14:paraId="6EC8A14B" w14:textId="77777777" w:rsidR="001929B6" w:rsidRPr="00D7544F" w:rsidRDefault="001929B6" w:rsidP="007C7A91">
            <w:pPr>
              <w:pStyle w:val="TAL"/>
              <w:rPr>
                <w:noProof/>
                <w:lang w:eastAsia="zh-CN"/>
              </w:rPr>
            </w:pPr>
          </w:p>
        </w:tc>
        <w:tc>
          <w:tcPr>
            <w:tcW w:w="1205" w:type="dxa"/>
          </w:tcPr>
          <w:p w14:paraId="21E0A2A0" w14:textId="77777777" w:rsidR="001929B6" w:rsidRPr="00D7544F" w:rsidRDefault="001929B6" w:rsidP="007C7A91">
            <w:pPr>
              <w:pStyle w:val="TAL"/>
              <w:rPr>
                <w:lang w:eastAsia="zh-CN"/>
              </w:rPr>
            </w:pPr>
          </w:p>
        </w:tc>
        <w:tc>
          <w:tcPr>
            <w:tcW w:w="3595" w:type="dxa"/>
          </w:tcPr>
          <w:p w14:paraId="41CB88A6" w14:textId="77777777" w:rsidR="001929B6" w:rsidRPr="00D7544F" w:rsidRDefault="001929B6" w:rsidP="007C7A91">
            <w:pPr>
              <w:pStyle w:val="TAL"/>
            </w:pPr>
          </w:p>
        </w:tc>
        <w:tc>
          <w:tcPr>
            <w:tcW w:w="1280" w:type="dxa"/>
          </w:tcPr>
          <w:p w14:paraId="38462ECF" w14:textId="77777777" w:rsidR="001929B6" w:rsidRPr="00D7544F" w:rsidRDefault="001929B6" w:rsidP="007C7A91">
            <w:pPr>
              <w:pStyle w:val="TAL"/>
            </w:pPr>
          </w:p>
        </w:tc>
      </w:tr>
    </w:tbl>
    <w:p w14:paraId="4B319472" w14:textId="77777777" w:rsidR="001929B6" w:rsidRDefault="001929B6" w:rsidP="001929B6">
      <w:pPr>
        <w:rPr>
          <w:lang w:eastAsia="zh-CN"/>
        </w:rPr>
      </w:pPr>
    </w:p>
    <w:p w14:paraId="4818C0BD" w14:textId="28468809" w:rsidR="001929B6" w:rsidRPr="00D7544F" w:rsidRDefault="00812192" w:rsidP="00176EAF">
      <w:pPr>
        <w:pStyle w:val="Heading4"/>
        <w:rPr>
          <w:lang w:eastAsia="zh-CN"/>
        </w:rPr>
      </w:pPr>
      <w:bookmarkStart w:id="396" w:name="_Toc185512532"/>
      <w:bookmarkStart w:id="397" w:name="_Toc191391658"/>
      <w:r>
        <w:rPr>
          <w:lang w:eastAsia="zh-CN"/>
        </w:rPr>
        <w:t>6.1.2</w:t>
      </w:r>
      <w:r w:rsidR="001929B6">
        <w:rPr>
          <w:lang w:eastAsia="zh-CN"/>
        </w:rPr>
        <w:t>.8</w:t>
      </w:r>
      <w:r w:rsidR="001929B6" w:rsidRPr="00D7544F">
        <w:rPr>
          <w:lang w:eastAsia="zh-CN"/>
        </w:rPr>
        <w:tab/>
        <w:t>Feature negotiation</w:t>
      </w:r>
      <w:bookmarkEnd w:id="396"/>
      <w:bookmarkEnd w:id="397"/>
    </w:p>
    <w:p w14:paraId="78A6FF01" w14:textId="1DD21C50" w:rsidR="001929B6" w:rsidRDefault="001929B6" w:rsidP="001929B6">
      <w:r>
        <w:t>The optional features in table </w:t>
      </w:r>
      <w:r w:rsidR="00812192">
        <w:rPr>
          <w:rFonts w:eastAsia="바탕"/>
        </w:rPr>
        <w:t>6.1.2</w:t>
      </w:r>
      <w:r>
        <w:rPr>
          <w:rFonts w:eastAsia="바탕"/>
        </w:rPr>
        <w:t>.8</w:t>
      </w:r>
      <w:r>
        <w:t xml:space="preserve">-1 are defined for the </w:t>
      </w:r>
      <w:r>
        <w:rPr>
          <w:lang w:eastAsia="zh-CN"/>
        </w:rPr>
        <w:t>Aimles_DataManagement</w:t>
      </w:r>
      <w:r w:rsidRPr="00D7544F">
        <w:rPr>
          <w:lang w:eastAsia="zh-CN"/>
        </w:rPr>
        <w:t xml:space="preserve"> </w:t>
      </w:r>
      <w:r w:rsidRPr="002002FF">
        <w:rPr>
          <w:lang w:eastAsia="zh-CN"/>
        </w:rPr>
        <w:t>API</w:t>
      </w:r>
      <w:r>
        <w:rPr>
          <w:lang w:eastAsia="zh-CN"/>
        </w:rPr>
        <w:t xml:space="preserve">. They shall be negotiated using the </w:t>
      </w:r>
      <w:r>
        <w:t>extensibility mechanism defined clause 5.2.7 of 3GPP TS 29.122 [2].</w:t>
      </w:r>
    </w:p>
    <w:p w14:paraId="3991BC3B" w14:textId="72D78686" w:rsidR="001929B6" w:rsidRPr="00D7544F" w:rsidRDefault="001929B6" w:rsidP="001929B6">
      <w:pPr>
        <w:pStyle w:val="TH"/>
        <w:rPr>
          <w:rFonts w:eastAsia="바탕"/>
        </w:rPr>
      </w:pPr>
      <w:r w:rsidRPr="00D7544F">
        <w:rPr>
          <w:rFonts w:eastAsia="바탕"/>
        </w:rPr>
        <w:t>Table </w:t>
      </w:r>
      <w:r w:rsidR="00812192">
        <w:rPr>
          <w:rFonts w:eastAsia="바탕"/>
        </w:rPr>
        <w:t>6.1.2</w:t>
      </w:r>
      <w:r>
        <w:rPr>
          <w:rFonts w:eastAsia="바탕"/>
        </w:rPr>
        <w:t>.8</w:t>
      </w:r>
      <w:r w:rsidRPr="00D7544F">
        <w:rPr>
          <w:rFonts w:eastAsia="바탕"/>
        </w:rPr>
        <w:t>-1: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1929B6" w:rsidRPr="00D7544F" w14:paraId="4289C599" w14:textId="77777777" w:rsidTr="007C7A91">
        <w:trPr>
          <w:jc w:val="center"/>
        </w:trPr>
        <w:tc>
          <w:tcPr>
            <w:tcW w:w="1529" w:type="dxa"/>
            <w:shd w:val="clear" w:color="auto" w:fill="C0C0C0"/>
            <w:hideMark/>
          </w:tcPr>
          <w:p w14:paraId="26EEE872" w14:textId="77777777" w:rsidR="001929B6" w:rsidRPr="00D7544F" w:rsidRDefault="001929B6" w:rsidP="007C7A91">
            <w:pPr>
              <w:keepNext/>
              <w:keepLines/>
              <w:spacing w:after="0"/>
              <w:jc w:val="center"/>
              <w:rPr>
                <w:rFonts w:ascii="Arial" w:eastAsia="바탕" w:hAnsi="Arial"/>
                <w:b/>
                <w:sz w:val="18"/>
              </w:rPr>
            </w:pPr>
            <w:r w:rsidRPr="00D7544F">
              <w:rPr>
                <w:rFonts w:ascii="Arial" w:eastAsia="바탕" w:hAnsi="Arial"/>
                <w:b/>
                <w:sz w:val="18"/>
              </w:rPr>
              <w:t>Feature number</w:t>
            </w:r>
          </w:p>
        </w:tc>
        <w:tc>
          <w:tcPr>
            <w:tcW w:w="2207" w:type="dxa"/>
            <w:shd w:val="clear" w:color="auto" w:fill="C0C0C0"/>
            <w:hideMark/>
          </w:tcPr>
          <w:p w14:paraId="36581C0E" w14:textId="77777777" w:rsidR="001929B6" w:rsidRPr="00D7544F" w:rsidRDefault="001929B6" w:rsidP="007C7A91">
            <w:pPr>
              <w:keepNext/>
              <w:keepLines/>
              <w:spacing w:after="0"/>
              <w:jc w:val="center"/>
              <w:rPr>
                <w:rFonts w:ascii="Arial" w:eastAsia="바탕" w:hAnsi="Arial"/>
                <w:b/>
                <w:sz w:val="18"/>
              </w:rPr>
            </w:pPr>
            <w:r w:rsidRPr="00D7544F">
              <w:rPr>
                <w:rFonts w:ascii="Arial" w:eastAsia="바탕" w:hAnsi="Arial"/>
                <w:b/>
                <w:sz w:val="18"/>
              </w:rPr>
              <w:t>Feature Name</w:t>
            </w:r>
          </w:p>
        </w:tc>
        <w:tc>
          <w:tcPr>
            <w:tcW w:w="5758" w:type="dxa"/>
            <w:shd w:val="clear" w:color="auto" w:fill="C0C0C0"/>
            <w:hideMark/>
          </w:tcPr>
          <w:p w14:paraId="6D39193A" w14:textId="77777777" w:rsidR="001929B6" w:rsidRPr="00D7544F" w:rsidRDefault="001929B6" w:rsidP="007C7A91">
            <w:pPr>
              <w:keepNext/>
              <w:keepLines/>
              <w:spacing w:after="0"/>
              <w:jc w:val="center"/>
              <w:rPr>
                <w:rFonts w:ascii="Arial" w:eastAsia="바탕" w:hAnsi="Arial"/>
                <w:b/>
                <w:sz w:val="18"/>
              </w:rPr>
            </w:pPr>
            <w:r w:rsidRPr="00D7544F">
              <w:rPr>
                <w:rFonts w:ascii="Arial" w:eastAsia="바탕" w:hAnsi="Arial"/>
                <w:b/>
                <w:sz w:val="18"/>
              </w:rPr>
              <w:t>Description</w:t>
            </w:r>
          </w:p>
        </w:tc>
      </w:tr>
      <w:tr w:rsidR="001929B6" w:rsidRPr="007C1AFD" w14:paraId="284665EF" w14:textId="77777777" w:rsidTr="007C7A91">
        <w:trPr>
          <w:jc w:val="center"/>
        </w:trPr>
        <w:tc>
          <w:tcPr>
            <w:tcW w:w="1529" w:type="dxa"/>
          </w:tcPr>
          <w:p w14:paraId="3A6E5E6A" w14:textId="77777777" w:rsidR="001929B6" w:rsidRDefault="001929B6" w:rsidP="007C7A91">
            <w:pPr>
              <w:pStyle w:val="TAL"/>
            </w:pPr>
          </w:p>
        </w:tc>
        <w:tc>
          <w:tcPr>
            <w:tcW w:w="2207" w:type="dxa"/>
          </w:tcPr>
          <w:p w14:paraId="3728EE90" w14:textId="77777777" w:rsidR="001929B6" w:rsidRDefault="001929B6" w:rsidP="007C7A91">
            <w:pPr>
              <w:pStyle w:val="TAL"/>
            </w:pPr>
          </w:p>
        </w:tc>
        <w:tc>
          <w:tcPr>
            <w:tcW w:w="5758" w:type="dxa"/>
          </w:tcPr>
          <w:p w14:paraId="3854CCED" w14:textId="77777777" w:rsidR="001929B6" w:rsidRDefault="001929B6" w:rsidP="007C7A91">
            <w:pPr>
              <w:pStyle w:val="TAL"/>
              <w:rPr>
                <w:rFonts w:cs="Arial"/>
                <w:szCs w:val="18"/>
              </w:rPr>
            </w:pPr>
          </w:p>
        </w:tc>
      </w:tr>
    </w:tbl>
    <w:p w14:paraId="2FC14064" w14:textId="77777777" w:rsidR="001929B6" w:rsidRPr="00C70A33" w:rsidRDefault="001929B6" w:rsidP="001929B6">
      <w:bookmarkStart w:id="398" w:name="_Toc185512533"/>
    </w:p>
    <w:p w14:paraId="23D00982" w14:textId="225D5A75" w:rsidR="001929B6" w:rsidRPr="00332316" w:rsidRDefault="00812192" w:rsidP="00176EAF">
      <w:pPr>
        <w:pStyle w:val="Heading4"/>
      </w:pPr>
      <w:bookmarkStart w:id="399" w:name="_Toc191391659"/>
      <w:r>
        <w:rPr>
          <w:noProof/>
        </w:rPr>
        <w:t>6.1.2</w:t>
      </w:r>
      <w:r w:rsidR="001929B6">
        <w:rPr>
          <w:noProof/>
        </w:rPr>
        <w:t>.</w:t>
      </w:r>
      <w:r w:rsidR="001929B6">
        <w:t>9</w:t>
      </w:r>
      <w:r w:rsidR="001929B6" w:rsidRPr="00332316">
        <w:tab/>
        <w:t>Security</w:t>
      </w:r>
      <w:bookmarkEnd w:id="398"/>
      <w:bookmarkEnd w:id="399"/>
    </w:p>
    <w:p w14:paraId="7F097725" w14:textId="77777777" w:rsidR="001929B6" w:rsidRPr="007C1AFD" w:rsidRDefault="001929B6" w:rsidP="001929B6">
      <w:pPr>
        <w:rPr>
          <w:noProof/>
          <w:lang w:eastAsia="zh-CN"/>
        </w:rPr>
      </w:pPr>
      <w:r w:rsidRPr="00332316">
        <w:t>The provisions of clause </w:t>
      </w:r>
      <w:r>
        <w:t>6</w:t>
      </w:r>
      <w:r w:rsidRPr="00332316">
        <w:t xml:space="preserve"> </w:t>
      </w:r>
      <w:r w:rsidRPr="008A465A">
        <w:t>of 3GPP</w:t>
      </w:r>
      <w:r>
        <w:t> </w:t>
      </w:r>
      <w:r w:rsidRPr="008A465A">
        <w:t>TS</w:t>
      </w:r>
      <w:r>
        <w:t> </w:t>
      </w:r>
      <w:r w:rsidRPr="008A465A">
        <w:t>29.122</w:t>
      </w:r>
      <w:r>
        <w:t> </w:t>
      </w:r>
      <w:r w:rsidRPr="008A465A">
        <w:t xml:space="preserve">[2] </w:t>
      </w:r>
      <w:r w:rsidRPr="00332316">
        <w:t xml:space="preserve">shall apply for the </w:t>
      </w:r>
      <w:r>
        <w:rPr>
          <w:lang w:eastAsia="zh-CN"/>
        </w:rPr>
        <w:t>Aimles_DataManagement</w:t>
      </w:r>
      <w:r w:rsidRPr="00D7544F">
        <w:rPr>
          <w:lang w:eastAsia="zh-CN"/>
        </w:rPr>
        <w:t xml:space="preserve"> </w:t>
      </w:r>
      <w:r w:rsidRPr="00332316">
        <w:rPr>
          <w:noProof/>
          <w:lang w:eastAsia="zh-CN"/>
        </w:rPr>
        <w:t>API.</w:t>
      </w:r>
    </w:p>
    <w:p w14:paraId="561E295A" w14:textId="461C95C0" w:rsidR="00D67F8E" w:rsidRDefault="004859EC" w:rsidP="00683FD2">
      <w:pPr>
        <w:pStyle w:val="Heading3"/>
      </w:pPr>
      <w:r w:rsidRPr="004D3578">
        <w:br w:type="page"/>
      </w:r>
      <w:bookmarkStart w:id="400" w:name="_Toc191391660"/>
      <w:r w:rsidR="00683FD2">
        <w:lastRenderedPageBreak/>
        <w:t>6.1.3</w:t>
      </w:r>
      <w:r w:rsidR="00D67F8E">
        <w:tab/>
      </w:r>
      <w:r w:rsidR="00D67F8E" w:rsidRPr="00173328">
        <w:t>A</w:t>
      </w:r>
      <w:r w:rsidR="00D67F8E">
        <w:t>IMLES</w:t>
      </w:r>
      <w:r w:rsidR="00D67F8E" w:rsidRPr="00173328">
        <w:t>_FLMemberGroupSupport</w:t>
      </w:r>
      <w:r w:rsidR="00D67F8E">
        <w:t xml:space="preserve"> API</w:t>
      </w:r>
      <w:bookmarkEnd w:id="400"/>
    </w:p>
    <w:p w14:paraId="5E2537B6" w14:textId="62EECEF4" w:rsidR="00D67F8E" w:rsidRDefault="00683FD2" w:rsidP="00683FD2">
      <w:pPr>
        <w:pStyle w:val="Heading4"/>
      </w:pPr>
      <w:bookmarkStart w:id="401" w:name="_Toc130662190"/>
      <w:bookmarkStart w:id="402" w:name="_Toc191391661"/>
      <w:r>
        <w:t>6.1.3</w:t>
      </w:r>
      <w:r w:rsidR="00D67F8E">
        <w:t>.1</w:t>
      </w:r>
      <w:r w:rsidR="00D67F8E">
        <w:tab/>
        <w:t>Introduction</w:t>
      </w:r>
      <w:bookmarkEnd w:id="401"/>
      <w:bookmarkEnd w:id="402"/>
    </w:p>
    <w:p w14:paraId="54D72F09" w14:textId="77777777" w:rsidR="00D67F8E" w:rsidRDefault="00D67F8E" w:rsidP="00D67F8E">
      <w:pPr>
        <w:rPr>
          <w:noProof/>
          <w:lang w:eastAsia="zh-CN"/>
        </w:rPr>
      </w:pPr>
      <w:r w:rsidRPr="00E23840">
        <w:rPr>
          <w:noProof/>
        </w:rPr>
        <w:t>The</w:t>
      </w:r>
      <w:r>
        <w:rPr>
          <w:noProof/>
        </w:rPr>
        <w:t xml:space="preserve"> Federated Learning Service</w:t>
      </w:r>
      <w:r w:rsidRPr="00E23840">
        <w:rPr>
          <w:noProof/>
        </w:rPr>
        <w:t xml:space="preserve"> shall use the </w:t>
      </w:r>
      <w:r w:rsidRPr="00173328">
        <w:t>A</w:t>
      </w:r>
      <w:r>
        <w:t>IMLES</w:t>
      </w:r>
      <w:r w:rsidRPr="00173328">
        <w:t>_FLMemberGroupSupport</w:t>
      </w:r>
      <w:r>
        <w:t xml:space="preserve"> </w:t>
      </w:r>
      <w:r w:rsidRPr="00E23840">
        <w:rPr>
          <w:noProof/>
          <w:lang w:eastAsia="zh-CN"/>
        </w:rPr>
        <w:t>API.</w:t>
      </w:r>
    </w:p>
    <w:p w14:paraId="5E345804" w14:textId="77777777" w:rsidR="00D67F8E" w:rsidRDefault="00D67F8E" w:rsidP="00D67F8E">
      <w:pPr>
        <w:rPr>
          <w:noProof/>
          <w:lang w:eastAsia="zh-CN"/>
        </w:rPr>
      </w:pPr>
      <w:r>
        <w:rPr>
          <w:rFonts w:hint="eastAsia"/>
          <w:noProof/>
          <w:lang w:eastAsia="zh-CN"/>
        </w:rPr>
        <w:t xml:space="preserve">The API URI of the </w:t>
      </w:r>
      <w:r w:rsidRPr="00173328">
        <w:t>A</w:t>
      </w:r>
      <w:r>
        <w:t>IMLES</w:t>
      </w:r>
      <w:r w:rsidRPr="00173328">
        <w:t>_FLMemberGroupSupport</w:t>
      </w:r>
      <w:r>
        <w:t xml:space="preserve"> </w:t>
      </w:r>
      <w:r w:rsidRPr="00E23840">
        <w:rPr>
          <w:noProof/>
          <w:lang w:eastAsia="zh-CN"/>
        </w:rPr>
        <w:t>API</w:t>
      </w:r>
      <w:r>
        <w:rPr>
          <w:rFonts w:hint="eastAsia"/>
          <w:noProof/>
          <w:lang w:eastAsia="zh-CN"/>
        </w:rPr>
        <w:t xml:space="preserve"> shall be:</w:t>
      </w:r>
    </w:p>
    <w:p w14:paraId="192172F0" w14:textId="77777777" w:rsidR="00D67F8E" w:rsidRPr="00E23840" w:rsidRDefault="00D67F8E" w:rsidP="00D67F8E">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334320BA" w14:textId="77777777" w:rsidR="00D67F8E" w:rsidRDefault="00D67F8E" w:rsidP="00D67F8E">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5.2.4 of 3GPP TS 29.122 [2], i.e.:</w:t>
      </w:r>
    </w:p>
    <w:p w14:paraId="314B5A9C" w14:textId="77777777" w:rsidR="00D67F8E" w:rsidRDefault="00D67F8E" w:rsidP="00D67F8E">
      <w:pPr>
        <w:rPr>
          <w:b/>
          <w:noProof/>
        </w:rPr>
      </w:pPr>
      <w:r>
        <w:rPr>
          <w:b/>
          <w:noProof/>
        </w:rPr>
        <w:t>{apiRoot}/&lt;apiName&gt;/&lt;apiVersion&gt;/&lt;apiSpecificSuffixes&gt;</w:t>
      </w:r>
    </w:p>
    <w:p w14:paraId="32DFE0C0" w14:textId="77777777" w:rsidR="00D67F8E" w:rsidRDefault="00D67F8E" w:rsidP="00D67F8E">
      <w:pPr>
        <w:rPr>
          <w:noProof/>
          <w:lang w:eastAsia="zh-CN"/>
        </w:rPr>
      </w:pPr>
      <w:r>
        <w:rPr>
          <w:noProof/>
          <w:lang w:eastAsia="zh-CN"/>
        </w:rPr>
        <w:t>with the following components:</w:t>
      </w:r>
    </w:p>
    <w:p w14:paraId="51BDE391" w14:textId="77777777" w:rsidR="00D67F8E" w:rsidRDefault="00D67F8E" w:rsidP="00D67F8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5.2.4 of 3GPP TS 29.122 [2].</w:t>
      </w:r>
    </w:p>
    <w:p w14:paraId="7CD005E4" w14:textId="77777777" w:rsidR="00D67F8E" w:rsidRPr="00E23840" w:rsidRDefault="00D67F8E" w:rsidP="00D67F8E">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"aimles-fl"</w:t>
      </w:r>
      <w:r w:rsidRPr="00E23840">
        <w:rPr>
          <w:noProof/>
        </w:rPr>
        <w:t>.</w:t>
      </w:r>
    </w:p>
    <w:p w14:paraId="537F0253" w14:textId="77777777" w:rsidR="00D67F8E" w:rsidRDefault="00D67F8E" w:rsidP="00D67F8E">
      <w:pPr>
        <w:pStyle w:val="B10"/>
        <w:rPr>
          <w:noProof/>
        </w:rPr>
      </w:pPr>
      <w:r>
        <w:rPr>
          <w:noProof/>
        </w:rPr>
        <w:t>-</w:t>
      </w:r>
      <w:r>
        <w:rPr>
          <w:noProof/>
        </w:rPr>
        <w:tab/>
        <w:t>The &lt;apiVersion&gt; shall be "v1".</w:t>
      </w:r>
    </w:p>
    <w:p w14:paraId="4A8905CA" w14:textId="77777777" w:rsidR="00D67F8E" w:rsidRDefault="00D67F8E" w:rsidP="00D67F8E">
      <w:pPr>
        <w:pStyle w:val="B10"/>
        <w:rPr>
          <w:noProof/>
          <w:lang w:eastAsia="zh-CN"/>
        </w:rPr>
      </w:pPr>
      <w:r>
        <w:rPr>
          <w:noProof/>
        </w:rPr>
        <w:t>-</w:t>
      </w:r>
      <w:r>
        <w:rPr>
          <w:noProof/>
        </w:rPr>
        <w:tab/>
        <w:t xml:space="preserve">The &lt;apiSpecificSuffixes&gt; shall be set as described in </w:t>
      </w:r>
      <w:r>
        <w:rPr>
          <w:noProof/>
          <w:lang w:eastAsia="zh-CN"/>
        </w:rPr>
        <w:t>clause 5.2.4 of 3GPP TS 29.122 [2]</w:t>
      </w:r>
      <w:r>
        <w:rPr>
          <w:noProof/>
        </w:rPr>
        <w:t>.</w:t>
      </w:r>
    </w:p>
    <w:p w14:paraId="05AFF5D8" w14:textId="77777777" w:rsidR="00D67F8E" w:rsidRDefault="00D67F8E" w:rsidP="00D67F8E">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(i.e. VAL server or AMLE server) takes the role of the SCS/AS.</w:t>
      </w:r>
    </w:p>
    <w:p w14:paraId="4A7722AE" w14:textId="33EFC4B0" w:rsidR="00D67F8E" w:rsidRDefault="00683FD2" w:rsidP="00683FD2">
      <w:pPr>
        <w:pStyle w:val="Heading4"/>
      </w:pPr>
      <w:bookmarkStart w:id="403" w:name="_Toc130662191"/>
      <w:bookmarkStart w:id="404" w:name="_Toc191391662"/>
      <w:r>
        <w:t>6.1.3</w:t>
      </w:r>
      <w:r w:rsidR="00D67F8E">
        <w:t>.2</w:t>
      </w:r>
      <w:r w:rsidR="00D67F8E">
        <w:tab/>
        <w:t>Usage of HTTP</w:t>
      </w:r>
      <w:bookmarkEnd w:id="403"/>
      <w:r w:rsidR="00D67F8E">
        <w:t xml:space="preserve"> and common API related aspects</w:t>
      </w:r>
      <w:bookmarkEnd w:id="404"/>
    </w:p>
    <w:p w14:paraId="577A446D" w14:textId="77777777" w:rsidR="00D67F8E" w:rsidRPr="001F47A6" w:rsidRDefault="00D67F8E" w:rsidP="00D67F8E">
      <w:r>
        <w:t xml:space="preserve">The provisions of clause 5.2 of 3GPP TS 29.122 [2] shall apply for the </w:t>
      </w:r>
      <w:r w:rsidRPr="00173328">
        <w:t>A</w:t>
      </w:r>
      <w:r>
        <w:t>IMLES</w:t>
      </w:r>
      <w:r w:rsidRPr="00173328">
        <w:t>_FLMemberGroupSupport</w:t>
      </w:r>
      <w:r w:rsidRPr="00E23840">
        <w:rPr>
          <w:noProof/>
        </w:rPr>
        <w:t xml:space="preserve"> </w:t>
      </w:r>
      <w:r w:rsidRPr="00E23840">
        <w:rPr>
          <w:noProof/>
          <w:lang w:eastAsia="zh-CN"/>
        </w:rPr>
        <w:t>API</w:t>
      </w:r>
      <w:r>
        <w:rPr>
          <w:noProof/>
          <w:lang w:eastAsia="zh-CN"/>
        </w:rPr>
        <w:t>.</w:t>
      </w:r>
    </w:p>
    <w:p w14:paraId="089FF3ED" w14:textId="65C15566" w:rsidR="00D67F8E" w:rsidRDefault="00683FD2" w:rsidP="00683FD2">
      <w:pPr>
        <w:pStyle w:val="Heading4"/>
      </w:pPr>
      <w:bookmarkStart w:id="405" w:name="_Toc130662192"/>
      <w:bookmarkStart w:id="406" w:name="_Toc191391663"/>
      <w:r>
        <w:t>6.1.3</w:t>
      </w:r>
      <w:r w:rsidR="00D67F8E">
        <w:t>.3</w:t>
      </w:r>
      <w:r w:rsidR="00D67F8E">
        <w:tab/>
        <w:t>Resources</w:t>
      </w:r>
      <w:bookmarkEnd w:id="405"/>
      <w:bookmarkEnd w:id="406"/>
    </w:p>
    <w:p w14:paraId="7B5D74E8" w14:textId="24E541F0" w:rsidR="00D67F8E" w:rsidRPr="000A7435" w:rsidRDefault="00683FD2" w:rsidP="00533F6B">
      <w:pPr>
        <w:pStyle w:val="Heading5"/>
      </w:pPr>
      <w:bookmarkStart w:id="407" w:name="_Toc130662193"/>
      <w:bookmarkStart w:id="408" w:name="_Toc191391664"/>
      <w:r>
        <w:t>6.1.3</w:t>
      </w:r>
      <w:r w:rsidR="00D67F8E">
        <w:t>.3.1</w:t>
      </w:r>
      <w:r w:rsidR="00D67F8E">
        <w:tab/>
        <w:t>Overview</w:t>
      </w:r>
      <w:bookmarkEnd w:id="407"/>
      <w:bookmarkEnd w:id="408"/>
    </w:p>
    <w:p w14:paraId="4B5ACFC2" w14:textId="77777777" w:rsidR="00D67F8E" w:rsidRDefault="00D67F8E" w:rsidP="00D67F8E">
      <w:pPr>
        <w:pStyle w:val="EditorsNote"/>
        <w:rPr>
          <w:noProof/>
        </w:rPr>
      </w:pPr>
      <w:bookmarkStart w:id="409" w:name="_Toc130662200"/>
      <w:r>
        <w:rPr>
          <w:noProof/>
        </w:rPr>
        <w:t>Editor's note:</w:t>
      </w:r>
      <w:r>
        <w:rPr>
          <w:noProof/>
        </w:rPr>
        <w:tab/>
        <w:t>This caluse is FFS.</w:t>
      </w:r>
    </w:p>
    <w:p w14:paraId="75E11978" w14:textId="420319B0" w:rsidR="00D67F8E" w:rsidRDefault="00683FD2" w:rsidP="00683FD2">
      <w:pPr>
        <w:pStyle w:val="Heading4"/>
      </w:pPr>
      <w:bookmarkStart w:id="410" w:name="_Toc191391665"/>
      <w:r>
        <w:t>6.1.3</w:t>
      </w:r>
      <w:r w:rsidR="00D67F8E">
        <w:t>.4</w:t>
      </w:r>
      <w:r w:rsidR="00D67F8E">
        <w:tab/>
        <w:t>Custom Operations without associated resources</w:t>
      </w:r>
      <w:bookmarkEnd w:id="409"/>
      <w:bookmarkEnd w:id="410"/>
    </w:p>
    <w:p w14:paraId="579B022F" w14:textId="6F8B49BC" w:rsidR="00D67F8E" w:rsidRPr="000A7435" w:rsidRDefault="00683FD2" w:rsidP="00BD5528">
      <w:pPr>
        <w:pStyle w:val="Heading5"/>
      </w:pPr>
      <w:bookmarkStart w:id="411" w:name="_Toc130662201"/>
      <w:bookmarkStart w:id="412" w:name="_Toc191391666"/>
      <w:r>
        <w:t>6.1.3</w:t>
      </w:r>
      <w:r w:rsidR="00D67F8E">
        <w:t>.4.1</w:t>
      </w:r>
      <w:r w:rsidR="00D67F8E">
        <w:tab/>
        <w:t>Overview</w:t>
      </w:r>
      <w:bookmarkEnd w:id="411"/>
      <w:bookmarkEnd w:id="412"/>
    </w:p>
    <w:p w14:paraId="1E8CB05E" w14:textId="4EE8B671" w:rsidR="00D67F8E" w:rsidRDefault="00D67F8E" w:rsidP="00BD5528">
      <w:pPr>
        <w:pStyle w:val="Heading4"/>
      </w:pPr>
      <w:r w:rsidRPr="00F41F45">
        <w:t xml:space="preserve">There </w:t>
      </w:r>
      <w:r>
        <w:t>is</w:t>
      </w:r>
      <w:r w:rsidRPr="00F41F45">
        <w:t xml:space="preserve"> no</w:t>
      </w:r>
      <w:r>
        <w:t>t any</w:t>
      </w:r>
      <w:r w:rsidRPr="00F41F45">
        <w:t xml:space="preserve"> </w:t>
      </w:r>
      <w:r>
        <w:t>custom operation</w:t>
      </w:r>
      <w:r w:rsidRPr="00F41F45">
        <w:t xml:space="preserve"> defined for the </w:t>
      </w:r>
      <w:r w:rsidRPr="00173328">
        <w:t>A</w:t>
      </w:r>
      <w:r>
        <w:t>IMLES</w:t>
      </w:r>
      <w:r w:rsidRPr="00173328">
        <w:t>_FLMemberGroupSupport</w:t>
      </w:r>
      <w:r>
        <w:t xml:space="preserve"> </w:t>
      </w:r>
      <w:r w:rsidRPr="00F41F45">
        <w:t>API in this release of the specification.</w:t>
      </w:r>
      <w:bookmarkStart w:id="413" w:name="_Toc130662206"/>
      <w:bookmarkStart w:id="414" w:name="_Toc191391667"/>
      <w:r w:rsidR="00683FD2">
        <w:t>6.1.3</w:t>
      </w:r>
      <w:r>
        <w:t>.5</w:t>
      </w:r>
      <w:r>
        <w:tab/>
        <w:t>Notifications</w:t>
      </w:r>
      <w:bookmarkEnd w:id="413"/>
      <w:bookmarkEnd w:id="414"/>
    </w:p>
    <w:p w14:paraId="1656D833" w14:textId="32081B7D" w:rsidR="00D67F8E" w:rsidRPr="000A7435" w:rsidRDefault="00683FD2" w:rsidP="00BD5528">
      <w:pPr>
        <w:pStyle w:val="Heading5"/>
      </w:pPr>
      <w:bookmarkStart w:id="415" w:name="_Toc130662207"/>
      <w:bookmarkStart w:id="416" w:name="_Toc191391668"/>
      <w:r>
        <w:t>6.1.3</w:t>
      </w:r>
      <w:r w:rsidR="00D67F8E">
        <w:t>.5.1</w:t>
      </w:r>
      <w:r w:rsidR="00D67F8E">
        <w:tab/>
        <w:t>General</w:t>
      </w:r>
      <w:bookmarkEnd w:id="415"/>
      <w:bookmarkEnd w:id="416"/>
    </w:p>
    <w:p w14:paraId="1CB0CC09" w14:textId="77777777" w:rsidR="00D67F8E" w:rsidRPr="00F41F45" w:rsidRDefault="00D67F8E" w:rsidP="00D67F8E">
      <w:r w:rsidRPr="00F41F45">
        <w:t xml:space="preserve">There </w:t>
      </w:r>
      <w:r>
        <w:t>is</w:t>
      </w:r>
      <w:r w:rsidRPr="00F41F45">
        <w:t xml:space="preserve"> no</w:t>
      </w:r>
      <w:r>
        <w:t>t any</w:t>
      </w:r>
      <w:r w:rsidRPr="00F41F45">
        <w:t xml:space="preserve"> notification defined for the </w:t>
      </w:r>
      <w:r w:rsidRPr="00173328">
        <w:t>A</w:t>
      </w:r>
      <w:r>
        <w:t>IMLES</w:t>
      </w:r>
      <w:r w:rsidRPr="00173328">
        <w:t>_FLMemberGroupSupport</w:t>
      </w:r>
      <w:r>
        <w:t xml:space="preserve"> </w:t>
      </w:r>
      <w:r w:rsidRPr="00F41F45">
        <w:t>API in this release of the specification.</w:t>
      </w:r>
    </w:p>
    <w:p w14:paraId="45902EE4" w14:textId="0C2E2241" w:rsidR="00D67F8E" w:rsidRDefault="00683FD2" w:rsidP="00BD5528">
      <w:pPr>
        <w:pStyle w:val="Heading4"/>
      </w:pPr>
      <w:bookmarkStart w:id="417" w:name="_Toc130662213"/>
      <w:bookmarkStart w:id="418" w:name="_Toc191391669"/>
      <w:r>
        <w:t>6.1.3</w:t>
      </w:r>
      <w:r w:rsidR="00D67F8E">
        <w:t>.6</w:t>
      </w:r>
      <w:r w:rsidR="00D67F8E">
        <w:tab/>
        <w:t>Data Model</w:t>
      </w:r>
      <w:bookmarkEnd w:id="417"/>
      <w:bookmarkEnd w:id="418"/>
    </w:p>
    <w:p w14:paraId="4763AE74" w14:textId="777E69EA" w:rsidR="00D67F8E" w:rsidRDefault="00683FD2" w:rsidP="00BD5528">
      <w:pPr>
        <w:pStyle w:val="Heading5"/>
      </w:pPr>
      <w:bookmarkStart w:id="419" w:name="_Toc130662214"/>
      <w:bookmarkStart w:id="420" w:name="_Toc191391670"/>
      <w:r>
        <w:t>6.1.3</w:t>
      </w:r>
      <w:r w:rsidR="00D67F8E">
        <w:t>.6.1</w:t>
      </w:r>
      <w:r w:rsidR="00D67F8E">
        <w:tab/>
        <w:t>General</w:t>
      </w:r>
      <w:bookmarkEnd w:id="419"/>
      <w:bookmarkEnd w:id="420"/>
    </w:p>
    <w:p w14:paraId="562878DF" w14:textId="77777777" w:rsidR="00D67F8E" w:rsidRDefault="00D67F8E" w:rsidP="00D67F8E">
      <w:pPr>
        <w:pStyle w:val="EditorsNote"/>
        <w:rPr>
          <w:noProof/>
        </w:rPr>
      </w:pPr>
      <w:r>
        <w:rPr>
          <w:noProof/>
        </w:rPr>
        <w:t>Editor's note:</w:t>
      </w:r>
      <w:r>
        <w:rPr>
          <w:noProof/>
        </w:rPr>
        <w:tab/>
        <w:t>This caluse is FFS.</w:t>
      </w:r>
    </w:p>
    <w:p w14:paraId="69B1EFF5" w14:textId="2104E471" w:rsidR="00D67F8E" w:rsidRDefault="00683FD2" w:rsidP="004E55D9">
      <w:pPr>
        <w:pStyle w:val="Heading5"/>
        <w:rPr>
          <w:lang w:val="en-US"/>
        </w:rPr>
      </w:pPr>
      <w:bookmarkStart w:id="421" w:name="_Toc130662215"/>
      <w:bookmarkStart w:id="422" w:name="_Toc191391671"/>
      <w:r>
        <w:rPr>
          <w:lang w:val="en-US"/>
        </w:rPr>
        <w:lastRenderedPageBreak/>
        <w:t>6.1.3</w:t>
      </w:r>
      <w:r w:rsidR="00D67F8E">
        <w:rPr>
          <w:lang w:val="en-US"/>
        </w:rPr>
        <w:t>.6</w:t>
      </w:r>
      <w:r w:rsidR="00D67F8E" w:rsidRPr="00445F4F">
        <w:rPr>
          <w:lang w:val="en-US"/>
        </w:rPr>
        <w:t>.2</w:t>
      </w:r>
      <w:r w:rsidR="00D67F8E" w:rsidRPr="00445F4F">
        <w:rPr>
          <w:lang w:val="en-US"/>
        </w:rPr>
        <w:tab/>
      </w:r>
      <w:r w:rsidR="00D67F8E">
        <w:rPr>
          <w:lang w:val="en-US"/>
        </w:rPr>
        <w:t>Structured</w:t>
      </w:r>
      <w:r w:rsidR="00D67F8E" w:rsidRPr="00445F4F">
        <w:rPr>
          <w:lang w:val="en-US"/>
        </w:rPr>
        <w:t xml:space="preserve"> </w:t>
      </w:r>
      <w:r w:rsidR="00D67F8E">
        <w:rPr>
          <w:lang w:val="en-US"/>
        </w:rPr>
        <w:t>d</w:t>
      </w:r>
      <w:r w:rsidR="00D67F8E" w:rsidRPr="00445F4F">
        <w:rPr>
          <w:lang w:val="en-US"/>
        </w:rPr>
        <w:t>ata types</w:t>
      </w:r>
      <w:bookmarkEnd w:id="421"/>
      <w:bookmarkEnd w:id="422"/>
    </w:p>
    <w:p w14:paraId="6A4F67E3" w14:textId="4A36110C" w:rsidR="00D67F8E" w:rsidRDefault="00683FD2" w:rsidP="004E55D9">
      <w:pPr>
        <w:pStyle w:val="H6"/>
      </w:pPr>
      <w:bookmarkStart w:id="423" w:name="_Toc130662216"/>
      <w:r>
        <w:t>6.1.3</w:t>
      </w:r>
      <w:r w:rsidR="00D67F8E">
        <w:t>.6.2.1</w:t>
      </w:r>
      <w:r w:rsidR="00D67F8E">
        <w:tab/>
        <w:t>Introduction</w:t>
      </w:r>
      <w:bookmarkEnd w:id="423"/>
    </w:p>
    <w:p w14:paraId="03516029" w14:textId="77777777" w:rsidR="00D67F8E" w:rsidRDefault="00D67F8E" w:rsidP="00D67F8E">
      <w:r>
        <w:t>This clause defines the structures to be used in resource representations.</w:t>
      </w:r>
    </w:p>
    <w:p w14:paraId="63E2BF90" w14:textId="77777777" w:rsidR="00D67F8E" w:rsidRDefault="00D67F8E" w:rsidP="00D67F8E">
      <w:pPr>
        <w:pStyle w:val="EditorsNote"/>
        <w:rPr>
          <w:noProof/>
        </w:rPr>
      </w:pPr>
      <w:bookmarkStart w:id="424" w:name="_Toc130662217"/>
      <w:r>
        <w:rPr>
          <w:noProof/>
        </w:rPr>
        <w:t>Editor's note:</w:t>
      </w:r>
      <w:r>
        <w:rPr>
          <w:noProof/>
        </w:rPr>
        <w:tab/>
        <w:t>This caluse is FFS.</w:t>
      </w:r>
    </w:p>
    <w:p w14:paraId="0CDBD9C6" w14:textId="7564B006" w:rsidR="00D67F8E" w:rsidRDefault="00683FD2" w:rsidP="004E55D9">
      <w:pPr>
        <w:pStyle w:val="Heading5"/>
        <w:rPr>
          <w:lang w:val="en-US"/>
        </w:rPr>
      </w:pPr>
      <w:bookmarkStart w:id="425" w:name="_Toc130662219"/>
      <w:bookmarkStart w:id="426" w:name="_Toc191391672"/>
      <w:bookmarkEnd w:id="424"/>
      <w:r>
        <w:rPr>
          <w:lang w:val="en-US"/>
        </w:rPr>
        <w:t>6.1.3</w:t>
      </w:r>
      <w:r w:rsidR="00D67F8E">
        <w:rPr>
          <w:lang w:val="en-US"/>
        </w:rPr>
        <w:t>.6</w:t>
      </w:r>
      <w:r w:rsidR="00D67F8E" w:rsidRPr="00087ED8">
        <w:rPr>
          <w:lang w:val="en-US"/>
        </w:rPr>
        <w:t>.</w:t>
      </w:r>
      <w:r w:rsidR="00D67F8E">
        <w:rPr>
          <w:lang w:val="en-US"/>
        </w:rPr>
        <w:t>3</w:t>
      </w:r>
      <w:r w:rsidR="00D67F8E" w:rsidRPr="00087ED8">
        <w:rPr>
          <w:lang w:val="en-US"/>
        </w:rPr>
        <w:tab/>
      </w:r>
      <w:r w:rsidR="00D67F8E">
        <w:rPr>
          <w:lang w:val="en-US"/>
        </w:rPr>
        <w:t>S</w:t>
      </w:r>
      <w:r w:rsidR="00D67F8E" w:rsidRPr="00087ED8">
        <w:rPr>
          <w:lang w:val="en-US"/>
        </w:rPr>
        <w:t>imple data types and enumerations</w:t>
      </w:r>
      <w:bookmarkEnd w:id="425"/>
      <w:bookmarkEnd w:id="426"/>
    </w:p>
    <w:p w14:paraId="693E3EF8" w14:textId="076D2B7F" w:rsidR="00D67F8E" w:rsidRPr="00384E92" w:rsidRDefault="00683FD2" w:rsidP="004E55D9">
      <w:pPr>
        <w:pStyle w:val="H6"/>
      </w:pPr>
      <w:bookmarkStart w:id="427" w:name="_Toc130662220"/>
      <w:r>
        <w:t>6.1.3</w:t>
      </w:r>
      <w:r w:rsidR="00D67F8E">
        <w:t>.6.3.1</w:t>
      </w:r>
      <w:r w:rsidR="00D67F8E" w:rsidRPr="00384E92">
        <w:tab/>
        <w:t>Introduction</w:t>
      </w:r>
      <w:bookmarkEnd w:id="427"/>
    </w:p>
    <w:p w14:paraId="14029939" w14:textId="77777777" w:rsidR="00D67F8E" w:rsidRPr="00384E92" w:rsidRDefault="00D67F8E" w:rsidP="00D67F8E">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42BCCD1D" w14:textId="16A87DFC" w:rsidR="00D67F8E" w:rsidRPr="00384E92" w:rsidRDefault="00683FD2" w:rsidP="004E55D9">
      <w:pPr>
        <w:pStyle w:val="H6"/>
      </w:pPr>
      <w:bookmarkStart w:id="428" w:name="_Toc130662221"/>
      <w:r>
        <w:t>6.1.3</w:t>
      </w:r>
      <w:r w:rsidR="00D67F8E">
        <w:t>.6.3.2</w:t>
      </w:r>
      <w:r w:rsidR="00D67F8E" w:rsidRPr="00384E92">
        <w:tab/>
        <w:t>Simple data types</w:t>
      </w:r>
      <w:bookmarkEnd w:id="428"/>
    </w:p>
    <w:p w14:paraId="6015AE38" w14:textId="5A38AA2C" w:rsidR="00D67F8E" w:rsidRPr="00384E92" w:rsidRDefault="00D67F8E" w:rsidP="00D67F8E">
      <w:r w:rsidRPr="00384E92">
        <w:t>The simple data types defined in table</w:t>
      </w:r>
      <w:r>
        <w:t> </w:t>
      </w:r>
      <w:r w:rsidR="00683FD2">
        <w:t>6.1.3</w:t>
      </w:r>
      <w:r>
        <w:t>.6.3.2-1</w:t>
      </w:r>
      <w:r w:rsidRPr="00384E92">
        <w:t xml:space="preserve"> shall be supported.</w:t>
      </w:r>
    </w:p>
    <w:p w14:paraId="3AC98EA2" w14:textId="63016ABE" w:rsidR="00D67F8E" w:rsidRPr="00384E92" w:rsidRDefault="00D67F8E" w:rsidP="00D67F8E">
      <w:pPr>
        <w:pStyle w:val="TH"/>
      </w:pPr>
      <w:r w:rsidRPr="00384E92">
        <w:t>Table</w:t>
      </w:r>
      <w:r>
        <w:t> </w:t>
      </w:r>
      <w:r w:rsidR="00683FD2">
        <w:t>6.1.3</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D67F8E" w:rsidRPr="00B54FF5" w14:paraId="77234A7D" w14:textId="77777777" w:rsidTr="007C7A91">
        <w:trPr>
          <w:jc w:val="center"/>
        </w:trPr>
        <w:tc>
          <w:tcPr>
            <w:tcW w:w="659" w:type="pct"/>
            <w:shd w:val="clear" w:color="auto" w:fill="C0C0C0"/>
            <w:tcMar>
              <w:top w:w="0" w:type="dxa"/>
              <w:left w:w="108" w:type="dxa"/>
              <w:bottom w:w="0" w:type="dxa"/>
              <w:right w:w="108" w:type="dxa"/>
            </w:tcMar>
          </w:tcPr>
          <w:p w14:paraId="6171B318" w14:textId="77777777" w:rsidR="00D67F8E" w:rsidRPr="0016361A" w:rsidRDefault="00D67F8E" w:rsidP="007C7A91">
            <w:pPr>
              <w:pStyle w:val="TAH"/>
            </w:pPr>
            <w:r w:rsidRPr="0016361A">
              <w:t>Type Name</w:t>
            </w:r>
          </w:p>
        </w:tc>
        <w:tc>
          <w:tcPr>
            <w:tcW w:w="883" w:type="pct"/>
            <w:shd w:val="clear" w:color="auto" w:fill="C0C0C0"/>
            <w:tcMar>
              <w:top w:w="0" w:type="dxa"/>
              <w:left w:w="108" w:type="dxa"/>
              <w:bottom w:w="0" w:type="dxa"/>
              <w:right w:w="108" w:type="dxa"/>
            </w:tcMar>
          </w:tcPr>
          <w:p w14:paraId="61F07C2E" w14:textId="77777777" w:rsidR="00D67F8E" w:rsidRPr="0016361A" w:rsidRDefault="00D67F8E" w:rsidP="007C7A91">
            <w:pPr>
              <w:pStyle w:val="TAH"/>
            </w:pPr>
            <w:r w:rsidRPr="0016361A">
              <w:t>Type Definition</w:t>
            </w:r>
          </w:p>
        </w:tc>
        <w:tc>
          <w:tcPr>
            <w:tcW w:w="2872" w:type="pct"/>
            <w:shd w:val="clear" w:color="auto" w:fill="C0C0C0"/>
          </w:tcPr>
          <w:p w14:paraId="61D8D018" w14:textId="77777777" w:rsidR="00D67F8E" w:rsidRPr="0016361A" w:rsidRDefault="00D67F8E" w:rsidP="007C7A91">
            <w:pPr>
              <w:pStyle w:val="TAH"/>
            </w:pPr>
            <w:r w:rsidRPr="0016361A">
              <w:t>Description</w:t>
            </w:r>
          </w:p>
        </w:tc>
        <w:tc>
          <w:tcPr>
            <w:tcW w:w="586" w:type="pct"/>
            <w:shd w:val="clear" w:color="auto" w:fill="C0C0C0"/>
          </w:tcPr>
          <w:p w14:paraId="55B40B53" w14:textId="77777777" w:rsidR="00D67F8E" w:rsidRPr="0016361A" w:rsidRDefault="00D67F8E" w:rsidP="007C7A91">
            <w:pPr>
              <w:pStyle w:val="TAH"/>
            </w:pPr>
            <w:r w:rsidRPr="0016361A">
              <w:t>Applicability</w:t>
            </w:r>
          </w:p>
        </w:tc>
      </w:tr>
      <w:tr w:rsidR="00D67F8E" w:rsidRPr="00B54FF5" w14:paraId="5BE0AA6D" w14:textId="77777777" w:rsidTr="007C7A91">
        <w:trPr>
          <w:jc w:val="center"/>
        </w:trPr>
        <w:tc>
          <w:tcPr>
            <w:tcW w:w="659" w:type="pct"/>
            <w:tcMar>
              <w:top w:w="0" w:type="dxa"/>
              <w:left w:w="108" w:type="dxa"/>
              <w:bottom w:w="0" w:type="dxa"/>
              <w:right w:w="108" w:type="dxa"/>
            </w:tcMar>
            <w:vAlign w:val="center"/>
          </w:tcPr>
          <w:p w14:paraId="1FED875C" w14:textId="77777777" w:rsidR="00D67F8E" w:rsidRPr="0016361A" w:rsidRDefault="00D67F8E" w:rsidP="007C7A91">
            <w:pPr>
              <w:pStyle w:val="TAL"/>
            </w:pPr>
          </w:p>
        </w:tc>
        <w:tc>
          <w:tcPr>
            <w:tcW w:w="883" w:type="pct"/>
            <w:tcMar>
              <w:top w:w="0" w:type="dxa"/>
              <w:left w:w="108" w:type="dxa"/>
              <w:bottom w:w="0" w:type="dxa"/>
              <w:right w:w="108" w:type="dxa"/>
            </w:tcMar>
            <w:vAlign w:val="center"/>
          </w:tcPr>
          <w:p w14:paraId="766EA843" w14:textId="77777777" w:rsidR="00D67F8E" w:rsidRPr="0016361A" w:rsidRDefault="00D67F8E" w:rsidP="007C7A91">
            <w:pPr>
              <w:pStyle w:val="TAL"/>
            </w:pPr>
          </w:p>
        </w:tc>
        <w:tc>
          <w:tcPr>
            <w:tcW w:w="2872" w:type="pct"/>
            <w:vAlign w:val="center"/>
          </w:tcPr>
          <w:p w14:paraId="0E3A1C5C" w14:textId="77777777" w:rsidR="00D67F8E" w:rsidRPr="0016361A" w:rsidRDefault="00D67F8E" w:rsidP="007C7A91">
            <w:pPr>
              <w:pStyle w:val="TAL"/>
            </w:pPr>
          </w:p>
        </w:tc>
        <w:tc>
          <w:tcPr>
            <w:tcW w:w="586" w:type="pct"/>
            <w:vAlign w:val="center"/>
          </w:tcPr>
          <w:p w14:paraId="665EBF60" w14:textId="77777777" w:rsidR="00D67F8E" w:rsidRPr="0016361A" w:rsidRDefault="00D67F8E" w:rsidP="007C7A91">
            <w:pPr>
              <w:pStyle w:val="TAL"/>
            </w:pPr>
          </w:p>
        </w:tc>
      </w:tr>
    </w:tbl>
    <w:p w14:paraId="54F70EA8" w14:textId="77777777" w:rsidR="00D67F8E" w:rsidRPr="00384E92" w:rsidRDefault="00D67F8E" w:rsidP="00D67F8E"/>
    <w:p w14:paraId="24FA34ED" w14:textId="347E01B3" w:rsidR="00D67F8E" w:rsidRDefault="00683FD2" w:rsidP="004E55D9">
      <w:pPr>
        <w:pStyle w:val="Heading5"/>
        <w:rPr>
          <w:lang w:eastAsia="zh-CN"/>
        </w:rPr>
      </w:pPr>
      <w:bookmarkStart w:id="429" w:name="_Toc130662224"/>
      <w:bookmarkStart w:id="430" w:name="_Toc191391673"/>
      <w:r>
        <w:rPr>
          <w:lang w:val="en-US"/>
        </w:rPr>
        <w:t>6.1.3</w:t>
      </w:r>
      <w:r w:rsidR="00D67F8E">
        <w:rPr>
          <w:lang w:val="en-US"/>
        </w:rPr>
        <w:t>.6</w:t>
      </w:r>
      <w:r w:rsidR="00D67F8E" w:rsidRPr="00445F4F">
        <w:rPr>
          <w:lang w:val="en-US"/>
        </w:rPr>
        <w:t>.</w:t>
      </w:r>
      <w:r w:rsidR="00D67F8E">
        <w:rPr>
          <w:lang w:val="en-US"/>
        </w:rPr>
        <w:t>4</w:t>
      </w:r>
      <w:r w:rsidR="00D67F8E" w:rsidRPr="00445F4F">
        <w:rPr>
          <w:lang w:val="en-US"/>
        </w:rPr>
        <w:tab/>
      </w:r>
      <w:r w:rsidR="00D67F8E">
        <w:rPr>
          <w:lang w:eastAsia="zh-CN"/>
        </w:rPr>
        <w:t>D</w:t>
      </w:r>
      <w:r w:rsidR="00D67F8E">
        <w:rPr>
          <w:rFonts w:hint="eastAsia"/>
          <w:lang w:eastAsia="zh-CN"/>
        </w:rPr>
        <w:t>ata types</w:t>
      </w:r>
      <w:r w:rsidR="00D67F8E">
        <w:rPr>
          <w:lang w:eastAsia="zh-CN"/>
        </w:rPr>
        <w:t xml:space="preserve"> describing alternative data types or combinations of data types</w:t>
      </w:r>
      <w:bookmarkEnd w:id="429"/>
      <w:bookmarkEnd w:id="430"/>
    </w:p>
    <w:p w14:paraId="2DCD1F2C" w14:textId="77777777" w:rsidR="00D67F8E" w:rsidRDefault="00D67F8E" w:rsidP="00D67F8E">
      <w:pPr>
        <w:pStyle w:val="EditorsNote"/>
        <w:rPr>
          <w:noProof/>
        </w:rPr>
      </w:pPr>
      <w:r>
        <w:rPr>
          <w:noProof/>
        </w:rPr>
        <w:t>Editor's note:</w:t>
      </w:r>
      <w:r>
        <w:rPr>
          <w:noProof/>
        </w:rPr>
        <w:tab/>
        <w:t>This caluse is FFS.</w:t>
      </w:r>
    </w:p>
    <w:p w14:paraId="3131A1DE" w14:textId="1280B328" w:rsidR="00D67F8E" w:rsidRDefault="00683FD2" w:rsidP="004E55D9">
      <w:pPr>
        <w:pStyle w:val="Heading5"/>
      </w:pPr>
      <w:bookmarkStart w:id="431" w:name="_Toc130662227"/>
      <w:bookmarkStart w:id="432" w:name="_Toc191391674"/>
      <w:r>
        <w:t>6.1.3</w:t>
      </w:r>
      <w:r w:rsidR="00D67F8E">
        <w:t>.6.5</w:t>
      </w:r>
      <w:r w:rsidR="00D67F8E">
        <w:tab/>
        <w:t>Binary data</w:t>
      </w:r>
      <w:bookmarkEnd w:id="431"/>
      <w:bookmarkEnd w:id="432"/>
    </w:p>
    <w:p w14:paraId="581B950B" w14:textId="5F388C37" w:rsidR="00D67F8E" w:rsidRDefault="00683FD2" w:rsidP="004E55D9">
      <w:pPr>
        <w:pStyle w:val="H6"/>
      </w:pPr>
      <w:bookmarkStart w:id="433" w:name="_Toc130662228"/>
      <w:r>
        <w:t>6.1.3</w:t>
      </w:r>
      <w:r w:rsidR="00D67F8E">
        <w:t>.6.5.1</w:t>
      </w:r>
      <w:r w:rsidR="00D67F8E">
        <w:tab/>
        <w:t>Binary Data Types</w:t>
      </w:r>
      <w:bookmarkEnd w:id="433"/>
    </w:p>
    <w:p w14:paraId="3531A734" w14:textId="00155F56" w:rsidR="00D67F8E" w:rsidRDefault="00D67F8E" w:rsidP="00D67F8E">
      <w:r>
        <w:t xml:space="preserve">The binary data types defined for the </w:t>
      </w:r>
      <w:r w:rsidRPr="00173328">
        <w:t>A</w:t>
      </w:r>
      <w:r>
        <w:t>IMLES</w:t>
      </w:r>
      <w:r w:rsidRPr="00173328">
        <w:t>_FLMemberGroupSupport</w:t>
      </w:r>
      <w:r>
        <w:t xml:space="preserve"> API are listed in Table </w:t>
      </w:r>
      <w:r w:rsidR="00683FD2">
        <w:t>6.1.3</w:t>
      </w:r>
      <w:r>
        <w:t>.6.5.1-1.</w:t>
      </w:r>
    </w:p>
    <w:p w14:paraId="4CE8586C" w14:textId="31DD17F1" w:rsidR="00D67F8E" w:rsidRPr="00A04126" w:rsidRDefault="00D67F8E" w:rsidP="00D67F8E">
      <w:pPr>
        <w:pStyle w:val="TH"/>
      </w:pPr>
      <w:r w:rsidRPr="00A04126">
        <w:t>Table</w:t>
      </w:r>
      <w:r>
        <w:t> </w:t>
      </w:r>
      <w:r w:rsidR="00683FD2">
        <w:t>6.1.3</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D67F8E" w:rsidRPr="00B54FF5" w14:paraId="3FD33A2B" w14:textId="77777777" w:rsidTr="007C7A91">
        <w:trPr>
          <w:jc w:val="center"/>
        </w:trPr>
        <w:tc>
          <w:tcPr>
            <w:tcW w:w="1977" w:type="dxa"/>
            <w:shd w:val="clear" w:color="auto" w:fill="C0C0C0"/>
          </w:tcPr>
          <w:p w14:paraId="0894FB9B" w14:textId="77777777" w:rsidR="00D67F8E" w:rsidRPr="0016361A" w:rsidRDefault="00D67F8E" w:rsidP="007C7A91">
            <w:pPr>
              <w:pStyle w:val="TAH"/>
            </w:pPr>
            <w:r w:rsidRPr="0016361A">
              <w:t>Name</w:t>
            </w:r>
          </w:p>
        </w:tc>
        <w:tc>
          <w:tcPr>
            <w:tcW w:w="1417" w:type="dxa"/>
            <w:shd w:val="clear" w:color="auto" w:fill="C0C0C0"/>
          </w:tcPr>
          <w:p w14:paraId="56853104" w14:textId="77777777" w:rsidR="00D67F8E" w:rsidRPr="0016361A" w:rsidRDefault="00D67F8E" w:rsidP="007C7A91">
            <w:pPr>
              <w:pStyle w:val="TAH"/>
            </w:pPr>
            <w:r w:rsidRPr="0016361A">
              <w:t>Clause defined</w:t>
            </w:r>
          </w:p>
        </w:tc>
        <w:tc>
          <w:tcPr>
            <w:tcW w:w="5083" w:type="dxa"/>
            <w:shd w:val="clear" w:color="auto" w:fill="C0C0C0"/>
          </w:tcPr>
          <w:p w14:paraId="4EB639C6" w14:textId="77777777" w:rsidR="00D67F8E" w:rsidRPr="0016361A" w:rsidRDefault="00D67F8E" w:rsidP="007C7A91">
            <w:pPr>
              <w:pStyle w:val="TAH"/>
            </w:pPr>
            <w:r w:rsidRPr="0016361A">
              <w:t>Content type</w:t>
            </w:r>
          </w:p>
        </w:tc>
      </w:tr>
      <w:tr w:rsidR="00D67F8E" w:rsidRPr="00B54FF5" w14:paraId="3685D194" w14:textId="77777777" w:rsidTr="007C7A91">
        <w:trPr>
          <w:jc w:val="center"/>
        </w:trPr>
        <w:tc>
          <w:tcPr>
            <w:tcW w:w="1977" w:type="dxa"/>
            <w:vAlign w:val="center"/>
          </w:tcPr>
          <w:p w14:paraId="256B6A46" w14:textId="77777777" w:rsidR="00D67F8E" w:rsidRPr="0016361A" w:rsidRDefault="00D67F8E" w:rsidP="007C7A91">
            <w:pPr>
              <w:pStyle w:val="TAL"/>
            </w:pPr>
          </w:p>
        </w:tc>
        <w:tc>
          <w:tcPr>
            <w:tcW w:w="1417" w:type="dxa"/>
            <w:vAlign w:val="center"/>
          </w:tcPr>
          <w:p w14:paraId="24D8D36D" w14:textId="77777777" w:rsidR="00D67F8E" w:rsidRPr="0016361A" w:rsidRDefault="00D67F8E" w:rsidP="007C7A91">
            <w:pPr>
              <w:pStyle w:val="TAC"/>
            </w:pPr>
          </w:p>
        </w:tc>
        <w:tc>
          <w:tcPr>
            <w:tcW w:w="5083" w:type="dxa"/>
            <w:vAlign w:val="center"/>
          </w:tcPr>
          <w:p w14:paraId="2D33C7D4" w14:textId="77777777" w:rsidR="00D67F8E" w:rsidRPr="0016361A" w:rsidRDefault="00D67F8E" w:rsidP="007C7A91">
            <w:pPr>
              <w:pStyle w:val="TAL"/>
              <w:rPr>
                <w:rFonts w:cs="Arial"/>
                <w:szCs w:val="18"/>
              </w:rPr>
            </w:pPr>
          </w:p>
        </w:tc>
      </w:tr>
    </w:tbl>
    <w:p w14:paraId="46C5F222" w14:textId="77777777" w:rsidR="00D67F8E" w:rsidRDefault="00D67F8E" w:rsidP="00D67F8E"/>
    <w:p w14:paraId="32E6D440" w14:textId="23F0F878" w:rsidR="00D67F8E" w:rsidRDefault="00683FD2" w:rsidP="004E55D9">
      <w:pPr>
        <w:pStyle w:val="Heading4"/>
      </w:pPr>
      <w:bookmarkStart w:id="434" w:name="_Toc130662230"/>
      <w:bookmarkStart w:id="435" w:name="_Toc191391675"/>
      <w:r>
        <w:t>6.1.3</w:t>
      </w:r>
      <w:r w:rsidR="00D67F8E">
        <w:t>.7</w:t>
      </w:r>
      <w:r w:rsidR="00D67F8E">
        <w:tab/>
        <w:t>Error Handling</w:t>
      </w:r>
      <w:bookmarkEnd w:id="434"/>
      <w:bookmarkEnd w:id="435"/>
    </w:p>
    <w:p w14:paraId="5C69632E" w14:textId="4E413811" w:rsidR="00D67F8E" w:rsidRPr="00971458" w:rsidRDefault="00683FD2" w:rsidP="004E55D9">
      <w:pPr>
        <w:pStyle w:val="Heading5"/>
      </w:pPr>
      <w:bookmarkStart w:id="436" w:name="_Toc130662231"/>
      <w:bookmarkStart w:id="437" w:name="_Toc191391676"/>
      <w:r>
        <w:t>6.1.3</w:t>
      </w:r>
      <w:r w:rsidR="00D67F8E" w:rsidRPr="00971458">
        <w:t>.7.1</w:t>
      </w:r>
      <w:r w:rsidR="00D67F8E" w:rsidRPr="00971458">
        <w:tab/>
        <w:t>General</w:t>
      </w:r>
      <w:bookmarkEnd w:id="436"/>
      <w:bookmarkEnd w:id="437"/>
    </w:p>
    <w:p w14:paraId="520EC3EF" w14:textId="77777777" w:rsidR="00D67F8E" w:rsidRDefault="00D67F8E" w:rsidP="00D67F8E">
      <w:r>
        <w:t xml:space="preserve">For the </w:t>
      </w:r>
      <w:r w:rsidRPr="00173328">
        <w:t>A</w:t>
      </w:r>
      <w:r>
        <w:t>IMLES</w:t>
      </w:r>
      <w:r w:rsidRPr="00173328">
        <w:t>_FLMemberGroupSupport</w:t>
      </w:r>
      <w:r>
        <w:t xml:space="preserve"> API, HTTP error responses shall be supported as specified in clause 5.2.6 of 3GPP TS 29.122 [2]. Protocol errors and application errors specified in clause 5.2.6 of 3GPP TS 29.122 [2] shall be supported for the HTTP status codes specified in table 5.2.6-1 of 3GPP TS 29.122 [2].</w:t>
      </w:r>
    </w:p>
    <w:p w14:paraId="1B7F9B11" w14:textId="77777777" w:rsidR="00D67F8E" w:rsidRPr="00971458" w:rsidRDefault="00D67F8E" w:rsidP="00D67F8E">
      <w:pPr>
        <w:rPr>
          <w:rFonts w:eastAsia="Calibri"/>
        </w:rPr>
      </w:pPr>
      <w:r>
        <w:t xml:space="preserve">In addition, the requirements in the following clauses are applicable for the </w:t>
      </w:r>
      <w:r w:rsidRPr="00173328">
        <w:t>A</w:t>
      </w:r>
      <w:r>
        <w:t>IMLES</w:t>
      </w:r>
      <w:r w:rsidRPr="00173328">
        <w:t>_FLMemberGroupSupport</w:t>
      </w:r>
      <w:r>
        <w:t xml:space="preserve"> API.</w:t>
      </w:r>
    </w:p>
    <w:p w14:paraId="096C9C98" w14:textId="387EA407" w:rsidR="00D67F8E" w:rsidRPr="00971458" w:rsidRDefault="00683FD2" w:rsidP="00764CCA">
      <w:pPr>
        <w:pStyle w:val="Heading5"/>
      </w:pPr>
      <w:bookmarkStart w:id="438" w:name="_Toc130662232"/>
      <w:bookmarkStart w:id="439" w:name="_Toc191391677"/>
      <w:r>
        <w:t>6.1.3</w:t>
      </w:r>
      <w:r w:rsidR="00D67F8E" w:rsidRPr="00971458">
        <w:t>.7.2</w:t>
      </w:r>
      <w:r w:rsidR="00D67F8E" w:rsidRPr="00971458">
        <w:tab/>
        <w:t>Protocol Errors</w:t>
      </w:r>
      <w:bookmarkEnd w:id="438"/>
      <w:bookmarkEnd w:id="439"/>
    </w:p>
    <w:p w14:paraId="26C01649" w14:textId="77777777" w:rsidR="00D67F8E" w:rsidRPr="00971458" w:rsidRDefault="00D67F8E" w:rsidP="00D67F8E">
      <w:r>
        <w:t xml:space="preserve">No specific procedures for the </w:t>
      </w:r>
      <w:r w:rsidRPr="00173328">
        <w:t>A</w:t>
      </w:r>
      <w:r>
        <w:t>IMLES</w:t>
      </w:r>
      <w:r w:rsidRPr="00173328">
        <w:t>_FLMemberGroupSupport</w:t>
      </w:r>
      <w:r>
        <w:t xml:space="preserve"> API are specified.</w:t>
      </w:r>
    </w:p>
    <w:p w14:paraId="3223C8A9" w14:textId="7CC7E491" w:rsidR="00D67F8E" w:rsidRDefault="00683FD2" w:rsidP="00764CCA">
      <w:pPr>
        <w:pStyle w:val="Heading5"/>
      </w:pPr>
      <w:bookmarkStart w:id="440" w:name="_Toc130662233"/>
      <w:bookmarkStart w:id="441" w:name="_Toc191391678"/>
      <w:r>
        <w:t>6.1.3</w:t>
      </w:r>
      <w:r w:rsidR="00D67F8E">
        <w:t>.7.3</w:t>
      </w:r>
      <w:r w:rsidR="00D67F8E">
        <w:tab/>
        <w:t>Application Errors</w:t>
      </w:r>
      <w:bookmarkEnd w:id="440"/>
      <w:bookmarkEnd w:id="441"/>
    </w:p>
    <w:p w14:paraId="21D5C294" w14:textId="16DE51D7" w:rsidR="00D67F8E" w:rsidRDefault="00D67F8E" w:rsidP="00D67F8E">
      <w:r>
        <w:t xml:space="preserve">The application errors defined for the </w:t>
      </w:r>
      <w:r w:rsidRPr="00173328">
        <w:t>A</w:t>
      </w:r>
      <w:r>
        <w:t>IMLES</w:t>
      </w:r>
      <w:r w:rsidRPr="00173328">
        <w:t>_FLMemberGroupSupport</w:t>
      </w:r>
      <w:r>
        <w:t xml:space="preserve"> API are listed in Table </w:t>
      </w:r>
      <w:r w:rsidR="00683FD2">
        <w:t>6.1.3</w:t>
      </w:r>
      <w:r>
        <w:t>.7.3-1.</w:t>
      </w:r>
    </w:p>
    <w:p w14:paraId="209670AC" w14:textId="552D3874" w:rsidR="00D67F8E" w:rsidRDefault="00D67F8E" w:rsidP="00D67F8E">
      <w:pPr>
        <w:pStyle w:val="TH"/>
      </w:pPr>
      <w:r>
        <w:lastRenderedPageBreak/>
        <w:t>Table </w:t>
      </w:r>
      <w:r w:rsidR="00683FD2">
        <w:t>6.1.3</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D67F8E" w:rsidRPr="00B54FF5" w14:paraId="783B59D8" w14:textId="77777777" w:rsidTr="007C7A91">
        <w:trPr>
          <w:jc w:val="center"/>
        </w:trPr>
        <w:tc>
          <w:tcPr>
            <w:tcW w:w="2337" w:type="dxa"/>
            <w:shd w:val="clear" w:color="auto" w:fill="C0C0C0"/>
            <w:vAlign w:val="center"/>
            <w:hideMark/>
          </w:tcPr>
          <w:p w14:paraId="466D4635" w14:textId="77777777" w:rsidR="00D67F8E" w:rsidRPr="0016361A" w:rsidRDefault="00D67F8E" w:rsidP="007C7A91">
            <w:pPr>
              <w:pStyle w:val="TAH"/>
            </w:pPr>
            <w:r w:rsidRPr="0016361A">
              <w:t>Application Error</w:t>
            </w:r>
          </w:p>
        </w:tc>
        <w:tc>
          <w:tcPr>
            <w:tcW w:w="1701" w:type="dxa"/>
            <w:shd w:val="clear" w:color="auto" w:fill="C0C0C0"/>
            <w:vAlign w:val="center"/>
            <w:hideMark/>
          </w:tcPr>
          <w:p w14:paraId="692B4348" w14:textId="77777777" w:rsidR="00D67F8E" w:rsidRPr="0016361A" w:rsidRDefault="00D67F8E" w:rsidP="007C7A91">
            <w:pPr>
              <w:pStyle w:val="TAH"/>
            </w:pPr>
            <w:r w:rsidRPr="0016361A">
              <w:t>HTTP status code</w:t>
            </w:r>
          </w:p>
        </w:tc>
        <w:tc>
          <w:tcPr>
            <w:tcW w:w="5456" w:type="dxa"/>
            <w:shd w:val="clear" w:color="auto" w:fill="C0C0C0"/>
            <w:vAlign w:val="center"/>
            <w:hideMark/>
          </w:tcPr>
          <w:p w14:paraId="3BC10DCE" w14:textId="77777777" w:rsidR="00D67F8E" w:rsidRPr="0016361A" w:rsidRDefault="00D67F8E" w:rsidP="007C7A91">
            <w:pPr>
              <w:pStyle w:val="TAH"/>
            </w:pPr>
            <w:r w:rsidRPr="0016361A">
              <w:t>Description</w:t>
            </w:r>
          </w:p>
        </w:tc>
      </w:tr>
      <w:tr w:rsidR="00D67F8E" w:rsidRPr="00B54FF5" w14:paraId="3BED3099" w14:textId="77777777" w:rsidTr="007C7A91">
        <w:trPr>
          <w:jc w:val="center"/>
        </w:trPr>
        <w:tc>
          <w:tcPr>
            <w:tcW w:w="2337" w:type="dxa"/>
            <w:vAlign w:val="center"/>
          </w:tcPr>
          <w:p w14:paraId="17F2B4A6" w14:textId="77777777" w:rsidR="00D67F8E" w:rsidRPr="0016361A" w:rsidRDefault="00D67F8E" w:rsidP="007C7A91">
            <w:pPr>
              <w:pStyle w:val="TAL"/>
            </w:pPr>
          </w:p>
        </w:tc>
        <w:tc>
          <w:tcPr>
            <w:tcW w:w="1701" w:type="dxa"/>
            <w:vAlign w:val="center"/>
          </w:tcPr>
          <w:p w14:paraId="5508FD79" w14:textId="77777777" w:rsidR="00D67F8E" w:rsidRPr="0016361A" w:rsidRDefault="00D67F8E" w:rsidP="007C7A91">
            <w:pPr>
              <w:pStyle w:val="TAL"/>
            </w:pPr>
          </w:p>
        </w:tc>
        <w:tc>
          <w:tcPr>
            <w:tcW w:w="5456" w:type="dxa"/>
            <w:vAlign w:val="center"/>
          </w:tcPr>
          <w:p w14:paraId="54F0FB80" w14:textId="77777777" w:rsidR="00D67F8E" w:rsidRPr="0016361A" w:rsidRDefault="00D67F8E" w:rsidP="007C7A91">
            <w:pPr>
              <w:pStyle w:val="TAL"/>
              <w:rPr>
                <w:rFonts w:cs="Arial"/>
                <w:szCs w:val="18"/>
              </w:rPr>
            </w:pPr>
          </w:p>
        </w:tc>
      </w:tr>
    </w:tbl>
    <w:p w14:paraId="156E21EB" w14:textId="77777777" w:rsidR="00D67F8E" w:rsidRDefault="00D67F8E" w:rsidP="00D67F8E"/>
    <w:p w14:paraId="3D180106" w14:textId="4E9533C8" w:rsidR="00D67F8E" w:rsidRPr="0023018E" w:rsidRDefault="00683FD2" w:rsidP="00804333">
      <w:pPr>
        <w:pStyle w:val="Heading4"/>
        <w:rPr>
          <w:lang w:eastAsia="zh-CN"/>
        </w:rPr>
      </w:pPr>
      <w:bookmarkStart w:id="442" w:name="_Toc130662234"/>
      <w:bookmarkStart w:id="443" w:name="_Toc191391679"/>
      <w:r>
        <w:t>6.1.3</w:t>
      </w:r>
      <w:r w:rsidR="00D67F8E">
        <w:t>.8</w:t>
      </w:r>
      <w:r w:rsidR="00D67F8E" w:rsidRPr="0023018E">
        <w:rPr>
          <w:lang w:eastAsia="zh-CN"/>
        </w:rPr>
        <w:tab/>
        <w:t>Feature negotiation</w:t>
      </w:r>
      <w:bookmarkEnd w:id="442"/>
      <w:bookmarkEnd w:id="443"/>
    </w:p>
    <w:p w14:paraId="5CEC160D" w14:textId="02D5C84C" w:rsidR="00D67F8E" w:rsidRDefault="00D67F8E" w:rsidP="00D67F8E">
      <w:r>
        <w:t>The optional features in table </w:t>
      </w:r>
      <w:r w:rsidR="00683FD2">
        <w:t>6.1.3</w:t>
      </w:r>
      <w:r>
        <w:t xml:space="preserve">.8-1 are defined for the </w:t>
      </w:r>
      <w:r w:rsidRPr="00173328">
        <w:t>A</w:t>
      </w:r>
      <w:r>
        <w:t>IMLES</w:t>
      </w:r>
      <w:r w:rsidRPr="00173328">
        <w:t>_FLMemberGroupSupport</w:t>
      </w:r>
      <w:r>
        <w:t xml:space="preserve"> </w:t>
      </w:r>
      <w:r w:rsidRPr="002002FF">
        <w:rPr>
          <w:lang w:eastAsia="zh-CN"/>
        </w:rPr>
        <w:t>API</w:t>
      </w:r>
      <w:r>
        <w:rPr>
          <w:lang w:eastAsia="zh-CN"/>
        </w:rPr>
        <w:t xml:space="preserve">. They shall be negotiated using the </w:t>
      </w:r>
      <w:r>
        <w:t>extensibility mechanism defined in clause 5.2.7 of 3GPP TS 29.122 [2].</w:t>
      </w:r>
    </w:p>
    <w:p w14:paraId="6816C683" w14:textId="07861E55" w:rsidR="00D67F8E" w:rsidRPr="002002FF" w:rsidRDefault="00D67F8E" w:rsidP="00D67F8E">
      <w:pPr>
        <w:pStyle w:val="TH"/>
      </w:pPr>
      <w:r w:rsidRPr="002002FF">
        <w:t>Table</w:t>
      </w:r>
      <w:r>
        <w:t> </w:t>
      </w:r>
      <w:r w:rsidR="00683FD2">
        <w:t>6.1.3</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D67F8E" w:rsidRPr="00B54FF5" w14:paraId="7A823055" w14:textId="77777777" w:rsidTr="007C7A91">
        <w:trPr>
          <w:jc w:val="center"/>
        </w:trPr>
        <w:tc>
          <w:tcPr>
            <w:tcW w:w="1529" w:type="dxa"/>
            <w:shd w:val="clear" w:color="auto" w:fill="C0C0C0"/>
            <w:vAlign w:val="center"/>
            <w:hideMark/>
          </w:tcPr>
          <w:p w14:paraId="4CCA8EF8" w14:textId="77777777" w:rsidR="00D67F8E" w:rsidRPr="0016361A" w:rsidRDefault="00D67F8E" w:rsidP="007C7A91">
            <w:pPr>
              <w:pStyle w:val="TAH"/>
            </w:pPr>
            <w:r w:rsidRPr="0016361A">
              <w:t>Feature number</w:t>
            </w:r>
          </w:p>
        </w:tc>
        <w:tc>
          <w:tcPr>
            <w:tcW w:w="2207" w:type="dxa"/>
            <w:shd w:val="clear" w:color="auto" w:fill="C0C0C0"/>
            <w:vAlign w:val="center"/>
            <w:hideMark/>
          </w:tcPr>
          <w:p w14:paraId="11DB91D8" w14:textId="77777777" w:rsidR="00D67F8E" w:rsidRPr="0016361A" w:rsidRDefault="00D67F8E" w:rsidP="007C7A91">
            <w:pPr>
              <w:pStyle w:val="TAH"/>
            </w:pPr>
            <w:r w:rsidRPr="0016361A">
              <w:t>Feature Name</w:t>
            </w:r>
          </w:p>
        </w:tc>
        <w:tc>
          <w:tcPr>
            <w:tcW w:w="5758" w:type="dxa"/>
            <w:shd w:val="clear" w:color="auto" w:fill="C0C0C0"/>
            <w:vAlign w:val="center"/>
            <w:hideMark/>
          </w:tcPr>
          <w:p w14:paraId="2F76C577" w14:textId="77777777" w:rsidR="00D67F8E" w:rsidRPr="0016361A" w:rsidRDefault="00D67F8E" w:rsidP="007C7A91">
            <w:pPr>
              <w:pStyle w:val="TAH"/>
            </w:pPr>
            <w:r w:rsidRPr="0016361A">
              <w:t>Description</w:t>
            </w:r>
          </w:p>
        </w:tc>
      </w:tr>
      <w:tr w:rsidR="00D67F8E" w:rsidRPr="00B54FF5" w14:paraId="57C40FC6" w14:textId="77777777" w:rsidTr="007C7A91">
        <w:trPr>
          <w:jc w:val="center"/>
        </w:trPr>
        <w:tc>
          <w:tcPr>
            <w:tcW w:w="1529" w:type="dxa"/>
            <w:vAlign w:val="center"/>
          </w:tcPr>
          <w:p w14:paraId="6F851F5E" w14:textId="77777777" w:rsidR="00D67F8E" w:rsidRPr="0016361A" w:rsidRDefault="00D67F8E" w:rsidP="007C7A91">
            <w:pPr>
              <w:pStyle w:val="TAC"/>
            </w:pPr>
          </w:p>
        </w:tc>
        <w:tc>
          <w:tcPr>
            <w:tcW w:w="2207" w:type="dxa"/>
            <w:vAlign w:val="center"/>
          </w:tcPr>
          <w:p w14:paraId="611147F7" w14:textId="77777777" w:rsidR="00D67F8E" w:rsidRPr="0016361A" w:rsidRDefault="00D67F8E" w:rsidP="007C7A91">
            <w:pPr>
              <w:pStyle w:val="TAL"/>
            </w:pPr>
          </w:p>
        </w:tc>
        <w:tc>
          <w:tcPr>
            <w:tcW w:w="5758" w:type="dxa"/>
            <w:vAlign w:val="center"/>
          </w:tcPr>
          <w:p w14:paraId="6F02C171" w14:textId="77777777" w:rsidR="00D67F8E" w:rsidRPr="0016361A" w:rsidRDefault="00D67F8E" w:rsidP="007C7A91">
            <w:pPr>
              <w:pStyle w:val="TAL"/>
              <w:rPr>
                <w:rFonts w:cs="Arial"/>
                <w:szCs w:val="18"/>
              </w:rPr>
            </w:pPr>
          </w:p>
        </w:tc>
      </w:tr>
    </w:tbl>
    <w:p w14:paraId="179E055C" w14:textId="77777777" w:rsidR="00D67F8E" w:rsidRDefault="00D67F8E" w:rsidP="00D67F8E">
      <w:pPr>
        <w:pStyle w:val="Guidance"/>
      </w:pPr>
    </w:p>
    <w:p w14:paraId="24405983" w14:textId="5BA2C5DE" w:rsidR="00D67F8E" w:rsidRPr="001E7573" w:rsidRDefault="00683FD2" w:rsidP="00804333">
      <w:pPr>
        <w:pStyle w:val="Heading4"/>
      </w:pPr>
      <w:bookmarkStart w:id="444" w:name="_Toc130662235"/>
      <w:bookmarkStart w:id="445" w:name="_Toc191391680"/>
      <w:r>
        <w:t>6.1.3</w:t>
      </w:r>
      <w:r w:rsidR="00D67F8E">
        <w:t>.9</w:t>
      </w:r>
      <w:r w:rsidR="00D67F8E" w:rsidRPr="001E7573">
        <w:tab/>
        <w:t>Security</w:t>
      </w:r>
      <w:bookmarkEnd w:id="444"/>
      <w:bookmarkEnd w:id="445"/>
    </w:p>
    <w:p w14:paraId="53B6CE2E" w14:textId="77777777" w:rsidR="00D67F8E" w:rsidRDefault="00D67F8E" w:rsidP="00D67F8E">
      <w:pPr>
        <w:rPr>
          <w:noProof/>
          <w:lang w:eastAsia="zh-CN"/>
        </w:rPr>
      </w:pPr>
      <w:r>
        <w:t xml:space="preserve">The provisions of clause 6 of 3GPP TS 29.122 [2] shall apply for the </w:t>
      </w:r>
      <w:r w:rsidRPr="00173328">
        <w:t>A</w:t>
      </w:r>
      <w:r>
        <w:t>IMLES</w:t>
      </w:r>
      <w:r w:rsidRPr="00173328">
        <w:t>_FLMemberGroupSupport</w:t>
      </w:r>
      <w:r>
        <w:t xml:space="preserve"> </w:t>
      </w:r>
      <w:r w:rsidRPr="002002FF">
        <w:rPr>
          <w:lang w:eastAsia="zh-CN"/>
        </w:rPr>
        <w:t>API</w:t>
      </w:r>
      <w:r>
        <w:rPr>
          <w:noProof/>
          <w:lang w:eastAsia="zh-CN"/>
        </w:rPr>
        <w:t>.</w:t>
      </w:r>
    </w:p>
    <w:p w14:paraId="054F2361" w14:textId="77777777" w:rsidR="00D67F8E" w:rsidRDefault="00D67F8E" w:rsidP="00D67F8E">
      <w:r>
        <w:br w:type="page"/>
      </w:r>
    </w:p>
    <w:p w14:paraId="11F006DF" w14:textId="50ABDA3B" w:rsidR="00A7392B" w:rsidRDefault="002E3A40" w:rsidP="00A7392B">
      <w:pPr>
        <w:pStyle w:val="Heading3"/>
      </w:pPr>
      <w:bookmarkStart w:id="446" w:name="_Toc191391681"/>
      <w:r>
        <w:lastRenderedPageBreak/>
        <w:t>6.1.X</w:t>
      </w:r>
      <w:r w:rsidR="00A7392B">
        <w:tab/>
        <w:t>&lt;</w:t>
      </w:r>
      <w:r w:rsidR="00A7392B" w:rsidRPr="00532024">
        <w:t xml:space="preserve"> </w:t>
      </w:r>
      <w:r w:rsidR="00A7392B">
        <w:t>Service 1&gt; Service API</w:t>
      </w:r>
      <w:bookmarkEnd w:id="446"/>
    </w:p>
    <w:p w14:paraId="4044557B" w14:textId="77777777" w:rsidR="00A7392B" w:rsidRDefault="00A7392B" w:rsidP="00A7392B">
      <w:pPr>
        <w:pStyle w:val="Guidance"/>
      </w:pPr>
      <w:r>
        <w:t xml:space="preserve">One clause per service, where &lt;service 1&gt; is to be replaced by the service name (e.g. </w:t>
      </w:r>
      <w:r w:rsidRPr="002410D5">
        <w:t>UAE_C2OperationModeManagement</w:t>
      </w:r>
      <w:r>
        <w:t>).</w:t>
      </w:r>
    </w:p>
    <w:p w14:paraId="18901991" w14:textId="6BDFD75B" w:rsidR="00A7392B" w:rsidRDefault="002E3A40" w:rsidP="00A7392B">
      <w:pPr>
        <w:pStyle w:val="Heading4"/>
      </w:pPr>
      <w:bookmarkStart w:id="447" w:name="_Toc191391682"/>
      <w:r>
        <w:t>6.1.X</w:t>
      </w:r>
      <w:r w:rsidR="00A7392B">
        <w:t>.1</w:t>
      </w:r>
      <w:r w:rsidR="00A7392B">
        <w:tab/>
        <w:t>Introduction</w:t>
      </w:r>
      <w:bookmarkEnd w:id="447"/>
    </w:p>
    <w:p w14:paraId="6B3186E5" w14:textId="77777777" w:rsidR="00A7392B" w:rsidRDefault="00A7392B" w:rsidP="00A7392B">
      <w:pPr>
        <w:pStyle w:val="Guidance"/>
      </w:pPr>
      <w:r>
        <w:t>This clause specifies the API Name and Version.</w:t>
      </w:r>
    </w:p>
    <w:p w14:paraId="6610FA5F" w14:textId="77777777" w:rsidR="00A7392B" w:rsidRDefault="00A7392B" w:rsidP="00A7392B">
      <w:pPr>
        <w:rPr>
          <w:noProof/>
          <w:lang w:eastAsia="zh-CN"/>
        </w:rPr>
      </w:pPr>
      <w:r w:rsidRPr="00E23840">
        <w:rPr>
          <w:noProof/>
        </w:rPr>
        <w:t>The</w:t>
      </w:r>
      <w:r>
        <w:rPr>
          <w:noProof/>
        </w:rPr>
        <w:t xml:space="preserve"> &lt;</w:t>
      </w:r>
      <w:r w:rsidRPr="00E23840">
        <w:rPr>
          <w:noProof/>
        </w:rPr>
        <w:t>Service</w:t>
      </w:r>
      <w:r>
        <w:rPr>
          <w:noProof/>
        </w:rPr>
        <w:t xml:space="preserve"> 1&gt;</w:t>
      </w:r>
      <w:r w:rsidRPr="00E23840">
        <w:rPr>
          <w:noProof/>
        </w:rPr>
        <w:t xml:space="preserve"> shall use the </w:t>
      </w:r>
      <w:r>
        <w:rPr>
          <w:noProof/>
        </w:rPr>
        <w:t>&lt;Service 1&gt;</w:t>
      </w:r>
      <w:r w:rsidRPr="00E23840">
        <w:rPr>
          <w:noProof/>
        </w:rPr>
        <w:t xml:space="preserve"> </w:t>
      </w:r>
      <w:r w:rsidRPr="00E23840">
        <w:rPr>
          <w:noProof/>
          <w:lang w:eastAsia="zh-CN"/>
        </w:rPr>
        <w:t>API.</w:t>
      </w:r>
    </w:p>
    <w:p w14:paraId="34620007" w14:textId="77777777" w:rsidR="00A7392B" w:rsidRDefault="00A7392B" w:rsidP="00A7392B">
      <w:pPr>
        <w:rPr>
          <w:noProof/>
          <w:lang w:eastAsia="zh-CN"/>
        </w:rPr>
      </w:pPr>
      <w:r>
        <w:rPr>
          <w:rFonts w:hint="eastAsia"/>
          <w:noProof/>
          <w:lang w:eastAsia="zh-CN"/>
        </w:rPr>
        <w:t xml:space="preserve">The API URI of the </w:t>
      </w:r>
      <w:r>
        <w:rPr>
          <w:noProof/>
        </w:rPr>
        <w:t>&lt;Service 1&gt;</w:t>
      </w:r>
      <w:r w:rsidRPr="00E23840">
        <w:rPr>
          <w:noProof/>
        </w:rPr>
        <w:t xml:space="preserve"> </w:t>
      </w:r>
      <w:r w:rsidRPr="00E23840">
        <w:rPr>
          <w:noProof/>
          <w:lang w:eastAsia="zh-CN"/>
        </w:rPr>
        <w:t>API</w:t>
      </w:r>
      <w:r>
        <w:rPr>
          <w:rFonts w:hint="eastAsia"/>
          <w:noProof/>
          <w:lang w:eastAsia="zh-CN"/>
        </w:rPr>
        <w:t xml:space="preserve"> shall be:</w:t>
      </w:r>
    </w:p>
    <w:p w14:paraId="2EA7ED80" w14:textId="77777777" w:rsidR="00A7392B" w:rsidRPr="00E23840" w:rsidRDefault="00A7392B" w:rsidP="00A7392B">
      <w:pPr>
        <w:rPr>
          <w:noProof/>
          <w:lang w:eastAsia="zh-CN"/>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p>
    <w:p w14:paraId="7B4F22FC" w14:textId="77777777" w:rsidR="00A7392B" w:rsidRDefault="00A7392B" w:rsidP="00A7392B">
      <w:pPr>
        <w:rPr>
          <w:noProof/>
          <w:lang w:eastAsia="zh-CN"/>
        </w:rPr>
      </w:pPr>
      <w:r>
        <w:rPr>
          <w:noProof/>
          <w:lang w:eastAsia="zh-CN"/>
        </w:rPr>
        <w:t>The request URI</w:t>
      </w:r>
      <w:r>
        <w:rPr>
          <w:rFonts w:hint="eastAsia"/>
          <w:noProof/>
          <w:lang w:eastAsia="zh-CN"/>
        </w:rPr>
        <w:t>s</w:t>
      </w:r>
      <w:r>
        <w:rPr>
          <w:noProof/>
          <w:lang w:eastAsia="zh-CN"/>
        </w:rPr>
        <w:t xml:space="preserve"> used in HTTP request</w:t>
      </w:r>
      <w:r>
        <w:rPr>
          <w:rFonts w:hint="eastAsia"/>
          <w:noProof/>
          <w:lang w:eastAsia="zh-CN"/>
        </w:rPr>
        <w:t>s</w:t>
      </w:r>
      <w:r>
        <w:rPr>
          <w:noProof/>
          <w:lang w:eastAsia="zh-CN"/>
        </w:rPr>
        <w:t xml:space="preserve"> shall have the </w:t>
      </w:r>
      <w:r>
        <w:rPr>
          <w:rFonts w:hint="eastAsia"/>
          <w:noProof/>
          <w:lang w:eastAsia="zh-CN"/>
        </w:rPr>
        <w:t xml:space="preserve">Resource URI </w:t>
      </w:r>
      <w:r>
        <w:rPr>
          <w:noProof/>
          <w:lang w:eastAsia="zh-CN"/>
        </w:rPr>
        <w:t>structure defined in clause 5.2.1.4 of 3GPP TS 29.122 [2], i.e.:</w:t>
      </w:r>
    </w:p>
    <w:p w14:paraId="25FE156F" w14:textId="77777777" w:rsidR="00A7392B" w:rsidRDefault="00A7392B" w:rsidP="00A7392B">
      <w:pPr>
        <w:rPr>
          <w:b/>
          <w:noProof/>
        </w:rPr>
      </w:pPr>
      <w:r>
        <w:rPr>
          <w:b/>
          <w:noProof/>
        </w:rPr>
        <w:t>{apiRoot}/&lt;apiName&gt;/&lt;apiVersion&gt;/&lt;apiSpecificSuffixes&gt;</w:t>
      </w:r>
    </w:p>
    <w:p w14:paraId="1F890EC8" w14:textId="77777777" w:rsidR="00A7392B" w:rsidRDefault="00A7392B" w:rsidP="00A7392B">
      <w:pPr>
        <w:rPr>
          <w:noProof/>
          <w:lang w:eastAsia="zh-CN"/>
        </w:rPr>
      </w:pPr>
      <w:r>
        <w:rPr>
          <w:noProof/>
          <w:lang w:eastAsia="zh-CN"/>
        </w:rPr>
        <w:t>with the following components:</w:t>
      </w:r>
    </w:p>
    <w:p w14:paraId="6808BEC2" w14:textId="77777777" w:rsidR="00A7392B" w:rsidRDefault="00A7392B" w:rsidP="00A7392B">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clause 5.2.1.4 of 3GPP TS 29.122 [2].</w:t>
      </w:r>
    </w:p>
    <w:p w14:paraId="328B09D8" w14:textId="77777777" w:rsidR="00A7392B" w:rsidRPr="00E23840" w:rsidRDefault="00A7392B" w:rsidP="00A7392B">
      <w:pPr>
        <w:pStyle w:val="B10"/>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"&lt;service 1 API name&gt;"</w:t>
      </w:r>
      <w:r w:rsidRPr="00E23840">
        <w:rPr>
          <w:noProof/>
        </w:rPr>
        <w:t>.</w:t>
      </w:r>
    </w:p>
    <w:p w14:paraId="1B05767E" w14:textId="77777777" w:rsidR="00A7392B" w:rsidRDefault="00A7392B" w:rsidP="00A7392B">
      <w:pPr>
        <w:pStyle w:val="B10"/>
        <w:rPr>
          <w:noProof/>
        </w:rPr>
      </w:pPr>
      <w:r>
        <w:rPr>
          <w:noProof/>
        </w:rPr>
        <w:t>-</w:t>
      </w:r>
      <w:r>
        <w:rPr>
          <w:noProof/>
        </w:rPr>
        <w:tab/>
        <w:t>The &lt;apiVersion&gt; shall be "v1".</w:t>
      </w:r>
    </w:p>
    <w:p w14:paraId="3B9F7D24" w14:textId="77777777" w:rsidR="00A7392B" w:rsidRDefault="00A7392B" w:rsidP="00A7392B">
      <w:pPr>
        <w:pStyle w:val="B10"/>
        <w:rPr>
          <w:noProof/>
          <w:lang w:eastAsia="zh-CN"/>
        </w:rPr>
      </w:pPr>
      <w:r>
        <w:rPr>
          <w:noProof/>
        </w:rPr>
        <w:t>-</w:t>
      </w:r>
      <w:r>
        <w:rPr>
          <w:noProof/>
        </w:rPr>
        <w:tab/>
        <w:t xml:space="preserve">The &lt;apiSpecificSuffixes&gt; shall be set as described in </w:t>
      </w:r>
      <w:r>
        <w:rPr>
          <w:noProof/>
          <w:lang w:eastAsia="zh-CN"/>
        </w:rPr>
        <w:t>clause 5.2.1.4 of 3GPP TS 29.122 [2]</w:t>
      </w:r>
      <w:r>
        <w:rPr>
          <w:noProof/>
        </w:rPr>
        <w:t>.</w:t>
      </w:r>
    </w:p>
    <w:p w14:paraId="70909ED9" w14:textId="77777777" w:rsidR="00A7392B" w:rsidRDefault="00A7392B" w:rsidP="00A7392B">
      <w:pPr>
        <w:pStyle w:val="NO"/>
      </w:pPr>
      <w:r>
        <w:t>NOTE:</w:t>
      </w:r>
      <w:r>
        <w:tab/>
        <w:t>When 3GPP TS 29.122 [2] is referenced for the common protocol and interface aspects for API definition in the clauses under clause 5, the service producer (i.e. &lt;NF or Entity, e.g. UAE Server&gt;) takes the role of the SCEF and the service consumer (i.e. &lt;provide examples of service consumers&gt;) takes the role of the SCS/AS.</w:t>
      </w:r>
    </w:p>
    <w:p w14:paraId="772AE3B0" w14:textId="0555BAAB" w:rsidR="00A7392B" w:rsidRDefault="002E3A40" w:rsidP="00A7392B">
      <w:pPr>
        <w:pStyle w:val="Heading4"/>
      </w:pPr>
      <w:bookmarkStart w:id="448" w:name="_Toc191391683"/>
      <w:r>
        <w:t>6.1.X</w:t>
      </w:r>
      <w:r w:rsidR="00A7392B">
        <w:t>.2</w:t>
      </w:r>
      <w:r w:rsidR="00A7392B">
        <w:tab/>
        <w:t>Usage of HTTP and common API related aspects</w:t>
      </w:r>
      <w:bookmarkEnd w:id="448"/>
    </w:p>
    <w:p w14:paraId="436DD6B1" w14:textId="77777777" w:rsidR="00A7392B" w:rsidRPr="001F47A6" w:rsidRDefault="00A7392B" w:rsidP="00A7392B">
      <w:r>
        <w:t xml:space="preserve">The provisions of clause 5.2.1 of 3GPP TS 29.122 [2] shall apply for the </w:t>
      </w:r>
      <w:r>
        <w:rPr>
          <w:noProof/>
        </w:rPr>
        <w:t>&lt;Service 1&gt;</w:t>
      </w:r>
      <w:r w:rsidRPr="00E23840">
        <w:rPr>
          <w:noProof/>
        </w:rPr>
        <w:t xml:space="preserve"> </w:t>
      </w:r>
      <w:r w:rsidRPr="00E23840">
        <w:rPr>
          <w:noProof/>
          <w:lang w:eastAsia="zh-CN"/>
        </w:rPr>
        <w:t>API</w:t>
      </w:r>
      <w:r>
        <w:rPr>
          <w:noProof/>
          <w:lang w:eastAsia="zh-CN"/>
        </w:rPr>
        <w:t>.</w:t>
      </w:r>
    </w:p>
    <w:p w14:paraId="67D21299" w14:textId="44E6E84B" w:rsidR="00A7392B" w:rsidRDefault="002E3A40" w:rsidP="00A7392B">
      <w:pPr>
        <w:pStyle w:val="Heading4"/>
      </w:pPr>
      <w:bookmarkStart w:id="449" w:name="_Toc191391684"/>
      <w:r>
        <w:t>6.1.X</w:t>
      </w:r>
      <w:r w:rsidR="00A7392B">
        <w:t>.3</w:t>
      </w:r>
      <w:r w:rsidR="00A7392B">
        <w:tab/>
        <w:t>Resources</w:t>
      </w:r>
      <w:bookmarkEnd w:id="449"/>
    </w:p>
    <w:p w14:paraId="012070AC" w14:textId="696A6B99" w:rsidR="00A7392B" w:rsidRPr="000A7435" w:rsidRDefault="002E3A40" w:rsidP="00A7392B">
      <w:pPr>
        <w:pStyle w:val="Heading5"/>
      </w:pPr>
      <w:bookmarkStart w:id="450" w:name="_Toc191391685"/>
      <w:r>
        <w:t>6.1.X</w:t>
      </w:r>
      <w:r w:rsidR="00A7392B">
        <w:t>.3.1</w:t>
      </w:r>
      <w:r w:rsidR="00A7392B">
        <w:tab/>
        <w:t>Overview</w:t>
      </w:r>
      <w:bookmarkEnd w:id="450"/>
    </w:p>
    <w:p w14:paraId="548F17FA" w14:textId="77777777" w:rsidR="00A7392B" w:rsidRDefault="00A7392B" w:rsidP="00A7392B">
      <w:pPr>
        <w:pStyle w:val="Guidance"/>
      </w:pPr>
      <w:r>
        <w:t>This clause will describe the structure for the Resource URIs and the resources and methods used for the service.</w:t>
      </w:r>
    </w:p>
    <w:p w14:paraId="1097B315" w14:textId="77777777" w:rsidR="00A7392B" w:rsidRDefault="00A7392B" w:rsidP="00A7392B">
      <w:r>
        <w:t>This clause describes the structure for the Resource URIs and the resources and methods used for the service.</w:t>
      </w:r>
    </w:p>
    <w:p w14:paraId="26BDE2BB" w14:textId="32AEAB11" w:rsidR="00A7392B" w:rsidRDefault="00A7392B" w:rsidP="00A7392B">
      <w:r>
        <w:t>Figure </w:t>
      </w:r>
      <w:r w:rsidR="002E3A40">
        <w:t>6.1.X</w:t>
      </w:r>
      <w:r>
        <w:t>.3.1-1 depicts the resource URIs structure for the &lt;Service1&gt; API.</w:t>
      </w:r>
    </w:p>
    <w:p w14:paraId="5DAFD8F4" w14:textId="77777777" w:rsidR="00A7392B" w:rsidRPr="0085686F" w:rsidRDefault="00A7392B" w:rsidP="00A7392B">
      <w:pPr>
        <w:pStyle w:val="EX"/>
      </w:pPr>
      <w:r w:rsidRPr="0085686F">
        <w:t>Example:</w:t>
      </w:r>
    </w:p>
    <w:p w14:paraId="3E22EB3F" w14:textId="77777777" w:rsidR="00A7392B" w:rsidRPr="00A258AF" w:rsidRDefault="00A7392B" w:rsidP="00A7392B">
      <w:pPr>
        <w:pStyle w:val="TH"/>
        <w:rPr>
          <w:lang w:val="en-US"/>
        </w:rPr>
      </w:pPr>
      <w:r w:rsidRPr="0069718D">
        <w:object w:dxaOrig="11952" w:dyaOrig="9564" w14:anchorId="31F4A879">
          <v:shape id="_x0000_i1033" type="#_x0000_t75" style="width:434.35pt;height:348.3pt" o:ole="">
            <v:imagedata r:id="rId25" o:title=""/>
          </v:shape>
          <o:OLEObject Type="Embed" ProgID="Visio.Drawing.11" ShapeID="_x0000_i1033" DrawAspect="Content" ObjectID="_1802511023" r:id="rId26"/>
        </w:object>
      </w:r>
    </w:p>
    <w:p w14:paraId="5CA7AB39" w14:textId="71E586E3" w:rsidR="00A7392B" w:rsidRPr="008C18E3" w:rsidRDefault="00A7392B" w:rsidP="00A7392B">
      <w:pPr>
        <w:pStyle w:val="TF"/>
      </w:pPr>
      <w:r w:rsidRPr="008C18E3">
        <w:t>Figure</w:t>
      </w:r>
      <w:r>
        <w:t> </w:t>
      </w:r>
      <w:r w:rsidR="002E3A40">
        <w:t>6.1.X</w:t>
      </w:r>
      <w:r>
        <w:t>.3.1</w:t>
      </w:r>
      <w:r w:rsidRPr="008C18E3">
        <w:t xml:space="preserve">-1: </w:t>
      </w:r>
      <w:r>
        <w:t xml:space="preserve">Resource </w:t>
      </w:r>
      <w:r w:rsidRPr="008C18E3">
        <w:t xml:space="preserve">URI structure of the </w:t>
      </w:r>
      <w:r>
        <w:t>&lt;xyz &gt;</w:t>
      </w:r>
      <w:r w:rsidRPr="008C18E3">
        <w:t xml:space="preserve"> API</w:t>
      </w:r>
    </w:p>
    <w:p w14:paraId="276093A8" w14:textId="0D7498E5" w:rsidR="00A7392B" w:rsidRDefault="00A7392B" w:rsidP="00A7392B">
      <w:pPr>
        <w:pStyle w:val="Guidance"/>
      </w:pPr>
      <w:r w:rsidRPr="008C18E3">
        <w:t xml:space="preserve">Figure </w:t>
      </w:r>
      <w:r w:rsidR="002E3A40">
        <w:t>6.1.X</w:t>
      </w:r>
      <w:r>
        <w:t>.3.1</w:t>
      </w:r>
      <w:r w:rsidRPr="008C18E3">
        <w:t>-1</w:t>
      </w:r>
      <w:r>
        <w:t xml:space="preserve"> illustrates resource </w:t>
      </w:r>
      <w:r w:rsidRPr="008C18E3">
        <w:t xml:space="preserve">URI structure </w:t>
      </w:r>
      <w:r>
        <w:t>with an example. Clause </w:t>
      </w:r>
      <w:r>
        <w:rPr>
          <w:lang w:eastAsia="zh-CN"/>
        </w:rPr>
        <w:t>5.2.1.1</w:t>
      </w:r>
      <w:r w:rsidRPr="008C18E3">
        <w:t>-1</w:t>
      </w:r>
      <w:r>
        <w:t xml:space="preserve"> in 3GPP TS 29.501 [3] </w:t>
      </w:r>
      <w:r>
        <w:rPr>
          <w:lang w:eastAsia="zh-CN"/>
        </w:rPr>
        <w:t xml:space="preserve">specifies graphical conventions used in the </w:t>
      </w:r>
      <w:r>
        <w:t>r</w:t>
      </w:r>
      <w:r w:rsidRPr="00BD4298">
        <w:t>esource URI structure</w:t>
      </w:r>
      <w:r>
        <w:t>s.</w:t>
      </w:r>
    </w:p>
    <w:p w14:paraId="3F0D67BA" w14:textId="4D1A485B" w:rsidR="00A7392B" w:rsidRDefault="00A7392B" w:rsidP="00A7392B">
      <w:r>
        <w:t>Table </w:t>
      </w:r>
      <w:r w:rsidR="002E3A40">
        <w:t>6.1.X</w:t>
      </w:r>
      <w:r>
        <w:t>.3.1-1 provides an overview of the resources and applicable HTTP methods.</w:t>
      </w:r>
    </w:p>
    <w:p w14:paraId="0051204B" w14:textId="0456A99F" w:rsidR="00A7392B" w:rsidRPr="00384E92" w:rsidRDefault="00A7392B" w:rsidP="00A7392B">
      <w:pPr>
        <w:pStyle w:val="TH"/>
      </w:pPr>
      <w:r w:rsidRPr="00384E92">
        <w:t>Table</w:t>
      </w:r>
      <w:r>
        <w:t> </w:t>
      </w:r>
      <w:r w:rsidR="002E3A40">
        <w:t>6.1.X</w:t>
      </w:r>
      <w:r>
        <w:t>.3.1</w:t>
      </w:r>
      <w:r w:rsidRPr="00384E92">
        <w:t>-1: Resources and methods overview</w:t>
      </w:r>
    </w:p>
    <w:tbl>
      <w:tblPr>
        <w:tblW w:w="492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538"/>
        <w:gridCol w:w="2846"/>
        <w:gridCol w:w="957"/>
        <w:gridCol w:w="3140"/>
      </w:tblGrid>
      <w:tr w:rsidR="00A7392B" w:rsidRPr="00B54FF5" w14:paraId="4E6CD15D" w14:textId="77777777" w:rsidTr="007C7A91">
        <w:trPr>
          <w:jc w:val="center"/>
        </w:trPr>
        <w:tc>
          <w:tcPr>
            <w:tcW w:w="1339" w:type="pct"/>
            <w:shd w:val="clear" w:color="auto" w:fill="C0C0C0"/>
            <w:vAlign w:val="center"/>
            <w:hideMark/>
          </w:tcPr>
          <w:p w14:paraId="435088EE" w14:textId="77777777" w:rsidR="00A7392B" w:rsidRPr="0016361A" w:rsidRDefault="00A7392B" w:rsidP="007C7A91">
            <w:pPr>
              <w:pStyle w:val="TAH"/>
            </w:pPr>
            <w:r w:rsidRPr="008C18E3">
              <w:t xml:space="preserve">Resource </w:t>
            </w:r>
            <w:r>
              <w:t>purpose/</w:t>
            </w:r>
            <w:r w:rsidRPr="008C18E3">
              <w:t>name</w:t>
            </w:r>
          </w:p>
        </w:tc>
        <w:tc>
          <w:tcPr>
            <w:tcW w:w="1501" w:type="pct"/>
            <w:shd w:val="clear" w:color="auto" w:fill="C0C0C0"/>
            <w:vAlign w:val="center"/>
            <w:hideMark/>
          </w:tcPr>
          <w:p w14:paraId="03A1E856" w14:textId="77777777" w:rsidR="00A7392B" w:rsidRPr="0016361A" w:rsidRDefault="00A7392B" w:rsidP="007C7A91">
            <w:pPr>
              <w:pStyle w:val="TAH"/>
            </w:pPr>
            <w:r w:rsidRPr="008C18E3">
              <w:t>Resource URI</w:t>
            </w:r>
            <w:r>
              <w:t xml:space="preserve"> (relative path after API URI)</w:t>
            </w:r>
          </w:p>
        </w:tc>
        <w:tc>
          <w:tcPr>
            <w:tcW w:w="504" w:type="pct"/>
            <w:shd w:val="clear" w:color="auto" w:fill="C0C0C0"/>
            <w:vAlign w:val="center"/>
            <w:hideMark/>
          </w:tcPr>
          <w:p w14:paraId="755ACCE2" w14:textId="77777777" w:rsidR="00A7392B" w:rsidRPr="0016361A" w:rsidRDefault="00A7392B" w:rsidP="007C7A91">
            <w:pPr>
              <w:pStyle w:val="TAH"/>
            </w:pPr>
            <w:r w:rsidRPr="008C18E3">
              <w:t>HTTP method</w:t>
            </w:r>
            <w:r>
              <w:t xml:space="preserve"> or custom operation</w:t>
            </w:r>
          </w:p>
        </w:tc>
        <w:tc>
          <w:tcPr>
            <w:tcW w:w="1656" w:type="pct"/>
            <w:shd w:val="clear" w:color="auto" w:fill="C0C0C0"/>
            <w:vAlign w:val="center"/>
            <w:hideMark/>
          </w:tcPr>
          <w:p w14:paraId="3772E94C" w14:textId="77777777" w:rsidR="00A7392B" w:rsidRPr="0016361A" w:rsidRDefault="00A7392B" w:rsidP="007C7A91">
            <w:pPr>
              <w:pStyle w:val="TAH"/>
            </w:pPr>
            <w:r>
              <w:t>Description (service operation)</w:t>
            </w:r>
          </w:p>
        </w:tc>
      </w:tr>
      <w:tr w:rsidR="00A7392B" w:rsidRPr="00B54FF5" w14:paraId="108C76CE" w14:textId="77777777" w:rsidTr="007C7A91">
        <w:trPr>
          <w:jc w:val="center"/>
        </w:trPr>
        <w:tc>
          <w:tcPr>
            <w:tcW w:w="1339" w:type="pct"/>
            <w:vMerge w:val="restart"/>
            <w:vAlign w:val="center"/>
            <w:hideMark/>
          </w:tcPr>
          <w:p w14:paraId="3FA8C4F0" w14:textId="77777777" w:rsidR="00A7392B" w:rsidRPr="0016361A" w:rsidRDefault="00A7392B" w:rsidP="007C7A91">
            <w:pPr>
              <w:pStyle w:val="TAL"/>
            </w:pPr>
            <w:r w:rsidRPr="0016361A">
              <w:t>&lt;Resource name&gt;</w:t>
            </w:r>
          </w:p>
        </w:tc>
        <w:tc>
          <w:tcPr>
            <w:tcW w:w="1501" w:type="pct"/>
            <w:vMerge w:val="restart"/>
            <w:vAlign w:val="center"/>
            <w:hideMark/>
          </w:tcPr>
          <w:p w14:paraId="4897F118" w14:textId="77777777" w:rsidR="00A7392B" w:rsidRPr="0016361A" w:rsidRDefault="00A7392B" w:rsidP="007C7A91">
            <w:pPr>
              <w:pStyle w:val="TAL"/>
            </w:pPr>
            <w:r w:rsidRPr="0016361A">
              <w:t xml:space="preserve">&lt;relative </w:t>
            </w:r>
            <w:r>
              <w:t>path after</w:t>
            </w:r>
            <w:r w:rsidRPr="0016361A">
              <w:t xml:space="preserve"> </w:t>
            </w:r>
            <w:r>
              <w:t>API URI</w:t>
            </w:r>
            <w:r w:rsidRPr="0016361A">
              <w:t>&gt;</w:t>
            </w:r>
          </w:p>
        </w:tc>
        <w:tc>
          <w:tcPr>
            <w:tcW w:w="504" w:type="pct"/>
            <w:vAlign w:val="center"/>
            <w:hideMark/>
          </w:tcPr>
          <w:p w14:paraId="0809119F" w14:textId="77777777" w:rsidR="00A7392B" w:rsidRPr="0016361A" w:rsidRDefault="00A7392B" w:rsidP="007C7A91">
            <w:pPr>
              <w:pStyle w:val="TAC"/>
            </w:pPr>
            <w:r w:rsidRPr="0016361A">
              <w:t>GET</w:t>
            </w:r>
          </w:p>
        </w:tc>
        <w:tc>
          <w:tcPr>
            <w:tcW w:w="1656" w:type="pct"/>
            <w:vAlign w:val="center"/>
            <w:hideMark/>
          </w:tcPr>
          <w:p w14:paraId="5EF5A374" w14:textId="77777777" w:rsidR="00A7392B" w:rsidRPr="0016361A" w:rsidRDefault="00A7392B" w:rsidP="007C7A91">
            <w:pPr>
              <w:pStyle w:val="TAL"/>
            </w:pPr>
            <w:r w:rsidRPr="0016361A">
              <w:t>&lt;Operation executed by GET&gt;</w:t>
            </w:r>
          </w:p>
        </w:tc>
      </w:tr>
      <w:tr w:rsidR="00A7392B" w:rsidRPr="00B54FF5" w14:paraId="21CC0F9B" w14:textId="77777777" w:rsidTr="007C7A91">
        <w:trPr>
          <w:jc w:val="center"/>
        </w:trPr>
        <w:tc>
          <w:tcPr>
            <w:tcW w:w="0" w:type="auto"/>
            <w:vMerge/>
            <w:vAlign w:val="center"/>
            <w:hideMark/>
          </w:tcPr>
          <w:p w14:paraId="77B67242" w14:textId="77777777" w:rsidR="00A7392B" w:rsidRPr="0016361A" w:rsidRDefault="00A7392B" w:rsidP="007C7A91">
            <w:pPr>
              <w:pStyle w:val="TAL"/>
            </w:pPr>
          </w:p>
        </w:tc>
        <w:tc>
          <w:tcPr>
            <w:tcW w:w="0" w:type="auto"/>
            <w:vMerge/>
            <w:vAlign w:val="center"/>
            <w:hideMark/>
          </w:tcPr>
          <w:p w14:paraId="2D4A3B60" w14:textId="77777777" w:rsidR="00A7392B" w:rsidRPr="0016361A" w:rsidRDefault="00A7392B" w:rsidP="007C7A91">
            <w:pPr>
              <w:pStyle w:val="TAL"/>
            </w:pPr>
          </w:p>
        </w:tc>
        <w:tc>
          <w:tcPr>
            <w:tcW w:w="504" w:type="pct"/>
            <w:vAlign w:val="center"/>
            <w:hideMark/>
          </w:tcPr>
          <w:p w14:paraId="13D48CD9" w14:textId="77777777" w:rsidR="00A7392B" w:rsidRPr="0016361A" w:rsidRDefault="00A7392B" w:rsidP="007C7A91">
            <w:pPr>
              <w:pStyle w:val="TAC"/>
            </w:pPr>
            <w:r w:rsidRPr="0016361A">
              <w:t>PUT</w:t>
            </w:r>
          </w:p>
        </w:tc>
        <w:tc>
          <w:tcPr>
            <w:tcW w:w="1656" w:type="pct"/>
            <w:vAlign w:val="center"/>
            <w:hideMark/>
          </w:tcPr>
          <w:p w14:paraId="5C2C126F" w14:textId="77777777" w:rsidR="00A7392B" w:rsidRPr="0016361A" w:rsidRDefault="00A7392B" w:rsidP="007C7A91">
            <w:pPr>
              <w:pStyle w:val="TAL"/>
            </w:pPr>
            <w:r w:rsidRPr="0016361A">
              <w:t>&lt;Operation executed by PUT&gt;</w:t>
            </w:r>
          </w:p>
        </w:tc>
      </w:tr>
      <w:tr w:rsidR="00A7392B" w:rsidRPr="00B54FF5" w14:paraId="78A57019" w14:textId="77777777" w:rsidTr="007C7A91">
        <w:trPr>
          <w:jc w:val="center"/>
        </w:trPr>
        <w:tc>
          <w:tcPr>
            <w:tcW w:w="0" w:type="auto"/>
            <w:vMerge/>
            <w:vAlign w:val="center"/>
            <w:hideMark/>
          </w:tcPr>
          <w:p w14:paraId="2C7F7AA3" w14:textId="77777777" w:rsidR="00A7392B" w:rsidRPr="0016361A" w:rsidRDefault="00A7392B" w:rsidP="007C7A91">
            <w:pPr>
              <w:pStyle w:val="TAL"/>
            </w:pPr>
          </w:p>
        </w:tc>
        <w:tc>
          <w:tcPr>
            <w:tcW w:w="0" w:type="auto"/>
            <w:vMerge/>
            <w:vAlign w:val="center"/>
            <w:hideMark/>
          </w:tcPr>
          <w:p w14:paraId="31908413" w14:textId="77777777" w:rsidR="00A7392B" w:rsidRPr="0016361A" w:rsidRDefault="00A7392B" w:rsidP="007C7A91">
            <w:pPr>
              <w:pStyle w:val="TAL"/>
            </w:pPr>
          </w:p>
        </w:tc>
        <w:tc>
          <w:tcPr>
            <w:tcW w:w="504" w:type="pct"/>
            <w:vAlign w:val="center"/>
            <w:hideMark/>
          </w:tcPr>
          <w:p w14:paraId="1027A3F9" w14:textId="77777777" w:rsidR="00A7392B" w:rsidRPr="0016361A" w:rsidRDefault="00A7392B" w:rsidP="007C7A91">
            <w:pPr>
              <w:pStyle w:val="TAC"/>
            </w:pPr>
            <w:r w:rsidRPr="0016361A">
              <w:t>PATCH</w:t>
            </w:r>
          </w:p>
        </w:tc>
        <w:tc>
          <w:tcPr>
            <w:tcW w:w="1656" w:type="pct"/>
            <w:vAlign w:val="center"/>
            <w:hideMark/>
          </w:tcPr>
          <w:p w14:paraId="5BCA3D7B" w14:textId="77777777" w:rsidR="00A7392B" w:rsidRPr="0016361A" w:rsidRDefault="00A7392B" w:rsidP="007C7A91">
            <w:pPr>
              <w:pStyle w:val="TAL"/>
            </w:pPr>
            <w:r w:rsidRPr="0016361A">
              <w:t>&lt;Operation executed by PATCH&gt;</w:t>
            </w:r>
          </w:p>
        </w:tc>
      </w:tr>
      <w:tr w:rsidR="00A7392B" w:rsidRPr="00B54FF5" w14:paraId="4EF438EE" w14:textId="77777777" w:rsidTr="007C7A91">
        <w:trPr>
          <w:jc w:val="center"/>
        </w:trPr>
        <w:tc>
          <w:tcPr>
            <w:tcW w:w="0" w:type="auto"/>
            <w:vMerge/>
            <w:vAlign w:val="center"/>
            <w:hideMark/>
          </w:tcPr>
          <w:p w14:paraId="7DCA55CE" w14:textId="77777777" w:rsidR="00A7392B" w:rsidRPr="0016361A" w:rsidRDefault="00A7392B" w:rsidP="007C7A91">
            <w:pPr>
              <w:pStyle w:val="TAL"/>
            </w:pPr>
          </w:p>
        </w:tc>
        <w:tc>
          <w:tcPr>
            <w:tcW w:w="0" w:type="auto"/>
            <w:vMerge/>
            <w:vAlign w:val="center"/>
            <w:hideMark/>
          </w:tcPr>
          <w:p w14:paraId="564AC13C" w14:textId="77777777" w:rsidR="00A7392B" w:rsidRPr="0016361A" w:rsidRDefault="00A7392B" w:rsidP="007C7A91">
            <w:pPr>
              <w:pStyle w:val="TAL"/>
            </w:pPr>
          </w:p>
        </w:tc>
        <w:tc>
          <w:tcPr>
            <w:tcW w:w="504" w:type="pct"/>
            <w:vAlign w:val="center"/>
            <w:hideMark/>
          </w:tcPr>
          <w:p w14:paraId="0CE40F50" w14:textId="77777777" w:rsidR="00A7392B" w:rsidRPr="0016361A" w:rsidRDefault="00A7392B" w:rsidP="007C7A91">
            <w:pPr>
              <w:pStyle w:val="TAC"/>
            </w:pPr>
            <w:r w:rsidRPr="0016361A">
              <w:t>POST</w:t>
            </w:r>
          </w:p>
        </w:tc>
        <w:tc>
          <w:tcPr>
            <w:tcW w:w="1656" w:type="pct"/>
            <w:vAlign w:val="center"/>
            <w:hideMark/>
          </w:tcPr>
          <w:p w14:paraId="242C34D9" w14:textId="77777777" w:rsidR="00A7392B" w:rsidRPr="0016361A" w:rsidRDefault="00A7392B" w:rsidP="007C7A91">
            <w:pPr>
              <w:pStyle w:val="TAL"/>
            </w:pPr>
            <w:r w:rsidRPr="0016361A">
              <w:t>&lt;Operation executed by POST&gt;</w:t>
            </w:r>
          </w:p>
        </w:tc>
      </w:tr>
      <w:tr w:rsidR="00A7392B" w:rsidRPr="00B54FF5" w14:paraId="0F6E0468" w14:textId="77777777" w:rsidTr="007C7A91">
        <w:trPr>
          <w:jc w:val="center"/>
        </w:trPr>
        <w:tc>
          <w:tcPr>
            <w:tcW w:w="0" w:type="auto"/>
            <w:vMerge/>
            <w:vAlign w:val="center"/>
            <w:hideMark/>
          </w:tcPr>
          <w:p w14:paraId="0A38E2F9" w14:textId="77777777" w:rsidR="00A7392B" w:rsidRPr="0016361A" w:rsidRDefault="00A7392B" w:rsidP="007C7A91">
            <w:pPr>
              <w:pStyle w:val="TAL"/>
            </w:pPr>
          </w:p>
        </w:tc>
        <w:tc>
          <w:tcPr>
            <w:tcW w:w="0" w:type="auto"/>
            <w:vMerge/>
            <w:vAlign w:val="center"/>
            <w:hideMark/>
          </w:tcPr>
          <w:p w14:paraId="43681C22" w14:textId="77777777" w:rsidR="00A7392B" w:rsidRPr="0016361A" w:rsidRDefault="00A7392B" w:rsidP="007C7A91">
            <w:pPr>
              <w:pStyle w:val="TAL"/>
            </w:pPr>
          </w:p>
        </w:tc>
        <w:tc>
          <w:tcPr>
            <w:tcW w:w="504" w:type="pct"/>
            <w:vAlign w:val="center"/>
            <w:hideMark/>
          </w:tcPr>
          <w:p w14:paraId="0C0C2E9A" w14:textId="77777777" w:rsidR="00A7392B" w:rsidRPr="0016361A" w:rsidRDefault="00A7392B" w:rsidP="007C7A91">
            <w:pPr>
              <w:pStyle w:val="TAC"/>
            </w:pPr>
            <w:r w:rsidRPr="0016361A">
              <w:t>DELETE</w:t>
            </w:r>
          </w:p>
        </w:tc>
        <w:tc>
          <w:tcPr>
            <w:tcW w:w="1656" w:type="pct"/>
            <w:vAlign w:val="center"/>
            <w:hideMark/>
          </w:tcPr>
          <w:p w14:paraId="4A649326" w14:textId="77777777" w:rsidR="00A7392B" w:rsidRPr="0016361A" w:rsidRDefault="00A7392B" w:rsidP="007C7A91">
            <w:pPr>
              <w:pStyle w:val="TAL"/>
            </w:pPr>
            <w:r w:rsidRPr="0016361A">
              <w:t>&lt;Operation executed by DELETE&gt;</w:t>
            </w:r>
          </w:p>
        </w:tc>
      </w:tr>
      <w:tr w:rsidR="00A7392B" w:rsidRPr="00B54FF5" w14:paraId="3C2B9475" w14:textId="77777777" w:rsidTr="007C7A91">
        <w:trPr>
          <w:jc w:val="center"/>
        </w:trPr>
        <w:tc>
          <w:tcPr>
            <w:tcW w:w="0" w:type="auto"/>
            <w:vMerge/>
            <w:vAlign w:val="center"/>
          </w:tcPr>
          <w:p w14:paraId="0AABB6F7" w14:textId="77777777" w:rsidR="00A7392B" w:rsidRPr="0016361A" w:rsidRDefault="00A7392B" w:rsidP="007C7A91">
            <w:pPr>
              <w:pStyle w:val="TAL"/>
            </w:pPr>
          </w:p>
        </w:tc>
        <w:tc>
          <w:tcPr>
            <w:tcW w:w="0" w:type="auto"/>
            <w:vMerge/>
            <w:vAlign w:val="center"/>
          </w:tcPr>
          <w:p w14:paraId="7896E982" w14:textId="77777777" w:rsidR="00A7392B" w:rsidRPr="0016361A" w:rsidRDefault="00A7392B" w:rsidP="007C7A91">
            <w:pPr>
              <w:pStyle w:val="TAL"/>
            </w:pPr>
          </w:p>
        </w:tc>
        <w:tc>
          <w:tcPr>
            <w:tcW w:w="504" w:type="pct"/>
            <w:vAlign w:val="center"/>
          </w:tcPr>
          <w:p w14:paraId="508920E1" w14:textId="77777777" w:rsidR="00A7392B" w:rsidRPr="0016361A" w:rsidRDefault="00A7392B" w:rsidP="007C7A91">
            <w:pPr>
              <w:pStyle w:val="TAC"/>
            </w:pPr>
            <w:r w:rsidRPr="0016361A">
              <w:t>Custom operation</w:t>
            </w:r>
          </w:p>
        </w:tc>
        <w:tc>
          <w:tcPr>
            <w:tcW w:w="1656" w:type="pct"/>
            <w:vAlign w:val="center"/>
          </w:tcPr>
          <w:p w14:paraId="37BF2CEF" w14:textId="77777777" w:rsidR="00A7392B" w:rsidRPr="0016361A" w:rsidRDefault="00A7392B" w:rsidP="007C7A91">
            <w:pPr>
              <w:pStyle w:val="TAL"/>
            </w:pPr>
            <w:r w:rsidRPr="0016361A">
              <w:t>&lt;Operation executed by custom operation&gt;</w:t>
            </w:r>
          </w:p>
        </w:tc>
      </w:tr>
    </w:tbl>
    <w:p w14:paraId="6EEB18DA" w14:textId="77777777" w:rsidR="00A7392B" w:rsidRPr="006B5418" w:rsidRDefault="00A7392B" w:rsidP="00A7392B">
      <w:pPr>
        <w:rPr>
          <w:lang w:val="en-US"/>
        </w:rPr>
      </w:pPr>
    </w:p>
    <w:p w14:paraId="4C2566EB" w14:textId="0BB5F515" w:rsidR="00A7392B" w:rsidRDefault="002E3A40" w:rsidP="00A7392B">
      <w:pPr>
        <w:pStyle w:val="Heading5"/>
      </w:pPr>
      <w:bookmarkStart w:id="451" w:name="_Toc191391686"/>
      <w:r>
        <w:t>6.1.X</w:t>
      </w:r>
      <w:r w:rsidR="00A7392B">
        <w:t>.3.2</w:t>
      </w:r>
      <w:r w:rsidR="00A7392B">
        <w:tab/>
        <w:t>Resource: &lt;resource 1&gt;</w:t>
      </w:r>
      <w:bookmarkEnd w:id="451"/>
    </w:p>
    <w:p w14:paraId="51EA2BCC" w14:textId="77777777" w:rsidR="00A7392B" w:rsidRDefault="00A7392B" w:rsidP="00A7392B">
      <w:pPr>
        <w:pStyle w:val="Guidance"/>
      </w:pPr>
      <w:r>
        <w:t>Where &lt;resource 1&gt; is to be replaced by the resource name, e.g. "</w:t>
      </w:r>
      <w:r w:rsidRPr="00D42ABC">
        <w:t>Real-time UAV Status Subscriptions</w:t>
      </w:r>
      <w:r>
        <w:t>".</w:t>
      </w:r>
    </w:p>
    <w:p w14:paraId="1F9F1691" w14:textId="5E87E292" w:rsidR="00A7392B" w:rsidRDefault="002E3A40" w:rsidP="00A7392B">
      <w:pPr>
        <w:pStyle w:val="H6"/>
        <w:rPr>
          <w:lang w:eastAsia="en-US"/>
        </w:rPr>
      </w:pPr>
      <w:r>
        <w:rPr>
          <w:lang w:eastAsia="en-US"/>
        </w:rPr>
        <w:t>6.1.X</w:t>
      </w:r>
      <w:r w:rsidR="00A7392B">
        <w:rPr>
          <w:lang w:eastAsia="en-US"/>
        </w:rPr>
        <w:t>.3.2.1</w:t>
      </w:r>
      <w:r w:rsidR="00A7392B">
        <w:rPr>
          <w:lang w:eastAsia="en-US"/>
        </w:rPr>
        <w:tab/>
        <w:t>Description</w:t>
      </w:r>
    </w:p>
    <w:p w14:paraId="353169E8" w14:textId="77777777" w:rsidR="00A7392B" w:rsidRDefault="00A7392B" w:rsidP="00A7392B">
      <w:pPr>
        <w:pStyle w:val="Guidance"/>
      </w:pPr>
      <w:r>
        <w:t>This clause will specify what the resource represents or what it is used for.</w:t>
      </w:r>
    </w:p>
    <w:p w14:paraId="43B8A9B8" w14:textId="1E0BE0DE" w:rsidR="00A7392B" w:rsidRDefault="002E3A40" w:rsidP="00A7392B">
      <w:pPr>
        <w:pStyle w:val="H6"/>
        <w:rPr>
          <w:lang w:eastAsia="en-US"/>
        </w:rPr>
      </w:pPr>
      <w:r>
        <w:rPr>
          <w:lang w:eastAsia="en-US"/>
        </w:rPr>
        <w:lastRenderedPageBreak/>
        <w:t>6.1.X</w:t>
      </w:r>
      <w:r w:rsidR="00A7392B">
        <w:rPr>
          <w:lang w:eastAsia="en-US"/>
        </w:rPr>
        <w:t>.3.2.2</w:t>
      </w:r>
      <w:r w:rsidR="00A7392B">
        <w:rPr>
          <w:lang w:eastAsia="en-US"/>
        </w:rPr>
        <w:tab/>
        <w:t>Resource Definition</w:t>
      </w:r>
    </w:p>
    <w:p w14:paraId="1E53D9C7" w14:textId="4E29FD0A" w:rsidR="00A7392B" w:rsidRDefault="00A7392B" w:rsidP="00A7392B">
      <w:pPr>
        <w:pStyle w:val="Guidance"/>
      </w:pPr>
      <w:r>
        <w:t>This clause will describe the Resource URI and the supported resource variables. "&lt;apiName&gt;" and "&lt;apiVersion&gt;" are placeholders (not resource URI variables) which are ultimately replaced by their values defined in clause </w:t>
      </w:r>
      <w:r w:rsidR="002E3A40">
        <w:t>6.1.X</w:t>
      </w:r>
      <w:r>
        <w:t xml:space="preserve">.1. The "&lt;apiName&gt;" placeholder should hence be replaced by its value (e.g. </w:t>
      </w:r>
      <w:r>
        <w:rPr>
          <w:noProof/>
        </w:rPr>
        <w:t>"</w:t>
      </w:r>
      <w:r w:rsidRPr="00D927F0">
        <w:rPr>
          <w:noProof/>
        </w:rPr>
        <w:t>uae-c2opmode-mngt</w:t>
      </w:r>
      <w:r>
        <w:rPr>
          <w:noProof/>
        </w:rPr>
        <w:t>"</w:t>
      </w:r>
      <w:r>
        <w:t>) as defined in clause </w:t>
      </w:r>
      <w:r w:rsidR="002E3A40">
        <w:t>6.1.X</w:t>
      </w:r>
      <w:r>
        <w:t>.1. However, for the sake of simplicity and in order to avoid to have to update all the occurrences of the API version when the latter is changed, the "&lt;apiVersion&gt;" should be kept in the resource URI when present in the core of the specification.</w:t>
      </w:r>
    </w:p>
    <w:p w14:paraId="11D66A48" w14:textId="77777777" w:rsidR="00A7392B" w:rsidRDefault="00A7392B" w:rsidP="00A7392B">
      <w:r>
        <w:t xml:space="preserve">Resource URI: </w:t>
      </w:r>
      <w:r w:rsidRPr="00E23840">
        <w:rPr>
          <w:b/>
          <w:noProof/>
        </w:rPr>
        <w:t>{apiRoot}/</w:t>
      </w:r>
      <w:r>
        <w:rPr>
          <w:b/>
          <w:noProof/>
        </w:rPr>
        <w:t>&lt;</w:t>
      </w:r>
      <w:r w:rsidRPr="00E23840">
        <w:rPr>
          <w:b/>
          <w:noProof/>
        </w:rPr>
        <w:t>apiName</w:t>
      </w:r>
      <w:r>
        <w:rPr>
          <w:b/>
          <w:noProof/>
        </w:rPr>
        <w:t>&gt;</w:t>
      </w:r>
      <w:r w:rsidRPr="00E23840">
        <w:rPr>
          <w:b/>
          <w:noProof/>
        </w:rPr>
        <w:t>/</w:t>
      </w:r>
      <w:r>
        <w:rPr>
          <w:b/>
          <w:noProof/>
        </w:rPr>
        <w:t>&lt;apiVersion&gt;</w:t>
      </w:r>
      <w:r w:rsidRPr="00E23840">
        <w:rPr>
          <w:b/>
          <w:noProof/>
        </w:rPr>
        <w:t>/</w:t>
      </w:r>
      <w:r>
        <w:rPr>
          <w:b/>
          <w:noProof/>
        </w:rPr>
        <w:t>xxx</w:t>
      </w:r>
    </w:p>
    <w:p w14:paraId="69B80E77" w14:textId="3BDD4C70" w:rsidR="00A7392B" w:rsidRDefault="00A7392B" w:rsidP="00A7392B">
      <w:pPr>
        <w:rPr>
          <w:rFonts w:ascii="Arial" w:hAnsi="Arial" w:cs="Arial"/>
        </w:rPr>
      </w:pPr>
      <w:r w:rsidRPr="00F112E4">
        <w:t>This resource shall support the resource URI variables defined in table </w:t>
      </w:r>
      <w:r w:rsidR="002E3A40">
        <w:t>6.1.X</w:t>
      </w:r>
      <w:r w:rsidRPr="00F112E4">
        <w:t>.3.2.2-1.</w:t>
      </w:r>
    </w:p>
    <w:p w14:paraId="550FE1EA" w14:textId="33CA3C6E" w:rsidR="00A7392B" w:rsidRDefault="00A7392B" w:rsidP="00A7392B">
      <w:pPr>
        <w:pStyle w:val="TH"/>
        <w:rPr>
          <w:rFonts w:cs="Arial"/>
        </w:rPr>
      </w:pPr>
      <w:r>
        <w:t>Table </w:t>
      </w:r>
      <w:r w:rsidR="002E3A40">
        <w:t>6.1.X</w:t>
      </w:r>
      <w:r>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A7392B" w:rsidRPr="00B54FF5" w14:paraId="3DA25588" w14:textId="77777777" w:rsidTr="007C7A9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5D5AC36B" w14:textId="77777777" w:rsidR="00A7392B" w:rsidRPr="0016361A" w:rsidRDefault="00A7392B" w:rsidP="007C7A91">
            <w:pPr>
              <w:pStyle w:val="TAH"/>
            </w:pPr>
            <w:r w:rsidRPr="0016361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E07D1E9" w14:textId="77777777" w:rsidR="00A7392B" w:rsidRPr="0016361A" w:rsidRDefault="00A7392B" w:rsidP="007C7A91">
            <w:pPr>
              <w:pStyle w:val="TAH"/>
            </w:pPr>
            <w:r w:rsidRPr="0016361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D0CC305" w14:textId="77777777" w:rsidR="00A7392B" w:rsidRPr="0016361A" w:rsidRDefault="00A7392B" w:rsidP="007C7A91">
            <w:pPr>
              <w:pStyle w:val="TAH"/>
            </w:pPr>
            <w:r w:rsidRPr="0016361A">
              <w:t>Definition</w:t>
            </w:r>
          </w:p>
        </w:tc>
      </w:tr>
      <w:tr w:rsidR="00A7392B" w:rsidRPr="00B54FF5" w14:paraId="16D55448" w14:textId="77777777" w:rsidTr="007C7A91">
        <w:trPr>
          <w:jc w:val="center"/>
        </w:trPr>
        <w:tc>
          <w:tcPr>
            <w:tcW w:w="687" w:type="pct"/>
            <w:tcBorders>
              <w:top w:val="single" w:sz="6" w:space="0" w:color="000000"/>
              <w:left w:val="single" w:sz="6" w:space="0" w:color="000000"/>
              <w:bottom w:val="single" w:sz="6" w:space="0" w:color="000000"/>
              <w:right w:val="single" w:sz="6" w:space="0" w:color="000000"/>
            </w:tcBorders>
            <w:vAlign w:val="center"/>
            <w:hideMark/>
          </w:tcPr>
          <w:p w14:paraId="17B81D86" w14:textId="77777777" w:rsidR="00A7392B" w:rsidRPr="0016361A" w:rsidRDefault="00A7392B" w:rsidP="007C7A91">
            <w:pPr>
              <w:pStyle w:val="TAL"/>
            </w:pPr>
            <w:r w:rsidRPr="0016361A">
              <w:t>apiRoot</w:t>
            </w:r>
          </w:p>
        </w:tc>
        <w:tc>
          <w:tcPr>
            <w:tcW w:w="1039" w:type="pct"/>
            <w:tcBorders>
              <w:top w:val="single" w:sz="6" w:space="0" w:color="000000"/>
              <w:left w:val="single" w:sz="6" w:space="0" w:color="000000"/>
              <w:bottom w:val="single" w:sz="6" w:space="0" w:color="000000"/>
              <w:right w:val="single" w:sz="6" w:space="0" w:color="000000"/>
            </w:tcBorders>
            <w:vAlign w:val="center"/>
          </w:tcPr>
          <w:p w14:paraId="0D514C5D" w14:textId="77777777" w:rsidR="00A7392B" w:rsidRPr="0016361A" w:rsidRDefault="00A7392B" w:rsidP="007C7A91">
            <w:pPr>
              <w:pStyle w:val="TAL"/>
            </w:pPr>
            <w:r w:rsidRPr="0016361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02EB457C" w14:textId="707D1655" w:rsidR="00A7392B" w:rsidRPr="0016361A" w:rsidRDefault="00A7392B" w:rsidP="007C7A91">
            <w:pPr>
              <w:pStyle w:val="TAL"/>
            </w:pPr>
            <w:r w:rsidRPr="0016361A">
              <w:t>See clause</w:t>
            </w:r>
            <w:r w:rsidRPr="0016361A">
              <w:rPr>
                <w:lang w:val="en-US" w:eastAsia="zh-CN"/>
              </w:rPr>
              <w:t> </w:t>
            </w:r>
            <w:r w:rsidR="002E3A40">
              <w:t>6.1.X</w:t>
            </w:r>
            <w:r w:rsidRPr="0016361A">
              <w:t>.1</w:t>
            </w:r>
          </w:p>
        </w:tc>
      </w:tr>
      <w:tr w:rsidR="00A7392B" w:rsidRPr="00B54FF5" w14:paraId="0DBD67B4" w14:textId="77777777" w:rsidTr="007C7A91">
        <w:trPr>
          <w:jc w:val="center"/>
        </w:trPr>
        <w:tc>
          <w:tcPr>
            <w:tcW w:w="687" w:type="pct"/>
            <w:tcBorders>
              <w:top w:val="single" w:sz="6" w:space="0" w:color="000000"/>
              <w:left w:val="single" w:sz="6" w:space="0" w:color="000000"/>
              <w:bottom w:val="single" w:sz="6" w:space="0" w:color="000000"/>
              <w:right w:val="single" w:sz="6" w:space="0" w:color="000000"/>
            </w:tcBorders>
            <w:vAlign w:val="center"/>
          </w:tcPr>
          <w:p w14:paraId="110F0469" w14:textId="77777777" w:rsidR="00A7392B" w:rsidRPr="0016361A" w:rsidRDefault="00A7392B" w:rsidP="007C7A91">
            <w:pPr>
              <w:pStyle w:val="TAL"/>
            </w:pPr>
            <w:r w:rsidRPr="0016361A">
              <w:t>&lt;name&gt;</w:t>
            </w:r>
          </w:p>
        </w:tc>
        <w:tc>
          <w:tcPr>
            <w:tcW w:w="1039" w:type="pct"/>
            <w:tcBorders>
              <w:top w:val="single" w:sz="6" w:space="0" w:color="000000"/>
              <w:left w:val="single" w:sz="6" w:space="0" w:color="000000"/>
              <w:bottom w:val="single" w:sz="6" w:space="0" w:color="000000"/>
              <w:right w:val="single" w:sz="6" w:space="0" w:color="000000"/>
            </w:tcBorders>
            <w:vAlign w:val="center"/>
          </w:tcPr>
          <w:p w14:paraId="0828E7BF" w14:textId="77777777" w:rsidR="00A7392B" w:rsidRPr="0016361A" w:rsidRDefault="00A7392B" w:rsidP="007C7A91">
            <w:pPr>
              <w:pStyle w:val="TAL"/>
            </w:pPr>
            <w:r w:rsidRPr="0016361A">
              <w:t>&lt;type&gt;</w:t>
            </w:r>
          </w:p>
        </w:tc>
        <w:tc>
          <w:tcPr>
            <w:tcW w:w="3274" w:type="pct"/>
            <w:tcBorders>
              <w:top w:val="single" w:sz="6" w:space="0" w:color="000000"/>
              <w:left w:val="single" w:sz="6" w:space="0" w:color="000000"/>
              <w:bottom w:val="single" w:sz="6" w:space="0" w:color="000000"/>
              <w:right w:val="single" w:sz="6" w:space="0" w:color="000000"/>
            </w:tcBorders>
            <w:vAlign w:val="center"/>
          </w:tcPr>
          <w:p w14:paraId="244F3553" w14:textId="77777777" w:rsidR="00A7392B" w:rsidRPr="0016361A" w:rsidRDefault="00A7392B" w:rsidP="007C7A91">
            <w:pPr>
              <w:pStyle w:val="TAL"/>
            </w:pPr>
            <w:r w:rsidRPr="0016361A">
              <w:t>&lt;definition&gt;</w:t>
            </w:r>
          </w:p>
        </w:tc>
      </w:tr>
    </w:tbl>
    <w:p w14:paraId="364020DC" w14:textId="77777777" w:rsidR="00A7392B" w:rsidRPr="00384E92" w:rsidRDefault="00A7392B" w:rsidP="00A7392B"/>
    <w:p w14:paraId="553961CD" w14:textId="09CEBAEF" w:rsidR="00A7392B" w:rsidRDefault="002E3A40" w:rsidP="00A7392B">
      <w:pPr>
        <w:pStyle w:val="H6"/>
        <w:rPr>
          <w:lang w:eastAsia="en-US"/>
        </w:rPr>
      </w:pPr>
      <w:r>
        <w:rPr>
          <w:lang w:eastAsia="en-US"/>
        </w:rPr>
        <w:t>6.1.X</w:t>
      </w:r>
      <w:r w:rsidR="00A7392B">
        <w:rPr>
          <w:lang w:eastAsia="en-US"/>
        </w:rPr>
        <w:t>.3.2.3</w:t>
      </w:r>
      <w:r w:rsidR="00A7392B">
        <w:rPr>
          <w:lang w:eastAsia="en-US"/>
        </w:rPr>
        <w:tab/>
        <w:t>Resource Standard Methods</w:t>
      </w:r>
    </w:p>
    <w:p w14:paraId="1569D310" w14:textId="77777777" w:rsidR="00A7392B" w:rsidRDefault="00A7392B" w:rsidP="00A7392B">
      <w:pPr>
        <w:pStyle w:val="Guidance"/>
      </w:pPr>
      <w:r>
        <w:t>The following clauses will specify the standard methods supported by the resource.</w:t>
      </w:r>
    </w:p>
    <w:p w14:paraId="17D2BB45" w14:textId="77777777" w:rsidR="00A7392B" w:rsidRDefault="00A7392B" w:rsidP="00A7392B">
      <w:pPr>
        <w:pStyle w:val="Guidance"/>
      </w:pPr>
      <w:r>
        <w:t>It will describe, for each method, the use of the method, the URI query parameters supported by the method, request and response data structures and response codes, and i</w:t>
      </w:r>
      <w:r w:rsidRPr="00384E92">
        <w:t>f applicable, HTTP headers spec</w:t>
      </w:r>
      <w:r>
        <w:t>ific to the operation.</w:t>
      </w:r>
    </w:p>
    <w:p w14:paraId="0A671139" w14:textId="5AE626A2" w:rsidR="00A7392B" w:rsidRPr="00384E92" w:rsidRDefault="002E3A40" w:rsidP="00A7392B">
      <w:pPr>
        <w:pStyle w:val="H6"/>
      </w:pPr>
      <w:r>
        <w:t>6.1.X</w:t>
      </w:r>
      <w:r w:rsidR="00A7392B">
        <w:t>.3.2.3</w:t>
      </w:r>
      <w:r w:rsidR="00A7392B" w:rsidRPr="00384E92">
        <w:t>.1</w:t>
      </w:r>
      <w:r w:rsidR="00A7392B" w:rsidRPr="00384E92">
        <w:tab/>
      </w:r>
      <w:r w:rsidR="00A7392B">
        <w:t>&lt; method 1 &gt;</w:t>
      </w:r>
    </w:p>
    <w:p w14:paraId="2F0C724D" w14:textId="77777777" w:rsidR="00A7392B" w:rsidRDefault="00A7392B" w:rsidP="00A7392B">
      <w:pPr>
        <w:pStyle w:val="Guidance"/>
      </w:pPr>
      <w:r>
        <w:t>This clause will specify the meaning of the method applied on the resource.</w:t>
      </w:r>
    </w:p>
    <w:p w14:paraId="0B89CF77" w14:textId="4A64FD73" w:rsidR="00A7392B" w:rsidRDefault="00A7392B" w:rsidP="00A7392B">
      <w:r>
        <w:t>This method shall support the URI query parameters specified in table </w:t>
      </w:r>
      <w:r w:rsidR="002E3A40">
        <w:t>6.1.X</w:t>
      </w:r>
      <w:r>
        <w:t>.3.2.3.1-1.</w:t>
      </w:r>
    </w:p>
    <w:p w14:paraId="40E8B364" w14:textId="1F5C147F" w:rsidR="00A7392B" w:rsidRPr="00384E92" w:rsidRDefault="00A7392B" w:rsidP="00A7392B">
      <w:pPr>
        <w:pStyle w:val="TH"/>
        <w:rPr>
          <w:rFonts w:cs="Arial"/>
        </w:rPr>
      </w:pPr>
      <w:r w:rsidRPr="00384E92">
        <w:t>Table</w:t>
      </w:r>
      <w:r>
        <w:t> </w:t>
      </w:r>
      <w:r w:rsidR="002E3A40">
        <w:t>6.1.X</w:t>
      </w:r>
      <w:r>
        <w:t>.3.2.3.1</w:t>
      </w:r>
      <w:r w:rsidRPr="00384E92">
        <w:t>-1: URI query parameters supported by the &lt;</w:t>
      </w:r>
      <w:r>
        <w:t>method 1</w:t>
      </w:r>
      <w:r w:rsidRPr="00384E92">
        <w:t>&gt; method on this resource</w:t>
      </w:r>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2"/>
        <w:gridCol w:w="1409"/>
        <w:gridCol w:w="415"/>
        <w:gridCol w:w="1118"/>
        <w:gridCol w:w="3571"/>
        <w:gridCol w:w="1535"/>
      </w:tblGrid>
      <w:tr w:rsidR="00A7392B" w:rsidRPr="00B54FF5" w14:paraId="4AA873CA" w14:textId="77777777" w:rsidTr="007C7A91">
        <w:trPr>
          <w:jc w:val="center"/>
        </w:trPr>
        <w:tc>
          <w:tcPr>
            <w:tcW w:w="825" w:type="pct"/>
            <w:shd w:val="clear" w:color="auto" w:fill="C0C0C0"/>
          </w:tcPr>
          <w:p w14:paraId="3A36CEC8" w14:textId="77777777" w:rsidR="00A7392B" w:rsidRPr="0016361A" w:rsidRDefault="00A7392B" w:rsidP="007C7A91">
            <w:pPr>
              <w:pStyle w:val="TAH"/>
            </w:pPr>
            <w:r w:rsidRPr="0016361A">
              <w:t>Name</w:t>
            </w:r>
          </w:p>
        </w:tc>
        <w:tc>
          <w:tcPr>
            <w:tcW w:w="731" w:type="pct"/>
            <w:shd w:val="clear" w:color="auto" w:fill="C0C0C0"/>
          </w:tcPr>
          <w:p w14:paraId="63A7A51F" w14:textId="77777777" w:rsidR="00A7392B" w:rsidRPr="0016361A" w:rsidRDefault="00A7392B" w:rsidP="007C7A91">
            <w:pPr>
              <w:pStyle w:val="TAH"/>
            </w:pPr>
            <w:r w:rsidRPr="0016361A">
              <w:t>Data type</w:t>
            </w:r>
          </w:p>
        </w:tc>
        <w:tc>
          <w:tcPr>
            <w:tcW w:w="215" w:type="pct"/>
            <w:shd w:val="clear" w:color="auto" w:fill="C0C0C0"/>
          </w:tcPr>
          <w:p w14:paraId="317687A1" w14:textId="77777777" w:rsidR="00A7392B" w:rsidRPr="0016361A" w:rsidRDefault="00A7392B" w:rsidP="007C7A91">
            <w:pPr>
              <w:pStyle w:val="TAH"/>
            </w:pPr>
            <w:r w:rsidRPr="0016361A">
              <w:t>P</w:t>
            </w:r>
          </w:p>
        </w:tc>
        <w:tc>
          <w:tcPr>
            <w:tcW w:w="580" w:type="pct"/>
            <w:shd w:val="clear" w:color="auto" w:fill="C0C0C0"/>
          </w:tcPr>
          <w:p w14:paraId="2B3DFE83" w14:textId="77777777" w:rsidR="00A7392B" w:rsidRPr="0016361A" w:rsidRDefault="00A7392B" w:rsidP="007C7A91">
            <w:pPr>
              <w:pStyle w:val="TAH"/>
            </w:pPr>
            <w:r w:rsidRPr="0016361A">
              <w:t>Cardinality</w:t>
            </w:r>
          </w:p>
        </w:tc>
        <w:tc>
          <w:tcPr>
            <w:tcW w:w="1852" w:type="pct"/>
            <w:shd w:val="clear" w:color="auto" w:fill="C0C0C0"/>
            <w:vAlign w:val="center"/>
          </w:tcPr>
          <w:p w14:paraId="0459A4F6" w14:textId="77777777" w:rsidR="00A7392B" w:rsidRPr="0016361A" w:rsidRDefault="00A7392B" w:rsidP="007C7A91">
            <w:pPr>
              <w:pStyle w:val="TAH"/>
            </w:pPr>
            <w:r w:rsidRPr="0016361A">
              <w:t>Description</w:t>
            </w:r>
          </w:p>
        </w:tc>
        <w:tc>
          <w:tcPr>
            <w:tcW w:w="796" w:type="pct"/>
            <w:shd w:val="clear" w:color="auto" w:fill="C0C0C0"/>
          </w:tcPr>
          <w:p w14:paraId="7E1A1BC6" w14:textId="77777777" w:rsidR="00A7392B" w:rsidRPr="0016361A" w:rsidRDefault="00A7392B" w:rsidP="007C7A91">
            <w:pPr>
              <w:pStyle w:val="TAH"/>
            </w:pPr>
            <w:r w:rsidRPr="0016361A">
              <w:t>Applicability</w:t>
            </w:r>
          </w:p>
        </w:tc>
      </w:tr>
      <w:tr w:rsidR="00A7392B" w:rsidRPr="00B54FF5" w14:paraId="39D932C2" w14:textId="77777777" w:rsidTr="007C7A91">
        <w:trPr>
          <w:jc w:val="center"/>
        </w:trPr>
        <w:tc>
          <w:tcPr>
            <w:tcW w:w="825" w:type="pct"/>
            <w:shd w:val="clear" w:color="auto" w:fill="auto"/>
            <w:vAlign w:val="center"/>
          </w:tcPr>
          <w:p w14:paraId="3B6EE5C6" w14:textId="77777777" w:rsidR="00A7392B" w:rsidRPr="0016361A" w:rsidRDefault="00A7392B" w:rsidP="007C7A91">
            <w:pPr>
              <w:pStyle w:val="TAL"/>
            </w:pPr>
            <w:r w:rsidRPr="0016361A">
              <w:t>&lt;name&gt; or n/a</w:t>
            </w:r>
          </w:p>
        </w:tc>
        <w:tc>
          <w:tcPr>
            <w:tcW w:w="731" w:type="pct"/>
            <w:vAlign w:val="center"/>
          </w:tcPr>
          <w:p w14:paraId="2871AB28" w14:textId="77777777" w:rsidR="00A7392B" w:rsidRPr="0016361A" w:rsidRDefault="00A7392B" w:rsidP="007C7A91">
            <w:pPr>
              <w:pStyle w:val="TAL"/>
            </w:pPr>
            <w:r w:rsidRPr="0016361A">
              <w:t>&lt;type&gt; or &lt;leave empty&gt;</w:t>
            </w:r>
          </w:p>
        </w:tc>
        <w:tc>
          <w:tcPr>
            <w:tcW w:w="215" w:type="pct"/>
            <w:vAlign w:val="center"/>
          </w:tcPr>
          <w:p w14:paraId="2BBFE949" w14:textId="77777777" w:rsidR="00A7392B" w:rsidRPr="0016361A" w:rsidRDefault="00A7392B" w:rsidP="007C7A91">
            <w:pPr>
              <w:pStyle w:val="TAC"/>
            </w:pPr>
            <w:r w:rsidRPr="0016361A">
              <w:t>&lt;M, C or O&gt;</w:t>
            </w:r>
          </w:p>
        </w:tc>
        <w:tc>
          <w:tcPr>
            <w:tcW w:w="580" w:type="pct"/>
            <w:vAlign w:val="center"/>
          </w:tcPr>
          <w:p w14:paraId="7C65617E" w14:textId="77777777" w:rsidR="00A7392B" w:rsidRPr="0016361A" w:rsidRDefault="00A7392B" w:rsidP="007C7A91">
            <w:pPr>
              <w:pStyle w:val="TAC"/>
            </w:pPr>
            <w:r w:rsidRPr="0016361A">
              <w:t>0..1 or 1 or 0..N or 1..N or &lt;leave empty&gt;</w:t>
            </w:r>
          </w:p>
        </w:tc>
        <w:tc>
          <w:tcPr>
            <w:tcW w:w="1852" w:type="pct"/>
            <w:shd w:val="clear" w:color="auto" w:fill="auto"/>
            <w:vAlign w:val="center"/>
          </w:tcPr>
          <w:p w14:paraId="585A2605" w14:textId="77777777" w:rsidR="00A7392B" w:rsidRPr="0016361A" w:rsidRDefault="00A7392B" w:rsidP="007C7A91">
            <w:pPr>
              <w:pStyle w:val="TAL"/>
            </w:pPr>
            <w:r w:rsidRPr="0016361A">
              <w:t>&lt;only if applicable&gt;</w:t>
            </w:r>
          </w:p>
        </w:tc>
        <w:tc>
          <w:tcPr>
            <w:tcW w:w="796" w:type="pct"/>
            <w:vAlign w:val="center"/>
          </w:tcPr>
          <w:p w14:paraId="1571626A" w14:textId="77777777" w:rsidR="00A7392B" w:rsidRPr="0016361A" w:rsidRDefault="00A7392B" w:rsidP="007C7A91">
            <w:pPr>
              <w:pStyle w:val="TAL"/>
            </w:pPr>
          </w:p>
        </w:tc>
      </w:tr>
    </w:tbl>
    <w:p w14:paraId="5C7D036F" w14:textId="77777777" w:rsidR="00A7392B" w:rsidRDefault="00A7392B" w:rsidP="00A7392B"/>
    <w:p w14:paraId="42F993B0" w14:textId="363CE501" w:rsidR="00A7392B" w:rsidRPr="00384E92" w:rsidRDefault="00A7392B" w:rsidP="00A7392B">
      <w:r>
        <w:t>This method shall support the request data structures specified in table </w:t>
      </w:r>
      <w:r w:rsidR="002E3A40">
        <w:t>6.1.X</w:t>
      </w:r>
      <w:r>
        <w:t>.3.2.3.1-2 and the response data structures and response codes specified in table </w:t>
      </w:r>
      <w:r w:rsidR="002E3A40">
        <w:t>6.1.X</w:t>
      </w:r>
      <w:r>
        <w:t>.3.2.3.1-3.</w:t>
      </w:r>
    </w:p>
    <w:p w14:paraId="7BA3A305" w14:textId="592A1FE5" w:rsidR="00A7392B" w:rsidRPr="001769FF" w:rsidRDefault="00A7392B" w:rsidP="00A7392B">
      <w:pPr>
        <w:pStyle w:val="TH"/>
      </w:pPr>
      <w:r w:rsidRPr="001769FF">
        <w:t>Table</w:t>
      </w:r>
      <w:r>
        <w:t> </w:t>
      </w:r>
      <w:r w:rsidR="002E3A40">
        <w:t>6.1.X</w:t>
      </w:r>
      <w:r>
        <w:t>.3.2.</w:t>
      </w:r>
      <w:r w:rsidRPr="001769FF">
        <w:t>3.1-2: Data structures supported by the &lt;</w:t>
      </w:r>
      <w:r>
        <w:t>method 1</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7392B" w:rsidRPr="00B54FF5" w14:paraId="482D882B" w14:textId="77777777" w:rsidTr="007C7A91">
        <w:trPr>
          <w:jc w:val="center"/>
        </w:trPr>
        <w:tc>
          <w:tcPr>
            <w:tcW w:w="1627" w:type="dxa"/>
            <w:shd w:val="clear" w:color="auto" w:fill="C0C0C0"/>
          </w:tcPr>
          <w:p w14:paraId="4FB20016" w14:textId="77777777" w:rsidR="00A7392B" w:rsidRPr="0016361A" w:rsidRDefault="00A7392B" w:rsidP="007C7A91">
            <w:pPr>
              <w:pStyle w:val="TAH"/>
            </w:pPr>
            <w:r w:rsidRPr="0016361A">
              <w:t>Data type</w:t>
            </w:r>
          </w:p>
        </w:tc>
        <w:tc>
          <w:tcPr>
            <w:tcW w:w="425" w:type="dxa"/>
            <w:shd w:val="clear" w:color="auto" w:fill="C0C0C0"/>
          </w:tcPr>
          <w:p w14:paraId="7ABA1CD6" w14:textId="77777777" w:rsidR="00A7392B" w:rsidRPr="0016361A" w:rsidRDefault="00A7392B" w:rsidP="007C7A91">
            <w:pPr>
              <w:pStyle w:val="TAH"/>
            </w:pPr>
            <w:r w:rsidRPr="0016361A">
              <w:t>P</w:t>
            </w:r>
          </w:p>
        </w:tc>
        <w:tc>
          <w:tcPr>
            <w:tcW w:w="1276" w:type="dxa"/>
            <w:shd w:val="clear" w:color="auto" w:fill="C0C0C0"/>
          </w:tcPr>
          <w:p w14:paraId="50F13D92" w14:textId="77777777" w:rsidR="00A7392B" w:rsidRPr="0016361A" w:rsidRDefault="00A7392B" w:rsidP="007C7A91">
            <w:pPr>
              <w:pStyle w:val="TAH"/>
            </w:pPr>
            <w:r w:rsidRPr="0016361A">
              <w:t>Cardinality</w:t>
            </w:r>
          </w:p>
        </w:tc>
        <w:tc>
          <w:tcPr>
            <w:tcW w:w="6447" w:type="dxa"/>
            <w:shd w:val="clear" w:color="auto" w:fill="C0C0C0"/>
            <w:vAlign w:val="center"/>
          </w:tcPr>
          <w:p w14:paraId="51D3DF62" w14:textId="77777777" w:rsidR="00A7392B" w:rsidRPr="0016361A" w:rsidRDefault="00A7392B" w:rsidP="007C7A91">
            <w:pPr>
              <w:pStyle w:val="TAH"/>
            </w:pPr>
            <w:r w:rsidRPr="0016361A">
              <w:t>Description</w:t>
            </w:r>
          </w:p>
        </w:tc>
      </w:tr>
      <w:tr w:rsidR="00A7392B" w:rsidRPr="00B54FF5" w14:paraId="29B30FF4" w14:textId="77777777" w:rsidTr="007C7A91">
        <w:trPr>
          <w:jc w:val="center"/>
        </w:trPr>
        <w:tc>
          <w:tcPr>
            <w:tcW w:w="1627" w:type="dxa"/>
            <w:shd w:val="clear" w:color="auto" w:fill="auto"/>
            <w:vAlign w:val="center"/>
          </w:tcPr>
          <w:p w14:paraId="15CDC419" w14:textId="77777777" w:rsidR="00A7392B" w:rsidRPr="0016361A" w:rsidRDefault="00A7392B" w:rsidP="007C7A91">
            <w:pPr>
              <w:pStyle w:val="TAL"/>
            </w:pPr>
            <w:r w:rsidRPr="0016361A">
              <w:t>"&lt;type&gt;" or "array</w:t>
            </w:r>
            <w:r w:rsidRPr="0016361A">
              <w:rPr>
                <w:i/>
              </w:rPr>
              <w:t>(&lt;type&gt;</w:t>
            </w:r>
            <w:r w:rsidRPr="0016361A">
              <w:t>)" or "map</w:t>
            </w:r>
            <w:r w:rsidRPr="0016361A">
              <w:rPr>
                <w:i/>
              </w:rPr>
              <w:t>(&lt;type&gt;</w:t>
            </w:r>
            <w:r w:rsidRPr="0016361A">
              <w:t>)" or n/a</w:t>
            </w:r>
          </w:p>
        </w:tc>
        <w:tc>
          <w:tcPr>
            <w:tcW w:w="425" w:type="dxa"/>
            <w:vAlign w:val="center"/>
          </w:tcPr>
          <w:p w14:paraId="11E8AAD5" w14:textId="77777777" w:rsidR="00A7392B" w:rsidRPr="0016361A" w:rsidRDefault="00A7392B" w:rsidP="007C7A91">
            <w:pPr>
              <w:pStyle w:val="TAC"/>
            </w:pPr>
            <w:r w:rsidRPr="0016361A">
              <w:t>"M", "C" or "O"</w:t>
            </w:r>
          </w:p>
        </w:tc>
        <w:tc>
          <w:tcPr>
            <w:tcW w:w="1276" w:type="dxa"/>
            <w:vAlign w:val="center"/>
          </w:tcPr>
          <w:p w14:paraId="25EE6640" w14:textId="77777777" w:rsidR="00A7392B" w:rsidRPr="0016361A" w:rsidRDefault="00A7392B" w:rsidP="007C7A91">
            <w:pPr>
              <w:pStyle w:val="TAL"/>
              <w:jc w:val="center"/>
            </w:pPr>
            <w:r w:rsidRPr="0016361A">
              <w:t>"0..1", "1", or "M..N", or &lt;leave empty&gt;</w:t>
            </w:r>
          </w:p>
        </w:tc>
        <w:tc>
          <w:tcPr>
            <w:tcW w:w="6447" w:type="dxa"/>
            <w:shd w:val="clear" w:color="auto" w:fill="auto"/>
            <w:vAlign w:val="center"/>
          </w:tcPr>
          <w:p w14:paraId="45D579EB" w14:textId="77777777" w:rsidR="00A7392B" w:rsidRPr="0016361A" w:rsidRDefault="00A7392B" w:rsidP="007C7A91">
            <w:pPr>
              <w:pStyle w:val="TAL"/>
            </w:pPr>
            <w:r w:rsidRPr="0016361A">
              <w:t>&lt;only if applicable&gt;</w:t>
            </w:r>
          </w:p>
        </w:tc>
      </w:tr>
    </w:tbl>
    <w:p w14:paraId="5577C67A" w14:textId="77777777" w:rsidR="00A7392B" w:rsidRDefault="00A7392B" w:rsidP="00A7392B"/>
    <w:p w14:paraId="6F06110E" w14:textId="40166770" w:rsidR="00A7392B" w:rsidRPr="001769FF" w:rsidRDefault="00A7392B" w:rsidP="00A7392B">
      <w:pPr>
        <w:pStyle w:val="TH"/>
      </w:pPr>
      <w:r w:rsidRPr="001769FF">
        <w:lastRenderedPageBreak/>
        <w:t>Table</w:t>
      </w:r>
      <w:r>
        <w:t> </w:t>
      </w:r>
      <w:r w:rsidR="002E3A40">
        <w:t>6.1.X</w:t>
      </w:r>
      <w:r>
        <w:t>.3.2.</w:t>
      </w:r>
      <w:r w:rsidRPr="001769FF">
        <w:t>3.1-</w:t>
      </w:r>
      <w:r>
        <w:t>3</w:t>
      </w:r>
      <w:r w:rsidRPr="001769FF">
        <w:t>: Data structures</w:t>
      </w:r>
      <w:r>
        <w:t xml:space="preserve"> supported by the &lt;method 1&gt;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92B" w:rsidRPr="00B54FF5" w14:paraId="4DE5C518" w14:textId="77777777" w:rsidTr="007C7A9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56C94503" w14:textId="77777777" w:rsidR="00A7392B" w:rsidRPr="0016361A" w:rsidRDefault="00A7392B" w:rsidP="007C7A9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026978E8" w14:textId="77777777" w:rsidR="00A7392B" w:rsidRPr="0016361A" w:rsidRDefault="00A7392B" w:rsidP="007C7A9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23501694" w14:textId="77777777" w:rsidR="00A7392B" w:rsidRPr="0016361A" w:rsidRDefault="00A7392B" w:rsidP="007C7A9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527EEB62" w14:textId="77777777" w:rsidR="00A7392B" w:rsidRPr="0016361A" w:rsidRDefault="00A7392B" w:rsidP="007C7A91">
            <w:pPr>
              <w:pStyle w:val="TAH"/>
            </w:pPr>
            <w:r w:rsidRPr="0016361A">
              <w:t>Response</w:t>
            </w:r>
          </w:p>
          <w:p w14:paraId="6A18E13F" w14:textId="77777777" w:rsidR="00A7392B" w:rsidRPr="0016361A" w:rsidRDefault="00A7392B" w:rsidP="007C7A9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57861523" w14:textId="77777777" w:rsidR="00A7392B" w:rsidRPr="0016361A" w:rsidRDefault="00A7392B" w:rsidP="007C7A91">
            <w:pPr>
              <w:pStyle w:val="TAH"/>
            </w:pPr>
            <w:r w:rsidRPr="0016361A">
              <w:t>Description</w:t>
            </w:r>
          </w:p>
        </w:tc>
      </w:tr>
      <w:tr w:rsidR="00A7392B" w:rsidRPr="00B54FF5" w14:paraId="7D8013A2" w14:textId="77777777" w:rsidTr="007C7A9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02C6FA58" w14:textId="77777777" w:rsidR="00A7392B" w:rsidRPr="0016361A" w:rsidRDefault="00A7392B" w:rsidP="007C7A9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 or n/a</w:t>
            </w:r>
          </w:p>
        </w:tc>
        <w:tc>
          <w:tcPr>
            <w:tcW w:w="225" w:type="pct"/>
            <w:tcBorders>
              <w:top w:val="single" w:sz="6" w:space="0" w:color="auto"/>
              <w:left w:val="single" w:sz="6" w:space="0" w:color="auto"/>
              <w:bottom w:val="single" w:sz="6" w:space="0" w:color="auto"/>
              <w:right w:val="single" w:sz="6" w:space="0" w:color="auto"/>
            </w:tcBorders>
            <w:vAlign w:val="center"/>
          </w:tcPr>
          <w:p w14:paraId="267EC688" w14:textId="77777777" w:rsidR="00A7392B" w:rsidRPr="0016361A" w:rsidRDefault="00A7392B" w:rsidP="007C7A91">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68930A9A" w14:textId="77777777" w:rsidR="00A7392B" w:rsidRPr="0016361A" w:rsidRDefault="00A7392B" w:rsidP="007C7A91">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6C0A9374" w14:textId="77777777" w:rsidR="00A7392B" w:rsidRPr="0016361A" w:rsidRDefault="00A7392B" w:rsidP="007C7A91">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6CC7BD5A" w14:textId="77777777" w:rsidR="00A7392B" w:rsidRPr="0016361A" w:rsidRDefault="00A7392B" w:rsidP="007C7A91">
            <w:pPr>
              <w:pStyle w:val="TAL"/>
            </w:pPr>
            <w:r w:rsidRPr="0016361A">
              <w:t>&lt;Meaning of the success case&gt;</w:t>
            </w:r>
          </w:p>
          <w:p w14:paraId="45B81B68" w14:textId="77777777" w:rsidR="00A7392B" w:rsidRPr="0016361A" w:rsidRDefault="00A7392B" w:rsidP="007C7A91">
            <w:pPr>
              <w:pStyle w:val="TAL"/>
            </w:pPr>
            <w:r w:rsidRPr="0016361A">
              <w:t>or</w:t>
            </w:r>
          </w:p>
          <w:p w14:paraId="43004C68" w14:textId="77777777" w:rsidR="00A7392B" w:rsidRPr="0016361A" w:rsidRDefault="00A7392B" w:rsidP="007C7A91">
            <w:pPr>
              <w:pStyle w:val="TAL"/>
            </w:pPr>
            <w:r w:rsidRPr="0016361A">
              <w:t>&lt;Meaning of the error case with additional statement regarding error handling&gt;</w:t>
            </w:r>
          </w:p>
        </w:tc>
      </w:tr>
      <w:tr w:rsidR="00A7392B" w:rsidRPr="00B54FF5" w14:paraId="46015217" w14:textId="77777777" w:rsidTr="007C7A9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357E3699" w14:textId="77777777" w:rsidR="00A7392B" w:rsidRPr="0016361A" w:rsidRDefault="00A7392B" w:rsidP="007C7A91">
            <w:pPr>
              <w:pStyle w:val="TAN"/>
            </w:pPr>
            <w:r w:rsidRPr="0016361A">
              <w:t>NOTE:</w:t>
            </w:r>
            <w:r w:rsidRPr="0016361A">
              <w:rPr>
                <w:noProof/>
              </w:rPr>
              <w:tab/>
              <w:t xml:space="preserve">The manadatory </w:t>
            </w:r>
            <w:r w:rsidRPr="0016361A">
              <w:t xml:space="preserve">HTTP error status code for the </w:t>
            </w:r>
            <w:r>
              <w:t xml:space="preserve">HTTP </w:t>
            </w:r>
            <w:r w:rsidRPr="0016361A">
              <w:t xml:space="preserve">&lt;method 1&gt; method listed in </w:t>
            </w:r>
            <w:r>
              <w:t>table 5.2.1</w:t>
            </w:r>
            <w:r w:rsidRPr="008B7662">
              <w:t>.6-1 of 3GPP</w:t>
            </w:r>
            <w:r>
              <w:t> TS </w:t>
            </w:r>
            <w:r w:rsidRPr="008B7662">
              <w:t>29.122</w:t>
            </w:r>
            <w:r>
              <w:t> </w:t>
            </w:r>
            <w:r w:rsidRPr="008B7662">
              <w:t>[2] also apply</w:t>
            </w:r>
            <w:r w:rsidRPr="0016361A">
              <w:t>.</w:t>
            </w:r>
          </w:p>
        </w:tc>
      </w:tr>
    </w:tbl>
    <w:p w14:paraId="3BB71346" w14:textId="77777777" w:rsidR="00A7392B" w:rsidRDefault="00A7392B" w:rsidP="00A7392B"/>
    <w:p w14:paraId="796B32E0" w14:textId="368B05F6" w:rsidR="00A7392B" w:rsidRPr="00A04126" w:rsidRDefault="00A7392B" w:rsidP="00A7392B">
      <w:pPr>
        <w:pStyle w:val="TH"/>
        <w:rPr>
          <w:rFonts w:cs="Arial"/>
        </w:rPr>
      </w:pPr>
      <w:r w:rsidRPr="00A04126">
        <w:t>Table</w:t>
      </w:r>
      <w:r>
        <w:t> </w:t>
      </w:r>
      <w:r w:rsidR="002E3A40">
        <w:t>6.1.X</w:t>
      </w:r>
      <w:r w:rsidRPr="00A04126">
        <w:t xml:space="preserve">.3.2.3.1-4: Headers supported by the </w:t>
      </w:r>
      <w:r>
        <w:t>&lt;e.g. GET</w:t>
      </w:r>
      <w:r w:rsidRPr="00A04126">
        <w:t>&gt; method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281"/>
        <w:gridCol w:w="543"/>
        <w:gridCol w:w="1119"/>
        <w:gridCol w:w="3570"/>
      </w:tblGrid>
      <w:tr w:rsidR="00A7392B" w:rsidRPr="00B54FF5" w14:paraId="78ACC43E" w14:textId="77777777" w:rsidTr="007C7A91">
        <w:trPr>
          <w:jc w:val="center"/>
        </w:trPr>
        <w:tc>
          <w:tcPr>
            <w:tcW w:w="982" w:type="pct"/>
            <w:shd w:val="clear" w:color="auto" w:fill="C0C0C0"/>
          </w:tcPr>
          <w:p w14:paraId="208BC266" w14:textId="77777777" w:rsidR="00A7392B" w:rsidRPr="0016361A" w:rsidRDefault="00A7392B" w:rsidP="007C7A91">
            <w:pPr>
              <w:pStyle w:val="TAH"/>
            </w:pPr>
            <w:r w:rsidRPr="0016361A">
              <w:t>Name</w:t>
            </w:r>
          </w:p>
        </w:tc>
        <w:tc>
          <w:tcPr>
            <w:tcW w:w="790" w:type="pct"/>
            <w:shd w:val="clear" w:color="auto" w:fill="C0C0C0"/>
          </w:tcPr>
          <w:p w14:paraId="2CAD82D2" w14:textId="77777777" w:rsidR="00A7392B" w:rsidRPr="0016361A" w:rsidRDefault="00A7392B" w:rsidP="007C7A91">
            <w:pPr>
              <w:pStyle w:val="TAH"/>
            </w:pPr>
            <w:r w:rsidRPr="0016361A">
              <w:t>Data type</w:t>
            </w:r>
          </w:p>
        </w:tc>
        <w:tc>
          <w:tcPr>
            <w:tcW w:w="335" w:type="pct"/>
            <w:shd w:val="clear" w:color="auto" w:fill="C0C0C0"/>
          </w:tcPr>
          <w:p w14:paraId="17807BDF" w14:textId="77777777" w:rsidR="00A7392B" w:rsidRPr="0016361A" w:rsidRDefault="00A7392B" w:rsidP="007C7A91">
            <w:pPr>
              <w:pStyle w:val="TAH"/>
            </w:pPr>
            <w:r w:rsidRPr="0016361A">
              <w:t>P</w:t>
            </w:r>
          </w:p>
        </w:tc>
        <w:tc>
          <w:tcPr>
            <w:tcW w:w="690" w:type="pct"/>
            <w:shd w:val="clear" w:color="auto" w:fill="C0C0C0"/>
          </w:tcPr>
          <w:p w14:paraId="371CDBBA" w14:textId="77777777" w:rsidR="00A7392B" w:rsidRPr="0016361A" w:rsidRDefault="00A7392B" w:rsidP="007C7A91">
            <w:pPr>
              <w:pStyle w:val="TAH"/>
            </w:pPr>
            <w:r w:rsidRPr="0016361A">
              <w:t>Cardinality</w:t>
            </w:r>
          </w:p>
        </w:tc>
        <w:tc>
          <w:tcPr>
            <w:tcW w:w="2202" w:type="pct"/>
            <w:shd w:val="clear" w:color="auto" w:fill="C0C0C0"/>
            <w:vAlign w:val="center"/>
          </w:tcPr>
          <w:p w14:paraId="69262D82" w14:textId="77777777" w:rsidR="00A7392B" w:rsidRPr="0016361A" w:rsidRDefault="00A7392B" w:rsidP="007C7A91">
            <w:pPr>
              <w:pStyle w:val="TAH"/>
            </w:pPr>
            <w:r w:rsidRPr="0016361A">
              <w:t>Description</w:t>
            </w:r>
          </w:p>
        </w:tc>
      </w:tr>
      <w:tr w:rsidR="00A7392B" w:rsidRPr="00B54FF5" w14:paraId="263E2ADB" w14:textId="77777777" w:rsidTr="007C7A91">
        <w:trPr>
          <w:jc w:val="center"/>
        </w:trPr>
        <w:tc>
          <w:tcPr>
            <w:tcW w:w="982" w:type="pct"/>
            <w:shd w:val="clear" w:color="auto" w:fill="auto"/>
            <w:vAlign w:val="center"/>
          </w:tcPr>
          <w:p w14:paraId="16F16D92" w14:textId="77777777" w:rsidR="00A7392B" w:rsidRPr="0016361A" w:rsidRDefault="00A7392B" w:rsidP="007C7A91">
            <w:pPr>
              <w:pStyle w:val="TAL"/>
            </w:pPr>
            <w:r w:rsidRPr="0016361A">
              <w:t xml:space="preserve">&lt;header name&gt; </w:t>
            </w:r>
          </w:p>
        </w:tc>
        <w:tc>
          <w:tcPr>
            <w:tcW w:w="790" w:type="pct"/>
            <w:vAlign w:val="center"/>
          </w:tcPr>
          <w:p w14:paraId="47053502" w14:textId="77777777" w:rsidR="00A7392B" w:rsidRPr="0016361A" w:rsidRDefault="00A7392B" w:rsidP="007C7A91">
            <w:pPr>
              <w:pStyle w:val="TAL"/>
            </w:pPr>
            <w:r w:rsidRPr="0016361A">
              <w:t>&lt;data type&gt;</w:t>
            </w:r>
          </w:p>
          <w:p w14:paraId="2DCF65B2" w14:textId="77777777" w:rsidR="00A7392B" w:rsidRPr="0016361A" w:rsidRDefault="00A7392B" w:rsidP="007C7A91">
            <w:pPr>
              <w:pStyle w:val="TAL"/>
            </w:pPr>
            <w:r w:rsidRPr="0016361A">
              <w:t>e.g. string</w:t>
            </w:r>
          </w:p>
        </w:tc>
        <w:tc>
          <w:tcPr>
            <w:tcW w:w="335" w:type="pct"/>
            <w:vAlign w:val="center"/>
          </w:tcPr>
          <w:p w14:paraId="087D1A96" w14:textId="77777777" w:rsidR="00A7392B" w:rsidRPr="0016361A" w:rsidRDefault="00A7392B" w:rsidP="007C7A91">
            <w:pPr>
              <w:pStyle w:val="TAC"/>
            </w:pPr>
            <w:r w:rsidRPr="0016361A">
              <w:t>"M", "C" or "O"</w:t>
            </w:r>
          </w:p>
        </w:tc>
        <w:tc>
          <w:tcPr>
            <w:tcW w:w="690" w:type="pct"/>
            <w:vAlign w:val="center"/>
          </w:tcPr>
          <w:p w14:paraId="42719375" w14:textId="77777777" w:rsidR="00A7392B" w:rsidRPr="0016361A" w:rsidRDefault="00A7392B" w:rsidP="007C7A91">
            <w:pPr>
              <w:pStyle w:val="TAL"/>
              <w:jc w:val="center"/>
            </w:pPr>
            <w:r w:rsidRPr="0016361A">
              <w:t>"0..1", "1", "1..N",  "1..N", or &lt;leave empty&gt;</w:t>
            </w:r>
          </w:p>
        </w:tc>
        <w:tc>
          <w:tcPr>
            <w:tcW w:w="2202" w:type="pct"/>
            <w:shd w:val="clear" w:color="auto" w:fill="auto"/>
            <w:vAlign w:val="center"/>
          </w:tcPr>
          <w:p w14:paraId="1A32B45E" w14:textId="77777777" w:rsidR="00A7392B" w:rsidRPr="0016361A" w:rsidRDefault="00A7392B" w:rsidP="007C7A91">
            <w:pPr>
              <w:pStyle w:val="TAL"/>
            </w:pPr>
            <w:r w:rsidRPr="0016361A">
              <w:t>&lt;description&gt;</w:t>
            </w:r>
          </w:p>
        </w:tc>
      </w:tr>
    </w:tbl>
    <w:p w14:paraId="39FEC995" w14:textId="77777777" w:rsidR="00A7392B" w:rsidRPr="00A04126" w:rsidRDefault="00A7392B" w:rsidP="00A7392B"/>
    <w:p w14:paraId="7E88318A" w14:textId="0E7072C8" w:rsidR="00A7392B" w:rsidRPr="00A04126" w:rsidRDefault="00A7392B" w:rsidP="00A7392B">
      <w:pPr>
        <w:pStyle w:val="TH"/>
        <w:rPr>
          <w:rFonts w:cs="Arial"/>
        </w:rPr>
      </w:pPr>
      <w:r w:rsidRPr="00A04126">
        <w:t>Table</w:t>
      </w:r>
      <w:r>
        <w:t> </w:t>
      </w:r>
      <w:r w:rsidR="002E3A40">
        <w:t>6.1.X</w:t>
      </w:r>
      <w:r w:rsidRPr="00A04126">
        <w:t xml:space="preserve">.3.2.3.1-5: Headers supported by the </w:t>
      </w:r>
      <w:r>
        <w:t>&lt;e.g. 200&gt; response code</w:t>
      </w:r>
      <w:r w:rsidRPr="00A04126">
        <w:t xml:space="preserve"> on this resource</w:t>
      </w:r>
    </w:p>
    <w:tbl>
      <w:tblPr>
        <w:tblW w:w="4211"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1"/>
        <w:gridCol w:w="1412"/>
        <w:gridCol w:w="415"/>
        <w:gridCol w:w="1258"/>
        <w:gridCol w:w="3430"/>
      </w:tblGrid>
      <w:tr w:rsidR="00A7392B" w:rsidRPr="00B54FF5" w14:paraId="0C04EAAF" w14:textId="77777777" w:rsidTr="007C7A91">
        <w:trPr>
          <w:jc w:val="center"/>
        </w:trPr>
        <w:tc>
          <w:tcPr>
            <w:tcW w:w="981" w:type="pct"/>
            <w:shd w:val="clear" w:color="auto" w:fill="C0C0C0"/>
          </w:tcPr>
          <w:p w14:paraId="49E18839" w14:textId="77777777" w:rsidR="00A7392B" w:rsidRPr="0016361A" w:rsidRDefault="00A7392B" w:rsidP="007C7A91">
            <w:pPr>
              <w:pStyle w:val="TAH"/>
            </w:pPr>
            <w:r w:rsidRPr="0016361A">
              <w:t>Name</w:t>
            </w:r>
          </w:p>
        </w:tc>
        <w:tc>
          <w:tcPr>
            <w:tcW w:w="871" w:type="pct"/>
            <w:shd w:val="clear" w:color="auto" w:fill="C0C0C0"/>
          </w:tcPr>
          <w:p w14:paraId="6C33CDBE" w14:textId="77777777" w:rsidR="00A7392B" w:rsidRPr="0016361A" w:rsidRDefault="00A7392B" w:rsidP="007C7A91">
            <w:pPr>
              <w:pStyle w:val="TAH"/>
            </w:pPr>
            <w:r w:rsidRPr="0016361A">
              <w:t>Data type</w:t>
            </w:r>
          </w:p>
        </w:tc>
        <w:tc>
          <w:tcPr>
            <w:tcW w:w="256" w:type="pct"/>
            <w:shd w:val="clear" w:color="auto" w:fill="C0C0C0"/>
          </w:tcPr>
          <w:p w14:paraId="1A68E677" w14:textId="77777777" w:rsidR="00A7392B" w:rsidRPr="0016361A" w:rsidRDefault="00A7392B" w:rsidP="007C7A91">
            <w:pPr>
              <w:pStyle w:val="TAH"/>
            </w:pPr>
            <w:r w:rsidRPr="0016361A">
              <w:t>P</w:t>
            </w:r>
          </w:p>
        </w:tc>
        <w:tc>
          <w:tcPr>
            <w:tcW w:w="776" w:type="pct"/>
            <w:shd w:val="clear" w:color="auto" w:fill="C0C0C0"/>
          </w:tcPr>
          <w:p w14:paraId="455E2132" w14:textId="77777777" w:rsidR="00A7392B" w:rsidRPr="0016361A" w:rsidRDefault="00A7392B" w:rsidP="007C7A91">
            <w:pPr>
              <w:pStyle w:val="TAH"/>
            </w:pPr>
            <w:r w:rsidRPr="0016361A">
              <w:t>Cardinality</w:t>
            </w:r>
          </w:p>
        </w:tc>
        <w:tc>
          <w:tcPr>
            <w:tcW w:w="2117" w:type="pct"/>
            <w:shd w:val="clear" w:color="auto" w:fill="C0C0C0"/>
            <w:vAlign w:val="center"/>
          </w:tcPr>
          <w:p w14:paraId="472C5D52" w14:textId="77777777" w:rsidR="00A7392B" w:rsidRPr="0016361A" w:rsidRDefault="00A7392B" w:rsidP="007C7A91">
            <w:pPr>
              <w:pStyle w:val="TAH"/>
            </w:pPr>
            <w:r w:rsidRPr="0016361A">
              <w:t>Description</w:t>
            </w:r>
          </w:p>
        </w:tc>
      </w:tr>
      <w:tr w:rsidR="00A7392B" w:rsidRPr="00B54FF5" w14:paraId="5545B5B0" w14:textId="77777777" w:rsidTr="007C7A91">
        <w:trPr>
          <w:jc w:val="center"/>
        </w:trPr>
        <w:tc>
          <w:tcPr>
            <w:tcW w:w="981" w:type="pct"/>
            <w:shd w:val="clear" w:color="auto" w:fill="auto"/>
            <w:vAlign w:val="center"/>
          </w:tcPr>
          <w:p w14:paraId="33ABF186" w14:textId="77777777" w:rsidR="00A7392B" w:rsidRPr="0016361A" w:rsidRDefault="00A7392B" w:rsidP="007C7A91">
            <w:pPr>
              <w:pStyle w:val="TAL"/>
            </w:pPr>
            <w:r w:rsidRPr="0016361A">
              <w:t>&lt;header name&gt;</w:t>
            </w:r>
          </w:p>
        </w:tc>
        <w:tc>
          <w:tcPr>
            <w:tcW w:w="871" w:type="pct"/>
            <w:vAlign w:val="center"/>
          </w:tcPr>
          <w:p w14:paraId="665D7320" w14:textId="77777777" w:rsidR="00A7392B" w:rsidRPr="0016361A" w:rsidRDefault="00A7392B" w:rsidP="007C7A91">
            <w:pPr>
              <w:pStyle w:val="TAL"/>
            </w:pPr>
            <w:r w:rsidRPr="0016361A">
              <w:t>&lt;data type&gt;</w:t>
            </w:r>
          </w:p>
          <w:p w14:paraId="2A167D79" w14:textId="77777777" w:rsidR="00A7392B" w:rsidRPr="0016361A" w:rsidRDefault="00A7392B" w:rsidP="007C7A91">
            <w:pPr>
              <w:pStyle w:val="TAL"/>
            </w:pPr>
            <w:r w:rsidRPr="0016361A">
              <w:t>e.g. string</w:t>
            </w:r>
          </w:p>
        </w:tc>
        <w:tc>
          <w:tcPr>
            <w:tcW w:w="256" w:type="pct"/>
            <w:vAlign w:val="center"/>
          </w:tcPr>
          <w:p w14:paraId="3BD8658C" w14:textId="77777777" w:rsidR="00A7392B" w:rsidRPr="0016361A" w:rsidRDefault="00A7392B" w:rsidP="007C7A91">
            <w:pPr>
              <w:pStyle w:val="TAC"/>
            </w:pPr>
            <w:r w:rsidRPr="0016361A">
              <w:t>"M", "C" or "O"</w:t>
            </w:r>
          </w:p>
        </w:tc>
        <w:tc>
          <w:tcPr>
            <w:tcW w:w="776" w:type="pct"/>
            <w:vAlign w:val="center"/>
          </w:tcPr>
          <w:p w14:paraId="77BC767C" w14:textId="77777777" w:rsidR="00A7392B" w:rsidRPr="0016361A" w:rsidRDefault="00A7392B" w:rsidP="007C7A91">
            <w:pPr>
              <w:pStyle w:val="TAL"/>
              <w:jc w:val="center"/>
            </w:pPr>
            <w:r w:rsidRPr="0016361A">
              <w:t>"0..1", "1", "1..N",  "1..N", or &lt;leave empty&gt;</w:t>
            </w:r>
          </w:p>
        </w:tc>
        <w:tc>
          <w:tcPr>
            <w:tcW w:w="2117" w:type="pct"/>
            <w:shd w:val="clear" w:color="auto" w:fill="auto"/>
            <w:vAlign w:val="center"/>
          </w:tcPr>
          <w:p w14:paraId="141A6FF5" w14:textId="77777777" w:rsidR="00A7392B" w:rsidRPr="0016361A" w:rsidRDefault="00A7392B" w:rsidP="007C7A91">
            <w:pPr>
              <w:pStyle w:val="TAL"/>
            </w:pPr>
            <w:r w:rsidRPr="0016361A">
              <w:t>&lt;description&gt;</w:t>
            </w:r>
          </w:p>
        </w:tc>
      </w:tr>
    </w:tbl>
    <w:p w14:paraId="6E57F6CE" w14:textId="77777777" w:rsidR="00A7392B" w:rsidRPr="00A04126" w:rsidRDefault="00A7392B" w:rsidP="00A7392B"/>
    <w:p w14:paraId="3FA41CD2" w14:textId="0AF00FEB" w:rsidR="00A7392B" w:rsidRPr="00A04126" w:rsidRDefault="00A7392B" w:rsidP="00A7392B">
      <w:pPr>
        <w:pStyle w:val="TH"/>
      </w:pPr>
      <w:r w:rsidRPr="00A04126">
        <w:t>Table</w:t>
      </w:r>
      <w:r>
        <w:t> </w:t>
      </w:r>
      <w:r w:rsidR="002E3A40">
        <w:t>6.1.X</w:t>
      </w:r>
      <w:r w:rsidRPr="00A04126">
        <w:t>.3.2.3.1-6: Links supported by the 200 Response Code on this endpoint</w:t>
      </w:r>
    </w:p>
    <w:tbl>
      <w:tblPr>
        <w:tblW w:w="5337"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434"/>
        <w:gridCol w:w="1858"/>
        <w:gridCol w:w="1395"/>
        <w:gridCol w:w="1570"/>
        <w:gridCol w:w="4017"/>
      </w:tblGrid>
      <w:tr w:rsidR="00A7392B" w:rsidRPr="00B54FF5" w14:paraId="0E329EB7" w14:textId="77777777" w:rsidTr="007C7A91">
        <w:trPr>
          <w:jc w:val="center"/>
        </w:trPr>
        <w:tc>
          <w:tcPr>
            <w:tcW w:w="698" w:type="pct"/>
            <w:shd w:val="clear" w:color="auto" w:fill="C0C0C0"/>
          </w:tcPr>
          <w:p w14:paraId="15F271FE" w14:textId="77777777" w:rsidR="00A7392B" w:rsidRPr="0016361A" w:rsidRDefault="00A7392B" w:rsidP="007C7A91">
            <w:pPr>
              <w:pStyle w:val="TAH"/>
            </w:pPr>
            <w:r w:rsidRPr="0016361A">
              <w:t>Name</w:t>
            </w:r>
          </w:p>
        </w:tc>
        <w:tc>
          <w:tcPr>
            <w:tcW w:w="904" w:type="pct"/>
            <w:shd w:val="clear" w:color="auto" w:fill="C0C0C0"/>
          </w:tcPr>
          <w:p w14:paraId="110BDE9D" w14:textId="77777777" w:rsidR="00A7392B" w:rsidRPr="0016361A" w:rsidRDefault="00A7392B" w:rsidP="007C7A91">
            <w:pPr>
              <w:pStyle w:val="TAH"/>
            </w:pPr>
            <w:r w:rsidRPr="0016361A">
              <w:t>Resource name</w:t>
            </w:r>
          </w:p>
        </w:tc>
        <w:tc>
          <w:tcPr>
            <w:tcW w:w="679" w:type="pct"/>
            <w:shd w:val="clear" w:color="auto" w:fill="C0C0C0"/>
          </w:tcPr>
          <w:p w14:paraId="0F67EF80" w14:textId="77777777" w:rsidR="00A7392B" w:rsidRPr="0016361A" w:rsidRDefault="00A7392B" w:rsidP="007C7A91">
            <w:pPr>
              <w:pStyle w:val="TAH"/>
            </w:pPr>
            <w:r w:rsidRPr="0016361A">
              <w:t>HTTP method or custom operation</w:t>
            </w:r>
          </w:p>
        </w:tc>
        <w:tc>
          <w:tcPr>
            <w:tcW w:w="764" w:type="pct"/>
            <w:shd w:val="clear" w:color="auto" w:fill="C0C0C0"/>
          </w:tcPr>
          <w:p w14:paraId="215BB966" w14:textId="77777777" w:rsidR="00A7392B" w:rsidRPr="0016361A" w:rsidRDefault="00A7392B" w:rsidP="007C7A91">
            <w:pPr>
              <w:pStyle w:val="TAH"/>
            </w:pPr>
            <w:r w:rsidRPr="0016361A">
              <w:t>Link parameter(s)</w:t>
            </w:r>
          </w:p>
        </w:tc>
        <w:tc>
          <w:tcPr>
            <w:tcW w:w="1955" w:type="pct"/>
            <w:shd w:val="clear" w:color="auto" w:fill="C0C0C0"/>
            <w:vAlign w:val="center"/>
          </w:tcPr>
          <w:p w14:paraId="56E444DC" w14:textId="77777777" w:rsidR="00A7392B" w:rsidRPr="0016361A" w:rsidRDefault="00A7392B" w:rsidP="007C7A91">
            <w:pPr>
              <w:pStyle w:val="TAH"/>
            </w:pPr>
            <w:r w:rsidRPr="0016361A">
              <w:t>Description</w:t>
            </w:r>
          </w:p>
        </w:tc>
      </w:tr>
      <w:tr w:rsidR="00A7392B" w:rsidRPr="00B54FF5" w14:paraId="72E707DC" w14:textId="77777777" w:rsidTr="007C7A91">
        <w:trPr>
          <w:jc w:val="center"/>
        </w:trPr>
        <w:tc>
          <w:tcPr>
            <w:tcW w:w="698" w:type="pct"/>
            <w:shd w:val="clear" w:color="auto" w:fill="auto"/>
            <w:vAlign w:val="center"/>
          </w:tcPr>
          <w:p w14:paraId="46FF9072" w14:textId="77777777" w:rsidR="00A7392B" w:rsidRPr="0016361A" w:rsidRDefault="00A7392B" w:rsidP="007C7A91">
            <w:pPr>
              <w:pStyle w:val="TAL"/>
            </w:pPr>
            <w:r w:rsidRPr="0016361A">
              <w:t>&lt;link name&gt;</w:t>
            </w:r>
          </w:p>
          <w:p w14:paraId="55554792" w14:textId="77777777" w:rsidR="00A7392B" w:rsidRPr="0016361A" w:rsidRDefault="00A7392B" w:rsidP="007C7A91">
            <w:pPr>
              <w:pStyle w:val="TAL"/>
            </w:pPr>
            <w:r w:rsidRPr="0016361A">
              <w:t>e.g. search</w:t>
            </w:r>
          </w:p>
        </w:tc>
        <w:tc>
          <w:tcPr>
            <w:tcW w:w="904" w:type="pct"/>
            <w:vAlign w:val="center"/>
          </w:tcPr>
          <w:p w14:paraId="43A783EE" w14:textId="77777777" w:rsidR="00A7392B" w:rsidRPr="0016361A" w:rsidRDefault="00A7392B" w:rsidP="007C7A91">
            <w:pPr>
              <w:pStyle w:val="TAL"/>
            </w:pPr>
            <w:r w:rsidRPr="0016361A">
              <w:t>&lt;resource 1&gt;</w:t>
            </w:r>
          </w:p>
          <w:p w14:paraId="0C7D1DC7" w14:textId="77777777" w:rsidR="00A7392B" w:rsidRPr="0016361A" w:rsidRDefault="00A7392B" w:rsidP="007C7A91">
            <w:pPr>
              <w:pStyle w:val="TAL"/>
            </w:pPr>
            <w:r w:rsidRPr="0016361A">
              <w:t>e.g. Stored Search (Document)</w:t>
            </w:r>
          </w:p>
        </w:tc>
        <w:tc>
          <w:tcPr>
            <w:tcW w:w="679" w:type="pct"/>
            <w:vAlign w:val="center"/>
          </w:tcPr>
          <w:p w14:paraId="36EC0661" w14:textId="77777777" w:rsidR="00A7392B" w:rsidRPr="0016361A" w:rsidRDefault="00A7392B" w:rsidP="007C7A91">
            <w:pPr>
              <w:pStyle w:val="TAC"/>
            </w:pPr>
            <w:r w:rsidRPr="0016361A">
              <w:t>&lt;method 1&gt;</w:t>
            </w:r>
          </w:p>
          <w:p w14:paraId="17BD7BBA" w14:textId="77777777" w:rsidR="00A7392B" w:rsidRPr="0016361A" w:rsidRDefault="00A7392B" w:rsidP="007C7A91">
            <w:pPr>
              <w:pStyle w:val="TAC"/>
            </w:pPr>
            <w:r w:rsidRPr="0016361A">
              <w:t>e.g. GET</w:t>
            </w:r>
          </w:p>
        </w:tc>
        <w:tc>
          <w:tcPr>
            <w:tcW w:w="764" w:type="pct"/>
            <w:vAlign w:val="center"/>
          </w:tcPr>
          <w:p w14:paraId="5B4042CB" w14:textId="77777777" w:rsidR="00A7392B" w:rsidRPr="0016361A" w:rsidRDefault="00A7392B" w:rsidP="007C7A91">
            <w:pPr>
              <w:pStyle w:val="TAL"/>
            </w:pPr>
            <w:r w:rsidRPr="0016361A">
              <w:t>&lt;parameter&gt;</w:t>
            </w:r>
          </w:p>
          <w:p w14:paraId="4B4F56BD" w14:textId="77777777" w:rsidR="00A7392B" w:rsidRPr="0016361A" w:rsidRDefault="00A7392B" w:rsidP="007C7A91">
            <w:pPr>
              <w:pStyle w:val="TAL"/>
            </w:pPr>
            <w:r w:rsidRPr="0016361A">
              <w:t>e.g. searchId</w:t>
            </w:r>
          </w:p>
        </w:tc>
        <w:tc>
          <w:tcPr>
            <w:tcW w:w="1955" w:type="pct"/>
            <w:shd w:val="clear" w:color="auto" w:fill="auto"/>
            <w:vAlign w:val="center"/>
          </w:tcPr>
          <w:p w14:paraId="3DBF6734" w14:textId="77777777" w:rsidR="00A7392B" w:rsidRPr="0016361A" w:rsidRDefault="00A7392B" w:rsidP="007C7A91">
            <w:pPr>
              <w:pStyle w:val="TAL"/>
            </w:pPr>
            <w:r w:rsidRPr="0016361A">
              <w:t>&lt;description of the link&gt;</w:t>
            </w:r>
          </w:p>
        </w:tc>
      </w:tr>
    </w:tbl>
    <w:p w14:paraId="24257830" w14:textId="77777777" w:rsidR="00A7392B" w:rsidRPr="00384E92" w:rsidRDefault="00A7392B" w:rsidP="00A7392B"/>
    <w:p w14:paraId="4C808741" w14:textId="369F52C2" w:rsidR="00A7392B" w:rsidRPr="00384E92" w:rsidRDefault="002E3A40" w:rsidP="00A7392B">
      <w:pPr>
        <w:pStyle w:val="H6"/>
      </w:pPr>
      <w:r>
        <w:t>6.1.X</w:t>
      </w:r>
      <w:r w:rsidR="00A7392B">
        <w:t>.3.2.3</w:t>
      </w:r>
      <w:r w:rsidR="00A7392B" w:rsidRPr="00384E92">
        <w:t>.</w:t>
      </w:r>
      <w:r w:rsidR="00A7392B">
        <w:t>2</w:t>
      </w:r>
      <w:r w:rsidR="00A7392B" w:rsidRPr="00384E92">
        <w:tab/>
      </w:r>
      <w:r w:rsidR="00A7392B">
        <w:t>&lt; method 2 &gt;</w:t>
      </w:r>
    </w:p>
    <w:p w14:paraId="79D19CD4" w14:textId="1936B2A6" w:rsidR="00A7392B" w:rsidRPr="00384E92" w:rsidRDefault="00A7392B" w:rsidP="00A7392B">
      <w:pPr>
        <w:pStyle w:val="Guidance"/>
      </w:pPr>
      <w:r>
        <w:t xml:space="preserve">And so on if there are more than two methods supported by the resource. Same structure as in clause </w:t>
      </w:r>
      <w:r w:rsidR="002E3A40">
        <w:t>6.1.X</w:t>
      </w:r>
      <w:r>
        <w:t>.3.2.3.1.</w:t>
      </w:r>
    </w:p>
    <w:p w14:paraId="797A7782" w14:textId="6270396F" w:rsidR="00A7392B" w:rsidRDefault="002E3A40" w:rsidP="00A7392B">
      <w:pPr>
        <w:pStyle w:val="H6"/>
        <w:rPr>
          <w:lang w:eastAsia="en-US"/>
        </w:rPr>
      </w:pPr>
      <w:r>
        <w:rPr>
          <w:lang w:eastAsia="en-US"/>
        </w:rPr>
        <w:t>6.1.X</w:t>
      </w:r>
      <w:r w:rsidR="00A7392B">
        <w:rPr>
          <w:lang w:eastAsia="en-US"/>
        </w:rPr>
        <w:t>.3.2.4</w:t>
      </w:r>
      <w:r w:rsidR="00A7392B">
        <w:rPr>
          <w:lang w:eastAsia="en-US"/>
        </w:rPr>
        <w:tab/>
        <w:t>Resource Custom Operations</w:t>
      </w:r>
    </w:p>
    <w:p w14:paraId="6A47B83A" w14:textId="77777777" w:rsidR="00A7392B" w:rsidRDefault="00A7392B" w:rsidP="00A7392B">
      <w:pPr>
        <w:pStyle w:val="Guidance"/>
      </w:pPr>
      <w:r>
        <w:t>The following clauses will specify the custom operations supported by the resource.</w:t>
      </w:r>
    </w:p>
    <w:p w14:paraId="5C73689A" w14:textId="77777777" w:rsidR="00A7392B" w:rsidRDefault="00A7392B" w:rsidP="00A7392B">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5280CC7D" w14:textId="06583AD5" w:rsidR="00A7392B" w:rsidRPr="00384E92" w:rsidRDefault="002E3A40" w:rsidP="00A7392B">
      <w:pPr>
        <w:pStyle w:val="H6"/>
      </w:pPr>
      <w:r>
        <w:lastRenderedPageBreak/>
        <w:t>6.1.X</w:t>
      </w:r>
      <w:r w:rsidR="00A7392B">
        <w:t>.3.2.4</w:t>
      </w:r>
      <w:r w:rsidR="00A7392B" w:rsidRPr="00384E92">
        <w:t>.1</w:t>
      </w:r>
      <w:r w:rsidR="00A7392B" w:rsidRPr="00384E92">
        <w:tab/>
      </w:r>
      <w:r w:rsidR="00A7392B">
        <w:t>Overview</w:t>
      </w:r>
    </w:p>
    <w:p w14:paraId="3231AA82" w14:textId="01D5B940" w:rsidR="00A7392B" w:rsidRPr="00384E92" w:rsidRDefault="00A7392B" w:rsidP="00A7392B">
      <w:pPr>
        <w:pStyle w:val="TH"/>
      </w:pPr>
      <w:r w:rsidRPr="00384E92">
        <w:t>Table</w:t>
      </w:r>
      <w:r>
        <w:t> </w:t>
      </w:r>
      <w:r w:rsidR="002E3A40">
        <w:t>6.1.X</w:t>
      </w:r>
      <w:r>
        <w:t>.3.2.4.1</w:t>
      </w:r>
      <w:r w:rsidRPr="00384E92">
        <w:t xml:space="preserve">-1: </w:t>
      </w:r>
      <w:r>
        <w:t>Custom operations</w:t>
      </w:r>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2335"/>
        <w:gridCol w:w="2335"/>
        <w:gridCol w:w="1531"/>
        <w:gridCol w:w="3416"/>
      </w:tblGrid>
      <w:tr w:rsidR="00A7392B" w:rsidRPr="00B54FF5" w14:paraId="191487AD" w14:textId="77777777" w:rsidTr="007C7A91">
        <w:trPr>
          <w:jc w:val="center"/>
        </w:trPr>
        <w:tc>
          <w:tcPr>
            <w:tcW w:w="1214" w:type="pct"/>
            <w:shd w:val="clear" w:color="auto" w:fill="C0C0C0"/>
          </w:tcPr>
          <w:p w14:paraId="36670190" w14:textId="77777777" w:rsidR="00A7392B" w:rsidRPr="0016361A" w:rsidRDefault="00A7392B" w:rsidP="007C7A91">
            <w:pPr>
              <w:pStyle w:val="TAH"/>
            </w:pPr>
            <w:r w:rsidRPr="0016361A">
              <w:t>Operation name</w:t>
            </w:r>
          </w:p>
        </w:tc>
        <w:tc>
          <w:tcPr>
            <w:tcW w:w="1214" w:type="pct"/>
            <w:shd w:val="clear" w:color="auto" w:fill="C0C0C0"/>
            <w:vAlign w:val="center"/>
            <w:hideMark/>
          </w:tcPr>
          <w:p w14:paraId="28B3BDF7" w14:textId="77777777" w:rsidR="00A7392B" w:rsidRPr="0016361A" w:rsidRDefault="00A7392B" w:rsidP="007C7A91">
            <w:pPr>
              <w:pStyle w:val="TAH"/>
            </w:pPr>
            <w:r w:rsidRPr="0016361A">
              <w:t>Custom operaration URI</w:t>
            </w:r>
          </w:p>
        </w:tc>
        <w:tc>
          <w:tcPr>
            <w:tcW w:w="796" w:type="pct"/>
            <w:shd w:val="clear" w:color="auto" w:fill="C0C0C0"/>
            <w:vAlign w:val="center"/>
            <w:hideMark/>
          </w:tcPr>
          <w:p w14:paraId="128B7F9B" w14:textId="77777777" w:rsidR="00A7392B" w:rsidRPr="0016361A" w:rsidRDefault="00A7392B" w:rsidP="007C7A91">
            <w:pPr>
              <w:pStyle w:val="TAH"/>
            </w:pPr>
            <w:r w:rsidRPr="0016361A">
              <w:t>Mapped HTTP method</w:t>
            </w:r>
          </w:p>
        </w:tc>
        <w:tc>
          <w:tcPr>
            <w:tcW w:w="1776" w:type="pct"/>
            <w:shd w:val="clear" w:color="auto" w:fill="C0C0C0"/>
            <w:vAlign w:val="center"/>
            <w:hideMark/>
          </w:tcPr>
          <w:p w14:paraId="0CAB0CBE" w14:textId="77777777" w:rsidR="00A7392B" w:rsidRPr="0016361A" w:rsidRDefault="00A7392B" w:rsidP="007C7A91">
            <w:pPr>
              <w:pStyle w:val="TAH"/>
            </w:pPr>
            <w:r w:rsidRPr="0016361A">
              <w:t>Description</w:t>
            </w:r>
          </w:p>
        </w:tc>
      </w:tr>
      <w:tr w:rsidR="00A7392B" w:rsidRPr="00B54FF5" w14:paraId="54377388" w14:textId="77777777" w:rsidTr="007C7A91">
        <w:trPr>
          <w:jc w:val="center"/>
        </w:trPr>
        <w:tc>
          <w:tcPr>
            <w:tcW w:w="1214" w:type="pct"/>
            <w:vAlign w:val="center"/>
          </w:tcPr>
          <w:p w14:paraId="43A5C998" w14:textId="77777777" w:rsidR="00A7392B" w:rsidRPr="0016361A" w:rsidRDefault="00A7392B" w:rsidP="007C7A91">
            <w:pPr>
              <w:pStyle w:val="TAL"/>
            </w:pPr>
            <w:r w:rsidRPr="0016361A">
              <w:t>&lt;custom operation name&gt;</w:t>
            </w:r>
          </w:p>
        </w:tc>
        <w:tc>
          <w:tcPr>
            <w:tcW w:w="1214" w:type="pct"/>
            <w:vAlign w:val="center"/>
            <w:hideMark/>
          </w:tcPr>
          <w:p w14:paraId="4A33AC94" w14:textId="77777777" w:rsidR="00A7392B" w:rsidRPr="0016361A" w:rsidRDefault="00A7392B" w:rsidP="007C7A91">
            <w:pPr>
              <w:pStyle w:val="TAL"/>
            </w:pPr>
            <w:r w:rsidRPr="0016361A">
              <w:t>&lt;custom operation URI&gt;</w:t>
            </w:r>
          </w:p>
        </w:tc>
        <w:tc>
          <w:tcPr>
            <w:tcW w:w="796" w:type="pct"/>
            <w:vAlign w:val="center"/>
            <w:hideMark/>
          </w:tcPr>
          <w:p w14:paraId="3B7073DF" w14:textId="77777777" w:rsidR="00A7392B" w:rsidRPr="0016361A" w:rsidRDefault="00A7392B" w:rsidP="007C7A91">
            <w:pPr>
              <w:pStyle w:val="TAC"/>
            </w:pPr>
            <w:r w:rsidRPr="0016361A">
              <w:t>e.g.</w:t>
            </w:r>
            <w:r w:rsidRPr="00265AB8">
              <w:t>POST</w:t>
            </w:r>
          </w:p>
        </w:tc>
        <w:tc>
          <w:tcPr>
            <w:tcW w:w="1776" w:type="pct"/>
            <w:vAlign w:val="center"/>
            <w:hideMark/>
          </w:tcPr>
          <w:p w14:paraId="6419FE23" w14:textId="77777777" w:rsidR="00A7392B" w:rsidRPr="0016361A" w:rsidRDefault="00A7392B" w:rsidP="007C7A91">
            <w:pPr>
              <w:pStyle w:val="TAL"/>
            </w:pPr>
            <w:r w:rsidRPr="0016361A">
              <w:t>&lt;Operation executed by Custom operation&gt;</w:t>
            </w:r>
          </w:p>
        </w:tc>
      </w:tr>
    </w:tbl>
    <w:p w14:paraId="6E581B0B" w14:textId="77777777" w:rsidR="00A7392B" w:rsidRDefault="00A7392B" w:rsidP="00A7392B"/>
    <w:p w14:paraId="451271C0" w14:textId="7F3084BE" w:rsidR="00A7392B" w:rsidRPr="00384E92" w:rsidRDefault="002E3A40" w:rsidP="00A7392B">
      <w:pPr>
        <w:pStyle w:val="H6"/>
      </w:pPr>
      <w:r>
        <w:t>6.1.X</w:t>
      </w:r>
      <w:r w:rsidR="00A7392B">
        <w:t>.3.2.4</w:t>
      </w:r>
      <w:r w:rsidR="00A7392B" w:rsidRPr="00384E92">
        <w:t>.</w:t>
      </w:r>
      <w:r w:rsidR="00A7392B">
        <w:t>2</w:t>
      </w:r>
      <w:r w:rsidR="00A7392B" w:rsidRPr="00384E92">
        <w:tab/>
      </w:r>
      <w:r w:rsidR="00A7392B">
        <w:t>Operation: &lt; operation 1 &gt;</w:t>
      </w:r>
    </w:p>
    <w:p w14:paraId="6FA2BD38" w14:textId="77777777" w:rsidR="00A7392B" w:rsidRDefault="00A7392B" w:rsidP="00A7392B">
      <w:pPr>
        <w:pStyle w:val="Guidance"/>
      </w:pPr>
      <w:r>
        <w:t>This clause will specify the meaning of the operation applied on the resource.</w:t>
      </w:r>
    </w:p>
    <w:p w14:paraId="514211D1" w14:textId="77777777" w:rsidR="00A7392B" w:rsidRPr="00384E92" w:rsidRDefault="00A7392B" w:rsidP="00A7392B">
      <w:pPr>
        <w:pStyle w:val="Guidance"/>
      </w:pPr>
      <w:r>
        <w:t>Describe the custom operation and what it is used for, and the custom operation's URI.</w:t>
      </w:r>
    </w:p>
    <w:p w14:paraId="6EB25E28" w14:textId="77777777" w:rsidR="00A7392B" w:rsidRPr="00384E92" w:rsidRDefault="00A7392B" w:rsidP="00A7392B">
      <w:pPr>
        <w:pStyle w:val="Guidance"/>
      </w:pPr>
      <w:r>
        <w:t>Specifies the custom operation and the HTTP method on which it is mapped.</w:t>
      </w:r>
    </w:p>
    <w:p w14:paraId="4BD31F90" w14:textId="4B68F597" w:rsidR="00A7392B" w:rsidRPr="00384E92" w:rsidRDefault="00A7392B" w:rsidP="00A7392B">
      <w:r>
        <w:t>This operation shall support the request data structures specified in table </w:t>
      </w:r>
      <w:r w:rsidR="002E3A40">
        <w:t>6.1.X</w:t>
      </w:r>
      <w:r>
        <w:t>.3.2.4.2.2-1 and the response data structure and response codes specified in table </w:t>
      </w:r>
      <w:r w:rsidR="002E3A40">
        <w:t>6.1.X</w:t>
      </w:r>
      <w:r>
        <w:t>.3.2.4.2.2-2.</w:t>
      </w:r>
    </w:p>
    <w:p w14:paraId="7D6EBB0A" w14:textId="14A2801E" w:rsidR="00A7392B" w:rsidRPr="001769FF" w:rsidRDefault="00A7392B" w:rsidP="00A7392B">
      <w:pPr>
        <w:pStyle w:val="TH"/>
      </w:pPr>
      <w:r w:rsidRPr="001769FF">
        <w:t>Table</w:t>
      </w:r>
      <w:r>
        <w:t> </w:t>
      </w:r>
      <w:r w:rsidR="002E3A40">
        <w:t>6.1.X</w:t>
      </w:r>
      <w:r>
        <w:t>.3.2.4.2.2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7392B" w:rsidRPr="00B54FF5" w14:paraId="71C3BA2A" w14:textId="77777777" w:rsidTr="007C7A91">
        <w:trPr>
          <w:jc w:val="center"/>
        </w:trPr>
        <w:tc>
          <w:tcPr>
            <w:tcW w:w="1627" w:type="dxa"/>
            <w:shd w:val="clear" w:color="auto" w:fill="C0C0C0"/>
          </w:tcPr>
          <w:p w14:paraId="1C0A65C5" w14:textId="77777777" w:rsidR="00A7392B" w:rsidRPr="0016361A" w:rsidRDefault="00A7392B" w:rsidP="007C7A91">
            <w:pPr>
              <w:pStyle w:val="TAH"/>
            </w:pPr>
            <w:r w:rsidRPr="0016361A">
              <w:t>Data type</w:t>
            </w:r>
          </w:p>
        </w:tc>
        <w:tc>
          <w:tcPr>
            <w:tcW w:w="425" w:type="dxa"/>
            <w:shd w:val="clear" w:color="auto" w:fill="C0C0C0"/>
          </w:tcPr>
          <w:p w14:paraId="55EF0936" w14:textId="77777777" w:rsidR="00A7392B" w:rsidRPr="0016361A" w:rsidRDefault="00A7392B" w:rsidP="007C7A91">
            <w:pPr>
              <w:pStyle w:val="TAH"/>
            </w:pPr>
            <w:r w:rsidRPr="0016361A">
              <w:t>P</w:t>
            </w:r>
          </w:p>
        </w:tc>
        <w:tc>
          <w:tcPr>
            <w:tcW w:w="1276" w:type="dxa"/>
            <w:shd w:val="clear" w:color="auto" w:fill="C0C0C0"/>
          </w:tcPr>
          <w:p w14:paraId="4E4143DE" w14:textId="77777777" w:rsidR="00A7392B" w:rsidRPr="0016361A" w:rsidRDefault="00A7392B" w:rsidP="007C7A91">
            <w:pPr>
              <w:pStyle w:val="TAH"/>
            </w:pPr>
            <w:r w:rsidRPr="0016361A">
              <w:t>Cardinality</w:t>
            </w:r>
          </w:p>
        </w:tc>
        <w:tc>
          <w:tcPr>
            <w:tcW w:w="6447" w:type="dxa"/>
            <w:shd w:val="clear" w:color="auto" w:fill="C0C0C0"/>
            <w:vAlign w:val="center"/>
          </w:tcPr>
          <w:p w14:paraId="38D58107" w14:textId="77777777" w:rsidR="00A7392B" w:rsidRPr="0016361A" w:rsidRDefault="00A7392B" w:rsidP="007C7A91">
            <w:pPr>
              <w:pStyle w:val="TAH"/>
            </w:pPr>
            <w:r w:rsidRPr="0016361A">
              <w:t>Description</w:t>
            </w:r>
          </w:p>
        </w:tc>
      </w:tr>
      <w:tr w:rsidR="00A7392B" w:rsidRPr="00B54FF5" w14:paraId="4A206355" w14:textId="77777777" w:rsidTr="007C7A91">
        <w:trPr>
          <w:jc w:val="center"/>
        </w:trPr>
        <w:tc>
          <w:tcPr>
            <w:tcW w:w="1627" w:type="dxa"/>
            <w:shd w:val="clear" w:color="auto" w:fill="auto"/>
            <w:vAlign w:val="center"/>
          </w:tcPr>
          <w:p w14:paraId="7CC9C82D" w14:textId="77777777" w:rsidR="00A7392B" w:rsidRPr="0016361A" w:rsidRDefault="00A7392B" w:rsidP="007C7A9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64116E57" w14:textId="77777777" w:rsidR="00A7392B" w:rsidRPr="0016361A" w:rsidRDefault="00A7392B" w:rsidP="007C7A91">
            <w:pPr>
              <w:pStyle w:val="TAC"/>
            </w:pPr>
            <w:r w:rsidRPr="0016361A">
              <w:t>"M", "C" or "O"</w:t>
            </w:r>
          </w:p>
        </w:tc>
        <w:tc>
          <w:tcPr>
            <w:tcW w:w="1276" w:type="dxa"/>
            <w:vAlign w:val="center"/>
          </w:tcPr>
          <w:p w14:paraId="0BC2F386" w14:textId="77777777" w:rsidR="00A7392B" w:rsidRPr="0016361A" w:rsidRDefault="00A7392B" w:rsidP="007C7A91">
            <w:pPr>
              <w:pStyle w:val="TAL"/>
              <w:jc w:val="center"/>
            </w:pPr>
            <w:r w:rsidRPr="0016361A">
              <w:t>"0..1", "1", or "M..N", or &lt;leave empty&gt;</w:t>
            </w:r>
          </w:p>
        </w:tc>
        <w:tc>
          <w:tcPr>
            <w:tcW w:w="6447" w:type="dxa"/>
            <w:shd w:val="clear" w:color="auto" w:fill="auto"/>
            <w:vAlign w:val="center"/>
          </w:tcPr>
          <w:p w14:paraId="51050F14" w14:textId="77777777" w:rsidR="00A7392B" w:rsidRPr="0016361A" w:rsidRDefault="00A7392B" w:rsidP="007C7A91">
            <w:pPr>
              <w:pStyle w:val="TAL"/>
            </w:pPr>
            <w:r w:rsidRPr="0016361A">
              <w:t>&lt;only if applicable&gt;</w:t>
            </w:r>
          </w:p>
        </w:tc>
      </w:tr>
    </w:tbl>
    <w:p w14:paraId="578F9163" w14:textId="77777777" w:rsidR="00A7392B" w:rsidRDefault="00A7392B" w:rsidP="00A7392B"/>
    <w:p w14:paraId="39C9772E" w14:textId="3919C5B5" w:rsidR="00A7392B" w:rsidRPr="001769FF" w:rsidRDefault="00A7392B" w:rsidP="00A7392B">
      <w:pPr>
        <w:pStyle w:val="TH"/>
      </w:pPr>
      <w:r w:rsidRPr="001769FF">
        <w:t>Table</w:t>
      </w:r>
      <w:r>
        <w:t> </w:t>
      </w:r>
      <w:r w:rsidR="002E3A40">
        <w:t>6.1.X</w:t>
      </w:r>
      <w:r>
        <w:t>.3.2.4.2.2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92B" w:rsidRPr="00B54FF5" w14:paraId="4E421042" w14:textId="77777777" w:rsidTr="007C7A9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00EDEEFD" w14:textId="77777777" w:rsidR="00A7392B" w:rsidRPr="0016361A" w:rsidRDefault="00A7392B" w:rsidP="007C7A9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2F61A21" w14:textId="77777777" w:rsidR="00A7392B" w:rsidRPr="0016361A" w:rsidRDefault="00A7392B" w:rsidP="007C7A9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765542FF" w14:textId="77777777" w:rsidR="00A7392B" w:rsidRPr="0016361A" w:rsidRDefault="00A7392B" w:rsidP="007C7A9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3FF8223A" w14:textId="77777777" w:rsidR="00A7392B" w:rsidRPr="0016361A" w:rsidRDefault="00A7392B" w:rsidP="007C7A91">
            <w:pPr>
              <w:pStyle w:val="TAH"/>
            </w:pPr>
            <w:r w:rsidRPr="0016361A">
              <w:t>Response</w:t>
            </w:r>
          </w:p>
          <w:p w14:paraId="2D45F2FF" w14:textId="77777777" w:rsidR="00A7392B" w:rsidRPr="0016361A" w:rsidRDefault="00A7392B" w:rsidP="007C7A9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6F87F800" w14:textId="77777777" w:rsidR="00A7392B" w:rsidRPr="0016361A" w:rsidRDefault="00A7392B" w:rsidP="007C7A91">
            <w:pPr>
              <w:pStyle w:val="TAH"/>
            </w:pPr>
            <w:r w:rsidRPr="0016361A">
              <w:t>Description</w:t>
            </w:r>
          </w:p>
        </w:tc>
      </w:tr>
      <w:tr w:rsidR="00A7392B" w:rsidRPr="00B54FF5" w14:paraId="5EA18B0D" w14:textId="77777777" w:rsidTr="007C7A9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5776A258" w14:textId="77777777" w:rsidR="00A7392B" w:rsidRPr="0016361A" w:rsidRDefault="00A7392B" w:rsidP="007C7A9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7D3EF929" w14:textId="77777777" w:rsidR="00A7392B" w:rsidRPr="0016361A" w:rsidRDefault="00A7392B" w:rsidP="007C7A91">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3E98903" w14:textId="77777777" w:rsidR="00A7392B" w:rsidRPr="0016361A" w:rsidRDefault="00A7392B" w:rsidP="007C7A91">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613A2050" w14:textId="77777777" w:rsidR="00A7392B" w:rsidRPr="0016361A" w:rsidRDefault="00A7392B" w:rsidP="007C7A91">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0DF69061" w14:textId="77777777" w:rsidR="00A7392B" w:rsidRPr="0016361A" w:rsidRDefault="00A7392B" w:rsidP="007C7A91">
            <w:pPr>
              <w:pStyle w:val="TAL"/>
            </w:pPr>
            <w:r w:rsidRPr="0016361A">
              <w:t>&lt;Meaning of the success case&gt;</w:t>
            </w:r>
          </w:p>
          <w:p w14:paraId="470DA19E" w14:textId="77777777" w:rsidR="00A7392B" w:rsidRPr="0016361A" w:rsidRDefault="00A7392B" w:rsidP="007C7A91">
            <w:pPr>
              <w:pStyle w:val="TAL"/>
            </w:pPr>
            <w:r w:rsidRPr="0016361A">
              <w:t>or</w:t>
            </w:r>
          </w:p>
          <w:p w14:paraId="70FE1611" w14:textId="77777777" w:rsidR="00A7392B" w:rsidRPr="0016361A" w:rsidRDefault="00A7392B" w:rsidP="007C7A91">
            <w:pPr>
              <w:pStyle w:val="TAL"/>
            </w:pPr>
            <w:r w:rsidRPr="0016361A">
              <w:t>&lt;Meaning of the error case with additional statement regarding error handling&gt;</w:t>
            </w:r>
          </w:p>
        </w:tc>
      </w:tr>
      <w:tr w:rsidR="00A7392B" w:rsidRPr="00B54FF5" w14:paraId="69AC890C" w14:textId="77777777" w:rsidTr="007C7A9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76605BBE" w14:textId="77777777" w:rsidR="00A7392B" w:rsidRPr="0016361A" w:rsidRDefault="00A7392B" w:rsidP="007C7A91">
            <w:pPr>
              <w:pStyle w:val="TAN"/>
            </w:pPr>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p>
        </w:tc>
      </w:tr>
    </w:tbl>
    <w:p w14:paraId="1B128979" w14:textId="77777777" w:rsidR="00A7392B" w:rsidRPr="00384E92" w:rsidRDefault="00A7392B" w:rsidP="00A7392B"/>
    <w:p w14:paraId="3130A0F4" w14:textId="2CC27D2F" w:rsidR="00A7392B" w:rsidRPr="00384E92" w:rsidRDefault="002E3A40" w:rsidP="00A7392B">
      <w:pPr>
        <w:pStyle w:val="H6"/>
      </w:pPr>
      <w:r>
        <w:t>6.1.X</w:t>
      </w:r>
      <w:r w:rsidR="00A7392B">
        <w:t>.3.2.4</w:t>
      </w:r>
      <w:r w:rsidR="00A7392B" w:rsidRPr="00384E92">
        <w:t>.</w:t>
      </w:r>
      <w:r w:rsidR="00A7392B">
        <w:t>3</w:t>
      </w:r>
      <w:r w:rsidR="00A7392B" w:rsidRPr="00384E92">
        <w:tab/>
      </w:r>
      <w:r w:rsidR="00A7392B">
        <w:t>Operation: &lt; operation 2 &gt;</w:t>
      </w:r>
    </w:p>
    <w:p w14:paraId="319B7ABF" w14:textId="3C49320A" w:rsidR="00A7392B" w:rsidRDefault="00A7392B" w:rsidP="00A7392B">
      <w:pPr>
        <w:pStyle w:val="Guidance"/>
      </w:pPr>
      <w:r>
        <w:t xml:space="preserve">And so on if there are more than two operations supported by the resource. Same structure as in clause </w:t>
      </w:r>
      <w:r w:rsidR="002E3A40">
        <w:t>6.1.X</w:t>
      </w:r>
      <w:r>
        <w:t>.3.2.4.1.</w:t>
      </w:r>
    </w:p>
    <w:p w14:paraId="34C0BD84" w14:textId="5F118BCA" w:rsidR="00A7392B" w:rsidRDefault="002E3A40" w:rsidP="00A7392B">
      <w:pPr>
        <w:pStyle w:val="Heading5"/>
      </w:pPr>
      <w:bookmarkStart w:id="452" w:name="_Toc191391687"/>
      <w:r>
        <w:t>6.1.X</w:t>
      </w:r>
      <w:r w:rsidR="00A7392B">
        <w:t>.3.3</w:t>
      </w:r>
      <w:r w:rsidR="00A7392B">
        <w:tab/>
        <w:t>Resource: &lt;resource 2&gt;</w:t>
      </w:r>
      <w:bookmarkEnd w:id="452"/>
    </w:p>
    <w:p w14:paraId="61333968" w14:textId="3F2C9C46" w:rsidR="00A7392B" w:rsidRPr="00384E92" w:rsidRDefault="00A7392B" w:rsidP="00A7392B">
      <w:pPr>
        <w:pStyle w:val="Guidance"/>
      </w:pPr>
      <w:r>
        <w:t xml:space="preserve">And so on if there are more than two resources supported by the service. Same structure as in clause </w:t>
      </w:r>
      <w:r w:rsidR="002E3A40">
        <w:t>6.1.X</w:t>
      </w:r>
      <w:r>
        <w:t>.3.2.</w:t>
      </w:r>
    </w:p>
    <w:p w14:paraId="052E3D6D" w14:textId="2D7405BE" w:rsidR="00A7392B" w:rsidRDefault="002E3A40" w:rsidP="00A7392B">
      <w:pPr>
        <w:pStyle w:val="Heading4"/>
      </w:pPr>
      <w:bookmarkStart w:id="453" w:name="_Toc191391688"/>
      <w:r>
        <w:t>6.1.X</w:t>
      </w:r>
      <w:r w:rsidR="00A7392B">
        <w:t>.4</w:t>
      </w:r>
      <w:r w:rsidR="00A7392B">
        <w:tab/>
        <w:t>Custom Operations without associated resources</w:t>
      </w:r>
      <w:bookmarkEnd w:id="453"/>
    </w:p>
    <w:p w14:paraId="59F72EA0" w14:textId="570D1B78" w:rsidR="00A7392B" w:rsidRPr="000A7435" w:rsidRDefault="002E3A40" w:rsidP="00A7392B">
      <w:pPr>
        <w:pStyle w:val="Heading5"/>
      </w:pPr>
      <w:bookmarkStart w:id="454" w:name="_Toc191391689"/>
      <w:r>
        <w:t>6.1.X</w:t>
      </w:r>
      <w:r w:rsidR="00A7392B">
        <w:t>.4.1</w:t>
      </w:r>
      <w:r w:rsidR="00A7392B">
        <w:tab/>
        <w:t>Overview</w:t>
      </w:r>
      <w:bookmarkEnd w:id="454"/>
    </w:p>
    <w:p w14:paraId="7AC49A85" w14:textId="77777777" w:rsidR="00A7392B" w:rsidRDefault="00A7392B" w:rsidP="00A7392B">
      <w:pPr>
        <w:pStyle w:val="Guidance"/>
      </w:pPr>
      <w:r>
        <w:t>This clause will specify custom operations without any associated resource (i.e. RPC) supported by this API.</w:t>
      </w:r>
    </w:p>
    <w:p w14:paraId="6368DDD2" w14:textId="2CE3B571" w:rsidR="00A7392B" w:rsidRPr="00384E92" w:rsidRDefault="00A7392B" w:rsidP="00A7392B">
      <w:pPr>
        <w:pStyle w:val="TH"/>
      </w:pPr>
      <w:r w:rsidRPr="00384E92">
        <w:lastRenderedPageBreak/>
        <w:t>Table</w:t>
      </w:r>
      <w:r>
        <w:t> </w:t>
      </w:r>
      <w:r w:rsidR="002E3A40">
        <w:t>6.1.X</w:t>
      </w:r>
      <w:r>
        <w:t>.4.1</w:t>
      </w:r>
      <w:r w:rsidRPr="00384E92">
        <w:t xml:space="preserve">-1: </w:t>
      </w:r>
      <w:r>
        <w:t>Custom operations without associated resources</w:t>
      </w:r>
    </w:p>
    <w:tbl>
      <w:tblPr>
        <w:tblW w:w="4603"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3281"/>
        <w:gridCol w:w="1708"/>
        <w:gridCol w:w="3872"/>
      </w:tblGrid>
      <w:tr w:rsidR="00A7392B" w:rsidRPr="00B54FF5" w14:paraId="5B172546" w14:textId="77777777" w:rsidTr="007C7A91">
        <w:trPr>
          <w:jc w:val="center"/>
        </w:trPr>
        <w:tc>
          <w:tcPr>
            <w:tcW w:w="1851" w:type="pct"/>
            <w:shd w:val="clear" w:color="auto" w:fill="C0C0C0"/>
            <w:vAlign w:val="center"/>
            <w:hideMark/>
          </w:tcPr>
          <w:p w14:paraId="4912A4B8" w14:textId="77777777" w:rsidR="00A7392B" w:rsidRPr="0016361A" w:rsidRDefault="00A7392B" w:rsidP="007C7A91">
            <w:pPr>
              <w:pStyle w:val="TAH"/>
            </w:pPr>
            <w:r w:rsidRPr="0016361A">
              <w:t>Custom operation URI</w:t>
            </w:r>
          </w:p>
        </w:tc>
        <w:tc>
          <w:tcPr>
            <w:tcW w:w="964" w:type="pct"/>
            <w:shd w:val="clear" w:color="auto" w:fill="C0C0C0"/>
            <w:vAlign w:val="center"/>
            <w:hideMark/>
          </w:tcPr>
          <w:p w14:paraId="6B46021B" w14:textId="77777777" w:rsidR="00A7392B" w:rsidRPr="0016361A" w:rsidRDefault="00A7392B" w:rsidP="007C7A91">
            <w:pPr>
              <w:pStyle w:val="TAH"/>
            </w:pPr>
            <w:r w:rsidRPr="0016361A">
              <w:t>Mapped HTTP method</w:t>
            </w:r>
          </w:p>
        </w:tc>
        <w:tc>
          <w:tcPr>
            <w:tcW w:w="2185" w:type="pct"/>
            <w:shd w:val="clear" w:color="auto" w:fill="C0C0C0"/>
            <w:vAlign w:val="center"/>
            <w:hideMark/>
          </w:tcPr>
          <w:p w14:paraId="77CBA8C9" w14:textId="77777777" w:rsidR="00A7392B" w:rsidRPr="0016361A" w:rsidRDefault="00A7392B" w:rsidP="007C7A91">
            <w:pPr>
              <w:pStyle w:val="TAH"/>
            </w:pPr>
            <w:r w:rsidRPr="0016361A">
              <w:t>Description</w:t>
            </w:r>
          </w:p>
        </w:tc>
      </w:tr>
      <w:tr w:rsidR="00A7392B" w:rsidRPr="00B54FF5" w14:paraId="0199B3D9" w14:textId="77777777" w:rsidTr="007C7A91">
        <w:trPr>
          <w:jc w:val="center"/>
        </w:trPr>
        <w:tc>
          <w:tcPr>
            <w:tcW w:w="1851" w:type="pct"/>
            <w:vAlign w:val="center"/>
            <w:hideMark/>
          </w:tcPr>
          <w:p w14:paraId="21FDCAD2" w14:textId="77777777" w:rsidR="00A7392B" w:rsidRPr="0016361A" w:rsidRDefault="00A7392B" w:rsidP="007C7A91">
            <w:pPr>
              <w:pStyle w:val="TAL"/>
            </w:pPr>
            <w:r w:rsidRPr="0016361A">
              <w:t>&lt;custom operation URI&gt;</w:t>
            </w:r>
          </w:p>
        </w:tc>
        <w:tc>
          <w:tcPr>
            <w:tcW w:w="964" w:type="pct"/>
            <w:vAlign w:val="center"/>
            <w:hideMark/>
          </w:tcPr>
          <w:p w14:paraId="205A8C58" w14:textId="77777777" w:rsidR="00A7392B" w:rsidRPr="0016361A" w:rsidRDefault="00A7392B" w:rsidP="007C7A91">
            <w:pPr>
              <w:pStyle w:val="TAC"/>
            </w:pPr>
            <w:r w:rsidRPr="0016361A">
              <w:t>e.g.POST</w:t>
            </w:r>
          </w:p>
        </w:tc>
        <w:tc>
          <w:tcPr>
            <w:tcW w:w="2185" w:type="pct"/>
            <w:vAlign w:val="center"/>
            <w:hideMark/>
          </w:tcPr>
          <w:p w14:paraId="4CC6CC55" w14:textId="77777777" w:rsidR="00A7392B" w:rsidRPr="0016361A" w:rsidRDefault="00A7392B" w:rsidP="007C7A91">
            <w:pPr>
              <w:pStyle w:val="TAL"/>
            </w:pPr>
            <w:r w:rsidRPr="0016361A">
              <w:t>&lt;Operation executed by Custom operation&gt;</w:t>
            </w:r>
          </w:p>
        </w:tc>
      </w:tr>
    </w:tbl>
    <w:p w14:paraId="00952C94" w14:textId="77777777" w:rsidR="00A7392B" w:rsidRPr="00384E92" w:rsidRDefault="00A7392B" w:rsidP="00A7392B"/>
    <w:p w14:paraId="75DBEBB3" w14:textId="36B48AA4" w:rsidR="00A7392B" w:rsidRDefault="002E3A40" w:rsidP="00A7392B">
      <w:pPr>
        <w:pStyle w:val="Heading5"/>
      </w:pPr>
      <w:bookmarkStart w:id="455" w:name="_Toc191391690"/>
      <w:r>
        <w:t>6.1.X</w:t>
      </w:r>
      <w:r w:rsidR="00A7392B">
        <w:t>.4.2</w:t>
      </w:r>
      <w:r w:rsidR="00A7392B">
        <w:tab/>
        <w:t>Operation: &lt;operation 1&gt;</w:t>
      </w:r>
      <w:bookmarkEnd w:id="455"/>
    </w:p>
    <w:p w14:paraId="10EE37BD" w14:textId="77777777" w:rsidR="00A7392B" w:rsidRDefault="00A7392B" w:rsidP="00A7392B">
      <w:pPr>
        <w:pStyle w:val="Guidance"/>
      </w:pPr>
      <w:r>
        <w:t>Where &lt;operation 1&gt; is to be replaced by the name of the custom operation, e.g.</w:t>
      </w:r>
      <w:r w:rsidRPr="00662956">
        <w:t xml:space="preserve"> </w:t>
      </w:r>
      <w:r>
        <w:t>Initiate, Allocate.</w:t>
      </w:r>
    </w:p>
    <w:p w14:paraId="1DDD02A3" w14:textId="77777777" w:rsidR="00A7392B" w:rsidRDefault="00A7392B" w:rsidP="00A7392B">
      <w:pPr>
        <w:pStyle w:val="Guidance"/>
      </w:pPr>
      <w:r>
        <w:t>It will describe, for each custom operation, the use and the URI of the operation, the HTTP method on which it is mapped, request and response data structures and response codes, and i</w:t>
      </w:r>
      <w:r w:rsidRPr="00384E92">
        <w:t>f applicable, HTTP headers spec</w:t>
      </w:r>
      <w:r>
        <w:t>ific to the operation.</w:t>
      </w:r>
    </w:p>
    <w:p w14:paraId="42BAEACD" w14:textId="47378035" w:rsidR="00A7392B" w:rsidRDefault="002E3A40" w:rsidP="00A7392B">
      <w:pPr>
        <w:pStyle w:val="H6"/>
        <w:rPr>
          <w:lang w:eastAsia="en-US"/>
        </w:rPr>
      </w:pPr>
      <w:r>
        <w:rPr>
          <w:lang w:eastAsia="en-US"/>
        </w:rPr>
        <w:t>6.1.X</w:t>
      </w:r>
      <w:r w:rsidR="00A7392B">
        <w:rPr>
          <w:lang w:eastAsia="en-US"/>
        </w:rPr>
        <w:t>.4.2.1</w:t>
      </w:r>
      <w:r w:rsidR="00A7392B">
        <w:rPr>
          <w:lang w:eastAsia="en-US"/>
        </w:rPr>
        <w:tab/>
        <w:t>Description</w:t>
      </w:r>
    </w:p>
    <w:p w14:paraId="17CE8E2C" w14:textId="77777777" w:rsidR="00A7392B" w:rsidRPr="00384E92" w:rsidRDefault="00A7392B" w:rsidP="00A7392B">
      <w:pPr>
        <w:pStyle w:val="Guidance"/>
      </w:pPr>
      <w:r>
        <w:t>This clause will describe the custom operation and what it is used for, and the custom operation's URI.</w:t>
      </w:r>
    </w:p>
    <w:p w14:paraId="6A30DD56" w14:textId="373E47CC" w:rsidR="00A7392B" w:rsidRDefault="002E3A40" w:rsidP="00A7392B">
      <w:pPr>
        <w:pStyle w:val="H6"/>
        <w:rPr>
          <w:lang w:eastAsia="en-US"/>
        </w:rPr>
      </w:pPr>
      <w:r>
        <w:rPr>
          <w:lang w:eastAsia="en-US"/>
        </w:rPr>
        <w:t>6.1.X</w:t>
      </w:r>
      <w:r w:rsidR="00A7392B">
        <w:rPr>
          <w:lang w:eastAsia="en-US"/>
        </w:rPr>
        <w:t>.4.2.2</w:t>
      </w:r>
      <w:r w:rsidR="00A7392B">
        <w:rPr>
          <w:lang w:eastAsia="en-US"/>
        </w:rPr>
        <w:tab/>
        <w:t>Operation Definition</w:t>
      </w:r>
    </w:p>
    <w:p w14:paraId="6FA824A6" w14:textId="77777777" w:rsidR="00A7392B" w:rsidRPr="00384E92" w:rsidRDefault="00A7392B" w:rsidP="00A7392B">
      <w:pPr>
        <w:pStyle w:val="Guidance"/>
      </w:pPr>
      <w:r>
        <w:t>This clause will specify the custom operation and the HTTP method on which it is mapped.</w:t>
      </w:r>
    </w:p>
    <w:p w14:paraId="2092F08A" w14:textId="3DFC0787" w:rsidR="00A7392B" w:rsidRPr="00384E92" w:rsidRDefault="00A7392B" w:rsidP="00A7392B">
      <w:r>
        <w:t>This operation shall support the response data structures and response codes specified in tables </w:t>
      </w:r>
      <w:r w:rsidR="002E3A40">
        <w:t>6.1.X</w:t>
      </w:r>
      <w:r>
        <w:t xml:space="preserve">.4.2.2-1 and </w:t>
      </w:r>
      <w:r w:rsidR="002E3A40">
        <w:t>6.1.X</w:t>
      </w:r>
      <w:r>
        <w:t>.4.2.2-2.</w:t>
      </w:r>
    </w:p>
    <w:p w14:paraId="402297E7" w14:textId="08B9AA3A" w:rsidR="00A7392B" w:rsidRPr="001769FF" w:rsidRDefault="00A7392B" w:rsidP="00A7392B">
      <w:pPr>
        <w:pStyle w:val="TH"/>
      </w:pPr>
      <w:r w:rsidRPr="001769FF">
        <w:t>Table</w:t>
      </w:r>
      <w:r>
        <w:t> </w:t>
      </w:r>
      <w:r w:rsidR="002E3A40">
        <w:t>6.1.X</w:t>
      </w:r>
      <w:r>
        <w:t>.4.2.2</w:t>
      </w:r>
      <w:r w:rsidRPr="001769FF">
        <w:t>-</w:t>
      </w:r>
      <w:r>
        <w:t>1</w:t>
      </w:r>
      <w:r w:rsidRPr="001769FF">
        <w:t>: Data structures supported by the &lt;</w:t>
      </w:r>
      <w:r>
        <w:t>e.g. POST</w:t>
      </w:r>
      <w:r w:rsidRPr="001769FF">
        <w:t xml:space="preserve">&gt; </w:t>
      </w:r>
      <w:r>
        <w:t xml:space="preserve">Request Body </w:t>
      </w:r>
      <w:r w:rsidRPr="001769FF">
        <w:t>on this resource</w:t>
      </w:r>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02"/>
        <w:gridCol w:w="421"/>
        <w:gridCol w:w="1257"/>
        <w:gridCol w:w="6343"/>
      </w:tblGrid>
      <w:tr w:rsidR="00A7392B" w:rsidRPr="00B54FF5" w14:paraId="75E14691" w14:textId="77777777" w:rsidTr="007C7A91">
        <w:trPr>
          <w:jc w:val="center"/>
        </w:trPr>
        <w:tc>
          <w:tcPr>
            <w:tcW w:w="1627" w:type="dxa"/>
            <w:shd w:val="clear" w:color="auto" w:fill="C0C0C0"/>
          </w:tcPr>
          <w:p w14:paraId="0A2A547C" w14:textId="77777777" w:rsidR="00A7392B" w:rsidRPr="0016361A" w:rsidRDefault="00A7392B" w:rsidP="007C7A91">
            <w:pPr>
              <w:pStyle w:val="TAH"/>
            </w:pPr>
            <w:r w:rsidRPr="0016361A">
              <w:t>Data type</w:t>
            </w:r>
          </w:p>
        </w:tc>
        <w:tc>
          <w:tcPr>
            <w:tcW w:w="425" w:type="dxa"/>
            <w:shd w:val="clear" w:color="auto" w:fill="C0C0C0"/>
          </w:tcPr>
          <w:p w14:paraId="14F7CB2D" w14:textId="77777777" w:rsidR="00A7392B" w:rsidRPr="0016361A" w:rsidRDefault="00A7392B" w:rsidP="007C7A91">
            <w:pPr>
              <w:pStyle w:val="TAH"/>
            </w:pPr>
            <w:r w:rsidRPr="0016361A">
              <w:t>P</w:t>
            </w:r>
          </w:p>
        </w:tc>
        <w:tc>
          <w:tcPr>
            <w:tcW w:w="1276" w:type="dxa"/>
            <w:shd w:val="clear" w:color="auto" w:fill="C0C0C0"/>
          </w:tcPr>
          <w:p w14:paraId="013A44AF" w14:textId="77777777" w:rsidR="00A7392B" w:rsidRPr="0016361A" w:rsidRDefault="00A7392B" w:rsidP="007C7A91">
            <w:pPr>
              <w:pStyle w:val="TAH"/>
            </w:pPr>
            <w:r w:rsidRPr="0016361A">
              <w:t>Cardinality</w:t>
            </w:r>
          </w:p>
        </w:tc>
        <w:tc>
          <w:tcPr>
            <w:tcW w:w="6447" w:type="dxa"/>
            <w:shd w:val="clear" w:color="auto" w:fill="C0C0C0"/>
            <w:vAlign w:val="center"/>
          </w:tcPr>
          <w:p w14:paraId="33699E0E" w14:textId="77777777" w:rsidR="00A7392B" w:rsidRPr="0016361A" w:rsidRDefault="00A7392B" w:rsidP="007C7A91">
            <w:pPr>
              <w:pStyle w:val="TAH"/>
            </w:pPr>
            <w:r w:rsidRPr="0016361A">
              <w:t>Description</w:t>
            </w:r>
          </w:p>
        </w:tc>
      </w:tr>
      <w:tr w:rsidR="00A7392B" w:rsidRPr="00B54FF5" w14:paraId="0EE4E7C9" w14:textId="77777777" w:rsidTr="007C7A91">
        <w:trPr>
          <w:jc w:val="center"/>
        </w:trPr>
        <w:tc>
          <w:tcPr>
            <w:tcW w:w="1627" w:type="dxa"/>
            <w:shd w:val="clear" w:color="auto" w:fill="auto"/>
            <w:vAlign w:val="center"/>
          </w:tcPr>
          <w:p w14:paraId="5E5D18F4" w14:textId="77777777" w:rsidR="00A7392B" w:rsidRPr="0016361A" w:rsidRDefault="00A7392B" w:rsidP="007C7A9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34933D01" w14:textId="77777777" w:rsidR="00A7392B" w:rsidRPr="0016361A" w:rsidRDefault="00A7392B" w:rsidP="007C7A91">
            <w:pPr>
              <w:pStyle w:val="TAC"/>
            </w:pPr>
            <w:r w:rsidRPr="0016361A">
              <w:t>"M", "C" or "O"</w:t>
            </w:r>
          </w:p>
        </w:tc>
        <w:tc>
          <w:tcPr>
            <w:tcW w:w="1276" w:type="dxa"/>
            <w:vAlign w:val="center"/>
          </w:tcPr>
          <w:p w14:paraId="0F982C94" w14:textId="77777777" w:rsidR="00A7392B" w:rsidRPr="0016361A" w:rsidRDefault="00A7392B" w:rsidP="007C7A91">
            <w:pPr>
              <w:pStyle w:val="TAL"/>
              <w:jc w:val="center"/>
            </w:pPr>
            <w:r w:rsidRPr="0016361A">
              <w:t>"0..1", "1", or "M..N", or &lt;leave empty&gt;</w:t>
            </w:r>
          </w:p>
        </w:tc>
        <w:tc>
          <w:tcPr>
            <w:tcW w:w="6447" w:type="dxa"/>
            <w:shd w:val="clear" w:color="auto" w:fill="auto"/>
            <w:vAlign w:val="center"/>
          </w:tcPr>
          <w:p w14:paraId="5BF2DBBE" w14:textId="77777777" w:rsidR="00A7392B" w:rsidRPr="0016361A" w:rsidRDefault="00A7392B" w:rsidP="007C7A91">
            <w:pPr>
              <w:pStyle w:val="TAL"/>
            </w:pPr>
            <w:r w:rsidRPr="0016361A">
              <w:t>&lt;only if applicable&gt;</w:t>
            </w:r>
          </w:p>
        </w:tc>
      </w:tr>
    </w:tbl>
    <w:p w14:paraId="7E9CC2BD" w14:textId="77777777" w:rsidR="00A7392B" w:rsidRDefault="00A7392B" w:rsidP="00A7392B"/>
    <w:p w14:paraId="5EE7B9C1" w14:textId="55C420ED" w:rsidR="00A7392B" w:rsidRPr="001769FF" w:rsidRDefault="00A7392B" w:rsidP="00A7392B">
      <w:pPr>
        <w:pStyle w:val="TH"/>
      </w:pPr>
      <w:r w:rsidRPr="001769FF">
        <w:t>Table</w:t>
      </w:r>
      <w:r>
        <w:t> </w:t>
      </w:r>
      <w:r w:rsidR="002E3A40">
        <w:t>6.1.X</w:t>
      </w:r>
      <w:r>
        <w:t>.4.2.2</w:t>
      </w:r>
      <w:r w:rsidRPr="001769FF">
        <w:t>-</w:t>
      </w:r>
      <w:r>
        <w:t>2</w:t>
      </w:r>
      <w:r w:rsidRPr="001769FF">
        <w:t>: Data structures</w:t>
      </w:r>
      <w:r>
        <w:t xml:space="preserve"> supported by the &lt;e.g. POST&gt;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433"/>
        <w:gridCol w:w="1249"/>
        <w:gridCol w:w="1122"/>
        <w:gridCol w:w="5231"/>
      </w:tblGrid>
      <w:tr w:rsidR="00A7392B" w:rsidRPr="00B54FF5" w14:paraId="47509DE2" w14:textId="77777777" w:rsidTr="007C7A91">
        <w:trPr>
          <w:jc w:val="center"/>
        </w:trPr>
        <w:tc>
          <w:tcPr>
            <w:tcW w:w="825" w:type="pct"/>
            <w:tcBorders>
              <w:top w:val="single" w:sz="6" w:space="0" w:color="auto"/>
              <w:left w:val="single" w:sz="6" w:space="0" w:color="auto"/>
              <w:bottom w:val="single" w:sz="6" w:space="0" w:color="auto"/>
              <w:right w:val="single" w:sz="6" w:space="0" w:color="auto"/>
            </w:tcBorders>
            <w:shd w:val="clear" w:color="auto" w:fill="C0C0C0"/>
          </w:tcPr>
          <w:p w14:paraId="7ACE0CEF" w14:textId="77777777" w:rsidR="00A7392B" w:rsidRPr="0016361A" w:rsidRDefault="00A7392B" w:rsidP="007C7A91">
            <w:pPr>
              <w:pStyle w:val="TAH"/>
            </w:pPr>
            <w:r w:rsidRPr="0016361A">
              <w:t>Data type</w:t>
            </w:r>
          </w:p>
        </w:tc>
        <w:tc>
          <w:tcPr>
            <w:tcW w:w="225" w:type="pct"/>
            <w:tcBorders>
              <w:top w:val="single" w:sz="6" w:space="0" w:color="auto"/>
              <w:left w:val="single" w:sz="6" w:space="0" w:color="auto"/>
              <w:bottom w:val="single" w:sz="6" w:space="0" w:color="auto"/>
              <w:right w:val="single" w:sz="6" w:space="0" w:color="auto"/>
            </w:tcBorders>
            <w:shd w:val="clear" w:color="auto" w:fill="C0C0C0"/>
          </w:tcPr>
          <w:p w14:paraId="4DD31546" w14:textId="77777777" w:rsidR="00A7392B" w:rsidRPr="0016361A" w:rsidRDefault="00A7392B" w:rsidP="007C7A91">
            <w:pPr>
              <w:pStyle w:val="TAH"/>
            </w:pPr>
            <w:r w:rsidRPr="0016361A">
              <w:t>P</w:t>
            </w:r>
          </w:p>
        </w:tc>
        <w:tc>
          <w:tcPr>
            <w:tcW w:w="649" w:type="pct"/>
            <w:tcBorders>
              <w:top w:val="single" w:sz="6" w:space="0" w:color="auto"/>
              <w:left w:val="single" w:sz="6" w:space="0" w:color="auto"/>
              <w:bottom w:val="single" w:sz="6" w:space="0" w:color="auto"/>
              <w:right w:val="single" w:sz="6" w:space="0" w:color="auto"/>
            </w:tcBorders>
            <w:shd w:val="clear" w:color="auto" w:fill="C0C0C0"/>
          </w:tcPr>
          <w:p w14:paraId="35E4005D" w14:textId="77777777" w:rsidR="00A7392B" w:rsidRPr="0016361A" w:rsidRDefault="00A7392B" w:rsidP="007C7A91">
            <w:pPr>
              <w:pStyle w:val="TAH"/>
            </w:pPr>
            <w:r w:rsidRPr="0016361A">
              <w:t>Cardinality</w:t>
            </w:r>
          </w:p>
        </w:tc>
        <w:tc>
          <w:tcPr>
            <w:tcW w:w="583" w:type="pct"/>
            <w:tcBorders>
              <w:top w:val="single" w:sz="6" w:space="0" w:color="auto"/>
              <w:left w:val="single" w:sz="6" w:space="0" w:color="auto"/>
              <w:bottom w:val="single" w:sz="6" w:space="0" w:color="auto"/>
              <w:right w:val="single" w:sz="6" w:space="0" w:color="auto"/>
            </w:tcBorders>
            <w:shd w:val="clear" w:color="auto" w:fill="C0C0C0"/>
          </w:tcPr>
          <w:p w14:paraId="06EEB2C6" w14:textId="77777777" w:rsidR="00A7392B" w:rsidRPr="0016361A" w:rsidRDefault="00A7392B" w:rsidP="007C7A91">
            <w:pPr>
              <w:pStyle w:val="TAH"/>
            </w:pPr>
            <w:r w:rsidRPr="0016361A">
              <w:t>Response</w:t>
            </w:r>
          </w:p>
          <w:p w14:paraId="0E4D183F" w14:textId="77777777" w:rsidR="00A7392B" w:rsidRPr="0016361A" w:rsidRDefault="00A7392B" w:rsidP="007C7A91">
            <w:pPr>
              <w:pStyle w:val="TAH"/>
            </w:pPr>
            <w:r w:rsidRPr="0016361A">
              <w:t>codes</w:t>
            </w:r>
          </w:p>
        </w:tc>
        <w:tc>
          <w:tcPr>
            <w:tcW w:w="2718" w:type="pct"/>
            <w:tcBorders>
              <w:top w:val="single" w:sz="6" w:space="0" w:color="auto"/>
              <w:left w:val="single" w:sz="6" w:space="0" w:color="auto"/>
              <w:bottom w:val="single" w:sz="6" w:space="0" w:color="auto"/>
              <w:right w:val="single" w:sz="6" w:space="0" w:color="auto"/>
            </w:tcBorders>
            <w:shd w:val="clear" w:color="auto" w:fill="C0C0C0"/>
          </w:tcPr>
          <w:p w14:paraId="3EA7D2D9" w14:textId="77777777" w:rsidR="00A7392B" w:rsidRPr="0016361A" w:rsidRDefault="00A7392B" w:rsidP="007C7A91">
            <w:pPr>
              <w:pStyle w:val="TAH"/>
            </w:pPr>
            <w:r w:rsidRPr="0016361A">
              <w:t>Description</w:t>
            </w:r>
          </w:p>
        </w:tc>
      </w:tr>
      <w:tr w:rsidR="00A7392B" w:rsidRPr="00B54FF5" w14:paraId="6206F89D" w14:textId="77777777" w:rsidTr="007C7A91">
        <w:trPr>
          <w:jc w:val="center"/>
        </w:trPr>
        <w:tc>
          <w:tcPr>
            <w:tcW w:w="825" w:type="pct"/>
            <w:tcBorders>
              <w:top w:val="single" w:sz="6" w:space="0" w:color="auto"/>
              <w:left w:val="single" w:sz="6" w:space="0" w:color="auto"/>
              <w:bottom w:val="single" w:sz="6" w:space="0" w:color="auto"/>
              <w:right w:val="single" w:sz="6" w:space="0" w:color="auto"/>
            </w:tcBorders>
            <w:shd w:val="clear" w:color="auto" w:fill="auto"/>
            <w:vAlign w:val="center"/>
          </w:tcPr>
          <w:p w14:paraId="7AC5B2C7" w14:textId="77777777" w:rsidR="00A7392B" w:rsidRPr="0016361A" w:rsidRDefault="00A7392B" w:rsidP="007C7A9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225" w:type="pct"/>
            <w:tcBorders>
              <w:top w:val="single" w:sz="6" w:space="0" w:color="auto"/>
              <w:left w:val="single" w:sz="6" w:space="0" w:color="auto"/>
              <w:bottom w:val="single" w:sz="6" w:space="0" w:color="auto"/>
              <w:right w:val="single" w:sz="6" w:space="0" w:color="auto"/>
            </w:tcBorders>
            <w:vAlign w:val="center"/>
          </w:tcPr>
          <w:p w14:paraId="0D6867AB" w14:textId="77777777" w:rsidR="00A7392B" w:rsidRPr="0016361A" w:rsidRDefault="00A7392B" w:rsidP="007C7A91">
            <w:pPr>
              <w:pStyle w:val="TAC"/>
            </w:pPr>
            <w:r w:rsidRPr="0016361A">
              <w:t>"M", "C" or "O"</w:t>
            </w:r>
          </w:p>
        </w:tc>
        <w:tc>
          <w:tcPr>
            <w:tcW w:w="649" w:type="pct"/>
            <w:tcBorders>
              <w:top w:val="single" w:sz="6" w:space="0" w:color="auto"/>
              <w:left w:val="single" w:sz="6" w:space="0" w:color="auto"/>
              <w:bottom w:val="single" w:sz="6" w:space="0" w:color="auto"/>
              <w:right w:val="single" w:sz="6" w:space="0" w:color="auto"/>
            </w:tcBorders>
            <w:vAlign w:val="center"/>
          </w:tcPr>
          <w:p w14:paraId="795DC9D5" w14:textId="77777777" w:rsidR="00A7392B" w:rsidRPr="0016361A" w:rsidRDefault="00A7392B" w:rsidP="007C7A91">
            <w:pPr>
              <w:pStyle w:val="TAL"/>
              <w:jc w:val="center"/>
            </w:pPr>
            <w:r w:rsidRPr="0016361A">
              <w:t>"0..1", "1" or "M..N", or &lt;leave empty&gt;</w:t>
            </w:r>
          </w:p>
        </w:tc>
        <w:tc>
          <w:tcPr>
            <w:tcW w:w="583" w:type="pct"/>
            <w:tcBorders>
              <w:top w:val="single" w:sz="6" w:space="0" w:color="auto"/>
              <w:left w:val="single" w:sz="6" w:space="0" w:color="auto"/>
              <w:bottom w:val="single" w:sz="6" w:space="0" w:color="auto"/>
              <w:right w:val="single" w:sz="6" w:space="0" w:color="auto"/>
            </w:tcBorders>
            <w:vAlign w:val="center"/>
          </w:tcPr>
          <w:p w14:paraId="1E14F1DB" w14:textId="77777777" w:rsidR="00A7392B" w:rsidRPr="0016361A" w:rsidRDefault="00A7392B" w:rsidP="007C7A91">
            <w:pPr>
              <w:pStyle w:val="TAL"/>
            </w:pPr>
            <w:r w:rsidRPr="0016361A">
              <w:t>&lt;list applicable codes with name from the applicable RFCs&gt;</w:t>
            </w:r>
          </w:p>
        </w:tc>
        <w:tc>
          <w:tcPr>
            <w:tcW w:w="2718" w:type="pct"/>
            <w:tcBorders>
              <w:top w:val="single" w:sz="6" w:space="0" w:color="auto"/>
              <w:left w:val="single" w:sz="6" w:space="0" w:color="auto"/>
              <w:bottom w:val="single" w:sz="6" w:space="0" w:color="auto"/>
              <w:right w:val="single" w:sz="6" w:space="0" w:color="auto"/>
            </w:tcBorders>
            <w:shd w:val="clear" w:color="auto" w:fill="auto"/>
            <w:vAlign w:val="center"/>
          </w:tcPr>
          <w:p w14:paraId="248F339B" w14:textId="77777777" w:rsidR="00A7392B" w:rsidRPr="0016361A" w:rsidRDefault="00A7392B" w:rsidP="007C7A91">
            <w:pPr>
              <w:pStyle w:val="TAL"/>
            </w:pPr>
            <w:r w:rsidRPr="0016361A">
              <w:t>&lt;Meaning of the success case&gt;</w:t>
            </w:r>
          </w:p>
          <w:p w14:paraId="24BB7B01" w14:textId="77777777" w:rsidR="00A7392B" w:rsidRPr="0016361A" w:rsidRDefault="00A7392B" w:rsidP="007C7A91">
            <w:pPr>
              <w:pStyle w:val="TAL"/>
            </w:pPr>
            <w:r w:rsidRPr="0016361A">
              <w:t>or</w:t>
            </w:r>
          </w:p>
          <w:p w14:paraId="476AA9F5" w14:textId="77777777" w:rsidR="00A7392B" w:rsidRPr="0016361A" w:rsidRDefault="00A7392B" w:rsidP="007C7A91">
            <w:pPr>
              <w:pStyle w:val="TAL"/>
            </w:pPr>
            <w:r w:rsidRPr="0016361A">
              <w:t>&lt;Meaning of the error case with additional statement regarding error handling&gt;</w:t>
            </w:r>
          </w:p>
        </w:tc>
      </w:tr>
      <w:tr w:rsidR="00A7392B" w:rsidRPr="00B54FF5" w14:paraId="0521596D" w14:textId="77777777" w:rsidTr="007C7A91">
        <w:trPr>
          <w:jc w:val="center"/>
        </w:trPr>
        <w:tc>
          <w:tcPr>
            <w:tcW w:w="5000" w:type="pct"/>
            <w:gridSpan w:val="5"/>
            <w:tcBorders>
              <w:top w:val="single" w:sz="6" w:space="0" w:color="auto"/>
              <w:left w:val="single" w:sz="6" w:space="0" w:color="auto"/>
              <w:bottom w:val="single" w:sz="6" w:space="0" w:color="auto"/>
              <w:right w:val="single" w:sz="6" w:space="0" w:color="auto"/>
            </w:tcBorders>
            <w:shd w:val="clear" w:color="auto" w:fill="auto"/>
          </w:tcPr>
          <w:p w14:paraId="407C8C5B" w14:textId="77777777" w:rsidR="00A7392B" w:rsidRPr="0016361A" w:rsidRDefault="00A7392B" w:rsidP="007C7A91">
            <w:pPr>
              <w:pStyle w:val="TAN"/>
            </w:pPr>
            <w:r w:rsidRPr="0016361A">
              <w:t>NOTE:</w:t>
            </w:r>
            <w:r w:rsidRPr="0016361A">
              <w:rPr>
                <w:noProof/>
              </w:rPr>
              <w:tab/>
              <w:t xml:space="preserve">The manadatory </w:t>
            </w:r>
            <w:r w:rsidRPr="0016361A">
              <w:t xml:space="preserve">HTTP error status code for the &lt;e.g. </w:t>
            </w:r>
            <w:r>
              <w:t xml:space="preserve">HTTP </w:t>
            </w:r>
            <w:r w:rsidRPr="0016361A">
              <w:t xml:space="preserve">POST&gt; method listed in </w:t>
            </w:r>
            <w:r>
              <w:t>table 5.2.1</w:t>
            </w:r>
            <w:r w:rsidRPr="008B7662">
              <w:t>.6-1 of 3GPP</w:t>
            </w:r>
            <w:r>
              <w:t> TS </w:t>
            </w:r>
            <w:r w:rsidRPr="008B7662">
              <w:t>29.122</w:t>
            </w:r>
            <w:r>
              <w:t> </w:t>
            </w:r>
            <w:r w:rsidRPr="008B7662">
              <w:t>[2] also apply</w:t>
            </w:r>
            <w:r w:rsidRPr="0016361A">
              <w:t>.</w:t>
            </w:r>
          </w:p>
        </w:tc>
      </w:tr>
    </w:tbl>
    <w:p w14:paraId="6B706052" w14:textId="77777777" w:rsidR="00A7392B" w:rsidRPr="00384E92" w:rsidRDefault="00A7392B" w:rsidP="00A7392B"/>
    <w:p w14:paraId="512C0CB2" w14:textId="6030043B" w:rsidR="00A7392B" w:rsidRDefault="002E3A40" w:rsidP="00A7392B">
      <w:pPr>
        <w:pStyle w:val="Heading5"/>
      </w:pPr>
      <w:bookmarkStart w:id="456" w:name="_Toc191391691"/>
      <w:r>
        <w:t>6.1.X</w:t>
      </w:r>
      <w:r w:rsidR="00A7392B">
        <w:t>.4.3</w:t>
      </w:r>
      <w:r w:rsidR="00A7392B">
        <w:tab/>
        <w:t>Operation: &lt; operation 2&gt;</w:t>
      </w:r>
      <w:bookmarkEnd w:id="456"/>
    </w:p>
    <w:p w14:paraId="21EFD984" w14:textId="2D1F26FF" w:rsidR="00A7392B" w:rsidRDefault="00A7392B" w:rsidP="00A7392B">
      <w:pPr>
        <w:pStyle w:val="Guidance"/>
      </w:pPr>
      <w:r>
        <w:t xml:space="preserve">And so on if there are more than one custom operations supported by the service. Same structure as in clause </w:t>
      </w:r>
      <w:r w:rsidR="002E3A40">
        <w:t>6.1.X</w:t>
      </w:r>
      <w:r>
        <w:t>.4.2.</w:t>
      </w:r>
    </w:p>
    <w:p w14:paraId="0978500F" w14:textId="1F27DD21" w:rsidR="00A7392B" w:rsidRDefault="002E3A40" w:rsidP="00A7392B">
      <w:pPr>
        <w:pStyle w:val="Heading4"/>
      </w:pPr>
      <w:bookmarkStart w:id="457" w:name="_Toc191391692"/>
      <w:r>
        <w:t>6.1.X</w:t>
      </w:r>
      <w:r w:rsidR="00A7392B">
        <w:t>.5</w:t>
      </w:r>
      <w:r w:rsidR="00A7392B">
        <w:tab/>
        <w:t>Notifications</w:t>
      </w:r>
      <w:bookmarkEnd w:id="457"/>
    </w:p>
    <w:p w14:paraId="67A3FE47" w14:textId="575B0252" w:rsidR="00A7392B" w:rsidRPr="000A7435" w:rsidRDefault="002E3A40" w:rsidP="00A7392B">
      <w:pPr>
        <w:pStyle w:val="Heading5"/>
      </w:pPr>
      <w:bookmarkStart w:id="458" w:name="_Toc191391693"/>
      <w:r>
        <w:t>6.1.X</w:t>
      </w:r>
      <w:r w:rsidR="00A7392B">
        <w:t>.5.1</w:t>
      </w:r>
      <w:r w:rsidR="00A7392B">
        <w:tab/>
        <w:t>General</w:t>
      </w:r>
      <w:bookmarkEnd w:id="458"/>
    </w:p>
    <w:p w14:paraId="195ED7CA" w14:textId="77777777" w:rsidR="00A7392B" w:rsidRPr="00384E92" w:rsidRDefault="00A7392B" w:rsidP="00A7392B">
      <w:pPr>
        <w:pStyle w:val="Guidance"/>
      </w:pPr>
      <w:r>
        <w:t xml:space="preserve">This clause will specify the use of notifications and corresponding protocol details if required for the specific service. When notifications are supported by the API, it will include a reference to the general description of notifications support over the Northbound and Application Layer Interfaces/APIs (NBI) specified in </w:t>
      </w:r>
      <w:r>
        <w:rPr>
          <w:noProof/>
        </w:rPr>
        <w:t>clause 5.2.1.5 of 3GPP TS 29.122 [2]</w:t>
      </w:r>
      <w:r>
        <w:t>.</w:t>
      </w:r>
    </w:p>
    <w:p w14:paraId="66892CBC" w14:textId="77777777" w:rsidR="00A7392B" w:rsidRDefault="00A7392B" w:rsidP="00A7392B">
      <w:pPr>
        <w:rPr>
          <w:noProof/>
        </w:rPr>
      </w:pPr>
      <w:r>
        <w:rPr>
          <w:noProof/>
        </w:rPr>
        <w:lastRenderedPageBreak/>
        <w:t>Notifications shall comply to clause 5.2.1.5 of 3GPP TS 29.122 [2].</w:t>
      </w:r>
    </w:p>
    <w:p w14:paraId="378605A9" w14:textId="5974DAA1" w:rsidR="00A7392B" w:rsidRPr="00A04126" w:rsidRDefault="00A7392B" w:rsidP="00A7392B">
      <w:pPr>
        <w:pStyle w:val="TH"/>
      </w:pPr>
      <w:r w:rsidRPr="00A04126">
        <w:t>Table</w:t>
      </w:r>
      <w:r>
        <w:t> </w:t>
      </w:r>
      <w:r w:rsidR="002E3A40">
        <w:t>6.1.X</w:t>
      </w:r>
      <w:r w:rsidRPr="00A04126">
        <w:t>.5.1-1: Notifications overview</w:t>
      </w:r>
    </w:p>
    <w:tbl>
      <w:tblPr>
        <w:tblW w:w="4484"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1E0" w:firstRow="1" w:lastRow="1" w:firstColumn="1" w:lastColumn="1" w:noHBand="0" w:noVBand="0"/>
      </w:tblPr>
      <w:tblGrid>
        <w:gridCol w:w="1885"/>
        <w:gridCol w:w="3596"/>
        <w:gridCol w:w="1224"/>
        <w:gridCol w:w="1927"/>
      </w:tblGrid>
      <w:tr w:rsidR="00A7392B" w:rsidRPr="00B54FF5" w14:paraId="12A3F4ED" w14:textId="77777777" w:rsidTr="007C7A91">
        <w:trPr>
          <w:jc w:val="center"/>
        </w:trPr>
        <w:tc>
          <w:tcPr>
            <w:tcW w:w="1092" w:type="pct"/>
            <w:shd w:val="clear" w:color="auto" w:fill="C0C0C0"/>
            <w:vAlign w:val="center"/>
            <w:hideMark/>
          </w:tcPr>
          <w:p w14:paraId="2B93E44F" w14:textId="77777777" w:rsidR="00A7392B" w:rsidRPr="0016361A" w:rsidRDefault="00A7392B" w:rsidP="007C7A91">
            <w:pPr>
              <w:pStyle w:val="TAH"/>
            </w:pPr>
            <w:r w:rsidRPr="0016361A">
              <w:t>Notification</w:t>
            </w:r>
          </w:p>
        </w:tc>
        <w:tc>
          <w:tcPr>
            <w:tcW w:w="2083" w:type="pct"/>
            <w:shd w:val="clear" w:color="auto" w:fill="C0C0C0"/>
            <w:vAlign w:val="center"/>
            <w:hideMark/>
          </w:tcPr>
          <w:p w14:paraId="63AA8237" w14:textId="77777777" w:rsidR="00A7392B" w:rsidRPr="0016361A" w:rsidRDefault="00A7392B" w:rsidP="007C7A91">
            <w:pPr>
              <w:pStyle w:val="TAH"/>
            </w:pPr>
            <w:r>
              <w:t>Callback</w:t>
            </w:r>
            <w:r w:rsidRPr="0016361A">
              <w:t xml:space="preserve"> URI</w:t>
            </w:r>
          </w:p>
        </w:tc>
        <w:tc>
          <w:tcPr>
            <w:tcW w:w="709" w:type="pct"/>
            <w:shd w:val="clear" w:color="auto" w:fill="C0C0C0"/>
            <w:vAlign w:val="center"/>
            <w:hideMark/>
          </w:tcPr>
          <w:p w14:paraId="1F5257D1" w14:textId="77777777" w:rsidR="00A7392B" w:rsidRPr="0016361A" w:rsidRDefault="00A7392B" w:rsidP="007C7A91">
            <w:pPr>
              <w:pStyle w:val="TAH"/>
            </w:pPr>
            <w:r w:rsidRPr="0016361A">
              <w:t>HTTP method or custom operation</w:t>
            </w:r>
          </w:p>
        </w:tc>
        <w:tc>
          <w:tcPr>
            <w:tcW w:w="1116" w:type="pct"/>
            <w:shd w:val="clear" w:color="auto" w:fill="C0C0C0"/>
            <w:vAlign w:val="center"/>
            <w:hideMark/>
          </w:tcPr>
          <w:p w14:paraId="34FFAC9E" w14:textId="77777777" w:rsidR="00A7392B" w:rsidRPr="0016361A" w:rsidRDefault="00A7392B" w:rsidP="007C7A91">
            <w:pPr>
              <w:pStyle w:val="TAH"/>
            </w:pPr>
            <w:r w:rsidRPr="0016361A">
              <w:t>Description</w:t>
            </w:r>
          </w:p>
          <w:p w14:paraId="4F8DEC02" w14:textId="77777777" w:rsidR="00A7392B" w:rsidRPr="0016361A" w:rsidRDefault="00A7392B" w:rsidP="007C7A91">
            <w:pPr>
              <w:pStyle w:val="TAH"/>
            </w:pPr>
            <w:r w:rsidRPr="0016361A">
              <w:t>(service operation)</w:t>
            </w:r>
          </w:p>
        </w:tc>
      </w:tr>
      <w:tr w:rsidR="00A7392B" w:rsidRPr="00B54FF5" w14:paraId="4BCD0076" w14:textId="77777777" w:rsidTr="007C7A91">
        <w:trPr>
          <w:jc w:val="center"/>
        </w:trPr>
        <w:tc>
          <w:tcPr>
            <w:tcW w:w="1092" w:type="pct"/>
            <w:vAlign w:val="center"/>
          </w:tcPr>
          <w:p w14:paraId="36F7E6AA" w14:textId="77777777" w:rsidR="00A7392B" w:rsidRPr="0016361A" w:rsidRDefault="00A7392B" w:rsidP="007C7A91">
            <w:pPr>
              <w:pStyle w:val="TAL"/>
              <w:rPr>
                <w:lang w:val="en-US"/>
              </w:rPr>
            </w:pPr>
            <w:r w:rsidRPr="0016361A">
              <w:rPr>
                <w:lang w:val="en-US"/>
              </w:rPr>
              <w:t>&lt;notification 1&gt;</w:t>
            </w:r>
          </w:p>
          <w:p w14:paraId="5F58D4EF" w14:textId="77777777" w:rsidR="00A7392B" w:rsidRPr="0016361A" w:rsidRDefault="00A7392B" w:rsidP="007C7A91">
            <w:pPr>
              <w:pStyle w:val="TAL"/>
              <w:rPr>
                <w:lang w:val="en-US"/>
              </w:rPr>
            </w:pPr>
            <w:r w:rsidRPr="0016361A">
              <w:rPr>
                <w:lang w:val="en-US"/>
              </w:rPr>
              <w:t>e.g. Status Change Notification</w:t>
            </w:r>
          </w:p>
        </w:tc>
        <w:tc>
          <w:tcPr>
            <w:tcW w:w="2083" w:type="pct"/>
            <w:vAlign w:val="center"/>
          </w:tcPr>
          <w:p w14:paraId="6DEDB21C" w14:textId="77777777" w:rsidR="00A7392B" w:rsidRPr="0016361A" w:rsidRDefault="00A7392B" w:rsidP="007C7A91">
            <w:pPr>
              <w:pStyle w:val="TAL"/>
              <w:rPr>
                <w:lang w:val="en-US"/>
              </w:rPr>
            </w:pPr>
            <w:r w:rsidRPr="0016361A">
              <w:rPr>
                <w:lang w:val="en-US"/>
              </w:rPr>
              <w:t xml:space="preserve">&lt; </w:t>
            </w:r>
            <w:r>
              <w:rPr>
                <w:lang w:val="en-US"/>
              </w:rPr>
              <w:t>Callback</w:t>
            </w:r>
            <w:r w:rsidRPr="0016361A">
              <w:rPr>
                <w:lang w:val="en-US"/>
              </w:rPr>
              <w:t xml:space="preserve"> URI &gt;</w:t>
            </w:r>
          </w:p>
          <w:p w14:paraId="52D6BB7B" w14:textId="77777777" w:rsidR="00A7392B" w:rsidRPr="0016361A" w:rsidRDefault="00A7392B" w:rsidP="007C7A91">
            <w:pPr>
              <w:pStyle w:val="TAL"/>
              <w:rPr>
                <w:lang w:val="en-US"/>
              </w:rPr>
            </w:pPr>
            <w:r w:rsidRPr="0016361A">
              <w:rPr>
                <w:lang w:val="en-US"/>
              </w:rPr>
              <w:t>e.g. {StatusCallbackUri}</w:t>
            </w:r>
          </w:p>
        </w:tc>
        <w:tc>
          <w:tcPr>
            <w:tcW w:w="709" w:type="pct"/>
            <w:vAlign w:val="center"/>
          </w:tcPr>
          <w:p w14:paraId="12E33953" w14:textId="77777777" w:rsidR="00A7392B" w:rsidRPr="0016361A" w:rsidRDefault="00A7392B" w:rsidP="007C7A91">
            <w:pPr>
              <w:pStyle w:val="TAC"/>
              <w:rPr>
                <w:lang w:val="fr-FR"/>
              </w:rPr>
            </w:pPr>
            <w:r w:rsidRPr="0016361A">
              <w:rPr>
                <w:lang w:val="fr-FR"/>
              </w:rPr>
              <w:t>e.g POST</w:t>
            </w:r>
          </w:p>
        </w:tc>
        <w:tc>
          <w:tcPr>
            <w:tcW w:w="1116" w:type="pct"/>
            <w:vAlign w:val="center"/>
          </w:tcPr>
          <w:p w14:paraId="321ADE40" w14:textId="77777777" w:rsidR="00A7392B" w:rsidRPr="0016361A" w:rsidRDefault="00A7392B" w:rsidP="007C7A91">
            <w:pPr>
              <w:pStyle w:val="TAL"/>
              <w:rPr>
                <w:lang w:val="en-US"/>
              </w:rPr>
            </w:pPr>
            <w:r w:rsidRPr="0016361A">
              <w:rPr>
                <w:lang w:val="en-US"/>
              </w:rPr>
              <w:t xml:space="preserve">e.g. Notify Event </w:t>
            </w:r>
          </w:p>
        </w:tc>
      </w:tr>
    </w:tbl>
    <w:p w14:paraId="12978616" w14:textId="77777777" w:rsidR="00A7392B" w:rsidRPr="00986E88" w:rsidRDefault="00A7392B" w:rsidP="00A7392B">
      <w:pPr>
        <w:rPr>
          <w:noProof/>
        </w:rPr>
      </w:pPr>
    </w:p>
    <w:p w14:paraId="59FFBDF3" w14:textId="72F44055" w:rsidR="00A7392B" w:rsidRDefault="002E3A40" w:rsidP="00A7392B">
      <w:pPr>
        <w:pStyle w:val="Heading5"/>
        <w:rPr>
          <w:lang w:eastAsia="en-US"/>
        </w:rPr>
      </w:pPr>
      <w:bookmarkStart w:id="459" w:name="_Toc191391694"/>
      <w:r>
        <w:rPr>
          <w:lang w:eastAsia="en-US"/>
        </w:rPr>
        <w:t>6.1.X</w:t>
      </w:r>
      <w:r w:rsidR="00A7392B">
        <w:rPr>
          <w:lang w:eastAsia="en-US"/>
        </w:rPr>
        <w:t>.5.2</w:t>
      </w:r>
      <w:r w:rsidR="00A7392B">
        <w:rPr>
          <w:lang w:eastAsia="en-US"/>
        </w:rPr>
        <w:tab/>
        <w:t>&lt;notification 1&gt;</w:t>
      </w:r>
      <w:bookmarkEnd w:id="459"/>
    </w:p>
    <w:p w14:paraId="432709D0" w14:textId="1F54E1A9" w:rsidR="00A7392B" w:rsidRPr="00986E88" w:rsidRDefault="002E3A40" w:rsidP="00A7392B">
      <w:pPr>
        <w:pStyle w:val="H6"/>
        <w:rPr>
          <w:noProof/>
        </w:rPr>
      </w:pPr>
      <w:r>
        <w:t>6.1.X</w:t>
      </w:r>
      <w:r w:rsidR="00A7392B">
        <w:t>.5.2.1</w:t>
      </w:r>
      <w:r w:rsidR="00A7392B" w:rsidRPr="00986E88">
        <w:rPr>
          <w:noProof/>
        </w:rPr>
        <w:tab/>
      </w:r>
      <w:r w:rsidR="00A7392B" w:rsidRPr="00986E88">
        <w:rPr>
          <w:lang w:eastAsia="zh-CN"/>
        </w:rPr>
        <w:t>Description</w:t>
      </w:r>
    </w:p>
    <w:p w14:paraId="4BB0580A" w14:textId="77777777" w:rsidR="00A7392B" w:rsidRPr="00986E88" w:rsidRDefault="00A7392B" w:rsidP="00A7392B">
      <w:pPr>
        <w:rPr>
          <w:noProof/>
        </w:rPr>
      </w:pPr>
      <w:r w:rsidRPr="00986E88">
        <w:rPr>
          <w:noProof/>
        </w:rPr>
        <w:t xml:space="preserve">The Event Notification is used by the </w:t>
      </w:r>
      <w:r>
        <w:rPr>
          <w:noProof/>
        </w:rPr>
        <w:t>NF service producer</w:t>
      </w:r>
      <w:r w:rsidRPr="00986E88">
        <w:rPr>
          <w:noProof/>
        </w:rPr>
        <w:t xml:space="preserve"> to report one or several observed Events to a NF service consumer that has subscribed to such Notifications.</w:t>
      </w:r>
    </w:p>
    <w:p w14:paraId="472E4B8D" w14:textId="1661CFB6" w:rsidR="00A7392B" w:rsidRPr="00986E88" w:rsidRDefault="002E3A40" w:rsidP="00A7392B">
      <w:pPr>
        <w:pStyle w:val="H6"/>
      </w:pPr>
      <w:r>
        <w:t>6.1.X</w:t>
      </w:r>
      <w:r w:rsidR="00A7392B">
        <w:t>.5.2.2</w:t>
      </w:r>
      <w:r w:rsidR="00A7392B" w:rsidRPr="00986E88">
        <w:tab/>
        <w:t>Target URI</w:t>
      </w:r>
    </w:p>
    <w:p w14:paraId="56154AD8" w14:textId="416A3F40" w:rsidR="00A7392B" w:rsidRPr="00986E88" w:rsidRDefault="00A7392B" w:rsidP="00A7392B">
      <w:pPr>
        <w:rPr>
          <w:rFonts w:ascii="Arial" w:hAnsi="Arial" w:cs="Arial"/>
          <w:noProof/>
        </w:rPr>
      </w:pPr>
      <w:r w:rsidRPr="00F112E4">
        <w:t xml:space="preserve">The Callback URI </w:t>
      </w:r>
      <w:r w:rsidRPr="00F112E4">
        <w:rPr>
          <w:b/>
        </w:rPr>
        <w:t>"{notifUri}"</w:t>
      </w:r>
      <w:r w:rsidRPr="00F112E4">
        <w:t xml:space="preserve"> shall be used with the callback URI variables defined in table </w:t>
      </w:r>
      <w:r w:rsidR="002E3A40">
        <w:t>6.1.X</w:t>
      </w:r>
      <w:r w:rsidRPr="00F112E4">
        <w:t>.</w:t>
      </w:r>
      <w:r>
        <w:t>5.2.1</w:t>
      </w:r>
      <w:r w:rsidRPr="00F112E4">
        <w:t>.2-1.</w:t>
      </w:r>
    </w:p>
    <w:p w14:paraId="09E52C85" w14:textId="240954B1" w:rsidR="00A7392B" w:rsidRPr="00986E88" w:rsidRDefault="00A7392B" w:rsidP="00A7392B">
      <w:pPr>
        <w:pStyle w:val="TH"/>
        <w:rPr>
          <w:rFonts w:cs="Arial"/>
          <w:noProof/>
        </w:rPr>
      </w:pPr>
      <w:r w:rsidRPr="00986E88">
        <w:rPr>
          <w:noProof/>
        </w:rPr>
        <w:t>Table </w:t>
      </w:r>
      <w:r w:rsidR="002E3A40">
        <w:t>6.1.X</w:t>
      </w:r>
      <w:r>
        <w:t>.5.2.1</w:t>
      </w:r>
      <w:r w:rsidRPr="00986E88">
        <w:rPr>
          <w:noProof/>
        </w:rPr>
        <w:t xml:space="preserve">.2-1: </w:t>
      </w:r>
      <w:r>
        <w:rPr>
          <w:noProof/>
        </w:rPr>
        <w:t>Callback</w:t>
      </w:r>
      <w:r w:rsidRPr="00986E88">
        <w:rPr>
          <w:noProof/>
        </w:rPr>
        <w:t xml:space="preserve"> URI variables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924"/>
        <w:gridCol w:w="7814"/>
      </w:tblGrid>
      <w:tr w:rsidR="00A7392B" w:rsidRPr="00B54FF5" w14:paraId="08C1986B" w14:textId="77777777" w:rsidTr="007C7A91">
        <w:trPr>
          <w:jc w:val="center"/>
        </w:trPr>
        <w:tc>
          <w:tcPr>
            <w:tcW w:w="1924" w:type="dxa"/>
            <w:shd w:val="clear" w:color="auto" w:fill="C0C0C0"/>
            <w:hideMark/>
          </w:tcPr>
          <w:p w14:paraId="37E99AF2" w14:textId="77777777" w:rsidR="00A7392B" w:rsidRPr="0016361A" w:rsidRDefault="00A7392B" w:rsidP="007C7A91">
            <w:pPr>
              <w:pStyle w:val="TAH"/>
              <w:rPr>
                <w:noProof/>
              </w:rPr>
            </w:pPr>
            <w:r w:rsidRPr="0016361A">
              <w:rPr>
                <w:noProof/>
              </w:rPr>
              <w:t>Name</w:t>
            </w:r>
          </w:p>
        </w:tc>
        <w:tc>
          <w:tcPr>
            <w:tcW w:w="7814" w:type="dxa"/>
            <w:shd w:val="clear" w:color="auto" w:fill="C0C0C0"/>
            <w:vAlign w:val="center"/>
            <w:hideMark/>
          </w:tcPr>
          <w:p w14:paraId="17EA0B56" w14:textId="77777777" w:rsidR="00A7392B" w:rsidRPr="0016361A" w:rsidRDefault="00A7392B" w:rsidP="007C7A91">
            <w:pPr>
              <w:pStyle w:val="TAH"/>
              <w:rPr>
                <w:noProof/>
              </w:rPr>
            </w:pPr>
            <w:r w:rsidRPr="0016361A">
              <w:rPr>
                <w:noProof/>
              </w:rPr>
              <w:t>Definition</w:t>
            </w:r>
          </w:p>
        </w:tc>
      </w:tr>
      <w:tr w:rsidR="00A7392B" w:rsidRPr="00B54FF5" w14:paraId="3C502F7E" w14:textId="77777777" w:rsidTr="007C7A91">
        <w:trPr>
          <w:jc w:val="center"/>
        </w:trPr>
        <w:tc>
          <w:tcPr>
            <w:tcW w:w="1924" w:type="dxa"/>
            <w:vAlign w:val="center"/>
            <w:hideMark/>
          </w:tcPr>
          <w:p w14:paraId="060100DD" w14:textId="77777777" w:rsidR="00A7392B" w:rsidRPr="0016361A" w:rsidRDefault="00A7392B" w:rsidP="007C7A91">
            <w:pPr>
              <w:pStyle w:val="TAL"/>
              <w:rPr>
                <w:noProof/>
              </w:rPr>
            </w:pPr>
            <w:r w:rsidRPr="0016361A">
              <w:rPr>
                <w:noProof/>
              </w:rPr>
              <w:t>notifUri</w:t>
            </w:r>
          </w:p>
        </w:tc>
        <w:tc>
          <w:tcPr>
            <w:tcW w:w="7814" w:type="dxa"/>
            <w:vAlign w:val="center"/>
            <w:hideMark/>
          </w:tcPr>
          <w:p w14:paraId="6F8AD667" w14:textId="77777777" w:rsidR="00A7392B" w:rsidRPr="0016361A" w:rsidRDefault="00A7392B" w:rsidP="007C7A91">
            <w:pPr>
              <w:pStyle w:val="TAL"/>
              <w:rPr>
                <w:noProof/>
              </w:rPr>
            </w:pPr>
            <w:r w:rsidRPr="0016361A">
              <w:rPr>
                <w:noProof/>
              </w:rPr>
              <w:t xml:space="preserve">String formatted as URI with the </w:t>
            </w:r>
            <w:r>
              <w:rPr>
                <w:noProof/>
              </w:rPr>
              <w:t>Callback</w:t>
            </w:r>
            <w:r w:rsidRPr="0016361A">
              <w:rPr>
                <w:noProof/>
              </w:rPr>
              <w:t xml:space="preserve"> Uri</w:t>
            </w:r>
          </w:p>
        </w:tc>
      </w:tr>
    </w:tbl>
    <w:p w14:paraId="6B3ADB33" w14:textId="77777777" w:rsidR="00A7392B" w:rsidRPr="00986E88" w:rsidRDefault="00A7392B" w:rsidP="00A7392B">
      <w:pPr>
        <w:rPr>
          <w:noProof/>
        </w:rPr>
      </w:pPr>
    </w:p>
    <w:p w14:paraId="4BF818FB" w14:textId="1502C6FF" w:rsidR="00A7392B" w:rsidRPr="00986E88" w:rsidRDefault="002E3A40" w:rsidP="00A7392B">
      <w:pPr>
        <w:pStyle w:val="H6"/>
      </w:pPr>
      <w:r>
        <w:t>6.1.X</w:t>
      </w:r>
      <w:r w:rsidR="00A7392B">
        <w:t>.5.2.3</w:t>
      </w:r>
      <w:r w:rsidR="00A7392B" w:rsidRPr="00986E88">
        <w:tab/>
        <w:t>Standard Methods</w:t>
      </w:r>
    </w:p>
    <w:p w14:paraId="07E32CEE" w14:textId="2698DD0F" w:rsidR="00A7392B" w:rsidRPr="00986E88" w:rsidRDefault="002E3A40" w:rsidP="00A7392B">
      <w:pPr>
        <w:pStyle w:val="H6"/>
        <w:rPr>
          <w:noProof/>
        </w:rPr>
      </w:pPr>
      <w:r>
        <w:t>6.1.X</w:t>
      </w:r>
      <w:r w:rsidR="00A7392B">
        <w:t>.5.2.3.1</w:t>
      </w:r>
      <w:r w:rsidR="00A7392B" w:rsidRPr="00986E88">
        <w:rPr>
          <w:noProof/>
        </w:rPr>
        <w:tab/>
      </w:r>
      <w:r w:rsidR="00A7392B" w:rsidRPr="00986E88">
        <w:rPr>
          <w:lang w:eastAsia="zh-CN"/>
        </w:rPr>
        <w:t>POST</w:t>
      </w:r>
    </w:p>
    <w:p w14:paraId="313F4E79" w14:textId="382DF16E" w:rsidR="00A7392B" w:rsidRPr="00986E88" w:rsidRDefault="00A7392B" w:rsidP="00A7392B">
      <w:pPr>
        <w:rPr>
          <w:noProof/>
        </w:rPr>
      </w:pPr>
      <w:r w:rsidRPr="00986E88">
        <w:rPr>
          <w:noProof/>
        </w:rPr>
        <w:t>This method shall support the request data structures specified in table </w:t>
      </w:r>
      <w:r w:rsidR="002E3A40">
        <w:t>6.1.X</w:t>
      </w:r>
      <w:r>
        <w:t>.5.2.3.1</w:t>
      </w:r>
      <w:r w:rsidRPr="00986E88">
        <w:rPr>
          <w:noProof/>
        </w:rPr>
        <w:t>-</w:t>
      </w:r>
      <w:r>
        <w:rPr>
          <w:noProof/>
        </w:rPr>
        <w:t>1</w:t>
      </w:r>
      <w:r w:rsidRPr="00986E88">
        <w:rPr>
          <w:noProof/>
        </w:rPr>
        <w:t xml:space="preserve"> and the response data structures and response codes specified in table </w:t>
      </w:r>
      <w:r w:rsidR="002E3A40">
        <w:t>6.1.X</w:t>
      </w:r>
      <w:r>
        <w:t>.5.2.3.1</w:t>
      </w:r>
      <w:r w:rsidRPr="00986E88">
        <w:rPr>
          <w:noProof/>
        </w:rPr>
        <w:t>-</w:t>
      </w:r>
      <w:r>
        <w:rPr>
          <w:noProof/>
        </w:rPr>
        <w:t>1</w:t>
      </w:r>
      <w:r w:rsidRPr="00986E88">
        <w:rPr>
          <w:noProof/>
        </w:rPr>
        <w:t>.</w:t>
      </w:r>
    </w:p>
    <w:p w14:paraId="64B251A5" w14:textId="5593C98C" w:rsidR="00A7392B" w:rsidRPr="00986E88" w:rsidRDefault="00A7392B" w:rsidP="00A7392B">
      <w:pPr>
        <w:pStyle w:val="TH"/>
        <w:rPr>
          <w:noProof/>
        </w:rPr>
      </w:pPr>
      <w:r w:rsidRPr="00986E88">
        <w:rPr>
          <w:noProof/>
        </w:rPr>
        <w:t>Table </w:t>
      </w:r>
      <w:r w:rsidR="002E3A40">
        <w:t>6.1.X</w:t>
      </w:r>
      <w:r>
        <w:t>.5.2.3.1</w:t>
      </w:r>
      <w:r w:rsidRPr="00986E88">
        <w:rPr>
          <w:noProof/>
        </w:rPr>
        <w:t>-2: Data structures supported by the POST Request Body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899"/>
        <w:gridCol w:w="450"/>
        <w:gridCol w:w="1170"/>
        <w:gridCol w:w="5160"/>
      </w:tblGrid>
      <w:tr w:rsidR="00A7392B" w:rsidRPr="00B54FF5" w14:paraId="5E5EF90D" w14:textId="77777777" w:rsidTr="007C7A91">
        <w:trPr>
          <w:jc w:val="center"/>
        </w:trPr>
        <w:tc>
          <w:tcPr>
            <w:tcW w:w="2899" w:type="dxa"/>
            <w:shd w:val="clear" w:color="auto" w:fill="C0C0C0"/>
            <w:hideMark/>
          </w:tcPr>
          <w:p w14:paraId="27F3110B" w14:textId="77777777" w:rsidR="00A7392B" w:rsidRPr="0016361A" w:rsidRDefault="00A7392B" w:rsidP="007C7A91">
            <w:pPr>
              <w:pStyle w:val="TAH"/>
              <w:rPr>
                <w:noProof/>
              </w:rPr>
            </w:pPr>
            <w:r w:rsidRPr="0016361A">
              <w:rPr>
                <w:noProof/>
              </w:rPr>
              <w:t>Data type</w:t>
            </w:r>
          </w:p>
        </w:tc>
        <w:tc>
          <w:tcPr>
            <w:tcW w:w="450" w:type="dxa"/>
            <w:shd w:val="clear" w:color="auto" w:fill="C0C0C0"/>
            <w:hideMark/>
          </w:tcPr>
          <w:p w14:paraId="32E18E44" w14:textId="77777777" w:rsidR="00A7392B" w:rsidRPr="0016361A" w:rsidRDefault="00A7392B" w:rsidP="007C7A91">
            <w:pPr>
              <w:pStyle w:val="TAH"/>
              <w:rPr>
                <w:noProof/>
              </w:rPr>
            </w:pPr>
            <w:r w:rsidRPr="0016361A">
              <w:rPr>
                <w:noProof/>
              </w:rPr>
              <w:t>P</w:t>
            </w:r>
          </w:p>
        </w:tc>
        <w:tc>
          <w:tcPr>
            <w:tcW w:w="1170" w:type="dxa"/>
            <w:shd w:val="clear" w:color="auto" w:fill="C0C0C0"/>
            <w:hideMark/>
          </w:tcPr>
          <w:p w14:paraId="121B942F" w14:textId="77777777" w:rsidR="00A7392B" w:rsidRPr="0016361A" w:rsidRDefault="00A7392B" w:rsidP="007C7A91">
            <w:pPr>
              <w:pStyle w:val="TAH"/>
              <w:rPr>
                <w:noProof/>
              </w:rPr>
            </w:pPr>
            <w:r w:rsidRPr="0016361A">
              <w:rPr>
                <w:noProof/>
              </w:rPr>
              <w:t>Cardinality</w:t>
            </w:r>
          </w:p>
        </w:tc>
        <w:tc>
          <w:tcPr>
            <w:tcW w:w="5160" w:type="dxa"/>
            <w:shd w:val="clear" w:color="auto" w:fill="C0C0C0"/>
            <w:vAlign w:val="center"/>
            <w:hideMark/>
          </w:tcPr>
          <w:p w14:paraId="47107B82" w14:textId="77777777" w:rsidR="00A7392B" w:rsidRPr="0016361A" w:rsidRDefault="00A7392B" w:rsidP="007C7A91">
            <w:pPr>
              <w:pStyle w:val="TAH"/>
              <w:rPr>
                <w:noProof/>
              </w:rPr>
            </w:pPr>
            <w:r w:rsidRPr="0016361A">
              <w:rPr>
                <w:noProof/>
              </w:rPr>
              <w:t>Description</w:t>
            </w:r>
          </w:p>
        </w:tc>
      </w:tr>
      <w:tr w:rsidR="00A7392B" w:rsidRPr="00B54FF5" w14:paraId="60B19D47" w14:textId="77777777" w:rsidTr="007C7A91">
        <w:trPr>
          <w:jc w:val="center"/>
        </w:trPr>
        <w:tc>
          <w:tcPr>
            <w:tcW w:w="2899" w:type="dxa"/>
            <w:vAlign w:val="center"/>
            <w:hideMark/>
          </w:tcPr>
          <w:p w14:paraId="7C8544DB" w14:textId="77777777" w:rsidR="00A7392B" w:rsidRPr="0016361A" w:rsidRDefault="00A7392B" w:rsidP="007C7A91">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50" w:type="dxa"/>
            <w:vAlign w:val="center"/>
            <w:hideMark/>
          </w:tcPr>
          <w:p w14:paraId="1FAF7D4C" w14:textId="77777777" w:rsidR="00A7392B" w:rsidRPr="0016361A" w:rsidRDefault="00A7392B" w:rsidP="007C7A91">
            <w:pPr>
              <w:pStyle w:val="TAC"/>
              <w:rPr>
                <w:noProof/>
              </w:rPr>
            </w:pPr>
            <w:r w:rsidRPr="0016361A">
              <w:t>"M", "C" or "O"</w:t>
            </w:r>
          </w:p>
        </w:tc>
        <w:tc>
          <w:tcPr>
            <w:tcW w:w="1170" w:type="dxa"/>
            <w:vAlign w:val="center"/>
            <w:hideMark/>
          </w:tcPr>
          <w:p w14:paraId="2A668A47" w14:textId="77777777" w:rsidR="00A7392B" w:rsidRPr="0016361A" w:rsidRDefault="00A7392B" w:rsidP="007C7A91">
            <w:pPr>
              <w:pStyle w:val="TAC"/>
              <w:rPr>
                <w:noProof/>
              </w:rPr>
            </w:pPr>
            <w:r w:rsidRPr="0016361A">
              <w:t>"0..1", "1", or "M..N", or &lt;leave empty&gt;</w:t>
            </w:r>
          </w:p>
        </w:tc>
        <w:tc>
          <w:tcPr>
            <w:tcW w:w="5160" w:type="dxa"/>
            <w:vAlign w:val="center"/>
            <w:hideMark/>
          </w:tcPr>
          <w:p w14:paraId="3AD38C14" w14:textId="77777777" w:rsidR="00A7392B" w:rsidRPr="0016361A" w:rsidRDefault="00A7392B" w:rsidP="007C7A91">
            <w:pPr>
              <w:pStyle w:val="TAL"/>
              <w:rPr>
                <w:noProof/>
              </w:rPr>
            </w:pPr>
            <w:r w:rsidRPr="0016361A">
              <w:t>&lt;only if applicable&gt;</w:t>
            </w:r>
          </w:p>
        </w:tc>
      </w:tr>
    </w:tbl>
    <w:p w14:paraId="18EB879C" w14:textId="77777777" w:rsidR="00A7392B" w:rsidRPr="00986E88" w:rsidRDefault="00A7392B" w:rsidP="00A7392B">
      <w:pPr>
        <w:rPr>
          <w:noProof/>
        </w:rPr>
      </w:pPr>
    </w:p>
    <w:p w14:paraId="1EBE24D8" w14:textId="21A7EFBB" w:rsidR="00A7392B" w:rsidRPr="00986E88" w:rsidRDefault="00A7392B" w:rsidP="00A7392B">
      <w:pPr>
        <w:pStyle w:val="TH"/>
        <w:rPr>
          <w:noProof/>
        </w:rPr>
      </w:pPr>
      <w:r w:rsidRPr="00986E88">
        <w:rPr>
          <w:noProof/>
        </w:rPr>
        <w:t>Table </w:t>
      </w:r>
      <w:r w:rsidR="002E3A40">
        <w:t>6.1.X</w:t>
      </w:r>
      <w:r>
        <w:t>.5.2.3.1</w:t>
      </w:r>
      <w:r w:rsidRPr="00986E88">
        <w:rPr>
          <w:noProof/>
        </w:rPr>
        <w:t>-3: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04"/>
        <w:gridCol w:w="361"/>
        <w:gridCol w:w="1259"/>
        <w:gridCol w:w="1441"/>
        <w:gridCol w:w="4619"/>
      </w:tblGrid>
      <w:tr w:rsidR="00A7392B" w:rsidRPr="00B54FF5" w14:paraId="29E64EE6" w14:textId="77777777" w:rsidTr="007C7A91">
        <w:trPr>
          <w:jc w:val="center"/>
        </w:trPr>
        <w:tc>
          <w:tcPr>
            <w:tcW w:w="2004" w:type="dxa"/>
            <w:tcBorders>
              <w:top w:val="single" w:sz="6" w:space="0" w:color="auto"/>
              <w:left w:val="single" w:sz="6" w:space="0" w:color="auto"/>
              <w:bottom w:val="single" w:sz="6" w:space="0" w:color="auto"/>
              <w:right w:val="single" w:sz="6" w:space="0" w:color="auto"/>
            </w:tcBorders>
            <w:shd w:val="clear" w:color="auto" w:fill="C0C0C0"/>
            <w:hideMark/>
          </w:tcPr>
          <w:p w14:paraId="7F983CA5" w14:textId="77777777" w:rsidR="00A7392B" w:rsidRPr="0016361A" w:rsidRDefault="00A7392B" w:rsidP="007C7A91">
            <w:pPr>
              <w:pStyle w:val="TAH"/>
              <w:rPr>
                <w:noProof/>
              </w:rPr>
            </w:pPr>
            <w:r w:rsidRPr="0016361A">
              <w:rPr>
                <w:noProof/>
              </w:rPr>
              <w:t>Data type</w:t>
            </w:r>
          </w:p>
        </w:tc>
        <w:tc>
          <w:tcPr>
            <w:tcW w:w="361" w:type="dxa"/>
            <w:tcBorders>
              <w:top w:val="single" w:sz="6" w:space="0" w:color="auto"/>
              <w:left w:val="single" w:sz="6" w:space="0" w:color="auto"/>
              <w:bottom w:val="single" w:sz="6" w:space="0" w:color="auto"/>
              <w:right w:val="single" w:sz="6" w:space="0" w:color="auto"/>
            </w:tcBorders>
            <w:shd w:val="clear" w:color="auto" w:fill="C0C0C0"/>
            <w:hideMark/>
          </w:tcPr>
          <w:p w14:paraId="0E5B7F67" w14:textId="77777777" w:rsidR="00A7392B" w:rsidRPr="0016361A" w:rsidRDefault="00A7392B" w:rsidP="007C7A91">
            <w:pPr>
              <w:pStyle w:val="TAH"/>
              <w:rPr>
                <w:noProof/>
              </w:rPr>
            </w:pPr>
            <w:r w:rsidRPr="0016361A">
              <w:rPr>
                <w:noProof/>
              </w:rPr>
              <w:t>P</w:t>
            </w:r>
          </w:p>
        </w:tc>
        <w:tc>
          <w:tcPr>
            <w:tcW w:w="1259" w:type="dxa"/>
            <w:tcBorders>
              <w:top w:val="single" w:sz="6" w:space="0" w:color="auto"/>
              <w:left w:val="single" w:sz="6" w:space="0" w:color="auto"/>
              <w:bottom w:val="single" w:sz="6" w:space="0" w:color="auto"/>
              <w:right w:val="single" w:sz="6" w:space="0" w:color="auto"/>
            </w:tcBorders>
            <w:shd w:val="clear" w:color="auto" w:fill="C0C0C0"/>
            <w:hideMark/>
          </w:tcPr>
          <w:p w14:paraId="673356D3" w14:textId="77777777" w:rsidR="00A7392B" w:rsidRPr="0016361A" w:rsidRDefault="00A7392B" w:rsidP="007C7A91">
            <w:pPr>
              <w:pStyle w:val="TAH"/>
              <w:rPr>
                <w:noProof/>
              </w:rPr>
            </w:pPr>
            <w:r w:rsidRPr="0016361A">
              <w:rPr>
                <w:noProof/>
              </w:rPr>
              <w:t>Cardinality</w:t>
            </w:r>
          </w:p>
        </w:tc>
        <w:tc>
          <w:tcPr>
            <w:tcW w:w="1441" w:type="dxa"/>
            <w:tcBorders>
              <w:top w:val="single" w:sz="6" w:space="0" w:color="auto"/>
              <w:left w:val="single" w:sz="6" w:space="0" w:color="auto"/>
              <w:bottom w:val="single" w:sz="6" w:space="0" w:color="auto"/>
              <w:right w:val="single" w:sz="6" w:space="0" w:color="auto"/>
            </w:tcBorders>
            <w:shd w:val="clear" w:color="auto" w:fill="C0C0C0"/>
            <w:hideMark/>
          </w:tcPr>
          <w:p w14:paraId="3796D6A3" w14:textId="77777777" w:rsidR="00A7392B" w:rsidRPr="0016361A" w:rsidRDefault="00A7392B" w:rsidP="007C7A91">
            <w:pPr>
              <w:pStyle w:val="TAH"/>
              <w:rPr>
                <w:noProof/>
              </w:rPr>
            </w:pPr>
            <w:r w:rsidRPr="0016361A">
              <w:rPr>
                <w:noProof/>
              </w:rPr>
              <w:t>Response codes</w:t>
            </w:r>
          </w:p>
        </w:tc>
        <w:tc>
          <w:tcPr>
            <w:tcW w:w="4619" w:type="dxa"/>
            <w:tcBorders>
              <w:top w:val="single" w:sz="6" w:space="0" w:color="auto"/>
              <w:left w:val="single" w:sz="6" w:space="0" w:color="auto"/>
              <w:bottom w:val="single" w:sz="6" w:space="0" w:color="auto"/>
              <w:right w:val="single" w:sz="6" w:space="0" w:color="auto"/>
            </w:tcBorders>
            <w:shd w:val="clear" w:color="auto" w:fill="C0C0C0"/>
            <w:hideMark/>
          </w:tcPr>
          <w:p w14:paraId="30B4F9F7" w14:textId="77777777" w:rsidR="00A7392B" w:rsidRPr="0016361A" w:rsidRDefault="00A7392B" w:rsidP="007C7A91">
            <w:pPr>
              <w:pStyle w:val="TAH"/>
              <w:rPr>
                <w:noProof/>
              </w:rPr>
            </w:pPr>
            <w:r w:rsidRPr="0016361A">
              <w:rPr>
                <w:noProof/>
              </w:rPr>
              <w:t>Description</w:t>
            </w:r>
          </w:p>
        </w:tc>
      </w:tr>
      <w:tr w:rsidR="00A7392B" w:rsidRPr="00B54FF5" w14:paraId="5689E626" w14:textId="77777777" w:rsidTr="007C7A91">
        <w:trPr>
          <w:jc w:val="center"/>
        </w:trPr>
        <w:tc>
          <w:tcPr>
            <w:tcW w:w="2004" w:type="dxa"/>
            <w:tcBorders>
              <w:top w:val="single" w:sz="6" w:space="0" w:color="auto"/>
              <w:left w:val="single" w:sz="6" w:space="0" w:color="auto"/>
              <w:bottom w:val="single" w:sz="6" w:space="0" w:color="auto"/>
              <w:right w:val="single" w:sz="6" w:space="0" w:color="auto"/>
            </w:tcBorders>
            <w:vAlign w:val="center"/>
            <w:hideMark/>
          </w:tcPr>
          <w:p w14:paraId="036DA30D" w14:textId="77777777" w:rsidR="00A7392B" w:rsidRPr="0016361A" w:rsidRDefault="00A7392B" w:rsidP="007C7A91">
            <w:pPr>
              <w:pStyle w:val="TAL"/>
              <w:rPr>
                <w:noProof/>
              </w:rPr>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361" w:type="dxa"/>
            <w:tcBorders>
              <w:top w:val="single" w:sz="6" w:space="0" w:color="auto"/>
              <w:left w:val="single" w:sz="6" w:space="0" w:color="auto"/>
              <w:bottom w:val="single" w:sz="6" w:space="0" w:color="auto"/>
              <w:right w:val="single" w:sz="6" w:space="0" w:color="auto"/>
            </w:tcBorders>
            <w:vAlign w:val="center"/>
          </w:tcPr>
          <w:p w14:paraId="2014E6DE" w14:textId="77777777" w:rsidR="00A7392B" w:rsidRPr="0016361A" w:rsidRDefault="00A7392B" w:rsidP="007C7A91">
            <w:pPr>
              <w:pStyle w:val="TAC"/>
              <w:rPr>
                <w:noProof/>
              </w:rPr>
            </w:pPr>
            <w:r w:rsidRPr="0016361A">
              <w:t>"M", "C" or "O"</w:t>
            </w:r>
          </w:p>
        </w:tc>
        <w:tc>
          <w:tcPr>
            <w:tcW w:w="1259" w:type="dxa"/>
            <w:tcBorders>
              <w:top w:val="single" w:sz="6" w:space="0" w:color="auto"/>
              <w:left w:val="single" w:sz="6" w:space="0" w:color="auto"/>
              <w:bottom w:val="single" w:sz="6" w:space="0" w:color="auto"/>
              <w:right w:val="single" w:sz="6" w:space="0" w:color="auto"/>
            </w:tcBorders>
            <w:vAlign w:val="center"/>
          </w:tcPr>
          <w:p w14:paraId="5CE98E84" w14:textId="77777777" w:rsidR="00A7392B" w:rsidRPr="0016361A" w:rsidRDefault="00A7392B" w:rsidP="007C7A91">
            <w:pPr>
              <w:pStyle w:val="TAC"/>
              <w:rPr>
                <w:noProof/>
              </w:rPr>
            </w:pPr>
            <w:r w:rsidRPr="0016361A">
              <w:t>"0..1", "1" or "M..N", or &lt;leave empty&gt;</w:t>
            </w:r>
          </w:p>
        </w:tc>
        <w:tc>
          <w:tcPr>
            <w:tcW w:w="1441" w:type="dxa"/>
            <w:tcBorders>
              <w:top w:val="single" w:sz="6" w:space="0" w:color="auto"/>
              <w:left w:val="single" w:sz="6" w:space="0" w:color="auto"/>
              <w:bottom w:val="single" w:sz="6" w:space="0" w:color="auto"/>
              <w:right w:val="single" w:sz="6" w:space="0" w:color="auto"/>
            </w:tcBorders>
            <w:vAlign w:val="center"/>
            <w:hideMark/>
          </w:tcPr>
          <w:p w14:paraId="070D3CD1" w14:textId="77777777" w:rsidR="00A7392B" w:rsidRPr="0016361A" w:rsidRDefault="00A7392B" w:rsidP="007C7A91">
            <w:pPr>
              <w:pStyle w:val="TAL"/>
              <w:rPr>
                <w:noProof/>
              </w:rPr>
            </w:pPr>
            <w:r w:rsidRPr="0016361A">
              <w:t>&lt;list applicable codes with name from the applicable RFCs&gt;</w:t>
            </w:r>
          </w:p>
        </w:tc>
        <w:tc>
          <w:tcPr>
            <w:tcW w:w="4619" w:type="dxa"/>
            <w:tcBorders>
              <w:top w:val="single" w:sz="6" w:space="0" w:color="auto"/>
              <w:left w:val="single" w:sz="6" w:space="0" w:color="auto"/>
              <w:bottom w:val="single" w:sz="6" w:space="0" w:color="auto"/>
              <w:right w:val="single" w:sz="6" w:space="0" w:color="auto"/>
            </w:tcBorders>
            <w:vAlign w:val="center"/>
            <w:hideMark/>
          </w:tcPr>
          <w:p w14:paraId="21E2CFC1" w14:textId="77777777" w:rsidR="00A7392B" w:rsidRPr="0016361A" w:rsidRDefault="00A7392B" w:rsidP="007C7A91">
            <w:pPr>
              <w:pStyle w:val="TAL"/>
            </w:pPr>
            <w:r w:rsidRPr="0016361A">
              <w:t>&lt;Meaning of the success case&gt;</w:t>
            </w:r>
          </w:p>
          <w:p w14:paraId="1548F0F0" w14:textId="77777777" w:rsidR="00A7392B" w:rsidRPr="0016361A" w:rsidRDefault="00A7392B" w:rsidP="007C7A91">
            <w:pPr>
              <w:pStyle w:val="TAL"/>
            </w:pPr>
            <w:r w:rsidRPr="0016361A">
              <w:t>or</w:t>
            </w:r>
          </w:p>
          <w:p w14:paraId="2A4FE827" w14:textId="77777777" w:rsidR="00A7392B" w:rsidRPr="0016361A" w:rsidRDefault="00A7392B" w:rsidP="007C7A91">
            <w:pPr>
              <w:pStyle w:val="TAL"/>
              <w:rPr>
                <w:noProof/>
              </w:rPr>
            </w:pPr>
            <w:r w:rsidRPr="0016361A">
              <w:t>&lt;Meaning of the error case with additional statement regarding error handling&gt;</w:t>
            </w:r>
          </w:p>
        </w:tc>
      </w:tr>
      <w:tr w:rsidR="00A7392B" w:rsidRPr="00B54FF5" w14:paraId="1057B56C" w14:textId="77777777" w:rsidTr="007C7A91">
        <w:trPr>
          <w:jc w:val="center"/>
        </w:trPr>
        <w:tc>
          <w:tcPr>
            <w:tcW w:w="9684" w:type="dxa"/>
            <w:gridSpan w:val="5"/>
            <w:tcBorders>
              <w:top w:val="single" w:sz="6" w:space="0" w:color="auto"/>
              <w:left w:val="single" w:sz="6" w:space="0" w:color="auto"/>
              <w:bottom w:val="single" w:sz="6" w:space="0" w:color="auto"/>
              <w:right w:val="single" w:sz="6" w:space="0" w:color="auto"/>
            </w:tcBorders>
          </w:tcPr>
          <w:p w14:paraId="034F32AC" w14:textId="77777777" w:rsidR="00A7392B" w:rsidRPr="0016361A" w:rsidRDefault="00A7392B" w:rsidP="007C7A91">
            <w:pPr>
              <w:pStyle w:val="TAN"/>
              <w:rPr>
                <w:noProof/>
              </w:rPr>
            </w:pPr>
            <w:r w:rsidRPr="0016361A">
              <w:t>NOTE:</w:t>
            </w:r>
            <w:r w:rsidRPr="0016361A">
              <w:rPr>
                <w:noProof/>
              </w:rPr>
              <w:tab/>
              <w:t xml:space="preserve">The mandatory </w:t>
            </w:r>
            <w:r w:rsidRPr="0016361A">
              <w:t xml:space="preserve">HTTP error status codes for the </w:t>
            </w:r>
            <w:r>
              <w:t xml:space="preserve">HTTP </w:t>
            </w:r>
            <w:r w:rsidRPr="0016361A">
              <w:t xml:space="preserve">POST method listed in </w:t>
            </w:r>
            <w:r>
              <w:t>table 5.2.1</w:t>
            </w:r>
            <w:r w:rsidRPr="008B7662">
              <w:t>.6-1 of 3GPP</w:t>
            </w:r>
            <w:r>
              <w:t> TS </w:t>
            </w:r>
            <w:r w:rsidRPr="008B7662">
              <w:t>29.122</w:t>
            </w:r>
            <w:r>
              <w:t> </w:t>
            </w:r>
            <w:r w:rsidRPr="008B7662">
              <w:t>[2] also apply</w:t>
            </w:r>
            <w:r w:rsidRPr="0016361A">
              <w:t>.</w:t>
            </w:r>
          </w:p>
        </w:tc>
      </w:tr>
    </w:tbl>
    <w:p w14:paraId="0FD7A7E9" w14:textId="77777777" w:rsidR="00A7392B" w:rsidRPr="00986E88" w:rsidRDefault="00A7392B" w:rsidP="00A7392B">
      <w:pPr>
        <w:rPr>
          <w:noProof/>
        </w:rPr>
      </w:pPr>
    </w:p>
    <w:p w14:paraId="5F515E8C" w14:textId="42A493AD" w:rsidR="00A7392B" w:rsidRDefault="002E3A40" w:rsidP="00A7392B">
      <w:pPr>
        <w:pStyle w:val="Heading5"/>
      </w:pPr>
      <w:bookmarkStart w:id="460" w:name="_Toc191391695"/>
      <w:r>
        <w:lastRenderedPageBreak/>
        <w:t>6.1.X</w:t>
      </w:r>
      <w:r w:rsidR="00A7392B">
        <w:t>.5.3</w:t>
      </w:r>
      <w:r w:rsidR="00A7392B">
        <w:tab/>
        <w:t>&lt;notification 2&gt;</w:t>
      </w:r>
      <w:bookmarkEnd w:id="460"/>
    </w:p>
    <w:p w14:paraId="4FA516F2" w14:textId="3EC23D46" w:rsidR="00A7392B" w:rsidRDefault="00A7392B" w:rsidP="00A7392B">
      <w:pPr>
        <w:pStyle w:val="Guidance"/>
      </w:pPr>
      <w:r>
        <w:t xml:space="preserve">And so on if there are more than one notifications supported by the service. Same structure as in clause </w:t>
      </w:r>
      <w:r w:rsidR="002E3A40">
        <w:t>6.1.X</w:t>
      </w:r>
      <w:r>
        <w:t>.5.2.1.</w:t>
      </w:r>
    </w:p>
    <w:p w14:paraId="0B6E25F2" w14:textId="3CB56FB6" w:rsidR="00A7392B" w:rsidRDefault="002E3A40" w:rsidP="00A7392B">
      <w:pPr>
        <w:pStyle w:val="Heading4"/>
      </w:pPr>
      <w:bookmarkStart w:id="461" w:name="_Toc191391696"/>
      <w:r>
        <w:t>6.1.X</w:t>
      </w:r>
      <w:r w:rsidR="00A7392B">
        <w:t>.6</w:t>
      </w:r>
      <w:r w:rsidR="00A7392B">
        <w:tab/>
        <w:t>Data Model</w:t>
      </w:r>
      <w:bookmarkEnd w:id="461"/>
    </w:p>
    <w:p w14:paraId="1BB27B33" w14:textId="178B6552" w:rsidR="00A7392B" w:rsidRDefault="002E3A40" w:rsidP="00A7392B">
      <w:pPr>
        <w:pStyle w:val="Heading5"/>
      </w:pPr>
      <w:bookmarkStart w:id="462" w:name="_Toc191391697"/>
      <w:r>
        <w:t>6.1.X</w:t>
      </w:r>
      <w:r w:rsidR="00A7392B">
        <w:t>.6.1</w:t>
      </w:r>
      <w:r w:rsidR="00A7392B">
        <w:tab/>
        <w:t>General</w:t>
      </w:r>
      <w:bookmarkEnd w:id="462"/>
    </w:p>
    <w:p w14:paraId="292D158A" w14:textId="77777777" w:rsidR="00A7392B" w:rsidRDefault="00A7392B" w:rsidP="00A7392B">
      <w:r>
        <w:t>This clause specifies the application data model supported by the API.</w:t>
      </w:r>
    </w:p>
    <w:p w14:paraId="41A029F2" w14:textId="77777777" w:rsidR="00A7392B" w:rsidRDefault="00A7392B" w:rsidP="00A7392B">
      <w:pPr>
        <w:pStyle w:val="Guidance"/>
      </w:pPr>
      <w:r>
        <w:t>Data types that may be common to multiple APIs (offered by the same or different NFs) should be specified in a new separate TS (similar approach as for TS 29.230 for Diameter AVPs).</w:t>
      </w:r>
    </w:p>
    <w:p w14:paraId="38760873" w14:textId="59BACA36" w:rsidR="00A7392B" w:rsidRDefault="00A7392B" w:rsidP="00A7392B">
      <w:r>
        <w:t>T</w:t>
      </w:r>
      <w:r w:rsidRPr="009C4D60">
        <w:t>able</w:t>
      </w:r>
      <w:r>
        <w:t> </w:t>
      </w:r>
      <w:r w:rsidR="002E3A40">
        <w:t>6.1.X</w:t>
      </w:r>
      <w:r>
        <w:t xml:space="preserve">.6.1-1 specifies </w:t>
      </w:r>
      <w:r w:rsidRPr="009C4D60">
        <w:t xml:space="preserve">the </w:t>
      </w:r>
      <w:r>
        <w:t>data types</w:t>
      </w:r>
      <w:r w:rsidRPr="009C4D60">
        <w:t xml:space="preserve"> defined for the </w:t>
      </w:r>
      <w:r>
        <w:t>&lt;Service 1&gt;</w:t>
      </w:r>
      <w:r w:rsidRPr="009C4D60">
        <w:t xml:space="preserve"> </w:t>
      </w:r>
      <w:r>
        <w:t>API.</w:t>
      </w:r>
    </w:p>
    <w:p w14:paraId="232EEDF5" w14:textId="6DEC6822" w:rsidR="00A7392B" w:rsidRPr="009C4D60" w:rsidRDefault="00A7392B" w:rsidP="00A7392B">
      <w:pPr>
        <w:pStyle w:val="TH"/>
      </w:pPr>
      <w:r w:rsidRPr="009C4D60">
        <w:t>Table</w:t>
      </w:r>
      <w:r>
        <w:t> </w:t>
      </w:r>
      <w:r w:rsidR="002E3A40">
        <w:t>6.1.X</w:t>
      </w:r>
      <w:r>
        <w:t>.6.1-</w:t>
      </w:r>
      <w:r w:rsidRPr="009C4D60">
        <w:t xml:space="preserve">1: </w:t>
      </w:r>
      <w:r w:rsidRPr="007D2AA8">
        <w:t xml:space="preserve">&lt;Service </w:t>
      </w:r>
      <w:r>
        <w:t>1</w:t>
      </w:r>
      <w:r w:rsidRPr="007D2AA8">
        <w:t>&gt;</w:t>
      </w:r>
      <w:r>
        <w:t xml:space="preserve"> API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A7392B" w:rsidRPr="00B54FF5" w14:paraId="560708C7" w14:textId="77777777" w:rsidTr="007C7A91">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5A6BA319" w14:textId="77777777" w:rsidR="00A7392B" w:rsidRPr="0016361A" w:rsidRDefault="00A7392B" w:rsidP="007C7A9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6E5CE0C7" w14:textId="77777777" w:rsidR="00A7392B" w:rsidRPr="0016361A" w:rsidRDefault="00A7392B" w:rsidP="007C7A91">
            <w:pPr>
              <w:pStyle w:val="TAH"/>
            </w:pPr>
            <w:r w:rsidRPr="0016361A">
              <w:t>Clause defined</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7C28254E" w14:textId="77777777" w:rsidR="00A7392B" w:rsidRPr="0016361A" w:rsidRDefault="00A7392B" w:rsidP="007C7A91">
            <w:pPr>
              <w:pStyle w:val="TAH"/>
            </w:pPr>
            <w:r w:rsidRPr="0016361A">
              <w:t>Description</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2B2C1AA5" w14:textId="77777777" w:rsidR="00A7392B" w:rsidRPr="0016361A" w:rsidRDefault="00A7392B" w:rsidP="007C7A91">
            <w:pPr>
              <w:pStyle w:val="TAH"/>
            </w:pPr>
            <w:r w:rsidRPr="0016361A">
              <w:t>Applicability</w:t>
            </w:r>
          </w:p>
        </w:tc>
      </w:tr>
      <w:tr w:rsidR="00A7392B" w:rsidRPr="00B54FF5" w14:paraId="3005A36B" w14:textId="77777777" w:rsidTr="007C7A91">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66E89627" w14:textId="77777777" w:rsidR="00A7392B" w:rsidRPr="0016361A" w:rsidRDefault="00A7392B" w:rsidP="007C7A9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03D54A89" w14:textId="77777777" w:rsidR="00A7392B" w:rsidRPr="0016361A" w:rsidRDefault="00A7392B" w:rsidP="007C7A91">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2899209E" w14:textId="77777777" w:rsidR="00A7392B" w:rsidRPr="0016361A" w:rsidRDefault="00A7392B" w:rsidP="007C7A91">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158525BE" w14:textId="77777777" w:rsidR="00A7392B" w:rsidRPr="0016361A" w:rsidRDefault="00A7392B" w:rsidP="007C7A91">
            <w:pPr>
              <w:pStyle w:val="TAL"/>
              <w:rPr>
                <w:rFonts w:cs="Arial"/>
                <w:szCs w:val="18"/>
              </w:rPr>
            </w:pPr>
          </w:p>
        </w:tc>
      </w:tr>
    </w:tbl>
    <w:p w14:paraId="635B1EF4" w14:textId="77777777" w:rsidR="00A7392B" w:rsidRDefault="00A7392B" w:rsidP="00A7392B"/>
    <w:p w14:paraId="39BF63BD" w14:textId="2163DD7C" w:rsidR="00A7392B" w:rsidRDefault="00A7392B" w:rsidP="00A7392B">
      <w:r>
        <w:t>T</w:t>
      </w:r>
      <w:r w:rsidRPr="009C4D60">
        <w:t>able</w:t>
      </w:r>
      <w:r>
        <w:t> </w:t>
      </w:r>
      <w:r w:rsidR="002E3A40">
        <w:t>6.1.X</w:t>
      </w:r>
      <w:r>
        <w:t>.6.1-2 specifies data types</w:t>
      </w:r>
      <w:r w:rsidRPr="009C4D60">
        <w:t xml:space="preserve"> </w:t>
      </w:r>
      <w:r>
        <w:t xml:space="preserve">re-used by </w:t>
      </w:r>
      <w:r w:rsidRPr="009C4D60">
        <w:t xml:space="preserve">the </w:t>
      </w:r>
      <w:r>
        <w:t>&lt;Service 1&gt; API from other specifications, including a reference to their respective specifications, and when needed, a short description of their use within the &lt;Service 1&gt; API.</w:t>
      </w:r>
    </w:p>
    <w:p w14:paraId="7E620F1D" w14:textId="0F349EB7" w:rsidR="00A7392B" w:rsidRPr="009C4D60" w:rsidRDefault="00A7392B" w:rsidP="00A7392B">
      <w:pPr>
        <w:pStyle w:val="TH"/>
      </w:pPr>
      <w:r w:rsidRPr="009C4D60">
        <w:t>Table</w:t>
      </w:r>
      <w:r>
        <w:t> </w:t>
      </w:r>
      <w:r w:rsidR="002E3A40">
        <w:t>6.1.X</w:t>
      </w:r>
      <w:r>
        <w:t>.6.1-2</w:t>
      </w:r>
      <w:r w:rsidRPr="009C4D60">
        <w:t xml:space="preserve">: </w:t>
      </w:r>
      <w:r w:rsidRPr="007D2AA8">
        <w:t xml:space="preserve">&lt;Service </w:t>
      </w:r>
      <w:r>
        <w:t>1</w:t>
      </w:r>
      <w:r w:rsidRPr="007D2AA8">
        <w:t>&gt;</w:t>
      </w:r>
      <w:r>
        <w:t xml:space="preserve"> API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0"/>
        <w:gridCol w:w="1559"/>
        <w:gridCol w:w="4678"/>
        <w:gridCol w:w="1207"/>
      </w:tblGrid>
      <w:tr w:rsidR="00A7392B" w:rsidRPr="00B54FF5" w14:paraId="2B3A5C5C" w14:textId="77777777" w:rsidTr="007C7A91">
        <w:trPr>
          <w:jc w:val="center"/>
        </w:trPr>
        <w:tc>
          <w:tcPr>
            <w:tcW w:w="1980" w:type="dxa"/>
            <w:tcBorders>
              <w:top w:val="single" w:sz="4" w:space="0" w:color="auto"/>
              <w:left w:val="single" w:sz="4" w:space="0" w:color="auto"/>
              <w:bottom w:val="single" w:sz="4" w:space="0" w:color="auto"/>
              <w:right w:val="single" w:sz="4" w:space="0" w:color="auto"/>
            </w:tcBorders>
            <w:shd w:val="clear" w:color="auto" w:fill="C0C0C0"/>
            <w:hideMark/>
          </w:tcPr>
          <w:p w14:paraId="12EADA5A" w14:textId="77777777" w:rsidR="00A7392B" w:rsidRPr="0016361A" w:rsidRDefault="00A7392B" w:rsidP="007C7A91">
            <w:pPr>
              <w:pStyle w:val="TAH"/>
            </w:pPr>
            <w:r w:rsidRPr="0016361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56C76A43" w14:textId="77777777" w:rsidR="00A7392B" w:rsidRPr="0016361A" w:rsidRDefault="00A7392B" w:rsidP="007C7A91">
            <w:pPr>
              <w:pStyle w:val="TAH"/>
            </w:pPr>
            <w:r w:rsidRPr="0016361A">
              <w:t>Reference</w:t>
            </w:r>
          </w:p>
        </w:tc>
        <w:tc>
          <w:tcPr>
            <w:tcW w:w="4678" w:type="dxa"/>
            <w:tcBorders>
              <w:top w:val="single" w:sz="4" w:space="0" w:color="auto"/>
              <w:left w:val="single" w:sz="4" w:space="0" w:color="auto"/>
              <w:bottom w:val="single" w:sz="4" w:space="0" w:color="auto"/>
              <w:right w:val="single" w:sz="4" w:space="0" w:color="auto"/>
            </w:tcBorders>
            <w:shd w:val="clear" w:color="auto" w:fill="C0C0C0"/>
            <w:hideMark/>
          </w:tcPr>
          <w:p w14:paraId="3B4475B1" w14:textId="77777777" w:rsidR="00A7392B" w:rsidRPr="0016361A" w:rsidRDefault="00A7392B" w:rsidP="007C7A91">
            <w:pPr>
              <w:pStyle w:val="TAH"/>
            </w:pPr>
            <w:r w:rsidRPr="0016361A">
              <w:t>Comments</w:t>
            </w:r>
          </w:p>
        </w:tc>
        <w:tc>
          <w:tcPr>
            <w:tcW w:w="1207" w:type="dxa"/>
            <w:tcBorders>
              <w:top w:val="single" w:sz="4" w:space="0" w:color="auto"/>
              <w:left w:val="single" w:sz="4" w:space="0" w:color="auto"/>
              <w:bottom w:val="single" w:sz="4" w:space="0" w:color="auto"/>
              <w:right w:val="single" w:sz="4" w:space="0" w:color="auto"/>
            </w:tcBorders>
            <w:shd w:val="clear" w:color="auto" w:fill="C0C0C0"/>
          </w:tcPr>
          <w:p w14:paraId="4C63C99D" w14:textId="77777777" w:rsidR="00A7392B" w:rsidRPr="0016361A" w:rsidRDefault="00A7392B" w:rsidP="007C7A91">
            <w:pPr>
              <w:pStyle w:val="TAH"/>
            </w:pPr>
            <w:r w:rsidRPr="0016361A">
              <w:t>Applicability</w:t>
            </w:r>
          </w:p>
        </w:tc>
      </w:tr>
      <w:tr w:rsidR="00A7392B" w:rsidRPr="00B54FF5" w14:paraId="554E680B" w14:textId="77777777" w:rsidTr="007C7A91">
        <w:trPr>
          <w:jc w:val="center"/>
        </w:trPr>
        <w:tc>
          <w:tcPr>
            <w:tcW w:w="1980" w:type="dxa"/>
            <w:tcBorders>
              <w:top w:val="single" w:sz="4" w:space="0" w:color="auto"/>
              <w:left w:val="single" w:sz="4" w:space="0" w:color="auto"/>
              <w:bottom w:val="single" w:sz="4" w:space="0" w:color="auto"/>
              <w:right w:val="single" w:sz="4" w:space="0" w:color="auto"/>
            </w:tcBorders>
            <w:vAlign w:val="center"/>
          </w:tcPr>
          <w:p w14:paraId="78F60478" w14:textId="77777777" w:rsidR="00A7392B" w:rsidRPr="0016361A" w:rsidRDefault="00A7392B" w:rsidP="007C7A91">
            <w:pPr>
              <w:pStyle w:val="TAL"/>
            </w:pPr>
          </w:p>
        </w:tc>
        <w:tc>
          <w:tcPr>
            <w:tcW w:w="1559" w:type="dxa"/>
            <w:tcBorders>
              <w:top w:val="single" w:sz="4" w:space="0" w:color="auto"/>
              <w:left w:val="single" w:sz="4" w:space="0" w:color="auto"/>
              <w:bottom w:val="single" w:sz="4" w:space="0" w:color="auto"/>
              <w:right w:val="single" w:sz="4" w:space="0" w:color="auto"/>
            </w:tcBorders>
            <w:vAlign w:val="center"/>
          </w:tcPr>
          <w:p w14:paraId="111661A3" w14:textId="77777777" w:rsidR="00A7392B" w:rsidRPr="0016361A" w:rsidRDefault="00A7392B" w:rsidP="007C7A91">
            <w:pPr>
              <w:pStyle w:val="TAC"/>
            </w:pPr>
          </w:p>
        </w:tc>
        <w:tc>
          <w:tcPr>
            <w:tcW w:w="4678" w:type="dxa"/>
            <w:tcBorders>
              <w:top w:val="single" w:sz="4" w:space="0" w:color="auto"/>
              <w:left w:val="single" w:sz="4" w:space="0" w:color="auto"/>
              <w:bottom w:val="single" w:sz="4" w:space="0" w:color="auto"/>
              <w:right w:val="single" w:sz="4" w:space="0" w:color="auto"/>
            </w:tcBorders>
            <w:vAlign w:val="center"/>
          </w:tcPr>
          <w:p w14:paraId="22AC6F60" w14:textId="77777777" w:rsidR="00A7392B" w:rsidRPr="0016361A" w:rsidRDefault="00A7392B" w:rsidP="007C7A91">
            <w:pPr>
              <w:pStyle w:val="TAL"/>
              <w:rPr>
                <w:rFonts w:cs="Arial"/>
                <w:szCs w:val="18"/>
              </w:rPr>
            </w:pPr>
          </w:p>
        </w:tc>
        <w:tc>
          <w:tcPr>
            <w:tcW w:w="1207" w:type="dxa"/>
            <w:tcBorders>
              <w:top w:val="single" w:sz="4" w:space="0" w:color="auto"/>
              <w:left w:val="single" w:sz="4" w:space="0" w:color="auto"/>
              <w:bottom w:val="single" w:sz="4" w:space="0" w:color="auto"/>
              <w:right w:val="single" w:sz="4" w:space="0" w:color="auto"/>
            </w:tcBorders>
            <w:vAlign w:val="center"/>
          </w:tcPr>
          <w:p w14:paraId="4C398274" w14:textId="77777777" w:rsidR="00A7392B" w:rsidRPr="0016361A" w:rsidRDefault="00A7392B" w:rsidP="007C7A91">
            <w:pPr>
              <w:pStyle w:val="TAL"/>
              <w:rPr>
                <w:rFonts w:cs="Arial"/>
                <w:szCs w:val="18"/>
              </w:rPr>
            </w:pPr>
          </w:p>
        </w:tc>
      </w:tr>
    </w:tbl>
    <w:p w14:paraId="3BFA47E9" w14:textId="77777777" w:rsidR="00A7392B" w:rsidRPr="006B5418" w:rsidRDefault="00A7392B" w:rsidP="00A7392B">
      <w:pPr>
        <w:rPr>
          <w:lang w:val="en-US"/>
        </w:rPr>
      </w:pPr>
    </w:p>
    <w:p w14:paraId="0BA58E4A" w14:textId="70B97C96" w:rsidR="00A7392B" w:rsidRDefault="002E3A40" w:rsidP="00A7392B">
      <w:pPr>
        <w:pStyle w:val="Heading5"/>
        <w:rPr>
          <w:lang w:val="en-US"/>
        </w:rPr>
      </w:pPr>
      <w:bookmarkStart w:id="463" w:name="_Toc191391698"/>
      <w:r>
        <w:rPr>
          <w:lang w:val="en-US"/>
        </w:rPr>
        <w:t>6.1.X</w:t>
      </w:r>
      <w:r w:rsidR="00A7392B">
        <w:rPr>
          <w:lang w:val="en-US"/>
        </w:rPr>
        <w:t>.6</w:t>
      </w:r>
      <w:r w:rsidR="00A7392B" w:rsidRPr="00445F4F">
        <w:rPr>
          <w:lang w:val="en-US"/>
        </w:rPr>
        <w:t>.2</w:t>
      </w:r>
      <w:r w:rsidR="00A7392B" w:rsidRPr="00445F4F">
        <w:rPr>
          <w:lang w:val="en-US"/>
        </w:rPr>
        <w:tab/>
      </w:r>
      <w:r w:rsidR="00A7392B">
        <w:rPr>
          <w:lang w:val="en-US"/>
        </w:rPr>
        <w:t>Structured</w:t>
      </w:r>
      <w:r w:rsidR="00A7392B" w:rsidRPr="00445F4F">
        <w:rPr>
          <w:lang w:val="en-US"/>
        </w:rPr>
        <w:t xml:space="preserve"> </w:t>
      </w:r>
      <w:r w:rsidR="00A7392B">
        <w:rPr>
          <w:lang w:val="en-US"/>
        </w:rPr>
        <w:t>d</w:t>
      </w:r>
      <w:r w:rsidR="00A7392B" w:rsidRPr="00445F4F">
        <w:rPr>
          <w:lang w:val="en-US"/>
        </w:rPr>
        <w:t>ata types</w:t>
      </w:r>
      <w:bookmarkEnd w:id="463"/>
    </w:p>
    <w:p w14:paraId="69505BC9" w14:textId="77777777" w:rsidR="00A7392B" w:rsidRPr="00BA4F07" w:rsidRDefault="00A7392B" w:rsidP="00A7392B">
      <w:pPr>
        <w:pStyle w:val="Guidance"/>
      </w:pPr>
      <w:r>
        <w:t>This clause will specify the structured data types.</w:t>
      </w:r>
    </w:p>
    <w:p w14:paraId="4ADE22FB" w14:textId="16ED89D8" w:rsidR="00A7392B" w:rsidRDefault="002E3A40" w:rsidP="00A7392B">
      <w:pPr>
        <w:pStyle w:val="H6"/>
        <w:rPr>
          <w:lang w:eastAsia="zh-CN"/>
        </w:rPr>
      </w:pPr>
      <w:r>
        <w:rPr>
          <w:lang w:eastAsia="zh-CN"/>
        </w:rPr>
        <w:t>6.1.X</w:t>
      </w:r>
      <w:r w:rsidR="00A7392B">
        <w:rPr>
          <w:lang w:eastAsia="zh-CN"/>
        </w:rPr>
        <w:t>.6.2.1</w:t>
      </w:r>
      <w:r w:rsidR="00A7392B">
        <w:rPr>
          <w:lang w:eastAsia="zh-CN"/>
        </w:rPr>
        <w:tab/>
        <w:t>Introduction</w:t>
      </w:r>
    </w:p>
    <w:p w14:paraId="46F0E5C7" w14:textId="77777777" w:rsidR="00A7392B" w:rsidRDefault="00A7392B" w:rsidP="00A7392B">
      <w:r>
        <w:t>This clause defines the structures to be used in resource representations.</w:t>
      </w:r>
    </w:p>
    <w:p w14:paraId="22ABE108" w14:textId="31CDE6FB" w:rsidR="00A7392B" w:rsidRDefault="002E3A40" w:rsidP="00A7392B">
      <w:pPr>
        <w:pStyle w:val="H6"/>
      </w:pPr>
      <w:r>
        <w:t>6.1.X</w:t>
      </w:r>
      <w:r w:rsidR="00A7392B">
        <w:t>.6.2.2</w:t>
      </w:r>
      <w:r w:rsidR="00A7392B">
        <w:tab/>
        <w:t>Type: &lt;TypeName 1&gt;</w:t>
      </w:r>
    </w:p>
    <w:p w14:paraId="36E4AC4D" w14:textId="4322F7E9" w:rsidR="00A7392B" w:rsidRDefault="00A7392B" w:rsidP="00A7392B">
      <w:pPr>
        <w:pStyle w:val="TH"/>
      </w:pPr>
      <w:r>
        <w:rPr>
          <w:noProof/>
        </w:rPr>
        <w:t>Table </w:t>
      </w:r>
      <w:r w:rsidR="002E3A40">
        <w:t>6.1.X</w:t>
      </w:r>
      <w:r>
        <w:t xml:space="preserve">.6.2.2-1: </w:t>
      </w:r>
      <w:r>
        <w:rPr>
          <w:noProof/>
        </w:rPr>
        <w:t xml:space="preserve">Definition of type </w:t>
      </w:r>
      <w:r>
        <w:t>&lt;TypeName 1&gt;</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417"/>
        <w:gridCol w:w="425"/>
        <w:gridCol w:w="1134"/>
        <w:gridCol w:w="3686"/>
        <w:gridCol w:w="1310"/>
      </w:tblGrid>
      <w:tr w:rsidR="00A7392B" w:rsidRPr="00B54FF5" w14:paraId="3066344C" w14:textId="77777777" w:rsidTr="007C7A91">
        <w:trPr>
          <w:jc w:val="center"/>
        </w:trPr>
        <w:tc>
          <w:tcPr>
            <w:tcW w:w="1552" w:type="dxa"/>
            <w:shd w:val="clear" w:color="auto" w:fill="C0C0C0"/>
            <w:hideMark/>
          </w:tcPr>
          <w:p w14:paraId="7DB2C8E1" w14:textId="77777777" w:rsidR="00A7392B" w:rsidRPr="0016361A" w:rsidRDefault="00A7392B" w:rsidP="007C7A91">
            <w:pPr>
              <w:pStyle w:val="TAH"/>
            </w:pPr>
            <w:r w:rsidRPr="0016361A">
              <w:t>Attribute name</w:t>
            </w:r>
          </w:p>
        </w:tc>
        <w:tc>
          <w:tcPr>
            <w:tcW w:w="1417" w:type="dxa"/>
            <w:shd w:val="clear" w:color="auto" w:fill="C0C0C0"/>
            <w:hideMark/>
          </w:tcPr>
          <w:p w14:paraId="4ED167CF" w14:textId="77777777" w:rsidR="00A7392B" w:rsidRPr="0016361A" w:rsidRDefault="00A7392B" w:rsidP="007C7A91">
            <w:pPr>
              <w:pStyle w:val="TAH"/>
            </w:pPr>
            <w:r w:rsidRPr="0016361A">
              <w:t>Data type</w:t>
            </w:r>
          </w:p>
        </w:tc>
        <w:tc>
          <w:tcPr>
            <w:tcW w:w="425" w:type="dxa"/>
            <w:shd w:val="clear" w:color="auto" w:fill="C0C0C0"/>
            <w:hideMark/>
          </w:tcPr>
          <w:p w14:paraId="528844A5" w14:textId="77777777" w:rsidR="00A7392B" w:rsidRPr="0016361A" w:rsidRDefault="00A7392B" w:rsidP="007C7A91">
            <w:pPr>
              <w:pStyle w:val="TAH"/>
            </w:pPr>
            <w:r w:rsidRPr="0016361A">
              <w:t>P</w:t>
            </w:r>
          </w:p>
        </w:tc>
        <w:tc>
          <w:tcPr>
            <w:tcW w:w="1134" w:type="dxa"/>
            <w:shd w:val="clear" w:color="auto" w:fill="C0C0C0"/>
          </w:tcPr>
          <w:p w14:paraId="50BE3C9E" w14:textId="77777777" w:rsidR="00A7392B" w:rsidRPr="0016361A" w:rsidRDefault="00A7392B" w:rsidP="007C7A91">
            <w:pPr>
              <w:pStyle w:val="TAH"/>
            </w:pPr>
            <w:r w:rsidRPr="00F112E4">
              <w:t>Cardinality</w:t>
            </w:r>
          </w:p>
        </w:tc>
        <w:tc>
          <w:tcPr>
            <w:tcW w:w="3686" w:type="dxa"/>
            <w:shd w:val="clear" w:color="auto" w:fill="C0C0C0"/>
            <w:hideMark/>
          </w:tcPr>
          <w:p w14:paraId="2D284899" w14:textId="77777777" w:rsidR="00A7392B" w:rsidRPr="0016361A" w:rsidRDefault="00A7392B" w:rsidP="007C7A91">
            <w:pPr>
              <w:pStyle w:val="TAH"/>
              <w:rPr>
                <w:rFonts w:cs="Arial"/>
                <w:szCs w:val="18"/>
              </w:rPr>
            </w:pPr>
            <w:r w:rsidRPr="0016361A">
              <w:rPr>
                <w:rFonts w:cs="Arial"/>
                <w:szCs w:val="18"/>
              </w:rPr>
              <w:t>Description</w:t>
            </w:r>
          </w:p>
        </w:tc>
        <w:tc>
          <w:tcPr>
            <w:tcW w:w="1310" w:type="dxa"/>
            <w:shd w:val="clear" w:color="auto" w:fill="C0C0C0"/>
          </w:tcPr>
          <w:p w14:paraId="7D75EF31" w14:textId="77777777" w:rsidR="00A7392B" w:rsidRPr="0016361A" w:rsidRDefault="00A7392B" w:rsidP="007C7A91">
            <w:pPr>
              <w:pStyle w:val="TAH"/>
              <w:rPr>
                <w:rFonts w:cs="Arial"/>
                <w:szCs w:val="18"/>
              </w:rPr>
            </w:pPr>
            <w:r w:rsidRPr="0016361A">
              <w:rPr>
                <w:rFonts w:cs="Arial"/>
                <w:szCs w:val="18"/>
              </w:rPr>
              <w:t>Applicability</w:t>
            </w:r>
          </w:p>
        </w:tc>
      </w:tr>
      <w:tr w:rsidR="00A7392B" w:rsidRPr="00B54FF5" w14:paraId="59C665FA" w14:textId="77777777" w:rsidTr="007C7A91">
        <w:trPr>
          <w:jc w:val="center"/>
        </w:trPr>
        <w:tc>
          <w:tcPr>
            <w:tcW w:w="1552" w:type="dxa"/>
            <w:vAlign w:val="center"/>
          </w:tcPr>
          <w:p w14:paraId="5BF10712" w14:textId="77777777" w:rsidR="00A7392B" w:rsidRPr="0016361A" w:rsidRDefault="00A7392B" w:rsidP="007C7A91">
            <w:pPr>
              <w:pStyle w:val="TAL"/>
            </w:pPr>
            <w:r w:rsidRPr="0016361A">
              <w:t>&lt;</w:t>
            </w:r>
            <w:r w:rsidRPr="0016361A">
              <w:rPr>
                <w:i/>
              </w:rPr>
              <w:t>attribute name</w:t>
            </w:r>
            <w:r w:rsidRPr="0016361A">
              <w:t>&gt;</w:t>
            </w:r>
          </w:p>
        </w:tc>
        <w:tc>
          <w:tcPr>
            <w:tcW w:w="1417" w:type="dxa"/>
            <w:vAlign w:val="center"/>
          </w:tcPr>
          <w:p w14:paraId="48A937F9" w14:textId="77777777" w:rsidR="00A7392B" w:rsidRPr="0016361A" w:rsidRDefault="00A7392B" w:rsidP="007C7A9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425" w:type="dxa"/>
            <w:vAlign w:val="center"/>
          </w:tcPr>
          <w:p w14:paraId="1ED51DA8" w14:textId="77777777" w:rsidR="00A7392B" w:rsidRPr="0016361A" w:rsidRDefault="00A7392B" w:rsidP="007C7A91">
            <w:pPr>
              <w:pStyle w:val="TAC"/>
            </w:pPr>
            <w:r w:rsidRPr="0016361A">
              <w:t>"M", "C" or "O"</w:t>
            </w:r>
          </w:p>
        </w:tc>
        <w:tc>
          <w:tcPr>
            <w:tcW w:w="1134" w:type="dxa"/>
            <w:vAlign w:val="center"/>
          </w:tcPr>
          <w:p w14:paraId="70DF7378" w14:textId="77777777" w:rsidR="00A7392B" w:rsidRPr="0016361A" w:rsidRDefault="00A7392B" w:rsidP="007C7A91">
            <w:pPr>
              <w:pStyle w:val="TAL"/>
              <w:jc w:val="center"/>
            </w:pPr>
            <w:r w:rsidRPr="0016361A">
              <w:t>"0..1", "1" or "M..N"</w:t>
            </w:r>
          </w:p>
        </w:tc>
        <w:tc>
          <w:tcPr>
            <w:tcW w:w="3686" w:type="dxa"/>
            <w:vAlign w:val="center"/>
          </w:tcPr>
          <w:p w14:paraId="475DC0B3" w14:textId="77777777" w:rsidR="00A7392B" w:rsidRPr="0016361A" w:rsidRDefault="00A7392B" w:rsidP="007C7A91">
            <w:pPr>
              <w:pStyle w:val="TAL"/>
              <w:rPr>
                <w:rFonts w:cs="Arial"/>
                <w:szCs w:val="18"/>
              </w:rPr>
            </w:pPr>
            <w:r w:rsidRPr="0016361A">
              <w:t>&lt;only if applicable&gt;</w:t>
            </w:r>
          </w:p>
        </w:tc>
        <w:tc>
          <w:tcPr>
            <w:tcW w:w="1310" w:type="dxa"/>
            <w:vAlign w:val="center"/>
          </w:tcPr>
          <w:p w14:paraId="72B66179" w14:textId="77777777" w:rsidR="00A7392B" w:rsidRPr="0016361A" w:rsidRDefault="00A7392B" w:rsidP="007C7A91">
            <w:pPr>
              <w:pStyle w:val="TAL"/>
              <w:rPr>
                <w:rFonts w:cs="Arial"/>
                <w:szCs w:val="18"/>
              </w:rPr>
            </w:pPr>
          </w:p>
        </w:tc>
      </w:tr>
      <w:tr w:rsidR="00A7392B" w:rsidRPr="00B54FF5" w14:paraId="38D27AF4" w14:textId="77777777" w:rsidTr="007C7A91">
        <w:trPr>
          <w:jc w:val="center"/>
        </w:trPr>
        <w:tc>
          <w:tcPr>
            <w:tcW w:w="1552" w:type="dxa"/>
            <w:vAlign w:val="center"/>
          </w:tcPr>
          <w:p w14:paraId="2B430DF3" w14:textId="77777777" w:rsidR="00A7392B" w:rsidRPr="0016361A" w:rsidRDefault="00A7392B" w:rsidP="007C7A91">
            <w:pPr>
              <w:pStyle w:val="TAL"/>
            </w:pPr>
          </w:p>
        </w:tc>
        <w:tc>
          <w:tcPr>
            <w:tcW w:w="1417" w:type="dxa"/>
            <w:vAlign w:val="center"/>
          </w:tcPr>
          <w:p w14:paraId="467AECDB" w14:textId="77777777" w:rsidR="00A7392B" w:rsidRPr="0016361A" w:rsidRDefault="00A7392B" w:rsidP="007C7A91">
            <w:pPr>
              <w:pStyle w:val="TAL"/>
            </w:pPr>
          </w:p>
        </w:tc>
        <w:tc>
          <w:tcPr>
            <w:tcW w:w="425" w:type="dxa"/>
            <w:vAlign w:val="center"/>
          </w:tcPr>
          <w:p w14:paraId="74DD75A2" w14:textId="77777777" w:rsidR="00A7392B" w:rsidRPr="0016361A" w:rsidRDefault="00A7392B" w:rsidP="007C7A91">
            <w:pPr>
              <w:pStyle w:val="TAC"/>
            </w:pPr>
          </w:p>
        </w:tc>
        <w:tc>
          <w:tcPr>
            <w:tcW w:w="1134" w:type="dxa"/>
            <w:vAlign w:val="center"/>
          </w:tcPr>
          <w:p w14:paraId="6EF6AD27" w14:textId="77777777" w:rsidR="00A7392B" w:rsidRPr="0016361A" w:rsidRDefault="00A7392B" w:rsidP="007C7A91">
            <w:pPr>
              <w:pStyle w:val="TAL"/>
              <w:jc w:val="center"/>
            </w:pPr>
          </w:p>
        </w:tc>
        <w:tc>
          <w:tcPr>
            <w:tcW w:w="3686" w:type="dxa"/>
            <w:vAlign w:val="center"/>
          </w:tcPr>
          <w:p w14:paraId="085DA131" w14:textId="77777777" w:rsidR="00A7392B" w:rsidRPr="0016361A" w:rsidRDefault="00A7392B" w:rsidP="007C7A91">
            <w:pPr>
              <w:pStyle w:val="TAL"/>
              <w:rPr>
                <w:rFonts w:cs="Arial"/>
                <w:szCs w:val="18"/>
              </w:rPr>
            </w:pPr>
          </w:p>
        </w:tc>
        <w:tc>
          <w:tcPr>
            <w:tcW w:w="1310" w:type="dxa"/>
            <w:vAlign w:val="center"/>
          </w:tcPr>
          <w:p w14:paraId="0AFD7732" w14:textId="77777777" w:rsidR="00A7392B" w:rsidRPr="0016361A" w:rsidRDefault="00A7392B" w:rsidP="007C7A91">
            <w:pPr>
              <w:pStyle w:val="TAL"/>
              <w:rPr>
                <w:rFonts w:cs="Arial"/>
                <w:szCs w:val="18"/>
              </w:rPr>
            </w:pPr>
          </w:p>
        </w:tc>
      </w:tr>
      <w:tr w:rsidR="00A7392B" w:rsidRPr="00B54FF5" w14:paraId="096BB72D" w14:textId="77777777" w:rsidTr="007C7A91">
        <w:trPr>
          <w:jc w:val="center"/>
        </w:trPr>
        <w:tc>
          <w:tcPr>
            <w:tcW w:w="1552" w:type="dxa"/>
            <w:vAlign w:val="center"/>
          </w:tcPr>
          <w:p w14:paraId="7DC3A88C" w14:textId="77777777" w:rsidR="00A7392B" w:rsidRPr="0016361A" w:rsidRDefault="00A7392B" w:rsidP="007C7A91">
            <w:pPr>
              <w:pStyle w:val="TAL"/>
            </w:pPr>
          </w:p>
        </w:tc>
        <w:tc>
          <w:tcPr>
            <w:tcW w:w="1417" w:type="dxa"/>
            <w:vAlign w:val="center"/>
          </w:tcPr>
          <w:p w14:paraId="5625EEC1" w14:textId="77777777" w:rsidR="00A7392B" w:rsidRPr="0016361A" w:rsidRDefault="00A7392B" w:rsidP="007C7A91">
            <w:pPr>
              <w:pStyle w:val="TAL"/>
            </w:pPr>
          </w:p>
        </w:tc>
        <w:tc>
          <w:tcPr>
            <w:tcW w:w="425" w:type="dxa"/>
            <w:vAlign w:val="center"/>
          </w:tcPr>
          <w:p w14:paraId="08455189" w14:textId="77777777" w:rsidR="00A7392B" w:rsidRPr="0016361A" w:rsidRDefault="00A7392B" w:rsidP="007C7A91">
            <w:pPr>
              <w:pStyle w:val="TAC"/>
            </w:pPr>
          </w:p>
        </w:tc>
        <w:tc>
          <w:tcPr>
            <w:tcW w:w="1134" w:type="dxa"/>
            <w:vAlign w:val="center"/>
          </w:tcPr>
          <w:p w14:paraId="6655AC11" w14:textId="77777777" w:rsidR="00A7392B" w:rsidRPr="0016361A" w:rsidRDefault="00A7392B" w:rsidP="007C7A91">
            <w:pPr>
              <w:pStyle w:val="TAL"/>
              <w:jc w:val="center"/>
            </w:pPr>
          </w:p>
        </w:tc>
        <w:tc>
          <w:tcPr>
            <w:tcW w:w="3686" w:type="dxa"/>
            <w:vAlign w:val="center"/>
          </w:tcPr>
          <w:p w14:paraId="7FB6E3F6" w14:textId="77777777" w:rsidR="00A7392B" w:rsidRPr="0016361A" w:rsidRDefault="00A7392B" w:rsidP="007C7A91">
            <w:pPr>
              <w:pStyle w:val="TAL"/>
              <w:rPr>
                <w:rFonts w:cs="Arial"/>
                <w:szCs w:val="18"/>
              </w:rPr>
            </w:pPr>
          </w:p>
        </w:tc>
        <w:tc>
          <w:tcPr>
            <w:tcW w:w="1310" w:type="dxa"/>
            <w:vAlign w:val="center"/>
          </w:tcPr>
          <w:p w14:paraId="265441C4" w14:textId="77777777" w:rsidR="00A7392B" w:rsidRPr="0016361A" w:rsidRDefault="00A7392B" w:rsidP="007C7A91">
            <w:pPr>
              <w:pStyle w:val="TAL"/>
              <w:rPr>
                <w:rFonts w:cs="Arial"/>
                <w:szCs w:val="18"/>
              </w:rPr>
            </w:pPr>
          </w:p>
        </w:tc>
      </w:tr>
    </w:tbl>
    <w:p w14:paraId="045EEAF4" w14:textId="77777777" w:rsidR="00A7392B" w:rsidRDefault="00A7392B" w:rsidP="00A7392B">
      <w:pPr>
        <w:rPr>
          <w:lang w:val="en-US"/>
        </w:rPr>
      </w:pPr>
    </w:p>
    <w:p w14:paraId="48684F8F" w14:textId="2F8D7F7C" w:rsidR="00A7392B" w:rsidRDefault="002E3A40" w:rsidP="00A7392B">
      <w:pPr>
        <w:pStyle w:val="H6"/>
      </w:pPr>
      <w:r>
        <w:t>6.1.X</w:t>
      </w:r>
      <w:r w:rsidR="00A7392B">
        <w:t>.6.2.3</w:t>
      </w:r>
      <w:r w:rsidR="00A7392B">
        <w:tab/>
        <w:t>Type: &lt;TypeName 2&gt;</w:t>
      </w:r>
    </w:p>
    <w:p w14:paraId="64C0EE46" w14:textId="77777777" w:rsidR="00A7392B" w:rsidRPr="00387BE7" w:rsidRDefault="00A7392B" w:rsidP="00A7392B">
      <w:pPr>
        <w:pStyle w:val="Guidance"/>
      </w:pPr>
      <w:r>
        <w:t>And so on if there are more types to specify.</w:t>
      </w:r>
    </w:p>
    <w:p w14:paraId="5881DEA7" w14:textId="626089B8" w:rsidR="00A7392B" w:rsidRDefault="002E3A40" w:rsidP="00A7392B">
      <w:pPr>
        <w:pStyle w:val="Heading5"/>
        <w:rPr>
          <w:lang w:val="en-US"/>
        </w:rPr>
      </w:pPr>
      <w:bookmarkStart w:id="464" w:name="_Toc191391699"/>
      <w:r>
        <w:rPr>
          <w:lang w:val="en-US"/>
        </w:rPr>
        <w:t>6.1.X</w:t>
      </w:r>
      <w:r w:rsidR="00A7392B">
        <w:rPr>
          <w:lang w:val="en-US"/>
        </w:rPr>
        <w:t>.6</w:t>
      </w:r>
      <w:r w:rsidR="00A7392B" w:rsidRPr="00087ED8">
        <w:rPr>
          <w:lang w:val="en-US"/>
        </w:rPr>
        <w:t>.</w:t>
      </w:r>
      <w:r w:rsidR="00A7392B">
        <w:rPr>
          <w:lang w:val="en-US"/>
        </w:rPr>
        <w:t>3</w:t>
      </w:r>
      <w:r w:rsidR="00A7392B" w:rsidRPr="00087ED8">
        <w:rPr>
          <w:lang w:val="en-US"/>
        </w:rPr>
        <w:tab/>
      </w:r>
      <w:r w:rsidR="00A7392B">
        <w:rPr>
          <w:lang w:val="en-US"/>
        </w:rPr>
        <w:t>S</w:t>
      </w:r>
      <w:r w:rsidR="00A7392B" w:rsidRPr="00087ED8">
        <w:rPr>
          <w:lang w:val="en-US"/>
        </w:rPr>
        <w:t>imple data types and enumerations</w:t>
      </w:r>
      <w:bookmarkEnd w:id="464"/>
    </w:p>
    <w:p w14:paraId="094783BD" w14:textId="77777777" w:rsidR="00A7392B" w:rsidRPr="00FC5F63" w:rsidRDefault="00A7392B" w:rsidP="00A7392B">
      <w:pPr>
        <w:pStyle w:val="Guidance"/>
      </w:pPr>
      <w:r>
        <w:t>This clause will define simple data types and enumerations that can be referenced from data structures defined in the previous clauses.</w:t>
      </w:r>
    </w:p>
    <w:p w14:paraId="17959FB0" w14:textId="2C90313C" w:rsidR="00A7392B" w:rsidRPr="00384E92" w:rsidRDefault="002E3A40" w:rsidP="00A7392B">
      <w:pPr>
        <w:pStyle w:val="H6"/>
      </w:pPr>
      <w:r>
        <w:lastRenderedPageBreak/>
        <w:t>6.1.X</w:t>
      </w:r>
      <w:r w:rsidR="00A7392B">
        <w:t>.6.3.1</w:t>
      </w:r>
      <w:r w:rsidR="00A7392B" w:rsidRPr="00384E92">
        <w:tab/>
        <w:t>Introduction</w:t>
      </w:r>
    </w:p>
    <w:p w14:paraId="621BD4FD" w14:textId="77777777" w:rsidR="00A7392B" w:rsidRPr="00384E92" w:rsidRDefault="00A7392B" w:rsidP="00A7392B">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60C6D4A3" w14:textId="32BD9906" w:rsidR="00A7392B" w:rsidRPr="00384E92" w:rsidRDefault="002E3A40" w:rsidP="00A7392B">
      <w:pPr>
        <w:pStyle w:val="H6"/>
      </w:pPr>
      <w:r>
        <w:t>6.1.X</w:t>
      </w:r>
      <w:r w:rsidR="00A7392B">
        <w:t>.6.3.2</w:t>
      </w:r>
      <w:r w:rsidR="00A7392B" w:rsidRPr="00384E92">
        <w:tab/>
        <w:t>Simple data types</w:t>
      </w:r>
    </w:p>
    <w:p w14:paraId="46D84C2D" w14:textId="2EA446EF" w:rsidR="00A7392B" w:rsidRPr="00384E92" w:rsidRDefault="00A7392B" w:rsidP="00A7392B">
      <w:r w:rsidRPr="00384E92">
        <w:t>The simple data types defined in table</w:t>
      </w:r>
      <w:r>
        <w:t> </w:t>
      </w:r>
      <w:r w:rsidR="002E3A40">
        <w:t>6.1.X</w:t>
      </w:r>
      <w:r>
        <w:t>.6.3.2-1</w:t>
      </w:r>
      <w:r w:rsidRPr="00384E92">
        <w:t xml:space="preserve"> shall be supported.</w:t>
      </w:r>
    </w:p>
    <w:p w14:paraId="72EF47D1" w14:textId="6F420ACD" w:rsidR="00A7392B" w:rsidRPr="00384E92" w:rsidRDefault="00A7392B" w:rsidP="00A7392B">
      <w:pPr>
        <w:pStyle w:val="TH"/>
      </w:pPr>
      <w:r w:rsidRPr="00384E92">
        <w:t>Table</w:t>
      </w:r>
      <w:r>
        <w:t> </w:t>
      </w:r>
      <w:r w:rsidR="002E3A40">
        <w:t>6.1.X</w:t>
      </w:r>
      <w:r>
        <w:t>.6</w:t>
      </w:r>
      <w:r w:rsidRPr="00384E92">
        <w:t>.</w:t>
      </w:r>
      <w:r>
        <w:t>3.2</w:t>
      </w:r>
      <w:r w:rsidRPr="00384E92">
        <w:t>-1: Simple data types</w:t>
      </w:r>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000" w:firstRow="0" w:lastRow="0" w:firstColumn="0" w:lastColumn="0" w:noHBand="0" w:noVBand="0"/>
      </w:tblPr>
      <w:tblGrid>
        <w:gridCol w:w="1268"/>
        <w:gridCol w:w="1700"/>
        <w:gridCol w:w="5529"/>
        <w:gridCol w:w="1128"/>
      </w:tblGrid>
      <w:tr w:rsidR="00A7392B" w:rsidRPr="00B54FF5" w14:paraId="306AFEEE" w14:textId="77777777" w:rsidTr="007C7A91">
        <w:trPr>
          <w:jc w:val="center"/>
        </w:trPr>
        <w:tc>
          <w:tcPr>
            <w:tcW w:w="659" w:type="pct"/>
            <w:shd w:val="clear" w:color="auto" w:fill="C0C0C0"/>
            <w:tcMar>
              <w:top w:w="0" w:type="dxa"/>
              <w:left w:w="108" w:type="dxa"/>
              <w:bottom w:w="0" w:type="dxa"/>
              <w:right w:w="108" w:type="dxa"/>
            </w:tcMar>
          </w:tcPr>
          <w:p w14:paraId="60A30539" w14:textId="77777777" w:rsidR="00A7392B" w:rsidRPr="0016361A" w:rsidRDefault="00A7392B" w:rsidP="007C7A91">
            <w:pPr>
              <w:pStyle w:val="TAH"/>
            </w:pPr>
            <w:r w:rsidRPr="0016361A">
              <w:t>Type Name</w:t>
            </w:r>
          </w:p>
        </w:tc>
        <w:tc>
          <w:tcPr>
            <w:tcW w:w="883" w:type="pct"/>
            <w:shd w:val="clear" w:color="auto" w:fill="C0C0C0"/>
            <w:tcMar>
              <w:top w:w="0" w:type="dxa"/>
              <w:left w:w="108" w:type="dxa"/>
              <w:bottom w:w="0" w:type="dxa"/>
              <w:right w:w="108" w:type="dxa"/>
            </w:tcMar>
          </w:tcPr>
          <w:p w14:paraId="690C55EA" w14:textId="77777777" w:rsidR="00A7392B" w:rsidRPr="0016361A" w:rsidRDefault="00A7392B" w:rsidP="007C7A91">
            <w:pPr>
              <w:pStyle w:val="TAH"/>
            </w:pPr>
            <w:r w:rsidRPr="0016361A">
              <w:t>Type Definition</w:t>
            </w:r>
          </w:p>
        </w:tc>
        <w:tc>
          <w:tcPr>
            <w:tcW w:w="2872" w:type="pct"/>
            <w:shd w:val="clear" w:color="auto" w:fill="C0C0C0"/>
          </w:tcPr>
          <w:p w14:paraId="1948D5AA" w14:textId="77777777" w:rsidR="00A7392B" w:rsidRPr="0016361A" w:rsidRDefault="00A7392B" w:rsidP="007C7A91">
            <w:pPr>
              <w:pStyle w:val="TAH"/>
            </w:pPr>
            <w:r w:rsidRPr="0016361A">
              <w:t>Description</w:t>
            </w:r>
          </w:p>
        </w:tc>
        <w:tc>
          <w:tcPr>
            <w:tcW w:w="586" w:type="pct"/>
            <w:shd w:val="clear" w:color="auto" w:fill="C0C0C0"/>
          </w:tcPr>
          <w:p w14:paraId="1A39A491" w14:textId="77777777" w:rsidR="00A7392B" w:rsidRPr="0016361A" w:rsidRDefault="00A7392B" w:rsidP="007C7A91">
            <w:pPr>
              <w:pStyle w:val="TAH"/>
            </w:pPr>
            <w:r w:rsidRPr="0016361A">
              <w:t>Applicability</w:t>
            </w:r>
          </w:p>
        </w:tc>
      </w:tr>
      <w:tr w:rsidR="00A7392B" w:rsidRPr="00B54FF5" w14:paraId="7A565A21" w14:textId="77777777" w:rsidTr="007C7A91">
        <w:trPr>
          <w:jc w:val="center"/>
        </w:trPr>
        <w:tc>
          <w:tcPr>
            <w:tcW w:w="659" w:type="pct"/>
            <w:tcMar>
              <w:top w:w="0" w:type="dxa"/>
              <w:left w:w="108" w:type="dxa"/>
              <w:bottom w:w="0" w:type="dxa"/>
              <w:right w:w="108" w:type="dxa"/>
            </w:tcMar>
            <w:vAlign w:val="center"/>
          </w:tcPr>
          <w:p w14:paraId="13C2C967" w14:textId="77777777" w:rsidR="00A7392B" w:rsidRPr="0016361A" w:rsidRDefault="00A7392B" w:rsidP="007C7A91">
            <w:pPr>
              <w:pStyle w:val="TAL"/>
            </w:pPr>
          </w:p>
        </w:tc>
        <w:tc>
          <w:tcPr>
            <w:tcW w:w="883" w:type="pct"/>
            <w:tcMar>
              <w:top w:w="0" w:type="dxa"/>
              <w:left w:w="108" w:type="dxa"/>
              <w:bottom w:w="0" w:type="dxa"/>
              <w:right w:w="108" w:type="dxa"/>
            </w:tcMar>
            <w:vAlign w:val="center"/>
          </w:tcPr>
          <w:p w14:paraId="32B53F33" w14:textId="77777777" w:rsidR="00A7392B" w:rsidRPr="0016361A" w:rsidRDefault="00A7392B" w:rsidP="007C7A91">
            <w:pPr>
              <w:pStyle w:val="TAL"/>
            </w:pPr>
            <w:r w:rsidRPr="0016361A">
              <w:t>&lt;one simple data type, i.e. boolean, integer, number, or string&gt;</w:t>
            </w:r>
          </w:p>
        </w:tc>
        <w:tc>
          <w:tcPr>
            <w:tcW w:w="2872" w:type="pct"/>
            <w:vAlign w:val="center"/>
          </w:tcPr>
          <w:p w14:paraId="6E4645A4" w14:textId="77777777" w:rsidR="00A7392B" w:rsidRPr="0016361A" w:rsidRDefault="00A7392B" w:rsidP="007C7A91">
            <w:pPr>
              <w:pStyle w:val="TAL"/>
            </w:pPr>
          </w:p>
        </w:tc>
        <w:tc>
          <w:tcPr>
            <w:tcW w:w="586" w:type="pct"/>
            <w:vAlign w:val="center"/>
          </w:tcPr>
          <w:p w14:paraId="18EA94AC" w14:textId="77777777" w:rsidR="00A7392B" w:rsidRPr="0016361A" w:rsidRDefault="00A7392B" w:rsidP="007C7A91">
            <w:pPr>
              <w:pStyle w:val="TAL"/>
            </w:pPr>
          </w:p>
        </w:tc>
      </w:tr>
    </w:tbl>
    <w:p w14:paraId="5DCCA769" w14:textId="77777777" w:rsidR="00A7392B" w:rsidRPr="00384E92" w:rsidRDefault="00A7392B" w:rsidP="00A7392B"/>
    <w:p w14:paraId="0F3F5811" w14:textId="53A53B5B" w:rsidR="00A7392B" w:rsidRPr="00BC662F" w:rsidRDefault="002E3A40" w:rsidP="00A7392B">
      <w:pPr>
        <w:pStyle w:val="H6"/>
      </w:pPr>
      <w:r>
        <w:t>6.1.X</w:t>
      </w:r>
      <w:r w:rsidR="00A7392B">
        <w:t>.6.3.3</w:t>
      </w:r>
      <w:r w:rsidR="00A7392B" w:rsidRPr="00BC662F">
        <w:tab/>
        <w:t>Enumeration: &lt;EnumType1&gt;</w:t>
      </w:r>
    </w:p>
    <w:p w14:paraId="0C222D64" w14:textId="04E2E6A8" w:rsidR="00A7392B" w:rsidRPr="00384E92" w:rsidRDefault="00A7392B" w:rsidP="00A7392B">
      <w:r w:rsidRPr="00384E92">
        <w:t>The enumeration &lt;EnumType1&gt; represents &lt;something&gt;. It shall comply with the provisions defined in table</w:t>
      </w:r>
      <w:r>
        <w:t> </w:t>
      </w:r>
      <w:r w:rsidR="002E3A40">
        <w:t>6.1.X</w:t>
      </w:r>
      <w:r>
        <w:t>.6.3.3</w:t>
      </w:r>
      <w:r w:rsidRPr="00384E92">
        <w:t>-1.</w:t>
      </w:r>
    </w:p>
    <w:p w14:paraId="1634050F" w14:textId="0FB77148" w:rsidR="00A7392B" w:rsidRDefault="00A7392B" w:rsidP="00A7392B">
      <w:pPr>
        <w:pStyle w:val="TH"/>
      </w:pPr>
      <w:r>
        <w:t>Table </w:t>
      </w:r>
      <w:r w:rsidR="002E3A40">
        <w:t>6.1.X</w:t>
      </w:r>
      <w:r>
        <w:t>.6.3.3-1: Enumeration &lt;</w:t>
      </w:r>
      <w:r w:rsidRPr="0015708C">
        <w:t xml:space="preserve"> </w:t>
      </w:r>
      <w:r w:rsidRPr="00384E92">
        <w:t>EnumType1</w:t>
      </w:r>
      <w:r>
        <w:t>&gt;</w:t>
      </w:r>
    </w:p>
    <w:tbl>
      <w:tblPr>
        <w:tblW w:w="505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4A0" w:firstRow="1" w:lastRow="0" w:firstColumn="1" w:lastColumn="0" w:noHBand="0" w:noVBand="1"/>
      </w:tblPr>
      <w:tblGrid>
        <w:gridCol w:w="2545"/>
        <w:gridCol w:w="5953"/>
        <w:gridCol w:w="1223"/>
      </w:tblGrid>
      <w:tr w:rsidR="00A7392B" w:rsidRPr="00B54FF5" w14:paraId="35B0506E" w14:textId="77777777" w:rsidTr="007C7A91">
        <w:tc>
          <w:tcPr>
            <w:tcW w:w="1309" w:type="pct"/>
            <w:shd w:val="clear" w:color="auto" w:fill="C0C0C0"/>
            <w:tcMar>
              <w:top w:w="0" w:type="dxa"/>
              <w:left w:w="108" w:type="dxa"/>
              <w:bottom w:w="0" w:type="dxa"/>
              <w:right w:w="108" w:type="dxa"/>
            </w:tcMar>
            <w:hideMark/>
          </w:tcPr>
          <w:p w14:paraId="64B2DEF9" w14:textId="77777777" w:rsidR="00A7392B" w:rsidRPr="0016361A" w:rsidRDefault="00A7392B" w:rsidP="007C7A91">
            <w:pPr>
              <w:pStyle w:val="TAH"/>
            </w:pPr>
            <w:r w:rsidRPr="0016361A">
              <w:t>Enumeration value</w:t>
            </w:r>
          </w:p>
        </w:tc>
        <w:tc>
          <w:tcPr>
            <w:tcW w:w="3062" w:type="pct"/>
            <w:shd w:val="clear" w:color="auto" w:fill="C0C0C0"/>
            <w:tcMar>
              <w:top w:w="0" w:type="dxa"/>
              <w:left w:w="108" w:type="dxa"/>
              <w:bottom w:w="0" w:type="dxa"/>
              <w:right w:w="108" w:type="dxa"/>
            </w:tcMar>
            <w:hideMark/>
          </w:tcPr>
          <w:p w14:paraId="3D20DE15" w14:textId="77777777" w:rsidR="00A7392B" w:rsidRPr="0016361A" w:rsidRDefault="00A7392B" w:rsidP="007C7A91">
            <w:pPr>
              <w:pStyle w:val="TAH"/>
            </w:pPr>
            <w:r w:rsidRPr="0016361A">
              <w:t>Description</w:t>
            </w:r>
          </w:p>
        </w:tc>
        <w:tc>
          <w:tcPr>
            <w:tcW w:w="630" w:type="pct"/>
            <w:shd w:val="clear" w:color="auto" w:fill="C0C0C0"/>
          </w:tcPr>
          <w:p w14:paraId="30F4AD7D" w14:textId="77777777" w:rsidR="00A7392B" w:rsidRPr="0016361A" w:rsidRDefault="00A7392B" w:rsidP="007C7A91">
            <w:pPr>
              <w:pStyle w:val="TAH"/>
            </w:pPr>
            <w:r w:rsidRPr="0016361A">
              <w:t>Applicability</w:t>
            </w:r>
          </w:p>
        </w:tc>
      </w:tr>
      <w:tr w:rsidR="00A7392B" w:rsidRPr="00B54FF5" w14:paraId="0BAB3C17" w14:textId="77777777" w:rsidTr="007C7A91">
        <w:tc>
          <w:tcPr>
            <w:tcW w:w="1309" w:type="pct"/>
            <w:tcMar>
              <w:top w:w="0" w:type="dxa"/>
              <w:left w:w="108" w:type="dxa"/>
              <w:bottom w:w="0" w:type="dxa"/>
              <w:right w:w="108" w:type="dxa"/>
            </w:tcMar>
            <w:vAlign w:val="center"/>
          </w:tcPr>
          <w:p w14:paraId="480A5265" w14:textId="77777777" w:rsidR="00A7392B" w:rsidRPr="0016361A" w:rsidRDefault="00A7392B" w:rsidP="007C7A91">
            <w:pPr>
              <w:pStyle w:val="TAL"/>
            </w:pPr>
          </w:p>
        </w:tc>
        <w:tc>
          <w:tcPr>
            <w:tcW w:w="3062" w:type="pct"/>
            <w:tcMar>
              <w:top w:w="0" w:type="dxa"/>
              <w:left w:w="108" w:type="dxa"/>
              <w:bottom w:w="0" w:type="dxa"/>
              <w:right w:w="108" w:type="dxa"/>
            </w:tcMar>
            <w:vAlign w:val="center"/>
          </w:tcPr>
          <w:p w14:paraId="4F07BCA4" w14:textId="77777777" w:rsidR="00A7392B" w:rsidRPr="0016361A" w:rsidRDefault="00A7392B" w:rsidP="007C7A91">
            <w:pPr>
              <w:pStyle w:val="TAL"/>
            </w:pPr>
          </w:p>
        </w:tc>
        <w:tc>
          <w:tcPr>
            <w:tcW w:w="630" w:type="pct"/>
            <w:vAlign w:val="center"/>
          </w:tcPr>
          <w:p w14:paraId="76DCB225" w14:textId="77777777" w:rsidR="00A7392B" w:rsidRPr="0016361A" w:rsidRDefault="00A7392B" w:rsidP="007C7A91">
            <w:pPr>
              <w:pStyle w:val="TAL"/>
            </w:pPr>
          </w:p>
        </w:tc>
      </w:tr>
    </w:tbl>
    <w:p w14:paraId="432D0191" w14:textId="77777777" w:rsidR="00A7392B" w:rsidRDefault="00A7392B" w:rsidP="00A7392B">
      <w:pPr>
        <w:rPr>
          <w:lang w:val="en-US"/>
        </w:rPr>
      </w:pPr>
    </w:p>
    <w:p w14:paraId="30A1EEE5" w14:textId="0B819E1E" w:rsidR="00A7392B" w:rsidRPr="00BC662F" w:rsidRDefault="002E3A40" w:rsidP="00A7392B">
      <w:pPr>
        <w:pStyle w:val="H6"/>
      </w:pPr>
      <w:r>
        <w:t>6.1.X</w:t>
      </w:r>
      <w:r w:rsidR="00A7392B">
        <w:t>.6.3.4</w:t>
      </w:r>
      <w:r w:rsidR="00A7392B" w:rsidRPr="00BC662F">
        <w:tab/>
        <w:t>Enumeration: &lt;EnumType</w:t>
      </w:r>
      <w:r w:rsidR="00A7392B">
        <w:t>2</w:t>
      </w:r>
      <w:r w:rsidR="00A7392B" w:rsidRPr="00BC662F">
        <w:t>&gt;</w:t>
      </w:r>
    </w:p>
    <w:p w14:paraId="4F568B27" w14:textId="77777777" w:rsidR="00A7392B" w:rsidRPr="00387BE7" w:rsidRDefault="00A7392B" w:rsidP="00A7392B">
      <w:pPr>
        <w:pStyle w:val="Guidance"/>
      </w:pPr>
      <w:r>
        <w:t>And so on if there are more enumerations to define.</w:t>
      </w:r>
    </w:p>
    <w:p w14:paraId="46252757" w14:textId="069B98E7" w:rsidR="00A7392B" w:rsidRDefault="002E3A40" w:rsidP="00A7392B">
      <w:pPr>
        <w:pStyle w:val="Heading5"/>
        <w:rPr>
          <w:lang w:val="en-US"/>
        </w:rPr>
      </w:pPr>
      <w:bookmarkStart w:id="465" w:name="_Toc191391700"/>
      <w:r>
        <w:rPr>
          <w:lang w:val="en-US"/>
        </w:rPr>
        <w:t>6.1.X</w:t>
      </w:r>
      <w:r w:rsidR="00A7392B">
        <w:rPr>
          <w:lang w:val="en-US"/>
        </w:rPr>
        <w:t>.6</w:t>
      </w:r>
      <w:r w:rsidR="00A7392B" w:rsidRPr="00445F4F">
        <w:rPr>
          <w:lang w:val="en-US"/>
        </w:rPr>
        <w:t>.</w:t>
      </w:r>
      <w:r w:rsidR="00A7392B">
        <w:rPr>
          <w:lang w:val="en-US"/>
        </w:rPr>
        <w:t>4</w:t>
      </w:r>
      <w:r w:rsidR="00A7392B" w:rsidRPr="00445F4F">
        <w:rPr>
          <w:lang w:val="en-US"/>
        </w:rPr>
        <w:tab/>
      </w:r>
      <w:r w:rsidR="00A7392B">
        <w:rPr>
          <w:lang w:eastAsia="zh-CN"/>
        </w:rPr>
        <w:t>D</w:t>
      </w:r>
      <w:r w:rsidR="00A7392B">
        <w:rPr>
          <w:rFonts w:hint="eastAsia"/>
          <w:lang w:eastAsia="zh-CN"/>
        </w:rPr>
        <w:t>ata types</w:t>
      </w:r>
      <w:r w:rsidR="00A7392B">
        <w:rPr>
          <w:lang w:eastAsia="zh-CN"/>
        </w:rPr>
        <w:t xml:space="preserve"> describing alternative data types or combinations of data types</w:t>
      </w:r>
      <w:bookmarkEnd w:id="465"/>
    </w:p>
    <w:p w14:paraId="1A631C16" w14:textId="1A458BA5" w:rsidR="00A7392B" w:rsidRDefault="002E3A40" w:rsidP="00A7392B">
      <w:pPr>
        <w:pStyle w:val="H6"/>
      </w:pPr>
      <w:r>
        <w:t>6.1.X</w:t>
      </w:r>
      <w:r w:rsidR="00A7392B">
        <w:t>.6.4.1</w:t>
      </w:r>
      <w:r w:rsidR="00A7392B">
        <w:tab/>
        <w:t>Type: &lt;TypeName 1&gt;</w:t>
      </w:r>
    </w:p>
    <w:p w14:paraId="6739258C" w14:textId="77777777" w:rsidR="00A7392B" w:rsidRDefault="00A7392B" w:rsidP="00A7392B">
      <w:pPr>
        <w:pStyle w:val="Guidance"/>
      </w:pPr>
      <w:r>
        <w:t>The data types describing alternative data types or combinations of data types shall represent an OpenAPI schema object using the "oneOf", "anyOf" or "allOf"  keyword to list alternative or to be combined data types (see the OpenAPI specification [4] and https://swagger.io/docs/specification/data-models/oneof-anyof-allof-not/).</w:t>
      </w:r>
    </w:p>
    <w:p w14:paraId="1662567C" w14:textId="77777777" w:rsidR="00A7392B" w:rsidRDefault="00A7392B" w:rsidP="00A7392B">
      <w:pPr>
        <w:pStyle w:val="Guidance"/>
      </w:pPr>
      <w:r>
        <w:t>An instance (i.e. a corresponding part of a JSON file to be evaluated against the schema) matches , i.e. a list of mutually exclusive alternative data types., as described using the OpenAPI "oneOf" keyword, if the instance matches against one and only one of the alternative data types.</w:t>
      </w:r>
    </w:p>
    <w:p w14:paraId="559C98BB" w14:textId="77777777" w:rsidR="00A7392B" w:rsidRDefault="00A7392B" w:rsidP="00A7392B">
      <w:pPr>
        <w:pStyle w:val="Guidance"/>
      </w:pPr>
      <w:r>
        <w:t>An instance (i.e. a corresponding part of a JSON file to be evaluated against the schema) matches a list of non-exclusive alternative data types, as described using the OpenAPI "anyOf" keyword, if the instance matches against one or more of the alternative data types.</w:t>
      </w:r>
    </w:p>
    <w:p w14:paraId="739C14EC" w14:textId="77777777" w:rsidR="00A7392B" w:rsidRPr="00F11739" w:rsidRDefault="00A7392B" w:rsidP="00A7392B">
      <w:pPr>
        <w:pStyle w:val="Guidance"/>
      </w:pPr>
      <w:r>
        <w:t>An instance (i.e. a corresponding part of a JSON file to be evaluated against the schema) matches a list of to be combined data types, as described using the OpenAPI "allOf" keyword, if the instance matches against all of the to be combined data types."</w:t>
      </w:r>
      <w:r w:rsidRPr="00F11739">
        <w:t>Attribute name</w:t>
      </w:r>
      <w:r>
        <w:t>"</w:t>
      </w:r>
      <w:r w:rsidRPr="00F11739">
        <w:t>: Name of attributes that belong to the specified data type. The attribute names within a structured data type shall be unique, and their relative order inside the structured data type shall not imply any specific ordering of the corresponding JSON elements in a JSON object.</w:t>
      </w:r>
    </w:p>
    <w:p w14:paraId="45DB9D84" w14:textId="790AF57B" w:rsidR="00A7392B" w:rsidRDefault="00A7392B" w:rsidP="00A7392B">
      <w:pPr>
        <w:pStyle w:val="TH"/>
      </w:pPr>
      <w:r>
        <w:rPr>
          <w:noProof/>
        </w:rPr>
        <w:t>Table </w:t>
      </w:r>
      <w:r w:rsidR="002E3A40">
        <w:t>6.1.X</w:t>
      </w:r>
      <w:r>
        <w:t xml:space="preserve">.6.4.1-1: </w:t>
      </w:r>
      <w:r>
        <w:rPr>
          <w:noProof/>
        </w:rPr>
        <w:t xml:space="preserve">Definition of type </w:t>
      </w:r>
      <w:r>
        <w:t xml:space="preserve">&lt;Type name 1&gt; </w:t>
      </w:r>
      <w:r>
        <w:rPr>
          <w:noProof/>
        </w:rPr>
        <w:t>as a list of &lt;"mutually exclusive alternatives" / "non-exclusive alternatives" / "</w:t>
      </w:r>
      <w:r>
        <w:t>to be combined data types"&gt;</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482"/>
        <w:gridCol w:w="1169"/>
        <w:gridCol w:w="3827"/>
        <w:gridCol w:w="2092"/>
      </w:tblGrid>
      <w:tr w:rsidR="00A7392B" w:rsidRPr="00B54FF5" w14:paraId="262E9496" w14:textId="77777777" w:rsidTr="007C7A91">
        <w:trPr>
          <w:jc w:val="center"/>
        </w:trPr>
        <w:tc>
          <w:tcPr>
            <w:tcW w:w="2482" w:type="dxa"/>
            <w:shd w:val="clear" w:color="auto" w:fill="C0C0C0"/>
            <w:hideMark/>
          </w:tcPr>
          <w:p w14:paraId="1536AD7E" w14:textId="77777777" w:rsidR="00A7392B" w:rsidRPr="0016361A" w:rsidRDefault="00A7392B" w:rsidP="007C7A91">
            <w:pPr>
              <w:pStyle w:val="TAH"/>
            </w:pPr>
            <w:r w:rsidRPr="0016361A">
              <w:t>Data type</w:t>
            </w:r>
          </w:p>
        </w:tc>
        <w:tc>
          <w:tcPr>
            <w:tcW w:w="1169" w:type="dxa"/>
            <w:shd w:val="clear" w:color="auto" w:fill="C0C0C0"/>
          </w:tcPr>
          <w:p w14:paraId="6DAA7AC2" w14:textId="77777777" w:rsidR="00A7392B" w:rsidRPr="0016361A" w:rsidRDefault="00A7392B" w:rsidP="007C7A91">
            <w:pPr>
              <w:pStyle w:val="TAH"/>
            </w:pPr>
            <w:r w:rsidRPr="00F112E4">
              <w:t>Cardinality</w:t>
            </w:r>
          </w:p>
        </w:tc>
        <w:tc>
          <w:tcPr>
            <w:tcW w:w="3827" w:type="dxa"/>
            <w:shd w:val="clear" w:color="auto" w:fill="C0C0C0"/>
            <w:hideMark/>
          </w:tcPr>
          <w:p w14:paraId="40346953" w14:textId="77777777" w:rsidR="00A7392B" w:rsidRPr="0016361A" w:rsidRDefault="00A7392B" w:rsidP="007C7A91">
            <w:pPr>
              <w:pStyle w:val="TAH"/>
              <w:rPr>
                <w:rFonts w:cs="Arial"/>
                <w:szCs w:val="18"/>
              </w:rPr>
            </w:pPr>
            <w:r w:rsidRPr="0016361A">
              <w:rPr>
                <w:rFonts w:cs="Arial"/>
                <w:szCs w:val="18"/>
              </w:rPr>
              <w:t>Description</w:t>
            </w:r>
          </w:p>
        </w:tc>
        <w:tc>
          <w:tcPr>
            <w:tcW w:w="2092" w:type="dxa"/>
            <w:shd w:val="clear" w:color="auto" w:fill="C0C0C0"/>
          </w:tcPr>
          <w:p w14:paraId="35B970F1" w14:textId="77777777" w:rsidR="00A7392B" w:rsidRPr="0016361A" w:rsidRDefault="00A7392B" w:rsidP="007C7A91">
            <w:pPr>
              <w:pStyle w:val="TAH"/>
              <w:rPr>
                <w:rFonts w:cs="Arial"/>
                <w:szCs w:val="18"/>
              </w:rPr>
            </w:pPr>
            <w:r w:rsidRPr="0016361A">
              <w:rPr>
                <w:rFonts w:cs="Arial"/>
                <w:szCs w:val="18"/>
              </w:rPr>
              <w:t>Applicability</w:t>
            </w:r>
          </w:p>
        </w:tc>
      </w:tr>
      <w:tr w:rsidR="00A7392B" w:rsidRPr="00B54FF5" w14:paraId="2731A303" w14:textId="77777777" w:rsidTr="007C7A91">
        <w:trPr>
          <w:jc w:val="center"/>
        </w:trPr>
        <w:tc>
          <w:tcPr>
            <w:tcW w:w="2482" w:type="dxa"/>
            <w:vAlign w:val="center"/>
          </w:tcPr>
          <w:p w14:paraId="6406F975" w14:textId="77777777" w:rsidR="00A7392B" w:rsidRPr="0016361A" w:rsidRDefault="00A7392B" w:rsidP="007C7A91">
            <w:pPr>
              <w:pStyle w:val="TAL"/>
            </w:pPr>
            <w:r w:rsidRPr="0016361A">
              <w:t>"</w:t>
            </w:r>
            <w:r w:rsidRPr="0016361A">
              <w:rPr>
                <w:i/>
              </w:rPr>
              <w:t>&lt;type&gt;</w:t>
            </w:r>
            <w:r w:rsidRPr="0016361A">
              <w:t>" or "array</w:t>
            </w:r>
            <w:r w:rsidRPr="0016361A">
              <w:rPr>
                <w:i/>
              </w:rPr>
              <w:t>(&lt;type&gt;</w:t>
            </w:r>
            <w:r w:rsidRPr="0016361A">
              <w:t>)" or "map</w:t>
            </w:r>
            <w:r w:rsidRPr="0016361A">
              <w:rPr>
                <w:i/>
              </w:rPr>
              <w:t>(&lt;type&gt;</w:t>
            </w:r>
            <w:r w:rsidRPr="0016361A">
              <w:t>)"</w:t>
            </w:r>
          </w:p>
        </w:tc>
        <w:tc>
          <w:tcPr>
            <w:tcW w:w="1169" w:type="dxa"/>
            <w:vAlign w:val="center"/>
          </w:tcPr>
          <w:p w14:paraId="7A9CFBD4" w14:textId="77777777" w:rsidR="00A7392B" w:rsidRPr="0016361A" w:rsidRDefault="00A7392B" w:rsidP="007C7A91">
            <w:pPr>
              <w:pStyle w:val="TAC"/>
            </w:pPr>
            <w:r w:rsidRPr="0016361A">
              <w:t>"1" or "</w:t>
            </w:r>
            <w:r w:rsidRPr="0016361A">
              <w:rPr>
                <w:i/>
              </w:rPr>
              <w:t>M</w:t>
            </w:r>
            <w:r w:rsidRPr="0016361A">
              <w:t>..</w:t>
            </w:r>
            <w:r w:rsidRPr="0016361A">
              <w:rPr>
                <w:i/>
              </w:rPr>
              <w:t>N</w:t>
            </w:r>
            <w:r w:rsidRPr="0016361A">
              <w:t>"</w:t>
            </w:r>
          </w:p>
        </w:tc>
        <w:tc>
          <w:tcPr>
            <w:tcW w:w="3827" w:type="dxa"/>
            <w:vAlign w:val="center"/>
          </w:tcPr>
          <w:p w14:paraId="7375FDA8" w14:textId="77777777" w:rsidR="00A7392B" w:rsidRPr="0016361A" w:rsidRDefault="00A7392B" w:rsidP="007C7A91">
            <w:pPr>
              <w:pStyle w:val="TAL"/>
              <w:rPr>
                <w:rFonts w:cs="Arial"/>
                <w:szCs w:val="18"/>
              </w:rPr>
            </w:pPr>
            <w:r w:rsidRPr="0016361A">
              <w:t>&lt;only if applicable&gt;</w:t>
            </w:r>
          </w:p>
        </w:tc>
        <w:tc>
          <w:tcPr>
            <w:tcW w:w="2092" w:type="dxa"/>
            <w:vAlign w:val="center"/>
          </w:tcPr>
          <w:p w14:paraId="109109CC" w14:textId="77777777" w:rsidR="00A7392B" w:rsidRPr="0016361A" w:rsidRDefault="00A7392B" w:rsidP="007C7A91">
            <w:pPr>
              <w:pStyle w:val="TAL"/>
            </w:pPr>
          </w:p>
        </w:tc>
      </w:tr>
    </w:tbl>
    <w:p w14:paraId="36478401" w14:textId="77777777" w:rsidR="00A7392B" w:rsidRDefault="00A7392B" w:rsidP="00A7392B"/>
    <w:p w14:paraId="709FF300" w14:textId="347866E5" w:rsidR="00A7392B" w:rsidRDefault="002E3A40" w:rsidP="00A7392B">
      <w:pPr>
        <w:pStyle w:val="H6"/>
      </w:pPr>
      <w:r>
        <w:lastRenderedPageBreak/>
        <w:t>6.1.X</w:t>
      </w:r>
      <w:r w:rsidR="00A7392B">
        <w:t>.6.4.2</w:t>
      </w:r>
      <w:r w:rsidR="00A7392B">
        <w:tab/>
        <w:t>Type: &lt;TypeName 2&gt;</w:t>
      </w:r>
    </w:p>
    <w:p w14:paraId="433A42A2" w14:textId="77777777" w:rsidR="00A7392B" w:rsidRPr="00387BE7" w:rsidRDefault="00A7392B" w:rsidP="00A7392B">
      <w:pPr>
        <w:pStyle w:val="Guidance"/>
      </w:pPr>
      <w:r>
        <w:t>And so on if there are more types to specify.</w:t>
      </w:r>
    </w:p>
    <w:p w14:paraId="2D1B0F9A" w14:textId="0A1038BC" w:rsidR="00A7392B" w:rsidRDefault="002E3A40" w:rsidP="00A7392B">
      <w:pPr>
        <w:pStyle w:val="Heading5"/>
      </w:pPr>
      <w:bookmarkStart w:id="466" w:name="_Toc191391701"/>
      <w:r>
        <w:t>6.1.X</w:t>
      </w:r>
      <w:r w:rsidR="00A7392B">
        <w:t>.6.5</w:t>
      </w:r>
      <w:r w:rsidR="00A7392B">
        <w:tab/>
        <w:t>Binary data</w:t>
      </w:r>
      <w:bookmarkEnd w:id="466"/>
    </w:p>
    <w:p w14:paraId="02325D1E" w14:textId="2B5D3A19" w:rsidR="00A7392B" w:rsidRDefault="002E3A40" w:rsidP="00A7392B">
      <w:pPr>
        <w:pStyle w:val="H6"/>
      </w:pPr>
      <w:r>
        <w:t>6.1.X</w:t>
      </w:r>
      <w:r w:rsidR="00A7392B">
        <w:t>.6.5.1</w:t>
      </w:r>
      <w:r w:rsidR="00A7392B">
        <w:tab/>
        <w:t>Binary Data Types</w:t>
      </w:r>
    </w:p>
    <w:p w14:paraId="612AF707" w14:textId="328A9498" w:rsidR="00A7392B" w:rsidRPr="00A04126" w:rsidRDefault="00A7392B" w:rsidP="00A7392B">
      <w:pPr>
        <w:pStyle w:val="TH"/>
      </w:pPr>
      <w:r w:rsidRPr="00A04126">
        <w:t>Table</w:t>
      </w:r>
      <w:r>
        <w:t> </w:t>
      </w:r>
      <w:r w:rsidR="002E3A40">
        <w:t>6.1.X</w:t>
      </w:r>
      <w:r w:rsidRPr="00A04126">
        <w:t>.6.5.1-1: Binary Data Types</w:t>
      </w:r>
    </w:p>
    <w:tbl>
      <w:tblPr>
        <w:tblW w:w="847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977"/>
        <w:gridCol w:w="1417"/>
        <w:gridCol w:w="5083"/>
      </w:tblGrid>
      <w:tr w:rsidR="00A7392B" w:rsidRPr="00B54FF5" w14:paraId="198F591B" w14:textId="77777777" w:rsidTr="007C7A91">
        <w:trPr>
          <w:jc w:val="center"/>
        </w:trPr>
        <w:tc>
          <w:tcPr>
            <w:tcW w:w="1977" w:type="dxa"/>
            <w:shd w:val="clear" w:color="auto" w:fill="C0C0C0"/>
          </w:tcPr>
          <w:p w14:paraId="4853AB0D" w14:textId="77777777" w:rsidR="00A7392B" w:rsidRPr="0016361A" w:rsidRDefault="00A7392B" w:rsidP="007C7A91">
            <w:pPr>
              <w:pStyle w:val="TAH"/>
            </w:pPr>
            <w:r w:rsidRPr="0016361A">
              <w:t>Name</w:t>
            </w:r>
          </w:p>
        </w:tc>
        <w:tc>
          <w:tcPr>
            <w:tcW w:w="1417" w:type="dxa"/>
            <w:shd w:val="clear" w:color="auto" w:fill="C0C0C0"/>
          </w:tcPr>
          <w:p w14:paraId="4CD5E498" w14:textId="77777777" w:rsidR="00A7392B" w:rsidRPr="0016361A" w:rsidRDefault="00A7392B" w:rsidP="007C7A91">
            <w:pPr>
              <w:pStyle w:val="TAH"/>
            </w:pPr>
            <w:r w:rsidRPr="0016361A">
              <w:t>Clause defined</w:t>
            </w:r>
          </w:p>
        </w:tc>
        <w:tc>
          <w:tcPr>
            <w:tcW w:w="5083" w:type="dxa"/>
            <w:shd w:val="clear" w:color="auto" w:fill="C0C0C0"/>
          </w:tcPr>
          <w:p w14:paraId="44AF7103" w14:textId="77777777" w:rsidR="00A7392B" w:rsidRPr="0016361A" w:rsidRDefault="00A7392B" w:rsidP="007C7A91">
            <w:pPr>
              <w:pStyle w:val="TAH"/>
            </w:pPr>
            <w:r w:rsidRPr="0016361A">
              <w:t>Content type</w:t>
            </w:r>
          </w:p>
        </w:tc>
      </w:tr>
      <w:tr w:rsidR="00A7392B" w:rsidRPr="00B54FF5" w14:paraId="0AC691C7" w14:textId="77777777" w:rsidTr="007C7A91">
        <w:trPr>
          <w:jc w:val="center"/>
        </w:trPr>
        <w:tc>
          <w:tcPr>
            <w:tcW w:w="1977" w:type="dxa"/>
            <w:vAlign w:val="center"/>
          </w:tcPr>
          <w:p w14:paraId="2B5A328F" w14:textId="77777777" w:rsidR="00A7392B" w:rsidRPr="0016361A" w:rsidRDefault="00A7392B" w:rsidP="007C7A91">
            <w:pPr>
              <w:pStyle w:val="TAL"/>
            </w:pPr>
            <w:r w:rsidRPr="0016361A">
              <w:t>&lt; Binary Data 1 &gt;</w:t>
            </w:r>
          </w:p>
          <w:p w14:paraId="3E5251F2" w14:textId="77777777" w:rsidR="00A7392B" w:rsidRPr="0016361A" w:rsidRDefault="00A7392B" w:rsidP="007C7A91">
            <w:pPr>
              <w:pStyle w:val="TAL"/>
            </w:pPr>
            <w:r w:rsidRPr="0016361A">
              <w:t>e.g. N1 SM Message</w:t>
            </w:r>
          </w:p>
        </w:tc>
        <w:tc>
          <w:tcPr>
            <w:tcW w:w="1417" w:type="dxa"/>
            <w:vAlign w:val="center"/>
          </w:tcPr>
          <w:p w14:paraId="771E7B04" w14:textId="77777777" w:rsidR="00A7392B" w:rsidRPr="0016361A" w:rsidRDefault="00A7392B" w:rsidP="007C7A91">
            <w:pPr>
              <w:pStyle w:val="TAC"/>
            </w:pPr>
            <w:r w:rsidRPr="0016361A">
              <w:t>&lt; clause &gt;</w:t>
            </w:r>
          </w:p>
          <w:p w14:paraId="67623AF1" w14:textId="097357F3" w:rsidR="00A7392B" w:rsidRPr="0016361A" w:rsidRDefault="00A7392B" w:rsidP="007C7A91">
            <w:pPr>
              <w:pStyle w:val="TAC"/>
            </w:pPr>
            <w:r w:rsidRPr="0016361A">
              <w:t xml:space="preserve">e.g. </w:t>
            </w:r>
            <w:r w:rsidR="002E3A40">
              <w:t>6.1.X</w:t>
            </w:r>
            <w:r w:rsidRPr="0016361A">
              <w:t>.6.</w:t>
            </w:r>
            <w:r>
              <w:t>5.2.1</w:t>
            </w:r>
          </w:p>
        </w:tc>
        <w:tc>
          <w:tcPr>
            <w:tcW w:w="5083" w:type="dxa"/>
            <w:vAlign w:val="center"/>
          </w:tcPr>
          <w:p w14:paraId="3E7C1E5F" w14:textId="77777777" w:rsidR="00A7392B" w:rsidRPr="0016361A" w:rsidRDefault="00A7392B" w:rsidP="007C7A91">
            <w:pPr>
              <w:pStyle w:val="TAL"/>
              <w:rPr>
                <w:rFonts w:cs="Arial"/>
                <w:szCs w:val="18"/>
              </w:rPr>
            </w:pPr>
            <w:r w:rsidRPr="0016361A">
              <w:rPr>
                <w:rFonts w:cs="Arial"/>
                <w:szCs w:val="18"/>
              </w:rPr>
              <w:t>&lt;content type&gt;</w:t>
            </w:r>
          </w:p>
          <w:p w14:paraId="3AA5EECA" w14:textId="77777777" w:rsidR="00A7392B" w:rsidRPr="0016361A" w:rsidRDefault="00A7392B" w:rsidP="007C7A91">
            <w:pPr>
              <w:pStyle w:val="TAL"/>
              <w:rPr>
                <w:rFonts w:cs="Arial"/>
                <w:szCs w:val="18"/>
              </w:rPr>
            </w:pPr>
            <w:r w:rsidRPr="0016361A">
              <w:rPr>
                <w:rFonts w:cs="Arial"/>
                <w:szCs w:val="18"/>
              </w:rPr>
              <w:t>e.g. vnd.3gpp.5gnas</w:t>
            </w:r>
          </w:p>
        </w:tc>
      </w:tr>
    </w:tbl>
    <w:p w14:paraId="7ED34353" w14:textId="77777777" w:rsidR="00A7392B" w:rsidRPr="00A04126" w:rsidRDefault="00A7392B" w:rsidP="00A7392B"/>
    <w:p w14:paraId="09CAC4A9" w14:textId="2901B8C1" w:rsidR="00A7392B" w:rsidRDefault="002E3A40" w:rsidP="00A7392B">
      <w:pPr>
        <w:pStyle w:val="H6"/>
        <w:rPr>
          <w:lang w:eastAsia="zh-CN"/>
        </w:rPr>
      </w:pPr>
      <w:r>
        <w:rPr>
          <w:lang w:eastAsia="zh-CN"/>
        </w:rPr>
        <w:t>6.1.X</w:t>
      </w:r>
      <w:r w:rsidR="00A7392B">
        <w:rPr>
          <w:lang w:eastAsia="zh-CN"/>
        </w:rPr>
        <w:t>.6.5.2.1</w:t>
      </w:r>
      <w:r w:rsidR="00A7392B">
        <w:rPr>
          <w:lang w:eastAsia="zh-CN"/>
        </w:rPr>
        <w:tab/>
        <w:t>&lt; Binary Data 1 &gt;</w:t>
      </w:r>
    </w:p>
    <w:p w14:paraId="42E74476" w14:textId="77777777" w:rsidR="00A7392B" w:rsidRPr="000602BD" w:rsidRDefault="00A7392B" w:rsidP="00A7392B">
      <w:pPr>
        <w:pStyle w:val="Guidance"/>
      </w:pPr>
      <w:r w:rsidRPr="000602BD">
        <w:t>And so on if there are more binary data to specify</w:t>
      </w:r>
    </w:p>
    <w:p w14:paraId="3D3A3E21" w14:textId="421995C9" w:rsidR="00A7392B" w:rsidRDefault="002E3A40" w:rsidP="00A7392B">
      <w:pPr>
        <w:pStyle w:val="Heading4"/>
      </w:pPr>
      <w:bookmarkStart w:id="467" w:name="_Toc191391702"/>
      <w:r>
        <w:t>6.1.X</w:t>
      </w:r>
      <w:r w:rsidR="00A7392B">
        <w:t>.7</w:t>
      </w:r>
      <w:r w:rsidR="00A7392B">
        <w:tab/>
        <w:t>Error Handling</w:t>
      </w:r>
      <w:bookmarkEnd w:id="467"/>
    </w:p>
    <w:p w14:paraId="7E6E5AF7" w14:textId="4E9F9F5E" w:rsidR="00A7392B" w:rsidRDefault="00A7392B" w:rsidP="00A7392B">
      <w:pPr>
        <w:pStyle w:val="Guidance"/>
      </w:pPr>
      <w:r>
        <w:t xml:space="preserve">This clause will include a reference to the general error handling principles specified in TS 29.122, and further specify any general error handling aspect specific to the API, if any Error handling specific to each method (and resource) is specified in clauses </w:t>
      </w:r>
      <w:r w:rsidR="002E3A40">
        <w:t>6.1.X</w:t>
      </w:r>
      <w:r>
        <w:t xml:space="preserve">.3. and </w:t>
      </w:r>
      <w:r w:rsidR="002E3A40">
        <w:t>6.1.X</w:t>
      </w:r>
      <w:r>
        <w:t>.4.</w:t>
      </w:r>
    </w:p>
    <w:p w14:paraId="6AA4B3E8" w14:textId="5CB1CB43" w:rsidR="00A7392B" w:rsidRPr="00971458" w:rsidRDefault="002E3A40" w:rsidP="00A7392B">
      <w:pPr>
        <w:pStyle w:val="Heading5"/>
      </w:pPr>
      <w:bookmarkStart w:id="468" w:name="_Toc191391703"/>
      <w:r>
        <w:t>6.1.X</w:t>
      </w:r>
      <w:r w:rsidR="00A7392B" w:rsidRPr="00971458">
        <w:t>.7.1</w:t>
      </w:r>
      <w:r w:rsidR="00A7392B" w:rsidRPr="00971458">
        <w:tab/>
        <w:t>General</w:t>
      </w:r>
      <w:bookmarkEnd w:id="468"/>
    </w:p>
    <w:p w14:paraId="4B96C6FD" w14:textId="77777777" w:rsidR="00A7392B" w:rsidRDefault="00A7392B" w:rsidP="00A7392B">
      <w:r>
        <w:t xml:space="preserve">For the </w:t>
      </w:r>
      <w:r>
        <w:rPr>
          <w:noProof/>
        </w:rPr>
        <w:t>&lt;API Name&gt;</w:t>
      </w:r>
      <w:r>
        <w:t xml:space="preserve"> API, HTTP error responses shall be supported as specified in clause 5.2.1.6 of 3GPP TS 29.122 [2]. Protocol errors and application errors specified in clause 5.2.1.6 of 3GPP TS 29.122 [2] shall be supported for the HTTP status codes specified in table 5.2.1.6-1 of 3GPP TS 29.122 [2].</w:t>
      </w:r>
    </w:p>
    <w:p w14:paraId="725CAD7A" w14:textId="77777777" w:rsidR="00A7392B" w:rsidRPr="00971458" w:rsidRDefault="00A7392B" w:rsidP="00A7392B">
      <w:pPr>
        <w:rPr>
          <w:rFonts w:eastAsia="Calibri"/>
        </w:rPr>
      </w:pPr>
      <w:r>
        <w:t xml:space="preserve">In addition, the requirements in the following clauses are applicable for the </w:t>
      </w:r>
      <w:r>
        <w:rPr>
          <w:noProof/>
        </w:rPr>
        <w:t>&lt;API Name&gt;</w:t>
      </w:r>
      <w:r>
        <w:t xml:space="preserve"> API.</w:t>
      </w:r>
    </w:p>
    <w:p w14:paraId="68780BCB" w14:textId="2BCFBBAF" w:rsidR="00A7392B" w:rsidRPr="00971458" w:rsidRDefault="002E3A40" w:rsidP="00A7392B">
      <w:pPr>
        <w:pStyle w:val="Heading5"/>
      </w:pPr>
      <w:bookmarkStart w:id="469" w:name="_Toc191391704"/>
      <w:r>
        <w:t>6.1.X</w:t>
      </w:r>
      <w:r w:rsidR="00A7392B" w:rsidRPr="00971458">
        <w:t>.7.2</w:t>
      </w:r>
      <w:r w:rsidR="00A7392B" w:rsidRPr="00971458">
        <w:tab/>
        <w:t>Protocol Errors</w:t>
      </w:r>
      <w:bookmarkEnd w:id="469"/>
    </w:p>
    <w:p w14:paraId="606948EE" w14:textId="77777777" w:rsidR="00A7392B" w:rsidRPr="00971458" w:rsidRDefault="00A7392B" w:rsidP="00A7392B">
      <w:r>
        <w:t xml:space="preserve">No specific procedures for the </w:t>
      </w:r>
      <w:r>
        <w:rPr>
          <w:noProof/>
        </w:rPr>
        <w:t>&lt;API name&gt;</w:t>
      </w:r>
      <w:r>
        <w:t xml:space="preserve"> API are specified.</w:t>
      </w:r>
    </w:p>
    <w:p w14:paraId="421FB8AA" w14:textId="77777777" w:rsidR="00A7392B" w:rsidRDefault="00A7392B" w:rsidP="00A7392B">
      <w:pPr>
        <w:pStyle w:val="Guidance"/>
      </w:pPr>
      <w:r>
        <w:t>Or add specific information for the API if applicable.</w:t>
      </w:r>
    </w:p>
    <w:p w14:paraId="55FC224E" w14:textId="5B5FE318" w:rsidR="00A7392B" w:rsidRDefault="002E3A40" w:rsidP="00A7392B">
      <w:pPr>
        <w:pStyle w:val="Heading5"/>
      </w:pPr>
      <w:bookmarkStart w:id="470" w:name="_Toc191391705"/>
      <w:r>
        <w:t>6.1.X</w:t>
      </w:r>
      <w:r w:rsidR="00A7392B">
        <w:t>.7.3</w:t>
      </w:r>
      <w:r w:rsidR="00A7392B">
        <w:tab/>
        <w:t>Application Errors</w:t>
      </w:r>
      <w:bookmarkEnd w:id="470"/>
    </w:p>
    <w:p w14:paraId="44BCEE4A" w14:textId="0897E43E" w:rsidR="00A7392B" w:rsidRDefault="00A7392B" w:rsidP="00A7392B">
      <w:r>
        <w:t>The application errors defined for the &lt;API name&gt;</w:t>
      </w:r>
      <w:r w:rsidRPr="002002FF">
        <w:rPr>
          <w:lang w:eastAsia="zh-CN"/>
        </w:rPr>
        <w:t xml:space="preserve"> </w:t>
      </w:r>
      <w:r>
        <w:t>API are listed in Table </w:t>
      </w:r>
      <w:r w:rsidR="002E3A40">
        <w:t>6.1.X</w:t>
      </w:r>
      <w:r>
        <w:t>.7.3-1.</w:t>
      </w:r>
    </w:p>
    <w:p w14:paraId="1F0E7290" w14:textId="461BCDCE" w:rsidR="00A7392B" w:rsidRDefault="00A7392B" w:rsidP="00A7392B">
      <w:pPr>
        <w:pStyle w:val="TH"/>
      </w:pPr>
      <w:r>
        <w:t>Table </w:t>
      </w:r>
      <w:r w:rsidR="002E3A40">
        <w:t>6.1.X</w:t>
      </w:r>
      <w:r>
        <w:t>.7.3-1: Application errors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37"/>
        <w:gridCol w:w="1701"/>
        <w:gridCol w:w="5456"/>
      </w:tblGrid>
      <w:tr w:rsidR="00A7392B" w:rsidRPr="00B54FF5" w14:paraId="694F8708" w14:textId="77777777" w:rsidTr="007C7A91">
        <w:trPr>
          <w:jc w:val="center"/>
        </w:trPr>
        <w:tc>
          <w:tcPr>
            <w:tcW w:w="2337" w:type="dxa"/>
            <w:shd w:val="clear" w:color="auto" w:fill="C0C0C0"/>
            <w:vAlign w:val="center"/>
            <w:hideMark/>
          </w:tcPr>
          <w:p w14:paraId="084DC473" w14:textId="77777777" w:rsidR="00A7392B" w:rsidRPr="0016361A" w:rsidRDefault="00A7392B" w:rsidP="007C7A91">
            <w:pPr>
              <w:pStyle w:val="TAH"/>
            </w:pPr>
            <w:r w:rsidRPr="0016361A">
              <w:t>Application Error</w:t>
            </w:r>
          </w:p>
        </w:tc>
        <w:tc>
          <w:tcPr>
            <w:tcW w:w="1701" w:type="dxa"/>
            <w:shd w:val="clear" w:color="auto" w:fill="C0C0C0"/>
            <w:vAlign w:val="center"/>
            <w:hideMark/>
          </w:tcPr>
          <w:p w14:paraId="2A7623DB" w14:textId="77777777" w:rsidR="00A7392B" w:rsidRPr="0016361A" w:rsidRDefault="00A7392B" w:rsidP="007C7A91">
            <w:pPr>
              <w:pStyle w:val="TAH"/>
            </w:pPr>
            <w:r w:rsidRPr="0016361A">
              <w:t>HTTP status code</w:t>
            </w:r>
          </w:p>
        </w:tc>
        <w:tc>
          <w:tcPr>
            <w:tcW w:w="5456" w:type="dxa"/>
            <w:shd w:val="clear" w:color="auto" w:fill="C0C0C0"/>
            <w:vAlign w:val="center"/>
            <w:hideMark/>
          </w:tcPr>
          <w:p w14:paraId="114A4541" w14:textId="77777777" w:rsidR="00A7392B" w:rsidRPr="0016361A" w:rsidRDefault="00A7392B" w:rsidP="007C7A91">
            <w:pPr>
              <w:pStyle w:val="TAH"/>
            </w:pPr>
            <w:r w:rsidRPr="0016361A">
              <w:t>Description</w:t>
            </w:r>
          </w:p>
        </w:tc>
      </w:tr>
      <w:tr w:rsidR="00A7392B" w:rsidRPr="00B54FF5" w14:paraId="436C4AD4" w14:textId="77777777" w:rsidTr="007C7A91">
        <w:trPr>
          <w:jc w:val="center"/>
        </w:trPr>
        <w:tc>
          <w:tcPr>
            <w:tcW w:w="2337" w:type="dxa"/>
            <w:vAlign w:val="center"/>
          </w:tcPr>
          <w:p w14:paraId="2AFC357E" w14:textId="77777777" w:rsidR="00A7392B" w:rsidRPr="0016361A" w:rsidRDefault="00A7392B" w:rsidP="007C7A91">
            <w:pPr>
              <w:pStyle w:val="TAL"/>
            </w:pPr>
          </w:p>
        </w:tc>
        <w:tc>
          <w:tcPr>
            <w:tcW w:w="1701" w:type="dxa"/>
            <w:vAlign w:val="center"/>
          </w:tcPr>
          <w:p w14:paraId="289CF8B8" w14:textId="77777777" w:rsidR="00A7392B" w:rsidRPr="0016361A" w:rsidRDefault="00A7392B" w:rsidP="007C7A91">
            <w:pPr>
              <w:pStyle w:val="TAL"/>
            </w:pPr>
          </w:p>
        </w:tc>
        <w:tc>
          <w:tcPr>
            <w:tcW w:w="5456" w:type="dxa"/>
            <w:vAlign w:val="center"/>
          </w:tcPr>
          <w:p w14:paraId="28FE6B6F" w14:textId="77777777" w:rsidR="00A7392B" w:rsidRPr="0016361A" w:rsidRDefault="00A7392B" w:rsidP="007C7A91">
            <w:pPr>
              <w:pStyle w:val="TAL"/>
              <w:rPr>
                <w:rFonts w:cs="Arial"/>
                <w:szCs w:val="18"/>
              </w:rPr>
            </w:pPr>
          </w:p>
        </w:tc>
      </w:tr>
    </w:tbl>
    <w:p w14:paraId="2C7F8820" w14:textId="77777777" w:rsidR="00A7392B" w:rsidRDefault="00A7392B" w:rsidP="00A7392B"/>
    <w:p w14:paraId="3395F6B0" w14:textId="33B322EA" w:rsidR="00A7392B" w:rsidRPr="0023018E" w:rsidRDefault="002E3A40" w:rsidP="00A7392B">
      <w:pPr>
        <w:pStyle w:val="Heading4"/>
        <w:rPr>
          <w:lang w:eastAsia="zh-CN"/>
        </w:rPr>
      </w:pPr>
      <w:bookmarkStart w:id="471" w:name="_Toc191391706"/>
      <w:r>
        <w:t>6.1.X</w:t>
      </w:r>
      <w:r w:rsidR="00A7392B">
        <w:t>.8</w:t>
      </w:r>
      <w:r w:rsidR="00A7392B" w:rsidRPr="0023018E">
        <w:rPr>
          <w:lang w:eastAsia="zh-CN"/>
        </w:rPr>
        <w:tab/>
        <w:t>Feature negotiation</w:t>
      </w:r>
      <w:bookmarkEnd w:id="471"/>
    </w:p>
    <w:p w14:paraId="1B258738" w14:textId="7A4F44FE" w:rsidR="00A7392B" w:rsidRDefault="00A7392B" w:rsidP="00A7392B">
      <w:r>
        <w:t>The optional features in table </w:t>
      </w:r>
      <w:r w:rsidR="002E3A40">
        <w:t>6.1.X</w:t>
      </w:r>
      <w:r>
        <w:t>.8-1 are defined for the &lt;API name&gt;</w:t>
      </w:r>
      <w:r w:rsidRPr="002002FF">
        <w:rPr>
          <w:lang w:eastAsia="zh-CN"/>
        </w:rPr>
        <w:t xml:space="preserve"> API</w:t>
      </w:r>
      <w:r>
        <w:rPr>
          <w:lang w:eastAsia="zh-CN"/>
        </w:rPr>
        <w:t xml:space="preserve">. They shall be negotiated using the </w:t>
      </w:r>
      <w:r>
        <w:t>extensibility mechanism defined in clause 5.2.1.7 of 3GPP TS 29.122 [2].</w:t>
      </w:r>
    </w:p>
    <w:p w14:paraId="09C13B8D" w14:textId="4E16CA3F" w:rsidR="00A7392B" w:rsidRPr="002002FF" w:rsidRDefault="00A7392B" w:rsidP="00A7392B">
      <w:pPr>
        <w:pStyle w:val="TH"/>
      </w:pPr>
      <w:r w:rsidRPr="002002FF">
        <w:t>Table</w:t>
      </w:r>
      <w:r>
        <w:t> </w:t>
      </w:r>
      <w:r w:rsidR="002E3A40">
        <w:t>6.1.X</w:t>
      </w:r>
      <w:r>
        <w:t>.8</w:t>
      </w:r>
      <w:r w:rsidRPr="002002FF">
        <w:t xml:space="preserve">-1: </w:t>
      </w:r>
      <w:r>
        <w:t>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7392B" w:rsidRPr="00B54FF5" w14:paraId="4A99D9E9" w14:textId="77777777" w:rsidTr="007C7A91">
        <w:trPr>
          <w:jc w:val="center"/>
        </w:trPr>
        <w:tc>
          <w:tcPr>
            <w:tcW w:w="1529" w:type="dxa"/>
            <w:shd w:val="clear" w:color="auto" w:fill="C0C0C0"/>
            <w:vAlign w:val="center"/>
            <w:hideMark/>
          </w:tcPr>
          <w:p w14:paraId="55163948" w14:textId="77777777" w:rsidR="00A7392B" w:rsidRPr="0016361A" w:rsidRDefault="00A7392B" w:rsidP="007C7A91">
            <w:pPr>
              <w:pStyle w:val="TAH"/>
            </w:pPr>
            <w:r w:rsidRPr="0016361A">
              <w:t>Feature number</w:t>
            </w:r>
          </w:p>
        </w:tc>
        <w:tc>
          <w:tcPr>
            <w:tcW w:w="2207" w:type="dxa"/>
            <w:shd w:val="clear" w:color="auto" w:fill="C0C0C0"/>
            <w:vAlign w:val="center"/>
            <w:hideMark/>
          </w:tcPr>
          <w:p w14:paraId="50A06DAD" w14:textId="77777777" w:rsidR="00A7392B" w:rsidRPr="0016361A" w:rsidRDefault="00A7392B" w:rsidP="007C7A91">
            <w:pPr>
              <w:pStyle w:val="TAH"/>
            </w:pPr>
            <w:r w:rsidRPr="0016361A">
              <w:t>Feature Name</w:t>
            </w:r>
          </w:p>
        </w:tc>
        <w:tc>
          <w:tcPr>
            <w:tcW w:w="5758" w:type="dxa"/>
            <w:shd w:val="clear" w:color="auto" w:fill="C0C0C0"/>
            <w:vAlign w:val="center"/>
            <w:hideMark/>
          </w:tcPr>
          <w:p w14:paraId="359C5C9E" w14:textId="77777777" w:rsidR="00A7392B" w:rsidRPr="0016361A" w:rsidRDefault="00A7392B" w:rsidP="007C7A91">
            <w:pPr>
              <w:pStyle w:val="TAH"/>
            </w:pPr>
            <w:r w:rsidRPr="0016361A">
              <w:t>Description</w:t>
            </w:r>
          </w:p>
        </w:tc>
      </w:tr>
      <w:tr w:rsidR="00A7392B" w:rsidRPr="00B54FF5" w14:paraId="76A513C6" w14:textId="77777777" w:rsidTr="007C7A91">
        <w:trPr>
          <w:jc w:val="center"/>
        </w:trPr>
        <w:tc>
          <w:tcPr>
            <w:tcW w:w="1529" w:type="dxa"/>
            <w:vAlign w:val="center"/>
          </w:tcPr>
          <w:p w14:paraId="0B49A88C" w14:textId="77777777" w:rsidR="00A7392B" w:rsidRPr="0016361A" w:rsidRDefault="00A7392B" w:rsidP="007C7A91">
            <w:pPr>
              <w:pStyle w:val="TAC"/>
            </w:pPr>
          </w:p>
        </w:tc>
        <w:tc>
          <w:tcPr>
            <w:tcW w:w="2207" w:type="dxa"/>
            <w:vAlign w:val="center"/>
          </w:tcPr>
          <w:p w14:paraId="23D3C1BA" w14:textId="77777777" w:rsidR="00A7392B" w:rsidRPr="0016361A" w:rsidRDefault="00A7392B" w:rsidP="007C7A91">
            <w:pPr>
              <w:pStyle w:val="TAL"/>
            </w:pPr>
          </w:p>
        </w:tc>
        <w:tc>
          <w:tcPr>
            <w:tcW w:w="5758" w:type="dxa"/>
            <w:vAlign w:val="center"/>
          </w:tcPr>
          <w:p w14:paraId="0DBBBF43" w14:textId="77777777" w:rsidR="00A7392B" w:rsidRPr="0016361A" w:rsidRDefault="00A7392B" w:rsidP="007C7A91">
            <w:pPr>
              <w:pStyle w:val="TAL"/>
              <w:rPr>
                <w:rFonts w:cs="Arial"/>
                <w:szCs w:val="18"/>
              </w:rPr>
            </w:pPr>
          </w:p>
        </w:tc>
      </w:tr>
    </w:tbl>
    <w:p w14:paraId="35F49A1A" w14:textId="77777777" w:rsidR="00A7392B" w:rsidRDefault="00A7392B" w:rsidP="00A7392B">
      <w:pPr>
        <w:pStyle w:val="Guidance"/>
      </w:pPr>
      <w:r>
        <w:t>The feature number is a unique integer number within the API designating the feature. The first feature obtains the number 1, and subsequent features obtain the next numbers (2,3 …).</w:t>
      </w:r>
    </w:p>
    <w:p w14:paraId="03C8A500" w14:textId="77777777" w:rsidR="00A7392B" w:rsidRDefault="00A7392B" w:rsidP="00A7392B">
      <w:pPr>
        <w:pStyle w:val="Guidance"/>
      </w:pPr>
      <w:r>
        <w:lastRenderedPageBreak/>
        <w:t>The feature name is unique name within the API used to designate the feature e.g. in "Applicability" columns of various tables within the API definition.</w:t>
      </w:r>
    </w:p>
    <w:p w14:paraId="436EA467" w14:textId="77777777" w:rsidR="00A7392B" w:rsidRDefault="00A7392B" w:rsidP="00A7392B">
      <w:pPr>
        <w:pStyle w:val="Guidance"/>
      </w:pPr>
      <w:r>
        <w:t>In the Description column, a description of the feature is provided. A possible withdrawal of the feature is also indicated in the description column; the deficits leading to the withdrawal of the feature are then also explained in that column.</w:t>
      </w:r>
    </w:p>
    <w:p w14:paraId="06A5CE20" w14:textId="5B59A408" w:rsidR="00A7392B" w:rsidRPr="001E7573" w:rsidRDefault="002E3A40" w:rsidP="00A7392B">
      <w:pPr>
        <w:pStyle w:val="Heading4"/>
      </w:pPr>
      <w:bookmarkStart w:id="472" w:name="_Toc191391707"/>
      <w:r>
        <w:t>6.1.X</w:t>
      </w:r>
      <w:r w:rsidR="00A7392B">
        <w:t>.9</w:t>
      </w:r>
      <w:r w:rsidR="00A7392B" w:rsidRPr="001E7573">
        <w:tab/>
        <w:t>Security</w:t>
      </w:r>
      <w:bookmarkEnd w:id="472"/>
    </w:p>
    <w:p w14:paraId="21E158C6" w14:textId="2770DCE8" w:rsidR="00A7392B" w:rsidRDefault="00A7392B" w:rsidP="00A7392B">
      <w:pPr>
        <w:rPr>
          <w:noProof/>
          <w:lang w:eastAsia="zh-CN"/>
        </w:rPr>
      </w:pPr>
      <w:r>
        <w:t>The provisions of clause 6 of 3GPP TS 29.122 [2] shall apply for the &lt;API name&gt;</w:t>
      </w:r>
      <w:r w:rsidRPr="002002FF">
        <w:rPr>
          <w:lang w:eastAsia="zh-CN"/>
        </w:rPr>
        <w:t xml:space="preserve"> API</w:t>
      </w:r>
      <w:r>
        <w:rPr>
          <w:noProof/>
          <w:lang w:eastAsia="zh-CN"/>
        </w:rPr>
        <w:t>.</w:t>
      </w:r>
    </w:p>
    <w:p w14:paraId="2FD77B49" w14:textId="77777777" w:rsidR="00A7392B" w:rsidRDefault="00A7392B">
      <w:pPr>
        <w:overflowPunct/>
        <w:autoSpaceDE/>
        <w:autoSpaceDN/>
        <w:adjustRightInd/>
        <w:spacing w:after="0"/>
        <w:textAlignment w:val="auto"/>
        <w:rPr>
          <w:noProof/>
          <w:lang w:eastAsia="zh-CN"/>
        </w:rPr>
      </w:pPr>
      <w:r>
        <w:rPr>
          <w:noProof/>
          <w:lang w:eastAsia="zh-CN"/>
        </w:rPr>
        <w:br w:type="page"/>
      </w:r>
    </w:p>
    <w:p w14:paraId="4EF53D3E" w14:textId="583BB301" w:rsidR="008A6D4A" w:rsidRDefault="008A6D4A" w:rsidP="007A4424">
      <w:pPr>
        <w:pStyle w:val="Heading2"/>
      </w:pPr>
      <w:bookmarkStart w:id="473" w:name="_Toc191391708"/>
      <w:r>
        <w:lastRenderedPageBreak/>
        <w:t>6.2</w:t>
      </w:r>
      <w:r>
        <w:tab/>
      </w:r>
      <w:bookmarkEnd w:id="186"/>
      <w:bookmarkEnd w:id="187"/>
      <w:r w:rsidR="006B354A">
        <w:t>AIMLE Repository APIs</w:t>
      </w:r>
      <w:bookmarkEnd w:id="473"/>
    </w:p>
    <w:p w14:paraId="313B4832" w14:textId="1C4F240E" w:rsidR="008A6D4A" w:rsidRDefault="008A6D4A" w:rsidP="008A6D4A">
      <w:pPr>
        <w:pStyle w:val="Guidance"/>
      </w:pPr>
      <w:r>
        <w:t xml:space="preserve">And so on if there are more than two services supported by the </w:t>
      </w:r>
      <w:r w:rsidR="00184E5B">
        <w:t>&lt;NF or Entity, e.g. UAE Server&gt;</w:t>
      </w:r>
      <w:r>
        <w:t xml:space="preserve">. Same structure as in </w:t>
      </w:r>
      <w:r w:rsidR="003E58FE">
        <w:t>clause </w:t>
      </w:r>
      <w:r w:rsidR="002E3A40">
        <w:t>6.1.X</w:t>
      </w:r>
      <w:r>
        <w:t>.</w:t>
      </w:r>
    </w:p>
    <w:p w14:paraId="69D6A10C" w14:textId="77777777" w:rsidR="001C4032" w:rsidRDefault="008A6D4A" w:rsidP="001C4032">
      <w:pPr>
        <w:pStyle w:val="Heading1"/>
        <w:rPr>
          <w:lang w:eastAsia="zh-CN"/>
        </w:rPr>
      </w:pPr>
      <w:r>
        <w:br w:type="page"/>
      </w:r>
      <w:bookmarkStart w:id="474" w:name="_Toc96843459"/>
      <w:bookmarkStart w:id="475" w:name="_Toc96844434"/>
      <w:bookmarkStart w:id="476" w:name="_Toc100740007"/>
      <w:bookmarkStart w:id="477" w:name="_Toc104332874"/>
      <w:bookmarkStart w:id="478" w:name="_Toc191391709"/>
      <w:bookmarkStart w:id="479" w:name="_Toc510696650"/>
      <w:bookmarkStart w:id="480" w:name="_Toc35971450"/>
      <w:r w:rsidR="001C4032">
        <w:rPr>
          <w:lang w:eastAsia="zh-CN"/>
        </w:rPr>
        <w:lastRenderedPageBreak/>
        <w:t>7</w:t>
      </w:r>
      <w:r w:rsidR="001C4032">
        <w:rPr>
          <w:lang w:eastAsia="zh-CN"/>
        </w:rPr>
        <w:tab/>
        <w:t>Using Common API Framework</w:t>
      </w:r>
      <w:bookmarkEnd w:id="474"/>
      <w:bookmarkEnd w:id="475"/>
      <w:bookmarkEnd w:id="476"/>
      <w:bookmarkEnd w:id="477"/>
      <w:bookmarkEnd w:id="478"/>
    </w:p>
    <w:p w14:paraId="031B08C3" w14:textId="74F86E3A" w:rsidR="005D4FD5" w:rsidRDefault="005D4FD5" w:rsidP="005D4FD5">
      <w:pPr>
        <w:pStyle w:val="Guidance"/>
      </w:pPr>
      <w:bookmarkStart w:id="481" w:name="_Toc24868675"/>
      <w:bookmarkStart w:id="482" w:name="_Toc34154180"/>
      <w:bookmarkStart w:id="483" w:name="_Toc36041124"/>
      <w:bookmarkStart w:id="484" w:name="_Toc36041437"/>
      <w:bookmarkStart w:id="485" w:name="_Toc43196714"/>
      <w:bookmarkStart w:id="486" w:name="_Toc43481484"/>
      <w:bookmarkStart w:id="487" w:name="_Toc45134761"/>
      <w:bookmarkStart w:id="488" w:name="_Toc51189293"/>
      <w:bookmarkStart w:id="489" w:name="_Toc51763969"/>
      <w:bookmarkStart w:id="490" w:name="_Toc57206201"/>
      <w:bookmarkStart w:id="491" w:name="_Toc59019542"/>
      <w:bookmarkStart w:id="492" w:name="_Toc68170215"/>
      <w:bookmarkStart w:id="493" w:name="_Toc73433953"/>
      <w:bookmarkStart w:id="494" w:name="_Toc73436001"/>
      <w:bookmarkStart w:id="495" w:name="_Toc73437408"/>
      <w:bookmarkStart w:id="496" w:name="_Toc75351818"/>
      <w:bookmarkStart w:id="497" w:name="_Toc83230096"/>
      <w:bookmarkStart w:id="498" w:name="_Toc85528264"/>
      <w:bookmarkStart w:id="499" w:name="_Toc90649889"/>
      <w:bookmarkStart w:id="500" w:name="_Toc96843460"/>
      <w:bookmarkStart w:id="501" w:name="_Toc96844435"/>
      <w:bookmarkStart w:id="502" w:name="_Toc100740008"/>
      <w:bookmarkStart w:id="503" w:name="_Toc104332875"/>
      <w:r>
        <w:t>This clause should be kept if CAPIF framework needs to be supported by the &lt;NF or Entity, e.g. UAE Server&gt;.</w:t>
      </w:r>
    </w:p>
    <w:p w14:paraId="69ED2778" w14:textId="77777777" w:rsidR="001C4032" w:rsidRDefault="001C4032" w:rsidP="001C4032">
      <w:pPr>
        <w:pStyle w:val="Heading2"/>
      </w:pPr>
      <w:bookmarkStart w:id="504" w:name="_Toc191391710"/>
      <w:r>
        <w:t>7.1</w:t>
      </w:r>
      <w:r>
        <w:tab/>
        <w:t>General</w:t>
      </w:r>
      <w:bookmarkEnd w:id="481"/>
      <w:bookmarkEnd w:id="482"/>
      <w:bookmarkEnd w:id="483"/>
      <w:bookmarkEnd w:id="484"/>
      <w:bookmarkEnd w:id="485"/>
      <w:bookmarkEnd w:id="486"/>
      <w:bookmarkEnd w:id="487"/>
      <w:bookmarkEnd w:id="488"/>
      <w:bookmarkEnd w:id="489"/>
      <w:bookmarkEnd w:id="490"/>
      <w:bookmarkEnd w:id="491"/>
      <w:bookmarkEnd w:id="492"/>
      <w:bookmarkEnd w:id="493"/>
      <w:bookmarkEnd w:id="494"/>
      <w:bookmarkEnd w:id="495"/>
      <w:bookmarkEnd w:id="496"/>
      <w:bookmarkEnd w:id="497"/>
      <w:bookmarkEnd w:id="498"/>
      <w:bookmarkEnd w:id="499"/>
      <w:bookmarkEnd w:id="500"/>
      <w:bookmarkEnd w:id="501"/>
      <w:bookmarkEnd w:id="502"/>
      <w:bookmarkEnd w:id="503"/>
      <w:bookmarkEnd w:id="504"/>
    </w:p>
    <w:p w14:paraId="4A1005D4" w14:textId="7FE9449B" w:rsidR="001C4032" w:rsidRDefault="001C4032" w:rsidP="001C4032">
      <w:r>
        <w:t xml:space="preserve">When CAPIF is used with a </w:t>
      </w:r>
      <w:r w:rsidR="005D4FD5">
        <w:t xml:space="preserve">&lt;NF or Entity, e.g. UAE Server&gt; </w:t>
      </w:r>
      <w:r>
        <w:t xml:space="preserve">service, the </w:t>
      </w:r>
      <w:r w:rsidR="005D4FD5">
        <w:t>&lt;NF or Entity, e.g. UAE Server&gt;</w:t>
      </w:r>
      <w:r>
        <w:t xml:space="preserve"> shall support the following functionalities as defined in 3GPP TS 29.222 [10]:</w:t>
      </w:r>
    </w:p>
    <w:p w14:paraId="63BC6AAF" w14:textId="77777777" w:rsidR="001C4032" w:rsidRDefault="001C4032" w:rsidP="001C4032">
      <w:pPr>
        <w:pStyle w:val="B10"/>
      </w:pPr>
      <w:r>
        <w:t>-</w:t>
      </w:r>
      <w:r>
        <w:tab/>
        <w:t>the API exposing function and the related APIs over CAPIF-2/2e and CAPIF-3/3e reference points;</w:t>
      </w:r>
    </w:p>
    <w:p w14:paraId="4E559F27" w14:textId="77777777" w:rsidR="001C4032" w:rsidRDefault="001C4032" w:rsidP="001C4032">
      <w:pPr>
        <w:pStyle w:val="B10"/>
      </w:pPr>
      <w:r>
        <w:t>-</w:t>
      </w:r>
      <w:r>
        <w:tab/>
        <w:t>the API publishing function and the related APIs over CAPIF-4/4e reference point;</w:t>
      </w:r>
    </w:p>
    <w:p w14:paraId="45C7845E" w14:textId="77777777" w:rsidR="001C4032" w:rsidRDefault="001C4032" w:rsidP="001C4032">
      <w:pPr>
        <w:pStyle w:val="B10"/>
      </w:pPr>
      <w:r>
        <w:t>-</w:t>
      </w:r>
      <w:r>
        <w:tab/>
        <w:t>the API management function and the related APIs over CAPIF-5/5e reference point; and</w:t>
      </w:r>
    </w:p>
    <w:p w14:paraId="122DE4E4" w14:textId="77777777" w:rsidR="001C4032" w:rsidRDefault="001C4032" w:rsidP="001C4032">
      <w:pPr>
        <w:pStyle w:val="B10"/>
      </w:pPr>
      <w:r>
        <w:t>-</w:t>
      </w:r>
      <w:r>
        <w:tab/>
        <w:t>at least one of the security methods for authentication and authorization, and the related security mechanisms.</w:t>
      </w:r>
    </w:p>
    <w:p w14:paraId="05B2B109" w14:textId="77777777" w:rsidR="001C4032" w:rsidRDefault="001C4032" w:rsidP="001C4032">
      <w:r>
        <w:t>In a centralized deployment as defined in 3GPP TS 23.222 [9], where the CAPIF core function and the API provider domain functions are co-located, the interactions between the CAPIF core function and the API provider domain functions may be independent of the CAPIF-3/3e, CAPIF-4/4e and CAPIF-5/5e reference points.</w:t>
      </w:r>
    </w:p>
    <w:p w14:paraId="333E4E35" w14:textId="72600591" w:rsidR="001C4032" w:rsidRDefault="001C4032" w:rsidP="001C4032">
      <w:r>
        <w:t xml:space="preserve">When CAPIF is used with a </w:t>
      </w:r>
      <w:r w:rsidR="005D4FD5">
        <w:t xml:space="preserve">&lt;NF or Entity, e.g. UAE Server&gt; </w:t>
      </w:r>
      <w:r>
        <w:t xml:space="preserve">service, the </w:t>
      </w:r>
      <w:r w:rsidR="005D4FD5">
        <w:t xml:space="preserve">&lt;NF or Entity, e.g. UAE Server&gt; </w:t>
      </w:r>
      <w:r>
        <w:t>shall register all the northbound APIs features in the CAPIF Core Function.</w:t>
      </w:r>
    </w:p>
    <w:p w14:paraId="784B19F9" w14:textId="77777777" w:rsidR="001C4032" w:rsidRDefault="001C4032" w:rsidP="001C4032">
      <w:pPr>
        <w:pStyle w:val="Heading2"/>
      </w:pPr>
      <w:bookmarkStart w:id="505" w:name="_Toc24868676"/>
      <w:bookmarkStart w:id="506" w:name="_Toc34154181"/>
      <w:bookmarkStart w:id="507" w:name="_Toc36041125"/>
      <w:bookmarkStart w:id="508" w:name="_Toc36041438"/>
      <w:bookmarkStart w:id="509" w:name="_Toc43196715"/>
      <w:bookmarkStart w:id="510" w:name="_Toc43481485"/>
      <w:bookmarkStart w:id="511" w:name="_Toc45134762"/>
      <w:bookmarkStart w:id="512" w:name="_Toc51189294"/>
      <w:bookmarkStart w:id="513" w:name="_Toc51763970"/>
      <w:bookmarkStart w:id="514" w:name="_Toc57206202"/>
      <w:bookmarkStart w:id="515" w:name="_Toc59019543"/>
      <w:bookmarkStart w:id="516" w:name="_Toc68170216"/>
      <w:bookmarkStart w:id="517" w:name="_Toc73433954"/>
      <w:bookmarkStart w:id="518" w:name="_Toc73436002"/>
      <w:bookmarkStart w:id="519" w:name="_Toc73437409"/>
      <w:bookmarkStart w:id="520" w:name="_Toc75351819"/>
      <w:bookmarkStart w:id="521" w:name="_Toc83230097"/>
      <w:bookmarkStart w:id="522" w:name="_Toc85528265"/>
      <w:bookmarkStart w:id="523" w:name="_Toc90649890"/>
      <w:bookmarkStart w:id="524" w:name="_Toc96843461"/>
      <w:bookmarkStart w:id="525" w:name="_Toc96844436"/>
      <w:bookmarkStart w:id="526" w:name="_Toc100740009"/>
      <w:bookmarkStart w:id="527" w:name="_Toc104332876"/>
      <w:bookmarkStart w:id="528" w:name="_Toc191391711"/>
      <w:r>
        <w:t>7.2</w:t>
      </w:r>
      <w:r>
        <w:tab/>
        <w:t>Security</w:t>
      </w:r>
      <w:bookmarkEnd w:id="505"/>
      <w:bookmarkEnd w:id="506"/>
      <w:bookmarkEnd w:id="507"/>
      <w:bookmarkEnd w:id="508"/>
      <w:bookmarkEnd w:id="509"/>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p>
    <w:p w14:paraId="743053AC" w14:textId="41593487" w:rsidR="001C4032" w:rsidRDefault="001C4032" w:rsidP="001C4032">
      <w:r>
        <w:t xml:space="preserve">When CAPIF is used for external exposure, before invoking an API exposed by the </w:t>
      </w:r>
      <w:r w:rsidR="005D4FD5">
        <w:t>&lt;NF or Entity, e.g. UAE Server&gt;</w:t>
      </w:r>
      <w:r>
        <w:t xml:space="preserve">, the service API consumer (e.g. </w:t>
      </w:r>
      <w:bookmarkStart w:id="529" w:name="_Hlk130662105"/>
      <w:r w:rsidR="005D4FD5">
        <w:t>&lt;provide examples of service consumers&gt;</w:t>
      </w:r>
      <w:bookmarkEnd w:id="529"/>
      <w:r>
        <w:t xml:space="preserve">) acting as an API invoker shall negotiate the security method (PKI, TLS-PSK or </w:t>
      </w:r>
      <w:r w:rsidRPr="00584185">
        <w:t>OAuth</w:t>
      </w:r>
      <w:r>
        <w:t> </w:t>
      </w:r>
      <w:r w:rsidRPr="00584185">
        <w:t>2</w:t>
      </w:r>
      <w:r>
        <w:t xml:space="preserve">.0) with the CAPIF core function and ensure that the </w:t>
      </w:r>
      <w:r w:rsidR="000A573D">
        <w:t xml:space="preserve">&lt;NF or Entity, e.g. UAE Server&gt; </w:t>
      </w:r>
      <w:r>
        <w:t xml:space="preserve">has enough credentials to authenticate the service API consumer (e.g. </w:t>
      </w:r>
      <w:r w:rsidR="000A573D">
        <w:t>&lt;provide examples of service consumers&gt;</w:t>
      </w:r>
      <w:r>
        <w:t>), as defined in clauses 5.6.2.2 and 6.2.2.2 of 3GPP TS 29.222 [10].</w:t>
      </w:r>
    </w:p>
    <w:p w14:paraId="7D06F52D" w14:textId="323BF753" w:rsidR="001C4032" w:rsidRPr="00105FA9" w:rsidRDefault="001C4032" w:rsidP="001C4032">
      <w:r w:rsidRPr="00105FA9">
        <w:t xml:space="preserve">If PKI or TLS-PSK is </w:t>
      </w:r>
      <w:r>
        <w:t>selected</w:t>
      </w:r>
      <w:r w:rsidRPr="00105FA9">
        <w:t xml:space="preserve"> as the security method </w:t>
      </w:r>
      <w:r>
        <w:t xml:space="preserve">to be used </w:t>
      </w:r>
      <w:r w:rsidRPr="00105FA9">
        <w:t xml:space="preserve">between the service </w:t>
      </w:r>
      <w:r>
        <w:t xml:space="preserve">API </w:t>
      </w:r>
      <w:r w:rsidRPr="00105FA9">
        <w:t xml:space="preserve">consumer (e.g. </w:t>
      </w:r>
      <w:r w:rsidR="000A573D">
        <w:t>&lt;provide examples of service consumers&gt;</w:t>
      </w:r>
      <w:r w:rsidRPr="00105FA9">
        <w:t xml:space="preserve">) and the </w:t>
      </w:r>
      <w:r w:rsidR="000A573D">
        <w:t>&lt;NF or Entity, e.g. UAE Server&gt;</w:t>
      </w:r>
      <w:r w:rsidRPr="00105FA9">
        <w:t xml:space="preserve">, upon API invocation, the </w:t>
      </w:r>
      <w:r w:rsidR="000A573D">
        <w:t xml:space="preserve">&lt;NF or Entity, e.g. UAE Server&gt; </w:t>
      </w:r>
      <w:r w:rsidRPr="00105FA9">
        <w:t>shall retrieve the authorization information from the CAPIF core function as described in clause 5.6.2.4 of 3GPP TS 29.222 [</w:t>
      </w:r>
      <w:r>
        <w:t>10</w:t>
      </w:r>
      <w:r w:rsidRPr="00105FA9">
        <w:t>].</w:t>
      </w:r>
    </w:p>
    <w:p w14:paraId="0EF8BDC1" w14:textId="514AA098" w:rsidR="001C4032" w:rsidRPr="00584185" w:rsidRDefault="001C4032" w:rsidP="001C4032">
      <w:r w:rsidRPr="00584185">
        <w:t>As indicated in 3GPP TS 33.122 [</w:t>
      </w:r>
      <w:r>
        <w:t>11</w:t>
      </w:r>
      <w:r w:rsidRPr="00584185">
        <w:t xml:space="preserve">], the access to the </w:t>
      </w:r>
      <w:r w:rsidR="000A573D">
        <w:t xml:space="preserve">&lt;NF or Entity, e.g. UAE Server&gt; </w:t>
      </w:r>
      <w:r w:rsidRPr="00584185">
        <w:t>APIs may be authorized by means of the OAuth</w:t>
      </w:r>
      <w:r>
        <w:t> </w:t>
      </w:r>
      <w:r w:rsidRPr="00584185">
        <w:t>2</w:t>
      </w:r>
      <w:r>
        <w:t>.0</w:t>
      </w:r>
      <w:r w:rsidRPr="00584185">
        <w:t xml:space="preserve"> protocol (see IETF RFC 6749 [</w:t>
      </w:r>
      <w:r>
        <w:t>12</w:t>
      </w:r>
      <w:r w:rsidRPr="00584185">
        <w:t>]), using the "Client Credentials" authorization grant, where the CAPIF core function (see 3GPP TS 29.222 [</w:t>
      </w:r>
      <w:r>
        <w:t>10</w:t>
      </w:r>
      <w:r w:rsidRPr="00584185">
        <w:t>]) plays the role of the authorization server.</w:t>
      </w:r>
    </w:p>
    <w:p w14:paraId="77945912" w14:textId="77777777" w:rsidR="001C4032" w:rsidRPr="005F754B" w:rsidRDefault="001C4032" w:rsidP="001C4032">
      <w:pPr>
        <w:pStyle w:val="NO"/>
        <w:rPr>
          <w:lang w:val="en-US"/>
        </w:rPr>
      </w:pPr>
      <w:r w:rsidRPr="005F754B">
        <w:rPr>
          <w:lang w:val="en-US"/>
        </w:rPr>
        <w:t>NOTE 1:</w:t>
      </w:r>
      <w:r w:rsidRPr="005F754B">
        <w:rPr>
          <w:lang w:val="en-US"/>
        </w:rPr>
        <w:tab/>
        <w:t xml:space="preserve">In this release, only </w:t>
      </w:r>
      <w:r w:rsidRPr="005F754B">
        <w:t>"Client Credentials" authorization grant is supported.</w:t>
      </w:r>
    </w:p>
    <w:p w14:paraId="1129FE14" w14:textId="1BF0241C" w:rsidR="001C4032" w:rsidRPr="005F754B" w:rsidRDefault="001C4032" w:rsidP="001C4032">
      <w:r w:rsidRPr="005F754B">
        <w:t xml:space="preserve">If OAuth 2.0 is selected as the security method to be used between the service API consumer (e.g. </w:t>
      </w:r>
      <w:r w:rsidR="000A573D">
        <w:t>&lt;provide examples of service consumers&gt;</w:t>
      </w:r>
      <w:r w:rsidRPr="005F754B">
        <w:t xml:space="preserve">) and the </w:t>
      </w:r>
      <w:r w:rsidR="000A573D">
        <w:t>&lt;NF or Entity, e.g. UAE Server&gt;</w:t>
      </w:r>
      <w:r w:rsidRPr="005F754B">
        <w:t xml:space="preserve">, the service API consumer (e.g. </w:t>
      </w:r>
      <w:r w:rsidR="000A573D">
        <w:t>&lt;provide examples of service consumers&gt;</w:t>
      </w:r>
      <w:r w:rsidRPr="005F754B">
        <w:t xml:space="preserve">) shall, prior to consuming the services offered by the </w:t>
      </w:r>
      <w:r w:rsidR="000A573D">
        <w:t xml:space="preserve">&lt;NF or Entity, e.g. UAE Server&gt; </w:t>
      </w:r>
      <w:r w:rsidRPr="005F754B">
        <w:t>APIs, obtain a "token" from the authorization server, by invoking the Obtain_Authorization service</w:t>
      </w:r>
      <w:r>
        <w:t xml:space="preserve"> operation</w:t>
      </w:r>
      <w:r w:rsidRPr="005F754B">
        <w:t xml:space="preserve"> as d</w:t>
      </w:r>
      <w:r>
        <w:t xml:space="preserve">escribed in </w:t>
      </w:r>
      <w:r w:rsidRPr="005F754B">
        <w:t>clause 5.6.2.3.2</w:t>
      </w:r>
      <w:r>
        <w:t xml:space="preserve"> of 3GPP TS 29.222 [10]</w:t>
      </w:r>
      <w:r w:rsidRPr="005F754B">
        <w:t>.</w:t>
      </w:r>
    </w:p>
    <w:p w14:paraId="13050688" w14:textId="668008E1" w:rsidR="001C4032" w:rsidRPr="0080603F" w:rsidRDefault="001C4032" w:rsidP="001C4032">
      <w:pPr>
        <w:rPr>
          <w:lang w:val="en-US"/>
        </w:rPr>
      </w:pPr>
      <w:r w:rsidRPr="0080603F">
        <w:rPr>
          <w:lang w:val="en-US"/>
        </w:rPr>
        <w:t xml:space="preserve">The </w:t>
      </w:r>
      <w:r w:rsidR="000A573D">
        <w:t xml:space="preserve">&lt;NF or Entity, e.g. UAE Server&gt; </w:t>
      </w:r>
      <w:r w:rsidRPr="0080603F">
        <w:rPr>
          <w:lang w:val="en-US"/>
        </w:rPr>
        <w:t>APIs do not define any scopes for OAuth</w:t>
      </w:r>
      <w:r>
        <w:rPr>
          <w:lang w:val="en-US"/>
        </w:rPr>
        <w:t> </w:t>
      </w:r>
      <w:r w:rsidRPr="0080603F">
        <w:rPr>
          <w:lang w:val="en-US"/>
        </w:rPr>
        <w:t>2</w:t>
      </w:r>
      <w:r>
        <w:rPr>
          <w:lang w:val="en-US"/>
        </w:rPr>
        <w:t>.0</w:t>
      </w:r>
      <w:r w:rsidRPr="0080603F">
        <w:rPr>
          <w:lang w:val="en-US"/>
        </w:rPr>
        <w:t xml:space="preserve"> authorization. It is the </w:t>
      </w:r>
      <w:r w:rsidR="000A573D">
        <w:t xml:space="preserve">&lt;NF or Entity, e.g. UAE Server&gt; </w:t>
      </w:r>
      <w:r w:rsidRPr="0080603F">
        <w:rPr>
          <w:lang w:val="en-US"/>
        </w:rPr>
        <w:t>responsibility to check whether the</w:t>
      </w:r>
      <w:r w:rsidRPr="0080603F">
        <w:t xml:space="preserve"> service API consumer (e.g. </w:t>
      </w:r>
      <w:r w:rsidR="000A573D">
        <w:t>&lt;provide examples of service consumers&gt;</w:t>
      </w:r>
      <w:r w:rsidRPr="0080603F">
        <w:t>)</w:t>
      </w:r>
      <w:r w:rsidRPr="0080603F">
        <w:rPr>
          <w:lang w:val="en-US"/>
        </w:rPr>
        <w:t xml:space="preserve"> is authorized to use an API based on the </w:t>
      </w:r>
      <w:r>
        <w:rPr>
          <w:lang w:val="en-US"/>
        </w:rPr>
        <w:t xml:space="preserve">provided </w:t>
      </w:r>
      <w:r w:rsidRPr="0080603F">
        <w:t>"</w:t>
      </w:r>
      <w:r w:rsidRPr="0080603F">
        <w:rPr>
          <w:lang w:val="en-US"/>
        </w:rPr>
        <w:t>token</w:t>
      </w:r>
      <w:r w:rsidRPr="0080603F">
        <w:t>"</w:t>
      </w:r>
      <w:r w:rsidRPr="0080603F">
        <w:rPr>
          <w:lang w:val="en-US"/>
        </w:rPr>
        <w:t xml:space="preserve">. Once the </w:t>
      </w:r>
      <w:r w:rsidR="000A573D">
        <w:t xml:space="preserve">&lt;NF or Entity, e.g. UAE Server&gt; </w:t>
      </w:r>
      <w:r w:rsidRPr="0080603F">
        <w:rPr>
          <w:lang w:val="en-US"/>
        </w:rPr>
        <w:t xml:space="preserve">verifies the </w:t>
      </w:r>
      <w:r w:rsidRPr="0080603F">
        <w:t>"</w:t>
      </w:r>
      <w:r w:rsidRPr="0080603F">
        <w:rPr>
          <w:lang w:val="en-US"/>
        </w:rPr>
        <w:t>token</w:t>
      </w:r>
      <w:r w:rsidRPr="0080603F">
        <w:t xml:space="preserve">", it shall check whether the </w:t>
      </w:r>
      <w:r w:rsidR="000A573D">
        <w:t xml:space="preserve">&lt;NF or Entity, e.g. UAE Server&gt; </w:t>
      </w:r>
      <w:r w:rsidRPr="0080603F">
        <w:t>identifier in the "</w:t>
      </w:r>
      <w:r w:rsidRPr="0080603F">
        <w:rPr>
          <w:lang w:val="en-US"/>
        </w:rPr>
        <w:t>token</w:t>
      </w:r>
      <w:r w:rsidRPr="0080603F">
        <w:t>" matches its own published identifier, and whether the API name in the "</w:t>
      </w:r>
      <w:r w:rsidRPr="0080603F">
        <w:rPr>
          <w:lang w:val="en-US"/>
        </w:rPr>
        <w:t>token</w:t>
      </w:r>
      <w:r w:rsidRPr="0080603F">
        <w:t>" matches its own published API name. If those checks are passed,</w:t>
      </w:r>
      <w:r w:rsidRPr="0080603F">
        <w:rPr>
          <w:lang w:val="en-US"/>
        </w:rPr>
        <w:t xml:space="preserve"> </w:t>
      </w:r>
      <w:r w:rsidRPr="0080603F">
        <w:t xml:space="preserve">the service API consumer (e.g. </w:t>
      </w:r>
      <w:r w:rsidR="000A573D">
        <w:t>&lt;provide examples of service consumers&gt;</w:t>
      </w:r>
      <w:r w:rsidRPr="0080603F">
        <w:t>)</w:t>
      </w:r>
      <w:r w:rsidRPr="0080603F">
        <w:rPr>
          <w:lang w:val="en-US"/>
        </w:rPr>
        <w:t xml:space="preserve"> has full authority to access any resource or operation </w:t>
      </w:r>
      <w:r>
        <w:rPr>
          <w:lang w:val="en-US"/>
        </w:rPr>
        <w:t>provided by</w:t>
      </w:r>
      <w:r w:rsidRPr="0080603F">
        <w:rPr>
          <w:lang w:val="en-US"/>
        </w:rPr>
        <w:t xml:space="preserve"> the invoked API.</w:t>
      </w:r>
    </w:p>
    <w:p w14:paraId="42D84AE6" w14:textId="69C98AD4" w:rsidR="001C4032" w:rsidRDefault="001C4032" w:rsidP="001C4032">
      <w:pPr>
        <w:pStyle w:val="NO"/>
        <w:rPr>
          <w:lang w:val="en-US"/>
        </w:rPr>
      </w:pPr>
      <w:r w:rsidRPr="0080603F">
        <w:rPr>
          <w:lang w:val="en-US"/>
        </w:rPr>
        <w:t>NOTE 2:</w:t>
      </w:r>
      <w:r w:rsidRPr="0080603F">
        <w:rPr>
          <w:lang w:val="en-US"/>
        </w:rPr>
        <w:tab/>
        <w:t xml:space="preserve">For </w:t>
      </w:r>
      <w:r>
        <w:rPr>
          <w:lang w:val="en-US"/>
        </w:rPr>
        <w:t xml:space="preserve">the </w:t>
      </w:r>
      <w:r w:rsidRPr="0080603F">
        <w:rPr>
          <w:lang w:val="en-US"/>
        </w:rPr>
        <w:t xml:space="preserve">aforementioned security methods, the </w:t>
      </w:r>
      <w:r w:rsidR="000A573D">
        <w:t xml:space="preserve">&lt;NF or Entity, e.g. UAE Server&gt; </w:t>
      </w:r>
      <w:r w:rsidRPr="0080603F">
        <w:rPr>
          <w:lang w:val="en-US"/>
        </w:rPr>
        <w:t>needs to apply admission control according to access control policies after performing the authorization checks.</w:t>
      </w:r>
    </w:p>
    <w:p w14:paraId="4A4D6361" w14:textId="7EBE3BEF" w:rsidR="008A6D4A" w:rsidRDefault="001C4032" w:rsidP="001C4032">
      <w:pPr>
        <w:pStyle w:val="Heading8"/>
      </w:pPr>
      <w:r>
        <w:br w:type="page"/>
      </w:r>
      <w:bookmarkStart w:id="530" w:name="_Toc191391712"/>
      <w:r w:rsidR="008A6D4A" w:rsidRPr="004D3578">
        <w:lastRenderedPageBreak/>
        <w:t>Annex A (normative):</w:t>
      </w:r>
      <w:r w:rsidR="008A6D4A" w:rsidRPr="004D3578">
        <w:br/>
      </w:r>
      <w:r w:rsidR="008A6D4A">
        <w:t>OpenAPI specification</w:t>
      </w:r>
      <w:bookmarkEnd w:id="479"/>
      <w:bookmarkEnd w:id="480"/>
      <w:bookmarkEnd w:id="530"/>
    </w:p>
    <w:p w14:paraId="03FBDDDC" w14:textId="77777777" w:rsidR="006E186B" w:rsidRDefault="006E186B" w:rsidP="00533F6B">
      <w:pPr>
        <w:pStyle w:val="Heading1"/>
      </w:pPr>
      <w:bookmarkStart w:id="531" w:name="_Toc510696651"/>
      <w:bookmarkStart w:id="532" w:name="_Toc35971451"/>
      <w:bookmarkStart w:id="533" w:name="_Toc191391713"/>
      <w:r>
        <w:t>A.1</w:t>
      </w:r>
      <w:r>
        <w:tab/>
        <w:t>General</w:t>
      </w:r>
      <w:bookmarkEnd w:id="531"/>
      <w:bookmarkEnd w:id="532"/>
      <w:bookmarkEnd w:id="533"/>
    </w:p>
    <w:p w14:paraId="707AF585" w14:textId="331D9E4D" w:rsidR="006E186B" w:rsidRPr="00540071" w:rsidRDefault="006E186B" w:rsidP="006E186B">
      <w:r w:rsidRPr="00540071">
        <w:t>This Annex specifies the formal definition of the API(s) defined in the present specification. It consists of OpenAPI specifications in YAML format.</w:t>
      </w:r>
    </w:p>
    <w:p w14:paraId="3829DCCA" w14:textId="77777777" w:rsidR="006E186B" w:rsidRPr="00EA7D0A" w:rsidRDefault="006E186B" w:rsidP="006E186B">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3907F365" w14:textId="77777777" w:rsidR="006E186B" w:rsidRPr="004D2E9A" w:rsidRDefault="006E186B" w:rsidP="006E186B">
      <w:pPr>
        <w:pStyle w:val="NO"/>
      </w:pPr>
      <w:r w:rsidRPr="00EA7D0A">
        <w:t>NOTE</w:t>
      </w:r>
      <w:r>
        <w:t> 1</w:t>
      </w:r>
      <w:r w:rsidRPr="00EA7D0A">
        <w:t>:</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01114482" w14:textId="4B9180E1" w:rsidR="006E186B" w:rsidRPr="006D6534" w:rsidRDefault="006E186B" w:rsidP="006E186B">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t>a Git-based repository that uses the GitLab software version control system (see clause 5.3.1 of 3GPP TS 29.501 [5] and clause 5B of 3GPP TR 21.900 [7]).</w:t>
      </w:r>
    </w:p>
    <w:p w14:paraId="63138F56" w14:textId="5DB726F0" w:rsidR="00270FDD" w:rsidRPr="00270FDD" w:rsidRDefault="00FA3620" w:rsidP="00533F6B">
      <w:pPr>
        <w:pStyle w:val="Heading1"/>
        <w:rPr>
          <w:rFonts w:eastAsia="SimSun"/>
          <w:lang w:eastAsia="en-US"/>
        </w:rPr>
      </w:pPr>
      <w:r>
        <w:br w:type="page"/>
      </w:r>
      <w:bookmarkStart w:id="534" w:name="_Toc191391714"/>
      <w:bookmarkStart w:id="535" w:name="_Toc510696653"/>
      <w:r w:rsidR="00270FDD" w:rsidRPr="00270FDD">
        <w:rPr>
          <w:rFonts w:eastAsia="SimSun"/>
          <w:lang w:eastAsia="en-US"/>
        </w:rPr>
        <w:lastRenderedPageBreak/>
        <w:t>A.</w:t>
      </w:r>
      <w:r w:rsidR="00A92E1E">
        <w:rPr>
          <w:rFonts w:eastAsia="SimSun"/>
          <w:lang w:eastAsia="en-US"/>
        </w:rPr>
        <w:t>2</w:t>
      </w:r>
      <w:r w:rsidR="00270FDD" w:rsidRPr="00270FDD">
        <w:rPr>
          <w:rFonts w:eastAsia="SimSun"/>
          <w:lang w:eastAsia="en-US"/>
        </w:rPr>
        <w:tab/>
        <w:t>AIMLES_ContextTransfer API</w:t>
      </w:r>
      <w:bookmarkEnd w:id="534"/>
    </w:p>
    <w:p w14:paraId="006EB75A" w14:textId="77777777" w:rsidR="00270FDD" w:rsidRPr="00270FDD" w:rsidRDefault="00270FDD" w:rsidP="00533F6B">
      <w:pPr>
        <w:pStyle w:val="PL"/>
        <w:rPr>
          <w:rFonts w:eastAsia="SimSun"/>
          <w:noProof/>
          <w:lang w:eastAsia="en-US"/>
        </w:rPr>
      </w:pPr>
      <w:r w:rsidRPr="00270FDD">
        <w:rPr>
          <w:rFonts w:eastAsia="DengXian"/>
          <w:noProof/>
          <w:lang w:eastAsia="en-US"/>
        </w:rPr>
        <w:t>openapi: 3.0.0</w:t>
      </w:r>
    </w:p>
    <w:p w14:paraId="327CBAC2" w14:textId="77777777" w:rsidR="00270FDD" w:rsidRPr="00270FDD" w:rsidRDefault="00270FDD" w:rsidP="00533F6B">
      <w:pPr>
        <w:pStyle w:val="PL"/>
        <w:rPr>
          <w:rFonts w:eastAsia="DengXian"/>
          <w:noProof/>
          <w:lang w:eastAsia="en-US"/>
        </w:rPr>
      </w:pPr>
    </w:p>
    <w:p w14:paraId="76156DC1" w14:textId="77777777" w:rsidR="00270FDD" w:rsidRPr="00270FDD" w:rsidRDefault="00270FDD" w:rsidP="00533F6B">
      <w:pPr>
        <w:pStyle w:val="PL"/>
        <w:rPr>
          <w:rFonts w:eastAsia="DengXian"/>
          <w:noProof/>
          <w:lang w:eastAsia="en-US"/>
        </w:rPr>
      </w:pPr>
      <w:r w:rsidRPr="00270FDD">
        <w:rPr>
          <w:rFonts w:eastAsia="DengXian"/>
          <w:noProof/>
          <w:lang w:eastAsia="en-US"/>
        </w:rPr>
        <w:t>info:</w:t>
      </w:r>
    </w:p>
    <w:p w14:paraId="2F20832E"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title: AIMLE Context Transfer Information Service</w:t>
      </w:r>
    </w:p>
    <w:p w14:paraId="0D5559E6"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version: 1.0.0-alpha.1</w:t>
      </w:r>
    </w:p>
    <w:p w14:paraId="1E668C65"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description: |</w:t>
      </w:r>
    </w:p>
    <w:p w14:paraId="5F24CF3D"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AIMLE Context Trnaser Information Service.  </w:t>
      </w:r>
    </w:p>
    <w:p w14:paraId="222F3B1E"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 2025, 3GPP Organizational Partners (ARIB, ATIS, CCSA, ETSI, TSDSI, TTA, TTC).  </w:t>
      </w:r>
    </w:p>
    <w:p w14:paraId="08FBAD37"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All rights reserved.</w:t>
      </w:r>
    </w:p>
    <w:p w14:paraId="3A30DD1D" w14:textId="77777777" w:rsidR="00270FDD" w:rsidRPr="00270FDD" w:rsidRDefault="00270FDD" w:rsidP="00533F6B">
      <w:pPr>
        <w:pStyle w:val="PL"/>
        <w:rPr>
          <w:rFonts w:eastAsia="DengXian"/>
          <w:noProof/>
          <w:lang w:eastAsia="en-US"/>
        </w:rPr>
      </w:pPr>
    </w:p>
    <w:p w14:paraId="7F9F7BF8" w14:textId="77777777" w:rsidR="00270FDD" w:rsidRPr="00270FDD" w:rsidRDefault="00270FDD" w:rsidP="00533F6B">
      <w:pPr>
        <w:pStyle w:val="PL"/>
        <w:rPr>
          <w:rFonts w:eastAsia="DengXian"/>
          <w:noProof/>
          <w:lang w:eastAsia="en-US"/>
        </w:rPr>
      </w:pPr>
      <w:r w:rsidRPr="00270FDD">
        <w:rPr>
          <w:rFonts w:eastAsia="DengXian"/>
          <w:noProof/>
          <w:lang w:eastAsia="en-US"/>
        </w:rPr>
        <w:t>externalDocs:</w:t>
      </w:r>
    </w:p>
    <w:p w14:paraId="2463E284"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description: &gt;</w:t>
      </w:r>
    </w:p>
    <w:p w14:paraId="26F59A87"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3GPP TS 29.482 v0.1.0; Artificial Intelligence Machine Learning Enablement </w:t>
      </w:r>
    </w:p>
    <w:p w14:paraId="3735E5D7"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(AIMLE) Services; Stage 3.</w:t>
      </w:r>
    </w:p>
    <w:p w14:paraId="29BF36CF"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url: https://www.3gpp.org/ftp/Specs/archive/29_series/29.482/</w:t>
      </w:r>
    </w:p>
    <w:p w14:paraId="27A6648A" w14:textId="77777777" w:rsidR="00270FDD" w:rsidRPr="00270FDD" w:rsidRDefault="00270FDD" w:rsidP="00533F6B">
      <w:pPr>
        <w:pStyle w:val="PL"/>
        <w:rPr>
          <w:rFonts w:eastAsia="DengXian"/>
          <w:noProof/>
          <w:lang w:val="en-US" w:eastAsia="es-ES"/>
        </w:rPr>
      </w:pPr>
    </w:p>
    <w:p w14:paraId="356BC498" w14:textId="77777777" w:rsidR="00270FDD" w:rsidRPr="00270FDD" w:rsidRDefault="00270FDD" w:rsidP="00533F6B">
      <w:pPr>
        <w:pStyle w:val="PL"/>
        <w:rPr>
          <w:rFonts w:eastAsia="DengXian"/>
          <w:noProof/>
          <w:lang w:eastAsia="en-US"/>
        </w:rPr>
      </w:pPr>
      <w:r w:rsidRPr="00270FDD">
        <w:rPr>
          <w:rFonts w:eastAsia="DengXian"/>
          <w:noProof/>
          <w:lang w:eastAsia="en-US"/>
        </w:rPr>
        <w:t>servers:</w:t>
      </w:r>
    </w:p>
    <w:p w14:paraId="0261D97C"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 url: '{apiRoot}/aimles-ct/v1'</w:t>
      </w:r>
    </w:p>
    <w:p w14:paraId="7EE10A7D"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variables:</w:t>
      </w:r>
    </w:p>
    <w:p w14:paraId="1A5C5035"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apiRoot:</w:t>
      </w:r>
    </w:p>
    <w:p w14:paraId="627DAFEF"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default: https://example.com</w:t>
      </w:r>
    </w:p>
    <w:p w14:paraId="0AD343E3"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description: apiRoot as defined in clause 5.2.4 of 3GPP TS 29.122</w:t>
      </w:r>
    </w:p>
    <w:p w14:paraId="65E009B2" w14:textId="77777777" w:rsidR="00270FDD" w:rsidRPr="00270FDD" w:rsidRDefault="00270FDD" w:rsidP="00533F6B">
      <w:pPr>
        <w:pStyle w:val="PL"/>
        <w:rPr>
          <w:rFonts w:eastAsia="DengXian"/>
          <w:noProof/>
          <w:lang w:val="en-US" w:eastAsia="es-ES"/>
        </w:rPr>
      </w:pPr>
    </w:p>
    <w:p w14:paraId="5EE0CE46" w14:textId="77777777" w:rsidR="00270FDD" w:rsidRPr="00270FDD" w:rsidRDefault="00270FDD" w:rsidP="00533F6B">
      <w:pPr>
        <w:pStyle w:val="PL"/>
        <w:rPr>
          <w:rFonts w:eastAsia="DengXian"/>
          <w:noProof/>
          <w:lang w:val="en-US" w:eastAsia="es-ES"/>
        </w:rPr>
      </w:pPr>
      <w:r w:rsidRPr="00270FDD">
        <w:rPr>
          <w:rFonts w:eastAsia="DengXian"/>
          <w:noProof/>
          <w:lang w:val="en-US" w:eastAsia="es-ES"/>
        </w:rPr>
        <w:t>security:</w:t>
      </w:r>
    </w:p>
    <w:p w14:paraId="715640BF" w14:textId="77777777" w:rsidR="00270FDD" w:rsidRPr="00270FDD" w:rsidRDefault="00270FDD" w:rsidP="00533F6B">
      <w:pPr>
        <w:pStyle w:val="PL"/>
        <w:rPr>
          <w:rFonts w:eastAsia="DengXian"/>
          <w:noProof/>
          <w:lang w:val="en-US" w:eastAsia="es-ES"/>
        </w:rPr>
      </w:pPr>
      <w:r w:rsidRPr="00270FDD">
        <w:rPr>
          <w:rFonts w:eastAsia="DengXian"/>
          <w:noProof/>
          <w:lang w:val="en-US" w:eastAsia="es-ES"/>
        </w:rPr>
        <w:t xml:space="preserve">  - {}</w:t>
      </w:r>
    </w:p>
    <w:p w14:paraId="14FEE01E" w14:textId="77777777" w:rsidR="00270FDD" w:rsidRPr="00270FDD" w:rsidRDefault="00270FDD" w:rsidP="00533F6B">
      <w:pPr>
        <w:pStyle w:val="PL"/>
        <w:rPr>
          <w:rFonts w:eastAsia="DengXian"/>
          <w:noProof/>
          <w:lang w:val="en-US" w:eastAsia="es-ES"/>
        </w:rPr>
      </w:pPr>
      <w:r w:rsidRPr="00270FDD">
        <w:rPr>
          <w:rFonts w:eastAsia="DengXian"/>
          <w:noProof/>
          <w:lang w:val="en-US" w:eastAsia="es-ES"/>
        </w:rPr>
        <w:t xml:space="preserve">  - oAuth2ClientCredentials: []</w:t>
      </w:r>
    </w:p>
    <w:p w14:paraId="10E894C6" w14:textId="77777777" w:rsidR="00270FDD" w:rsidRPr="00270FDD" w:rsidRDefault="00270FDD" w:rsidP="00533F6B">
      <w:pPr>
        <w:pStyle w:val="PL"/>
        <w:rPr>
          <w:rFonts w:eastAsia="DengXian"/>
          <w:noProof/>
          <w:lang w:eastAsia="en-US"/>
        </w:rPr>
      </w:pPr>
    </w:p>
    <w:p w14:paraId="45A03A69" w14:textId="77777777" w:rsidR="00270FDD" w:rsidRPr="00270FDD" w:rsidRDefault="00270FDD" w:rsidP="00533F6B">
      <w:pPr>
        <w:pStyle w:val="PL"/>
        <w:rPr>
          <w:rFonts w:eastAsia="DengXian"/>
          <w:noProof/>
          <w:lang w:eastAsia="en-US"/>
        </w:rPr>
      </w:pPr>
    </w:p>
    <w:p w14:paraId="2EED96C0" w14:textId="77777777" w:rsidR="00270FDD" w:rsidRPr="00270FDD" w:rsidRDefault="00270FDD" w:rsidP="00533F6B">
      <w:pPr>
        <w:pStyle w:val="PL"/>
        <w:rPr>
          <w:rFonts w:eastAsia="DengXian"/>
          <w:noProof/>
          <w:lang w:eastAsia="en-US"/>
        </w:rPr>
      </w:pPr>
      <w:r w:rsidRPr="00270FDD">
        <w:rPr>
          <w:rFonts w:eastAsia="DengXian"/>
          <w:noProof/>
          <w:lang w:eastAsia="en-US"/>
        </w:rPr>
        <w:t>paths:</w:t>
      </w:r>
    </w:p>
    <w:p w14:paraId="6BBD1DF6"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/request-trans:</w:t>
      </w:r>
    </w:p>
    <w:p w14:paraId="51335AE1"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post:</w:t>
      </w:r>
    </w:p>
    <w:p w14:paraId="3A3254F6"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summary: Request </w:t>
      </w:r>
      <w:r w:rsidRPr="00270FDD">
        <w:rPr>
          <w:rFonts w:eastAsia="DengXian" w:cs="Arial"/>
          <w:noProof/>
          <w:szCs w:val="18"/>
          <w:lang w:eastAsia="zh-CN"/>
        </w:rPr>
        <w:t xml:space="preserve">to </w:t>
      </w:r>
      <w:r w:rsidRPr="00270FDD">
        <w:rPr>
          <w:rFonts w:eastAsia="DengXian"/>
          <w:noProof/>
          <w:lang w:eastAsia="en-US"/>
        </w:rPr>
        <w:t>send AIMLE context transfer information.</w:t>
      </w:r>
    </w:p>
    <w:p w14:paraId="37F2386F" w14:textId="77777777" w:rsidR="00270FDD" w:rsidRPr="00270FDD" w:rsidRDefault="00270FDD" w:rsidP="00533F6B">
      <w:pPr>
        <w:pStyle w:val="PL"/>
        <w:rPr>
          <w:rFonts w:eastAsia="DengXian"/>
          <w:noProof/>
          <w:szCs w:val="16"/>
          <w:lang w:eastAsia="en-US"/>
        </w:rPr>
      </w:pPr>
      <w:r w:rsidRPr="00270FDD">
        <w:rPr>
          <w:rFonts w:eastAsia="DengXian"/>
          <w:noProof/>
          <w:szCs w:val="16"/>
          <w:lang w:eastAsia="en-US"/>
        </w:rPr>
        <w:t xml:space="preserve">      operationId: </w:t>
      </w:r>
      <w:r w:rsidRPr="00270FDD">
        <w:rPr>
          <w:rFonts w:eastAsia="DengXian"/>
          <w:noProof/>
          <w:lang w:eastAsia="en-US"/>
        </w:rPr>
        <w:t>Request</w:t>
      </w:r>
    </w:p>
    <w:p w14:paraId="626BD6B6" w14:textId="77777777" w:rsidR="00270FDD" w:rsidRPr="00270FDD" w:rsidRDefault="00270FDD" w:rsidP="00533F6B">
      <w:pPr>
        <w:pStyle w:val="PL"/>
        <w:rPr>
          <w:rFonts w:eastAsia="DengXian"/>
          <w:noProof/>
          <w:szCs w:val="16"/>
          <w:lang w:eastAsia="en-US"/>
        </w:rPr>
      </w:pPr>
      <w:r w:rsidRPr="00270FDD">
        <w:rPr>
          <w:rFonts w:eastAsia="DengXian"/>
          <w:noProof/>
          <w:szCs w:val="16"/>
          <w:lang w:eastAsia="en-US"/>
        </w:rPr>
        <w:t xml:space="preserve">      tags:</w:t>
      </w:r>
    </w:p>
    <w:p w14:paraId="5E18DC88" w14:textId="77777777" w:rsidR="00270FDD" w:rsidRPr="00270FDD" w:rsidRDefault="00270FDD" w:rsidP="00533F6B">
      <w:pPr>
        <w:pStyle w:val="PL"/>
        <w:rPr>
          <w:rFonts w:eastAsia="DengXian"/>
          <w:noProof/>
          <w:szCs w:val="16"/>
          <w:lang w:eastAsia="en-US"/>
        </w:rPr>
      </w:pPr>
      <w:r w:rsidRPr="00270FDD">
        <w:rPr>
          <w:rFonts w:eastAsia="DengXian"/>
          <w:noProof/>
          <w:szCs w:val="16"/>
          <w:lang w:eastAsia="en-US"/>
        </w:rPr>
        <w:t xml:space="preserve">        - </w:t>
      </w:r>
      <w:r w:rsidRPr="00270FDD">
        <w:rPr>
          <w:rFonts w:eastAsia="DengXian"/>
          <w:noProof/>
          <w:lang w:eastAsia="en-US"/>
        </w:rPr>
        <w:t>AIMLE Context Transfer Request</w:t>
      </w:r>
    </w:p>
    <w:p w14:paraId="7AD13421"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requestBody:</w:t>
      </w:r>
    </w:p>
    <w:p w14:paraId="46C9D750"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required: true</w:t>
      </w:r>
    </w:p>
    <w:p w14:paraId="485605AF"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content:</w:t>
      </w:r>
    </w:p>
    <w:p w14:paraId="2724DA73"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application/json:</w:t>
      </w:r>
    </w:p>
    <w:p w14:paraId="4BDD3961"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schema:</w:t>
      </w:r>
    </w:p>
    <w:p w14:paraId="00EF22A5"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'#/components/schemas/TransReq'</w:t>
      </w:r>
    </w:p>
    <w:p w14:paraId="7110D6B3"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responses:</w:t>
      </w:r>
    </w:p>
    <w:p w14:paraId="2E098B2A"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'204':</w:t>
      </w:r>
    </w:p>
    <w:p w14:paraId="3F2C8C1F"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description: &gt;</w:t>
      </w:r>
    </w:p>
    <w:p w14:paraId="2B084E24"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No Content. The AIMLE context transfer information is successfully received and processed.</w:t>
      </w:r>
    </w:p>
    <w:p w14:paraId="78AA7C7D"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'307':</w:t>
      </w:r>
    </w:p>
    <w:p w14:paraId="3F76B734"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'TS29122_CommonData.yaml#/components/responses/307'</w:t>
      </w:r>
    </w:p>
    <w:p w14:paraId="485F2007"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'308':</w:t>
      </w:r>
    </w:p>
    <w:p w14:paraId="045C9A18"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'TS29122_CommonData.yaml#/components/responses/308'</w:t>
      </w:r>
    </w:p>
    <w:p w14:paraId="6F902D42"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'400':</w:t>
      </w:r>
    </w:p>
    <w:p w14:paraId="09253311"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'TS29122_CommonData.yaml#/components/responses/400'</w:t>
      </w:r>
    </w:p>
    <w:p w14:paraId="7324D0D7"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'401':</w:t>
      </w:r>
    </w:p>
    <w:p w14:paraId="666CB4C0"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'TS29122_CommonData.yaml#/components/responses/401'</w:t>
      </w:r>
    </w:p>
    <w:p w14:paraId="735F1246"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'403':</w:t>
      </w:r>
    </w:p>
    <w:p w14:paraId="214CF02F"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'TS29122_CommonData.yaml#/components/responses/403'</w:t>
      </w:r>
    </w:p>
    <w:p w14:paraId="1FA6EC28"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'404':</w:t>
      </w:r>
    </w:p>
    <w:p w14:paraId="61BE6D08"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'TS29122_CommonData.yaml#/components/responses/404'</w:t>
      </w:r>
    </w:p>
    <w:p w14:paraId="6169B614"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'411':</w:t>
      </w:r>
    </w:p>
    <w:p w14:paraId="2F7B05DE"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'TS29122_CommonData.yaml#/components/responses/411'</w:t>
      </w:r>
    </w:p>
    <w:p w14:paraId="1D9CDF01"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'413':</w:t>
      </w:r>
    </w:p>
    <w:p w14:paraId="2623FC89"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'TS29122_CommonData.yaml#/components/responses/413'</w:t>
      </w:r>
    </w:p>
    <w:p w14:paraId="4D9BDF12"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'415':</w:t>
      </w:r>
    </w:p>
    <w:p w14:paraId="6FC9A46E"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'TS29122_CommonData.yaml#/components/responses/415'</w:t>
      </w:r>
    </w:p>
    <w:p w14:paraId="25B60992"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'429':</w:t>
      </w:r>
    </w:p>
    <w:p w14:paraId="5399F862"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'TS29122_CommonData.yaml#/components/responses/429'</w:t>
      </w:r>
    </w:p>
    <w:p w14:paraId="54DAB957"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'500':</w:t>
      </w:r>
    </w:p>
    <w:p w14:paraId="66053477"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'TS29122_CommonData.yaml#/components/responses/500'</w:t>
      </w:r>
    </w:p>
    <w:p w14:paraId="70BAAEB7"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'503':</w:t>
      </w:r>
    </w:p>
    <w:p w14:paraId="44CD9B7D"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'TS29122_CommonData.yaml#/components/responses/503'</w:t>
      </w:r>
    </w:p>
    <w:p w14:paraId="1ED2F1BD"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default:</w:t>
      </w:r>
    </w:p>
    <w:p w14:paraId="1D90A5A5"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'TS29122_CommonData.yaml#/components/responses/default'</w:t>
      </w:r>
    </w:p>
    <w:p w14:paraId="512F7771" w14:textId="77777777" w:rsidR="00270FDD" w:rsidRPr="00270FDD" w:rsidRDefault="00270FDD" w:rsidP="00533F6B">
      <w:pPr>
        <w:pStyle w:val="PL"/>
        <w:rPr>
          <w:rFonts w:eastAsia="DengXian"/>
          <w:noProof/>
          <w:lang w:eastAsia="en-US"/>
        </w:rPr>
      </w:pPr>
    </w:p>
    <w:p w14:paraId="2506155A" w14:textId="77777777" w:rsidR="00270FDD" w:rsidRPr="00270FDD" w:rsidRDefault="00270FDD" w:rsidP="00533F6B">
      <w:pPr>
        <w:pStyle w:val="PL"/>
        <w:rPr>
          <w:rFonts w:eastAsia="DengXian"/>
          <w:noProof/>
          <w:lang w:eastAsia="en-US"/>
        </w:rPr>
      </w:pPr>
      <w:r w:rsidRPr="00270FDD">
        <w:rPr>
          <w:rFonts w:eastAsia="DengXian"/>
          <w:noProof/>
          <w:lang w:eastAsia="en-US"/>
        </w:rPr>
        <w:t>components:</w:t>
      </w:r>
    </w:p>
    <w:p w14:paraId="756DD55D" w14:textId="77777777" w:rsidR="00270FDD" w:rsidRPr="00270FDD" w:rsidRDefault="00270FDD" w:rsidP="00533F6B">
      <w:pPr>
        <w:pStyle w:val="PL"/>
        <w:rPr>
          <w:rFonts w:eastAsia="DengXian"/>
          <w:noProof/>
          <w:lang w:val="en-US" w:eastAsia="es-ES"/>
        </w:rPr>
      </w:pPr>
    </w:p>
    <w:p w14:paraId="119F4F6B" w14:textId="77777777" w:rsidR="00270FDD" w:rsidRPr="00270FDD" w:rsidRDefault="00270FDD" w:rsidP="00533F6B">
      <w:pPr>
        <w:pStyle w:val="PL"/>
        <w:rPr>
          <w:rFonts w:eastAsia="DengXian"/>
          <w:noProof/>
          <w:lang w:val="en-US" w:eastAsia="es-ES"/>
        </w:rPr>
      </w:pPr>
      <w:r w:rsidRPr="00270FDD">
        <w:rPr>
          <w:rFonts w:eastAsia="DengXian"/>
          <w:noProof/>
          <w:lang w:val="en-US" w:eastAsia="es-ES"/>
        </w:rPr>
        <w:lastRenderedPageBreak/>
        <w:t xml:space="preserve">  securitySchemes:</w:t>
      </w:r>
    </w:p>
    <w:p w14:paraId="27B66E73" w14:textId="77777777" w:rsidR="00270FDD" w:rsidRPr="00270FDD" w:rsidRDefault="00270FDD" w:rsidP="00533F6B">
      <w:pPr>
        <w:pStyle w:val="PL"/>
        <w:rPr>
          <w:rFonts w:eastAsia="DengXian"/>
          <w:noProof/>
          <w:lang w:val="en-US" w:eastAsia="es-ES"/>
        </w:rPr>
      </w:pPr>
      <w:r w:rsidRPr="00270FDD">
        <w:rPr>
          <w:rFonts w:eastAsia="DengXian"/>
          <w:noProof/>
          <w:lang w:val="en-US" w:eastAsia="es-ES"/>
        </w:rPr>
        <w:t xml:space="preserve">    oAuth2ClientCredentials:</w:t>
      </w:r>
    </w:p>
    <w:p w14:paraId="1CB7FC8F" w14:textId="77777777" w:rsidR="00270FDD" w:rsidRPr="00270FDD" w:rsidRDefault="00270FDD" w:rsidP="00533F6B">
      <w:pPr>
        <w:pStyle w:val="PL"/>
        <w:rPr>
          <w:rFonts w:eastAsia="DengXian"/>
          <w:noProof/>
          <w:lang w:val="en-US" w:eastAsia="en-US"/>
        </w:rPr>
      </w:pPr>
      <w:r w:rsidRPr="00270FDD">
        <w:rPr>
          <w:rFonts w:eastAsia="DengXian"/>
          <w:noProof/>
          <w:lang w:val="en-US" w:eastAsia="en-US"/>
        </w:rPr>
        <w:t xml:space="preserve">      type: oauth2</w:t>
      </w:r>
    </w:p>
    <w:p w14:paraId="5960B810" w14:textId="77777777" w:rsidR="00270FDD" w:rsidRPr="00270FDD" w:rsidRDefault="00270FDD" w:rsidP="00533F6B">
      <w:pPr>
        <w:pStyle w:val="PL"/>
        <w:rPr>
          <w:rFonts w:eastAsia="DengXian"/>
          <w:noProof/>
          <w:lang w:val="en-US" w:eastAsia="en-US"/>
        </w:rPr>
      </w:pPr>
      <w:r w:rsidRPr="00270FDD">
        <w:rPr>
          <w:rFonts w:eastAsia="DengXian"/>
          <w:noProof/>
          <w:lang w:val="en-US" w:eastAsia="en-US"/>
        </w:rPr>
        <w:t xml:space="preserve">      flows:</w:t>
      </w:r>
    </w:p>
    <w:p w14:paraId="6E822DE7" w14:textId="77777777" w:rsidR="00270FDD" w:rsidRPr="00270FDD" w:rsidRDefault="00270FDD" w:rsidP="00533F6B">
      <w:pPr>
        <w:pStyle w:val="PL"/>
        <w:rPr>
          <w:rFonts w:eastAsia="DengXian"/>
          <w:noProof/>
          <w:lang w:val="en-US" w:eastAsia="en-US"/>
        </w:rPr>
      </w:pPr>
      <w:r w:rsidRPr="00270FDD">
        <w:rPr>
          <w:rFonts w:eastAsia="DengXian"/>
          <w:noProof/>
          <w:lang w:val="en-US" w:eastAsia="en-US"/>
        </w:rPr>
        <w:t xml:space="preserve">        clientCredentials:</w:t>
      </w:r>
    </w:p>
    <w:p w14:paraId="1327ECEF" w14:textId="77777777" w:rsidR="00270FDD" w:rsidRPr="00270FDD" w:rsidRDefault="00270FDD" w:rsidP="00533F6B">
      <w:pPr>
        <w:pStyle w:val="PL"/>
        <w:rPr>
          <w:rFonts w:eastAsia="DengXian"/>
          <w:noProof/>
          <w:lang w:val="en-US" w:eastAsia="en-US"/>
        </w:rPr>
      </w:pPr>
      <w:r w:rsidRPr="00270FDD">
        <w:rPr>
          <w:rFonts w:eastAsia="DengXian"/>
          <w:noProof/>
          <w:lang w:val="en-US" w:eastAsia="en-US"/>
        </w:rPr>
        <w:t xml:space="preserve">          tokenUrl: '{tokenUrl}'</w:t>
      </w:r>
    </w:p>
    <w:p w14:paraId="7DB94398" w14:textId="77777777" w:rsidR="00270FDD" w:rsidRPr="00270FDD" w:rsidRDefault="00270FDD" w:rsidP="00533F6B">
      <w:pPr>
        <w:pStyle w:val="PL"/>
        <w:rPr>
          <w:rFonts w:eastAsia="DengXian"/>
          <w:noProof/>
          <w:lang w:val="en-US" w:eastAsia="en-US"/>
        </w:rPr>
      </w:pPr>
      <w:r w:rsidRPr="00270FDD">
        <w:rPr>
          <w:rFonts w:eastAsia="DengXian"/>
          <w:noProof/>
          <w:lang w:val="en-US" w:eastAsia="en-US"/>
        </w:rPr>
        <w:t xml:space="preserve">          scopes: {}</w:t>
      </w:r>
    </w:p>
    <w:p w14:paraId="476315F4" w14:textId="77777777" w:rsidR="00270FDD" w:rsidRPr="00270FDD" w:rsidRDefault="00270FDD" w:rsidP="00533F6B">
      <w:pPr>
        <w:pStyle w:val="PL"/>
        <w:rPr>
          <w:rFonts w:eastAsia="DengXian"/>
          <w:noProof/>
          <w:lang w:eastAsia="en-US"/>
        </w:rPr>
      </w:pPr>
    </w:p>
    <w:p w14:paraId="3F4E15AC"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schemas:</w:t>
      </w:r>
    </w:p>
    <w:p w14:paraId="31A22DC5"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TransReq:</w:t>
      </w:r>
    </w:p>
    <w:p w14:paraId="35C2A094"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description: &gt;</w:t>
      </w:r>
    </w:p>
    <w:p w14:paraId="06972895"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w:t>
      </w:r>
      <w:r w:rsidRPr="00270FDD">
        <w:rPr>
          <w:rFonts w:eastAsia="DengXian" w:cs="Arial"/>
          <w:noProof/>
          <w:szCs w:val="18"/>
          <w:lang w:eastAsia="zh-CN"/>
        </w:rPr>
        <w:t>Represents the AIMLE context transfer information.</w:t>
      </w:r>
    </w:p>
    <w:p w14:paraId="6FFC954C"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type: object</w:t>
      </w:r>
    </w:p>
    <w:p w14:paraId="47F87527"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properties:</w:t>
      </w:r>
    </w:p>
    <w:p w14:paraId="21B32C6A"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aimleClientId:</w:t>
      </w:r>
    </w:p>
    <w:p w14:paraId="71BBB0C7" w14:textId="77777777" w:rsidR="00270FDD" w:rsidRPr="00270FDD" w:rsidRDefault="00270FDD" w:rsidP="00533F6B">
      <w:pPr>
        <w:pStyle w:val="PL"/>
        <w:rPr>
          <w:rFonts w:eastAsia="DengXian"/>
          <w:noProof/>
          <w:lang w:val="en-US" w:eastAsia="es-ES"/>
        </w:rPr>
      </w:pPr>
      <w:r w:rsidRPr="00270FDD">
        <w:rPr>
          <w:rFonts w:eastAsia="DengXian"/>
          <w:noProof/>
          <w:lang w:val="en-US" w:eastAsia="es-ES"/>
        </w:rPr>
        <w:t xml:space="preserve">          $ref: '#/components/schemas/</w:t>
      </w:r>
      <w:r w:rsidRPr="00270FDD">
        <w:rPr>
          <w:rFonts w:eastAsia="DengXian"/>
          <w:noProof/>
          <w:lang w:eastAsia="en-US"/>
        </w:rPr>
        <w:t>AimleClientId</w:t>
      </w:r>
      <w:r w:rsidRPr="00270FDD">
        <w:rPr>
          <w:rFonts w:eastAsia="DengXian"/>
          <w:noProof/>
          <w:lang w:val="en-US" w:eastAsia="es-ES"/>
        </w:rPr>
        <w:t>'</w:t>
      </w:r>
    </w:p>
    <w:p w14:paraId="4879AD11"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aimleServerId:</w:t>
      </w:r>
    </w:p>
    <w:p w14:paraId="7EF138DE"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type: string</w:t>
      </w:r>
    </w:p>
    <w:p w14:paraId="071F98BC"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aimleServerIds:</w:t>
      </w:r>
    </w:p>
    <w:p w14:paraId="62330FFA" w14:textId="77777777" w:rsidR="00270FDD" w:rsidRPr="00270FDD" w:rsidRDefault="00270FDD" w:rsidP="00533F6B">
      <w:pPr>
        <w:pStyle w:val="PL"/>
        <w:rPr>
          <w:rFonts w:eastAsia="SimSun"/>
          <w:noProof/>
          <w:lang w:val="en-US" w:eastAsia="es-ES"/>
        </w:rPr>
      </w:pPr>
      <w:r w:rsidRPr="00270FDD">
        <w:rPr>
          <w:rFonts w:eastAsia="DengXian"/>
          <w:noProof/>
          <w:lang w:val="en-US" w:eastAsia="es-ES"/>
        </w:rPr>
        <w:t xml:space="preserve">          type: array</w:t>
      </w:r>
    </w:p>
    <w:p w14:paraId="5BF8E60D" w14:textId="77777777" w:rsidR="00270FDD" w:rsidRPr="00270FDD" w:rsidRDefault="00270FDD" w:rsidP="00533F6B">
      <w:pPr>
        <w:pStyle w:val="PL"/>
        <w:rPr>
          <w:rFonts w:eastAsia="DengXian"/>
          <w:noProof/>
          <w:lang w:val="en-US" w:eastAsia="es-ES"/>
        </w:rPr>
      </w:pPr>
      <w:r w:rsidRPr="00270FDD">
        <w:rPr>
          <w:rFonts w:eastAsia="DengXian"/>
          <w:noProof/>
          <w:lang w:val="en-US" w:eastAsia="es-ES"/>
        </w:rPr>
        <w:t xml:space="preserve">          items:</w:t>
      </w:r>
    </w:p>
    <w:p w14:paraId="769E60B4"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type: string</w:t>
      </w:r>
    </w:p>
    <w:p w14:paraId="34F0CD61"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minItems: 1</w:t>
      </w:r>
    </w:p>
    <w:p w14:paraId="1503E2F9"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aimleServStatus:</w:t>
      </w:r>
    </w:p>
    <w:p w14:paraId="5127310A" w14:textId="77777777" w:rsidR="00270FDD" w:rsidRPr="00270FDD" w:rsidRDefault="00270FDD" w:rsidP="00533F6B">
      <w:pPr>
        <w:pStyle w:val="PL"/>
        <w:rPr>
          <w:rFonts w:eastAsia="SimSun"/>
          <w:noProof/>
          <w:lang w:eastAsia="en-US"/>
        </w:rPr>
      </w:pPr>
      <w:r w:rsidRPr="00270FDD">
        <w:rPr>
          <w:rFonts w:eastAsia="DengXian"/>
          <w:noProof/>
          <w:lang w:eastAsia="en-US"/>
        </w:rPr>
        <w:t xml:space="preserve">          $ref: '#/components/schemas/AimleServStatus'</w:t>
      </w:r>
    </w:p>
    <w:p w14:paraId="67912A84"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required:</w:t>
      </w:r>
    </w:p>
    <w:p w14:paraId="4718FAA5"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 </w:t>
      </w:r>
      <w:r w:rsidRPr="00270FDD">
        <w:rPr>
          <w:rFonts w:eastAsia="DengXian"/>
          <w:noProof/>
          <w:lang w:eastAsia="zh-CN"/>
        </w:rPr>
        <w:t>aimleClientId</w:t>
      </w:r>
    </w:p>
    <w:p w14:paraId="24546CFA" w14:textId="77777777" w:rsidR="00270FDD" w:rsidRPr="00270FDD" w:rsidRDefault="00270FDD" w:rsidP="00533F6B">
      <w:pPr>
        <w:pStyle w:val="PL"/>
        <w:rPr>
          <w:rFonts w:eastAsia="DengXian"/>
          <w:noProof/>
          <w:lang w:eastAsia="en-US"/>
        </w:rPr>
      </w:pPr>
    </w:p>
    <w:p w14:paraId="55E56EE9"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AimleServStatus:</w:t>
      </w:r>
    </w:p>
    <w:p w14:paraId="5DDCD468"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description: &gt;</w:t>
      </w:r>
    </w:p>
    <w:p w14:paraId="7BCD8BF8"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w:t>
      </w:r>
      <w:r w:rsidRPr="00270FDD">
        <w:rPr>
          <w:rFonts w:eastAsia="DengXian" w:cs="Arial"/>
          <w:noProof/>
          <w:szCs w:val="18"/>
          <w:lang w:eastAsia="zh-CN"/>
        </w:rPr>
        <w:t>Represents the AIMLE service status information.</w:t>
      </w:r>
    </w:p>
    <w:p w14:paraId="177FA268"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type: object</w:t>
      </w:r>
    </w:p>
    <w:p w14:paraId="16862642"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properties:</w:t>
      </w:r>
    </w:p>
    <w:p w14:paraId="3376677A"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aimleServOpStatus:</w:t>
      </w:r>
    </w:p>
    <w:p w14:paraId="606C8152"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$ref: '#/components/schemas/AimleServOpStatus'</w:t>
      </w:r>
    </w:p>
    <w:p w14:paraId="3DAA0400"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aimleServOpPercent:</w:t>
      </w:r>
    </w:p>
    <w:p w14:paraId="3E684C57" w14:textId="77777777" w:rsidR="00270FDD" w:rsidRPr="00270FDD" w:rsidRDefault="00270FDD" w:rsidP="00533F6B">
      <w:pPr>
        <w:pStyle w:val="PL"/>
        <w:rPr>
          <w:rFonts w:eastAsia="SimSun"/>
          <w:noProof/>
          <w:lang w:eastAsia="en-US"/>
        </w:rPr>
      </w:pPr>
      <w:r w:rsidRPr="00270FDD">
        <w:rPr>
          <w:rFonts w:eastAsia="DengXian"/>
          <w:noProof/>
          <w:lang w:eastAsia="en-US"/>
        </w:rPr>
        <w:t xml:space="preserve">          type: integer</w:t>
      </w:r>
    </w:p>
    <w:p w14:paraId="4245855D"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minimum: 0</w:t>
      </w:r>
    </w:p>
    <w:p w14:paraId="001A1FE0"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maximum: 100</w:t>
      </w:r>
    </w:p>
    <w:p w14:paraId="054574BF"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required:</w:t>
      </w:r>
    </w:p>
    <w:p w14:paraId="549C88D9"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 aimleServOpStatus</w:t>
      </w:r>
    </w:p>
    <w:p w14:paraId="143ABD4B" w14:textId="77777777" w:rsidR="00270FDD" w:rsidRPr="00270FDD" w:rsidRDefault="00270FDD" w:rsidP="00533F6B">
      <w:pPr>
        <w:pStyle w:val="PL"/>
        <w:rPr>
          <w:rFonts w:eastAsia="DengXian"/>
          <w:noProof/>
          <w:lang w:eastAsia="en-US"/>
        </w:rPr>
      </w:pPr>
    </w:p>
    <w:p w14:paraId="2C7CAC61" w14:textId="77777777" w:rsidR="00270FDD" w:rsidRPr="00270FDD" w:rsidRDefault="00270FDD" w:rsidP="00533F6B">
      <w:pPr>
        <w:pStyle w:val="PL"/>
        <w:rPr>
          <w:rFonts w:eastAsia="DengXian"/>
          <w:noProof/>
          <w:lang w:eastAsia="en-US"/>
        </w:rPr>
      </w:pPr>
    </w:p>
    <w:p w14:paraId="45EDDFAD" w14:textId="77777777" w:rsidR="00270FDD" w:rsidRPr="00270FDD" w:rsidRDefault="00270FDD" w:rsidP="00533F6B">
      <w:pPr>
        <w:pStyle w:val="PL"/>
        <w:rPr>
          <w:rFonts w:eastAsia="DengXian"/>
          <w:noProof/>
          <w:lang w:eastAsia="en-US"/>
        </w:rPr>
      </w:pPr>
      <w:r w:rsidRPr="00270FDD">
        <w:rPr>
          <w:rFonts w:eastAsia="DengXian"/>
          <w:noProof/>
          <w:lang w:eastAsia="en-US"/>
        </w:rPr>
        <w:t># SIMPLE DATA TYPES</w:t>
      </w:r>
    </w:p>
    <w:p w14:paraId="51AAD2E7" w14:textId="77777777" w:rsidR="00270FDD" w:rsidRPr="00270FDD" w:rsidRDefault="00270FDD" w:rsidP="00533F6B">
      <w:pPr>
        <w:pStyle w:val="PL"/>
        <w:rPr>
          <w:rFonts w:eastAsia="DengXian"/>
          <w:noProof/>
          <w:lang w:eastAsia="en-US"/>
        </w:rPr>
      </w:pPr>
      <w:r w:rsidRPr="00270FDD">
        <w:rPr>
          <w:rFonts w:eastAsia="DengXian"/>
          <w:noProof/>
          <w:lang w:eastAsia="en-US"/>
        </w:rPr>
        <w:t>#</w:t>
      </w:r>
    </w:p>
    <w:p w14:paraId="2169C6B4" w14:textId="77777777" w:rsidR="00270FDD" w:rsidRPr="00270FDD" w:rsidRDefault="00270FDD" w:rsidP="00533F6B">
      <w:pPr>
        <w:pStyle w:val="PL"/>
        <w:rPr>
          <w:rFonts w:eastAsia="DengXian"/>
          <w:noProof/>
          <w:lang w:eastAsia="en-US"/>
        </w:rPr>
      </w:pPr>
    </w:p>
    <w:p w14:paraId="71F8B89C"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AimleClientId:</w:t>
      </w:r>
    </w:p>
    <w:p w14:paraId="6DCF34FA"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w:t>
      </w:r>
      <w:r w:rsidRPr="00270FDD">
        <w:rPr>
          <w:rFonts w:eastAsia="DengXian"/>
          <w:noProof/>
          <w:lang w:val="en-US" w:eastAsia="en-US"/>
        </w:rPr>
        <w:t>description:</w:t>
      </w:r>
      <w:r w:rsidRPr="00270FDD">
        <w:rPr>
          <w:rFonts w:eastAsia="DengXian"/>
          <w:noProof/>
          <w:lang w:eastAsia="en-US"/>
        </w:rPr>
        <w:t xml:space="preserve"> Represents unique identifier of a AIMLE client.</w:t>
      </w:r>
    </w:p>
    <w:p w14:paraId="413041D9"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type: string</w:t>
      </w:r>
    </w:p>
    <w:p w14:paraId="735AF261" w14:textId="77777777" w:rsidR="00270FDD" w:rsidRPr="00270FDD" w:rsidRDefault="00270FDD" w:rsidP="00533F6B">
      <w:pPr>
        <w:pStyle w:val="PL"/>
        <w:rPr>
          <w:rFonts w:eastAsia="DengXian"/>
          <w:noProof/>
          <w:lang w:eastAsia="en-US"/>
        </w:rPr>
      </w:pPr>
    </w:p>
    <w:p w14:paraId="03115732" w14:textId="77777777" w:rsidR="00270FDD" w:rsidRPr="00270FDD" w:rsidRDefault="00270FDD" w:rsidP="00533F6B">
      <w:pPr>
        <w:pStyle w:val="PL"/>
        <w:rPr>
          <w:rFonts w:eastAsia="DengXian"/>
          <w:noProof/>
          <w:lang w:eastAsia="en-US"/>
        </w:rPr>
      </w:pPr>
      <w:r w:rsidRPr="00270FDD">
        <w:rPr>
          <w:rFonts w:eastAsia="DengXian"/>
          <w:noProof/>
          <w:lang w:eastAsia="en-US"/>
        </w:rPr>
        <w:t>#</w:t>
      </w:r>
    </w:p>
    <w:p w14:paraId="4B4AD8A1" w14:textId="77777777" w:rsidR="00270FDD" w:rsidRPr="00270FDD" w:rsidRDefault="00270FDD" w:rsidP="00533F6B">
      <w:pPr>
        <w:pStyle w:val="PL"/>
        <w:rPr>
          <w:rFonts w:eastAsia="DengXian"/>
          <w:noProof/>
          <w:lang w:eastAsia="en-US"/>
        </w:rPr>
      </w:pPr>
      <w:r w:rsidRPr="00270FDD">
        <w:rPr>
          <w:rFonts w:eastAsia="DengXian"/>
          <w:noProof/>
          <w:lang w:eastAsia="en-US"/>
        </w:rPr>
        <w:t># ENUMERATIONS</w:t>
      </w:r>
    </w:p>
    <w:p w14:paraId="11656C90" w14:textId="77777777" w:rsidR="00270FDD" w:rsidRPr="00270FDD" w:rsidRDefault="00270FDD" w:rsidP="00533F6B">
      <w:pPr>
        <w:pStyle w:val="PL"/>
        <w:rPr>
          <w:rFonts w:eastAsia="DengXian"/>
          <w:noProof/>
          <w:lang w:eastAsia="en-US"/>
        </w:rPr>
      </w:pPr>
      <w:r w:rsidRPr="00270FDD">
        <w:rPr>
          <w:rFonts w:eastAsia="DengXian"/>
          <w:noProof/>
          <w:lang w:eastAsia="en-US"/>
        </w:rPr>
        <w:t>#</w:t>
      </w:r>
    </w:p>
    <w:p w14:paraId="7B029325" w14:textId="77777777" w:rsidR="00270FDD" w:rsidRPr="00270FDD" w:rsidRDefault="00270FDD" w:rsidP="00533F6B">
      <w:pPr>
        <w:pStyle w:val="PL"/>
        <w:rPr>
          <w:rFonts w:eastAsia="DengXian"/>
          <w:noProof/>
          <w:lang w:eastAsia="en-US"/>
        </w:rPr>
      </w:pPr>
    </w:p>
    <w:p w14:paraId="2CD3F38B"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w:t>
      </w:r>
      <w:r w:rsidRPr="00270FDD">
        <w:rPr>
          <w:rFonts w:eastAsia="DengXian"/>
          <w:noProof/>
          <w:lang w:eastAsia="zh-CN"/>
        </w:rPr>
        <w:t>AimleServOpStatus</w:t>
      </w:r>
      <w:r w:rsidRPr="00270FDD">
        <w:rPr>
          <w:rFonts w:eastAsia="DengXian"/>
          <w:noProof/>
          <w:lang w:eastAsia="en-US"/>
        </w:rPr>
        <w:t>:</w:t>
      </w:r>
    </w:p>
    <w:p w14:paraId="5A32F423"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anyOf:</w:t>
      </w:r>
    </w:p>
    <w:p w14:paraId="6FCCB7FB"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 type: string</w:t>
      </w:r>
    </w:p>
    <w:p w14:paraId="1BBB0D26"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enum:</w:t>
      </w:r>
    </w:p>
    <w:p w14:paraId="71F4331C"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 ACTIVE</w:t>
      </w:r>
    </w:p>
    <w:p w14:paraId="40599DE0"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 PAUSED</w:t>
      </w:r>
    </w:p>
    <w:p w14:paraId="490A7902"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 type: string</w:t>
      </w:r>
    </w:p>
    <w:p w14:paraId="31D12B60"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description: &gt;</w:t>
      </w:r>
    </w:p>
    <w:p w14:paraId="4079E00F"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This string provides forward-compatibility with future extensions to the enumeration</w:t>
      </w:r>
    </w:p>
    <w:p w14:paraId="1E9585A7"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and is not used to encode content defined in the present version of this API.</w:t>
      </w:r>
    </w:p>
    <w:p w14:paraId="69352837"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description: |</w:t>
      </w:r>
    </w:p>
    <w:p w14:paraId="3754A9F0"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Represents the AIMLE service operation status.  </w:t>
      </w:r>
    </w:p>
    <w:p w14:paraId="46081B80" w14:textId="77777777" w:rsidR="00270FDD" w:rsidRPr="00270FDD" w:rsidRDefault="00270FDD" w:rsidP="00533F6B">
      <w:pPr>
        <w:pStyle w:val="PL"/>
        <w:rPr>
          <w:rFonts w:eastAsia="DengXian"/>
          <w:noProof/>
          <w:lang w:eastAsia="en-US"/>
        </w:rPr>
      </w:pPr>
      <w:r w:rsidRPr="00270FDD">
        <w:rPr>
          <w:rFonts w:eastAsia="DengXian"/>
          <w:noProof/>
          <w:lang w:eastAsia="en-US"/>
        </w:rPr>
        <w:t xml:space="preserve">        Possible values are:</w:t>
      </w:r>
    </w:p>
    <w:p w14:paraId="4013E9FF" w14:textId="77777777" w:rsidR="00270FDD" w:rsidRPr="00270FDD" w:rsidRDefault="00270FDD" w:rsidP="00533F6B">
      <w:pPr>
        <w:pStyle w:val="PL"/>
        <w:rPr>
          <w:rFonts w:eastAsia="DengXian"/>
          <w:noProof/>
          <w:lang w:eastAsia="zh-CN"/>
        </w:rPr>
      </w:pPr>
      <w:r w:rsidRPr="00270FDD">
        <w:rPr>
          <w:rFonts w:eastAsia="DengXian"/>
          <w:noProof/>
          <w:lang w:eastAsia="en-US"/>
        </w:rPr>
        <w:t xml:space="preserve">        - ACTIVE: </w:t>
      </w:r>
      <w:r w:rsidRPr="00270FDD">
        <w:rPr>
          <w:rFonts w:eastAsia="DengXian"/>
          <w:noProof/>
          <w:lang w:eastAsia="zh-CN"/>
        </w:rPr>
        <w:t>Indicates the status of the AIML operations at the AIMLE client is active.</w:t>
      </w:r>
    </w:p>
    <w:p w14:paraId="5704B613" w14:textId="77777777" w:rsidR="00270FDD" w:rsidRPr="00270FDD" w:rsidRDefault="00270FDD" w:rsidP="00533F6B">
      <w:pPr>
        <w:pStyle w:val="PL"/>
        <w:rPr>
          <w:rFonts w:eastAsia="DengXian"/>
          <w:noProof/>
          <w:lang w:eastAsia="zh-CN"/>
        </w:rPr>
      </w:pPr>
      <w:r w:rsidRPr="00270FDD">
        <w:rPr>
          <w:rFonts w:eastAsia="DengXian"/>
          <w:noProof/>
          <w:lang w:eastAsia="en-US"/>
        </w:rPr>
        <w:t xml:space="preserve">        - PAUSED: </w:t>
      </w:r>
      <w:r w:rsidRPr="00270FDD">
        <w:rPr>
          <w:rFonts w:eastAsia="DengXian"/>
          <w:noProof/>
          <w:lang w:eastAsia="zh-CN"/>
        </w:rPr>
        <w:t>Indicates the status of the AIML operations at the AIMLE client is paused.</w:t>
      </w:r>
    </w:p>
    <w:p w14:paraId="4F42F0DD" w14:textId="77777777" w:rsidR="008A6D4A" w:rsidRPr="00986E88" w:rsidRDefault="008A6D4A" w:rsidP="005F338C">
      <w:pPr>
        <w:pStyle w:val="PL"/>
        <w:rPr>
          <w:noProof/>
        </w:rPr>
      </w:pPr>
    </w:p>
    <w:p w14:paraId="39B6407D" w14:textId="55B76AEE" w:rsidR="00845199" w:rsidRPr="007C1AFD" w:rsidRDefault="00FA3620" w:rsidP="00533F6B">
      <w:pPr>
        <w:pStyle w:val="Heading1"/>
      </w:pPr>
      <w:bookmarkStart w:id="536" w:name="_Toc35971453"/>
      <w:r>
        <w:br w:type="page"/>
      </w:r>
      <w:bookmarkStart w:id="537" w:name="_Toc191391715"/>
      <w:r w:rsidR="00845199" w:rsidRPr="007C1AFD">
        <w:lastRenderedPageBreak/>
        <w:t>A.</w:t>
      </w:r>
      <w:r w:rsidR="00845199">
        <w:t>3</w:t>
      </w:r>
      <w:r w:rsidR="00845199" w:rsidRPr="007C1AFD">
        <w:tab/>
      </w:r>
      <w:r w:rsidR="00845199" w:rsidRPr="00021AA3">
        <w:t>A</w:t>
      </w:r>
      <w:r w:rsidR="00845199">
        <w:t>IMLES</w:t>
      </w:r>
      <w:r w:rsidR="00845199" w:rsidRPr="00021AA3">
        <w:t xml:space="preserve">_DataManagement </w:t>
      </w:r>
      <w:r w:rsidR="00845199">
        <w:t>API</w:t>
      </w:r>
      <w:bookmarkEnd w:id="537"/>
    </w:p>
    <w:p w14:paraId="1FD4C2F8" w14:textId="77777777" w:rsidR="00845199" w:rsidRPr="007C1AFD" w:rsidRDefault="00845199" w:rsidP="00845199">
      <w:pPr>
        <w:pStyle w:val="PL"/>
        <w:rPr>
          <w:lang w:val="en-US" w:eastAsia="es-ES"/>
        </w:rPr>
      </w:pPr>
      <w:r w:rsidRPr="007C1AFD">
        <w:rPr>
          <w:lang w:val="en-US" w:eastAsia="es-ES"/>
        </w:rPr>
        <w:t>openapi: 3.0.0</w:t>
      </w:r>
    </w:p>
    <w:p w14:paraId="4048697A" w14:textId="77777777" w:rsidR="00845199" w:rsidRDefault="00845199" w:rsidP="00845199">
      <w:pPr>
        <w:pStyle w:val="PL"/>
        <w:rPr>
          <w:lang w:val="en-US" w:eastAsia="es-ES"/>
        </w:rPr>
      </w:pPr>
    </w:p>
    <w:p w14:paraId="35034ECE" w14:textId="77777777" w:rsidR="00845199" w:rsidRPr="007C1AFD" w:rsidRDefault="00845199" w:rsidP="00845199">
      <w:pPr>
        <w:pStyle w:val="PL"/>
        <w:rPr>
          <w:lang w:val="en-US" w:eastAsia="es-ES"/>
        </w:rPr>
      </w:pPr>
      <w:r w:rsidRPr="007C1AFD">
        <w:rPr>
          <w:lang w:val="en-US" w:eastAsia="es-ES"/>
        </w:rPr>
        <w:t>info:</w:t>
      </w:r>
    </w:p>
    <w:p w14:paraId="5AF2F460" w14:textId="77777777" w:rsidR="00845199" w:rsidRPr="007C1AFD" w:rsidRDefault="00845199" w:rsidP="00845199">
      <w:pPr>
        <w:pStyle w:val="PL"/>
        <w:rPr>
          <w:lang w:val="en-US" w:eastAsia="es-ES"/>
        </w:rPr>
      </w:pPr>
      <w:r w:rsidRPr="007C1AFD">
        <w:rPr>
          <w:lang w:val="en-US" w:eastAsia="es-ES"/>
        </w:rPr>
        <w:t xml:space="preserve">  title: </w:t>
      </w:r>
      <w:r w:rsidRPr="00021AA3">
        <w:t>Aimles_DataManagement</w:t>
      </w:r>
    </w:p>
    <w:p w14:paraId="3595E1EA" w14:textId="77777777" w:rsidR="00845199" w:rsidRPr="007C1AFD" w:rsidRDefault="00845199" w:rsidP="00845199">
      <w:pPr>
        <w:pStyle w:val="PL"/>
        <w:rPr>
          <w:lang w:val="en-US" w:eastAsia="es-ES"/>
        </w:rPr>
      </w:pPr>
      <w:r w:rsidRPr="007C1AFD">
        <w:rPr>
          <w:lang w:val="en-US" w:eastAsia="es-ES"/>
        </w:rPr>
        <w:t xml:space="preserve">  description: |</w:t>
      </w:r>
    </w:p>
    <w:p w14:paraId="52089C15" w14:textId="77777777" w:rsidR="00845199" w:rsidRPr="007C1AFD" w:rsidRDefault="00845199" w:rsidP="00845199">
      <w:pPr>
        <w:pStyle w:val="PL"/>
        <w:rPr>
          <w:lang w:val="en-US" w:eastAsia="es-ES"/>
        </w:rPr>
      </w:pPr>
      <w:r w:rsidRPr="007C1AFD">
        <w:rPr>
          <w:lang w:val="en-US" w:eastAsia="es-ES"/>
        </w:rPr>
        <w:t xml:space="preserve">    API for </w:t>
      </w:r>
      <w:r>
        <w:rPr>
          <w:lang w:val="en-US" w:eastAsia="es-ES"/>
        </w:rPr>
        <w:t>AIMLE Data Management</w:t>
      </w:r>
      <w:r>
        <w:rPr>
          <w:lang w:eastAsia="zh-CN"/>
        </w:rPr>
        <w:t xml:space="preserve"> assistance Service</w:t>
      </w:r>
      <w:r w:rsidRPr="007C1AFD">
        <w:rPr>
          <w:lang w:val="en-US" w:eastAsia="es-ES"/>
        </w:rPr>
        <w:t xml:space="preserve">.  </w:t>
      </w:r>
    </w:p>
    <w:p w14:paraId="2F58B5CF" w14:textId="77777777" w:rsidR="00845199" w:rsidRPr="007C1AFD" w:rsidRDefault="00845199" w:rsidP="00845199">
      <w:pPr>
        <w:pStyle w:val="PL"/>
        <w:rPr>
          <w:lang w:val="en-US" w:eastAsia="es-ES"/>
        </w:rPr>
      </w:pPr>
      <w:r w:rsidRPr="007C1AFD">
        <w:rPr>
          <w:lang w:val="en-US" w:eastAsia="es-ES"/>
        </w:rPr>
        <w:t xml:space="preserve">    © 202</w:t>
      </w:r>
      <w:r>
        <w:rPr>
          <w:lang w:val="en-US" w:eastAsia="es-ES"/>
        </w:rPr>
        <w:t>5</w:t>
      </w:r>
      <w:r w:rsidRPr="007C1AFD">
        <w:rPr>
          <w:lang w:val="en-US" w:eastAsia="es-ES"/>
        </w:rPr>
        <w:t xml:space="preserve">, 3GPP Organizational Partners (ARIB, ATIS, CCSA, ETSI, TSDSI, TTA, TTC).  </w:t>
      </w:r>
    </w:p>
    <w:p w14:paraId="79439A6A" w14:textId="77777777" w:rsidR="00845199" w:rsidRPr="007C1AFD" w:rsidRDefault="00845199" w:rsidP="00845199">
      <w:pPr>
        <w:pStyle w:val="PL"/>
        <w:rPr>
          <w:lang w:val="en-US" w:eastAsia="es-ES"/>
        </w:rPr>
      </w:pPr>
      <w:r w:rsidRPr="007C1AFD">
        <w:rPr>
          <w:lang w:val="en-US" w:eastAsia="es-ES"/>
        </w:rPr>
        <w:t xml:space="preserve">    All rights reserved.</w:t>
      </w:r>
    </w:p>
    <w:p w14:paraId="3187DB01" w14:textId="77777777" w:rsidR="00845199" w:rsidRPr="007C1AFD" w:rsidRDefault="00845199" w:rsidP="00845199">
      <w:pPr>
        <w:pStyle w:val="PL"/>
        <w:rPr>
          <w:lang w:val="en-US" w:eastAsia="es-ES"/>
        </w:rPr>
      </w:pPr>
      <w:r w:rsidRPr="007C1AFD">
        <w:rPr>
          <w:lang w:val="en-US" w:eastAsia="es-ES"/>
        </w:rPr>
        <w:t xml:space="preserve">  version: "</w:t>
      </w:r>
      <w:r w:rsidRPr="00B404B9">
        <w:rPr>
          <w:lang w:val="en-US" w:eastAsia="es-ES"/>
        </w:rPr>
        <w:t>1.0.0-alpha.1</w:t>
      </w:r>
      <w:r w:rsidRPr="007C1AFD">
        <w:rPr>
          <w:lang w:val="en-US" w:eastAsia="es-ES"/>
        </w:rPr>
        <w:t>"</w:t>
      </w:r>
    </w:p>
    <w:p w14:paraId="43E99100" w14:textId="77777777" w:rsidR="00845199" w:rsidRDefault="00845199" w:rsidP="00845199">
      <w:pPr>
        <w:pStyle w:val="PL"/>
        <w:rPr>
          <w:lang w:val="en-US" w:eastAsia="es-ES"/>
        </w:rPr>
      </w:pPr>
    </w:p>
    <w:p w14:paraId="726C8C75" w14:textId="77777777" w:rsidR="00845199" w:rsidRPr="007C1AFD" w:rsidRDefault="00845199" w:rsidP="00845199">
      <w:pPr>
        <w:pStyle w:val="PL"/>
        <w:rPr>
          <w:lang w:val="en-US" w:eastAsia="es-ES"/>
        </w:rPr>
      </w:pPr>
      <w:r w:rsidRPr="007C1AFD">
        <w:rPr>
          <w:lang w:val="en-US" w:eastAsia="es-ES"/>
        </w:rPr>
        <w:t>externalDocs:</w:t>
      </w:r>
    </w:p>
    <w:p w14:paraId="49554E14" w14:textId="77777777" w:rsidR="00845199" w:rsidRPr="007C1AFD" w:rsidRDefault="00845199" w:rsidP="00845199">
      <w:pPr>
        <w:pStyle w:val="PL"/>
        <w:rPr>
          <w:lang w:val="en-US" w:eastAsia="es-ES"/>
        </w:rPr>
      </w:pPr>
      <w:r w:rsidRPr="007C1AFD">
        <w:rPr>
          <w:lang w:val="en-US" w:eastAsia="es-ES"/>
        </w:rPr>
        <w:t xml:space="preserve">  description: &gt;</w:t>
      </w:r>
    </w:p>
    <w:p w14:paraId="68A12C8E" w14:textId="77777777" w:rsidR="00845199" w:rsidRPr="00DD4C86" w:rsidRDefault="00845199" w:rsidP="00845199">
      <w:pPr>
        <w:pStyle w:val="PL"/>
        <w:rPr>
          <w:lang w:val="en-US" w:eastAsia="es-ES"/>
        </w:rPr>
      </w:pPr>
      <w:r w:rsidRPr="00DD4C86">
        <w:rPr>
          <w:lang w:val="en-US" w:eastAsia="es-ES"/>
        </w:rPr>
        <w:t xml:space="preserve">    3GPP TS 29.482 </w:t>
      </w:r>
      <w:r w:rsidRPr="00B404B9">
        <w:rPr>
          <w:lang w:val="en-US" w:eastAsia="es-ES"/>
        </w:rPr>
        <w:t>v0.1.0</w:t>
      </w:r>
      <w:r w:rsidRPr="00DD4C86">
        <w:rPr>
          <w:lang w:val="en-US" w:eastAsia="es-ES"/>
        </w:rPr>
        <w:t xml:space="preserve">; Artificial Intelligence Machine Learning Enablement </w:t>
      </w:r>
    </w:p>
    <w:p w14:paraId="0A3734E2" w14:textId="77777777" w:rsidR="00845199" w:rsidRDefault="00845199" w:rsidP="00845199">
      <w:pPr>
        <w:pStyle w:val="PL"/>
        <w:rPr>
          <w:lang w:val="en-US" w:eastAsia="es-ES"/>
        </w:rPr>
      </w:pPr>
      <w:r w:rsidRPr="00DD4C86">
        <w:rPr>
          <w:lang w:val="en-US" w:eastAsia="es-ES"/>
        </w:rPr>
        <w:t xml:space="preserve">    (AIMLE) Services; Stage 3.</w:t>
      </w:r>
    </w:p>
    <w:p w14:paraId="02F467CB" w14:textId="77777777" w:rsidR="00845199" w:rsidRPr="007C1AFD" w:rsidRDefault="00845199" w:rsidP="00845199">
      <w:pPr>
        <w:pStyle w:val="PL"/>
        <w:rPr>
          <w:lang w:val="en-US" w:eastAsia="es-ES"/>
        </w:rPr>
      </w:pPr>
      <w:r w:rsidRPr="007C1AFD">
        <w:rPr>
          <w:lang w:val="en-US" w:eastAsia="es-ES"/>
        </w:rPr>
        <w:t xml:space="preserve">  url: https://www.3gpp.org/ftp/Specs/archive/29_series/29.549/</w:t>
      </w:r>
    </w:p>
    <w:p w14:paraId="753E983B" w14:textId="77777777" w:rsidR="00845199" w:rsidRDefault="00845199" w:rsidP="00845199">
      <w:pPr>
        <w:pStyle w:val="PL"/>
        <w:rPr>
          <w:lang w:val="en-US" w:eastAsia="es-ES"/>
        </w:rPr>
      </w:pPr>
    </w:p>
    <w:p w14:paraId="7D630632" w14:textId="77777777" w:rsidR="00845199" w:rsidRPr="007C1AFD" w:rsidRDefault="00845199" w:rsidP="00845199">
      <w:pPr>
        <w:pStyle w:val="PL"/>
        <w:rPr>
          <w:lang w:val="en-US" w:eastAsia="es-ES"/>
        </w:rPr>
      </w:pPr>
      <w:r w:rsidRPr="007C1AFD">
        <w:rPr>
          <w:lang w:val="en-US" w:eastAsia="es-ES"/>
        </w:rPr>
        <w:t>servers:</w:t>
      </w:r>
    </w:p>
    <w:p w14:paraId="5AF1992F" w14:textId="77777777" w:rsidR="00845199" w:rsidRPr="007C1AFD" w:rsidRDefault="00845199" w:rsidP="00845199">
      <w:pPr>
        <w:pStyle w:val="PL"/>
        <w:rPr>
          <w:lang w:val="en-US" w:eastAsia="es-ES"/>
        </w:rPr>
      </w:pPr>
      <w:r w:rsidRPr="007C1AFD">
        <w:rPr>
          <w:lang w:val="en-US" w:eastAsia="es-ES"/>
        </w:rPr>
        <w:t xml:space="preserve">  - url: '{apiRoot}/</w:t>
      </w:r>
      <w:r>
        <w:rPr>
          <w:lang w:eastAsia="zh-CN"/>
        </w:rPr>
        <w:t>aimles-dm</w:t>
      </w:r>
      <w:r w:rsidRPr="007C1AFD">
        <w:rPr>
          <w:lang w:val="en-US" w:eastAsia="es-ES"/>
        </w:rPr>
        <w:t>/v1'</w:t>
      </w:r>
    </w:p>
    <w:p w14:paraId="018E8502" w14:textId="77777777" w:rsidR="00845199" w:rsidRPr="007C1AFD" w:rsidRDefault="00845199" w:rsidP="00845199">
      <w:pPr>
        <w:pStyle w:val="PL"/>
        <w:rPr>
          <w:lang w:val="en-US" w:eastAsia="es-ES"/>
        </w:rPr>
      </w:pPr>
      <w:r w:rsidRPr="007C1AFD">
        <w:rPr>
          <w:lang w:val="en-US" w:eastAsia="es-ES"/>
        </w:rPr>
        <w:t xml:space="preserve">    variables:</w:t>
      </w:r>
    </w:p>
    <w:p w14:paraId="5391448A" w14:textId="77777777" w:rsidR="00845199" w:rsidRPr="007C1AFD" w:rsidRDefault="00845199" w:rsidP="00845199">
      <w:pPr>
        <w:pStyle w:val="PL"/>
        <w:rPr>
          <w:lang w:val="en-US" w:eastAsia="es-ES"/>
        </w:rPr>
      </w:pPr>
      <w:r w:rsidRPr="007C1AFD">
        <w:rPr>
          <w:lang w:val="en-US" w:eastAsia="es-ES"/>
        </w:rPr>
        <w:t xml:space="preserve">      apiRoot:</w:t>
      </w:r>
    </w:p>
    <w:p w14:paraId="06FF3F6C" w14:textId="77777777" w:rsidR="00845199" w:rsidRPr="007C1AFD" w:rsidRDefault="00845199" w:rsidP="00845199">
      <w:pPr>
        <w:pStyle w:val="PL"/>
        <w:rPr>
          <w:lang w:val="en-US" w:eastAsia="es-ES"/>
        </w:rPr>
      </w:pPr>
      <w:r w:rsidRPr="007C1AFD">
        <w:rPr>
          <w:lang w:val="en-US" w:eastAsia="es-ES"/>
        </w:rPr>
        <w:t xml:space="preserve">        default: https://example.com</w:t>
      </w:r>
    </w:p>
    <w:p w14:paraId="0930D6A6" w14:textId="77777777" w:rsidR="00845199" w:rsidRPr="007C1AFD" w:rsidRDefault="00845199" w:rsidP="00845199">
      <w:pPr>
        <w:pStyle w:val="PL"/>
        <w:rPr>
          <w:lang w:val="en-US" w:eastAsia="es-ES"/>
        </w:rPr>
      </w:pPr>
      <w:r w:rsidRPr="007C1AFD">
        <w:rPr>
          <w:lang w:val="en-US" w:eastAsia="es-ES"/>
        </w:rPr>
        <w:t xml:space="preserve">        description: </w:t>
      </w:r>
      <w:r w:rsidRPr="004227DB">
        <w:rPr>
          <w:lang w:val="en-US" w:eastAsia="es-ES"/>
        </w:rPr>
        <w:t>apiRoot as defined in clause 5.2.4 of 3GPP TS 29.122</w:t>
      </w:r>
    </w:p>
    <w:p w14:paraId="31A74B90" w14:textId="77777777" w:rsidR="00845199" w:rsidRDefault="00845199" w:rsidP="00845199">
      <w:pPr>
        <w:pStyle w:val="PL"/>
        <w:rPr>
          <w:lang w:val="en-US" w:eastAsia="es-ES"/>
        </w:rPr>
      </w:pPr>
    </w:p>
    <w:p w14:paraId="7A0AA20F" w14:textId="77777777" w:rsidR="00845199" w:rsidRPr="007C1AFD" w:rsidRDefault="00845199" w:rsidP="00845199">
      <w:pPr>
        <w:pStyle w:val="PL"/>
        <w:rPr>
          <w:lang w:val="en-US" w:eastAsia="es-ES"/>
        </w:rPr>
      </w:pPr>
      <w:r w:rsidRPr="007C1AFD">
        <w:rPr>
          <w:lang w:val="en-US" w:eastAsia="es-ES"/>
        </w:rPr>
        <w:t>security:</w:t>
      </w:r>
    </w:p>
    <w:p w14:paraId="04F815FC" w14:textId="77777777" w:rsidR="00845199" w:rsidRPr="007C1AFD" w:rsidRDefault="00845199" w:rsidP="00845199">
      <w:pPr>
        <w:pStyle w:val="PL"/>
        <w:rPr>
          <w:lang w:val="en-US" w:eastAsia="es-ES"/>
        </w:rPr>
      </w:pPr>
      <w:r w:rsidRPr="007C1AFD">
        <w:rPr>
          <w:lang w:val="en-US" w:eastAsia="es-ES"/>
        </w:rPr>
        <w:t xml:space="preserve">  - {}</w:t>
      </w:r>
    </w:p>
    <w:p w14:paraId="3C7013D4" w14:textId="77777777" w:rsidR="00845199" w:rsidRPr="007C1AFD" w:rsidRDefault="00845199" w:rsidP="00845199">
      <w:pPr>
        <w:pStyle w:val="PL"/>
        <w:rPr>
          <w:lang w:val="en-US" w:eastAsia="es-ES"/>
        </w:rPr>
      </w:pPr>
      <w:r w:rsidRPr="007C1AFD">
        <w:rPr>
          <w:lang w:val="en-US" w:eastAsia="es-ES"/>
        </w:rPr>
        <w:t xml:space="preserve">  - oAuth2ClientCredentials: []</w:t>
      </w:r>
    </w:p>
    <w:p w14:paraId="32B57718" w14:textId="77777777" w:rsidR="00845199" w:rsidRDefault="00845199" w:rsidP="00845199">
      <w:pPr>
        <w:pStyle w:val="PL"/>
        <w:rPr>
          <w:lang w:val="en-US" w:eastAsia="es-ES"/>
        </w:rPr>
      </w:pPr>
    </w:p>
    <w:p w14:paraId="76A6ADB4" w14:textId="77777777" w:rsidR="00845199" w:rsidRPr="007C1AFD" w:rsidRDefault="00845199" w:rsidP="00845199">
      <w:pPr>
        <w:pStyle w:val="PL"/>
        <w:rPr>
          <w:lang w:val="en-US" w:eastAsia="es-ES"/>
        </w:rPr>
      </w:pPr>
      <w:r w:rsidRPr="007C1AFD">
        <w:rPr>
          <w:lang w:val="en-US" w:eastAsia="es-ES"/>
        </w:rPr>
        <w:t>paths:</w:t>
      </w:r>
    </w:p>
    <w:p w14:paraId="7362D85C" w14:textId="77777777" w:rsidR="00845199" w:rsidRPr="007C1AFD" w:rsidRDefault="00845199" w:rsidP="00845199">
      <w:pPr>
        <w:pStyle w:val="PL"/>
        <w:rPr>
          <w:lang w:val="en-US" w:eastAsia="es-ES"/>
        </w:rPr>
      </w:pPr>
      <w:r w:rsidRPr="007C1AFD">
        <w:rPr>
          <w:lang w:val="en-US" w:eastAsia="es-ES"/>
        </w:rPr>
        <w:t xml:space="preserve">  /subscriptions:</w:t>
      </w:r>
    </w:p>
    <w:p w14:paraId="321338EF" w14:textId="77777777" w:rsidR="00845199" w:rsidRPr="007C1AFD" w:rsidRDefault="00845199" w:rsidP="00845199">
      <w:pPr>
        <w:pStyle w:val="PL"/>
        <w:rPr>
          <w:lang w:val="en-US" w:eastAsia="es-ES"/>
        </w:rPr>
      </w:pPr>
      <w:r w:rsidRPr="007C1AFD">
        <w:rPr>
          <w:lang w:val="en-US" w:eastAsia="es-ES"/>
        </w:rPr>
        <w:t xml:space="preserve">    post:</w:t>
      </w:r>
    </w:p>
    <w:p w14:paraId="267BF7E0" w14:textId="77777777" w:rsidR="00845199" w:rsidRPr="007C1AFD" w:rsidRDefault="00845199" w:rsidP="00845199">
      <w:pPr>
        <w:pStyle w:val="PL"/>
        <w:rPr>
          <w:lang w:val="en-US" w:eastAsia="es-ES"/>
        </w:rPr>
      </w:pPr>
      <w:r w:rsidRPr="007C1AFD">
        <w:rPr>
          <w:lang w:val="en-US" w:eastAsia="es-ES"/>
        </w:rPr>
        <w:t xml:space="preserve">      summary: </w:t>
      </w:r>
      <w:r>
        <w:t xml:space="preserve">Create </w:t>
      </w:r>
      <w:r w:rsidRPr="002A3A0D">
        <w:t xml:space="preserve">Individual </w:t>
      </w:r>
      <w:r>
        <w:t>AIMLE Data Management Assistance</w:t>
      </w:r>
      <w:r w:rsidRPr="002A3A0D">
        <w:t xml:space="preserve"> Subscription</w:t>
      </w:r>
      <w:r>
        <w:t>.</w:t>
      </w:r>
    </w:p>
    <w:p w14:paraId="7CE1180D" w14:textId="77777777" w:rsidR="00845199" w:rsidRPr="007C1AFD" w:rsidRDefault="00845199" w:rsidP="00845199">
      <w:pPr>
        <w:pStyle w:val="PL"/>
        <w:rPr>
          <w:lang w:val="en-US" w:eastAsia="es-ES"/>
        </w:rPr>
      </w:pPr>
      <w:r w:rsidRPr="007C1AFD">
        <w:rPr>
          <w:lang w:val="en-US" w:eastAsia="es-ES"/>
        </w:rPr>
        <w:t xml:space="preserve">      operationId: </w:t>
      </w:r>
      <w:r>
        <w:rPr>
          <w:lang w:val="en-US" w:eastAsia="es-ES"/>
        </w:rPr>
        <w:t>CreateAimleDmAssist</w:t>
      </w:r>
      <w:r w:rsidRPr="002A3A0D">
        <w:t>Subscription</w:t>
      </w:r>
    </w:p>
    <w:p w14:paraId="62649618" w14:textId="77777777" w:rsidR="00845199" w:rsidRPr="007C1AFD" w:rsidRDefault="00845199" w:rsidP="00845199">
      <w:pPr>
        <w:pStyle w:val="PL"/>
        <w:rPr>
          <w:lang w:val="en-US" w:eastAsia="es-ES"/>
        </w:rPr>
      </w:pPr>
      <w:r w:rsidRPr="007C1AFD">
        <w:rPr>
          <w:lang w:val="en-US" w:eastAsia="es-ES"/>
        </w:rPr>
        <w:t xml:space="preserve">      tags:</w:t>
      </w:r>
    </w:p>
    <w:p w14:paraId="47DEFBCC" w14:textId="77777777" w:rsidR="00845199" w:rsidRPr="007C1AFD" w:rsidRDefault="00845199" w:rsidP="00845199">
      <w:pPr>
        <w:pStyle w:val="PL"/>
        <w:rPr>
          <w:lang w:val="en-US" w:eastAsia="es-ES"/>
        </w:rPr>
      </w:pPr>
      <w:r w:rsidRPr="007C1AFD">
        <w:rPr>
          <w:lang w:val="en-US" w:eastAsia="es-ES"/>
        </w:rPr>
        <w:t xml:space="preserve">        - </w:t>
      </w:r>
      <w:r>
        <w:rPr>
          <w:lang w:val="en-US" w:eastAsia="es-ES"/>
        </w:rPr>
        <w:t>AIMLE Data Management Assistance</w:t>
      </w:r>
      <w:r w:rsidRPr="007C1AFD">
        <w:rPr>
          <w:lang w:val="en-US" w:eastAsia="es-ES"/>
        </w:rPr>
        <w:t xml:space="preserve"> Subscriptions (Collection)</w:t>
      </w:r>
    </w:p>
    <w:p w14:paraId="506E9C39" w14:textId="77777777" w:rsidR="00845199" w:rsidRPr="007C1AFD" w:rsidRDefault="00845199" w:rsidP="00845199">
      <w:pPr>
        <w:pStyle w:val="PL"/>
        <w:rPr>
          <w:lang w:val="en-US" w:eastAsia="es-ES"/>
        </w:rPr>
      </w:pPr>
      <w:r w:rsidRPr="007C1AFD">
        <w:rPr>
          <w:lang w:val="en-US" w:eastAsia="es-ES"/>
        </w:rPr>
        <w:t xml:space="preserve">      requestBody:</w:t>
      </w:r>
    </w:p>
    <w:p w14:paraId="3E6C0BC0" w14:textId="77777777" w:rsidR="00845199" w:rsidRPr="007C1AFD" w:rsidRDefault="00845199" w:rsidP="00845199">
      <w:pPr>
        <w:pStyle w:val="PL"/>
        <w:rPr>
          <w:lang w:val="en-US" w:eastAsia="es-ES"/>
        </w:rPr>
      </w:pPr>
      <w:r w:rsidRPr="007C1AFD">
        <w:rPr>
          <w:lang w:val="en-US" w:eastAsia="es-ES"/>
        </w:rPr>
        <w:t xml:space="preserve">        required: true</w:t>
      </w:r>
    </w:p>
    <w:p w14:paraId="520BA4CF" w14:textId="77777777" w:rsidR="00845199" w:rsidRPr="007C1AFD" w:rsidRDefault="00845199" w:rsidP="00845199">
      <w:pPr>
        <w:pStyle w:val="PL"/>
        <w:rPr>
          <w:lang w:val="en-US" w:eastAsia="es-ES"/>
        </w:rPr>
      </w:pPr>
      <w:r w:rsidRPr="007C1AFD">
        <w:rPr>
          <w:lang w:val="en-US" w:eastAsia="es-ES"/>
        </w:rPr>
        <w:t xml:space="preserve">        content:</w:t>
      </w:r>
    </w:p>
    <w:p w14:paraId="23BE6DCC" w14:textId="77777777" w:rsidR="00845199" w:rsidRPr="007C1AFD" w:rsidRDefault="00845199" w:rsidP="00845199">
      <w:pPr>
        <w:pStyle w:val="PL"/>
        <w:rPr>
          <w:lang w:val="en-US" w:eastAsia="es-ES"/>
        </w:rPr>
      </w:pPr>
      <w:r w:rsidRPr="007C1AFD">
        <w:rPr>
          <w:lang w:val="en-US" w:eastAsia="es-ES"/>
        </w:rPr>
        <w:t xml:space="preserve">          application/json:</w:t>
      </w:r>
    </w:p>
    <w:p w14:paraId="5B86E15B" w14:textId="77777777" w:rsidR="00845199" w:rsidRPr="007C1AFD" w:rsidRDefault="00845199" w:rsidP="00845199">
      <w:pPr>
        <w:pStyle w:val="PL"/>
        <w:rPr>
          <w:lang w:val="en-US" w:eastAsia="es-ES"/>
        </w:rPr>
      </w:pPr>
      <w:r w:rsidRPr="007C1AFD">
        <w:rPr>
          <w:lang w:val="en-US" w:eastAsia="es-ES"/>
        </w:rPr>
        <w:t xml:space="preserve">            schema:</w:t>
      </w:r>
    </w:p>
    <w:p w14:paraId="60804D61" w14:textId="77777777" w:rsidR="00845199" w:rsidRPr="007C1AFD" w:rsidRDefault="00845199" w:rsidP="00845199">
      <w:pPr>
        <w:pStyle w:val="PL"/>
        <w:rPr>
          <w:lang w:val="en-US" w:eastAsia="es-ES"/>
        </w:rPr>
      </w:pPr>
      <w:r w:rsidRPr="007C1AFD">
        <w:rPr>
          <w:lang w:val="en-US" w:eastAsia="es-ES"/>
        </w:rPr>
        <w:t xml:space="preserve">              $ref: '#/components/schemas/</w:t>
      </w:r>
      <w:r>
        <w:rPr>
          <w:rFonts w:eastAsia="DengXian"/>
        </w:rPr>
        <w:t>DataMgmtAssistSubsc</w:t>
      </w:r>
      <w:r w:rsidRPr="007C1AFD">
        <w:rPr>
          <w:lang w:val="en-US" w:eastAsia="es-ES"/>
        </w:rPr>
        <w:t>'</w:t>
      </w:r>
    </w:p>
    <w:p w14:paraId="35255C9A" w14:textId="77777777" w:rsidR="00845199" w:rsidRPr="007C1AFD" w:rsidRDefault="00845199" w:rsidP="00845199">
      <w:pPr>
        <w:pStyle w:val="PL"/>
        <w:rPr>
          <w:lang w:val="en-US" w:eastAsia="es-ES"/>
        </w:rPr>
      </w:pPr>
      <w:r w:rsidRPr="007C1AFD">
        <w:rPr>
          <w:lang w:val="en-US" w:eastAsia="es-ES"/>
        </w:rPr>
        <w:t xml:space="preserve">      responses:</w:t>
      </w:r>
    </w:p>
    <w:p w14:paraId="755E5C07" w14:textId="77777777" w:rsidR="00845199" w:rsidRPr="007C1AFD" w:rsidRDefault="00845199" w:rsidP="00845199">
      <w:pPr>
        <w:pStyle w:val="PL"/>
        <w:rPr>
          <w:lang w:val="en-US" w:eastAsia="es-ES"/>
        </w:rPr>
      </w:pPr>
      <w:r w:rsidRPr="007C1AFD">
        <w:rPr>
          <w:lang w:val="en-US" w:eastAsia="es-ES"/>
        </w:rPr>
        <w:t xml:space="preserve">        '201':</w:t>
      </w:r>
    </w:p>
    <w:p w14:paraId="3FFD81D0" w14:textId="77777777" w:rsidR="00845199" w:rsidRDefault="00845199" w:rsidP="00845199">
      <w:pPr>
        <w:pStyle w:val="PL"/>
        <w:rPr>
          <w:lang w:val="en-US" w:eastAsia="es-ES"/>
        </w:rPr>
      </w:pPr>
      <w:r w:rsidRPr="007C1AFD">
        <w:rPr>
          <w:lang w:val="en-US" w:eastAsia="es-ES"/>
        </w:rPr>
        <w:t xml:space="preserve">          description: </w:t>
      </w:r>
      <w:r>
        <w:rPr>
          <w:lang w:val="en-US" w:eastAsia="es-ES"/>
        </w:rPr>
        <w:t>&gt;</w:t>
      </w:r>
    </w:p>
    <w:p w14:paraId="7B69D968" w14:textId="77777777" w:rsidR="00845199" w:rsidRDefault="00845199" w:rsidP="00845199">
      <w:pPr>
        <w:pStyle w:val="PL"/>
      </w:pPr>
      <w:r>
        <w:rPr>
          <w:lang w:val="en-US" w:eastAsia="es-ES"/>
        </w:rPr>
        <w:t xml:space="preserve">            </w:t>
      </w:r>
      <w:r w:rsidRPr="007C1AFD">
        <w:t xml:space="preserve">The requested </w:t>
      </w:r>
      <w:r w:rsidRPr="002A3A0D">
        <w:t xml:space="preserve">Individual </w:t>
      </w:r>
      <w:r>
        <w:t>AIMLE Data Management Assistance</w:t>
      </w:r>
      <w:r w:rsidRPr="002A3A0D">
        <w:t xml:space="preserve"> Subscription</w:t>
      </w:r>
      <w:r w:rsidRPr="007C1AFD">
        <w:t xml:space="preserve"> is successfully created and</w:t>
      </w:r>
    </w:p>
    <w:p w14:paraId="26C66A9C" w14:textId="77777777" w:rsidR="00845199" w:rsidRDefault="00845199" w:rsidP="00845199">
      <w:pPr>
        <w:pStyle w:val="PL"/>
        <w:rPr>
          <w:lang w:val="en-US" w:eastAsia="es-ES"/>
        </w:rPr>
      </w:pPr>
      <w:r>
        <w:rPr>
          <w:lang w:val="en-US" w:eastAsia="es-ES"/>
        </w:rPr>
        <w:t xml:space="preserve">           </w:t>
      </w:r>
      <w:r w:rsidRPr="007C1AFD">
        <w:t xml:space="preserve"> a representation of the created resource is returned in the response body.</w:t>
      </w:r>
    </w:p>
    <w:p w14:paraId="24F4B804" w14:textId="77777777" w:rsidR="00845199" w:rsidRPr="007C1AFD" w:rsidRDefault="00845199" w:rsidP="00845199">
      <w:pPr>
        <w:pStyle w:val="PL"/>
        <w:rPr>
          <w:lang w:val="en-US" w:eastAsia="es-ES"/>
        </w:rPr>
      </w:pPr>
      <w:r w:rsidRPr="007C1AFD">
        <w:rPr>
          <w:lang w:val="en-US" w:eastAsia="es-ES"/>
        </w:rPr>
        <w:t xml:space="preserve">          content:</w:t>
      </w:r>
    </w:p>
    <w:p w14:paraId="5B444705" w14:textId="77777777" w:rsidR="00845199" w:rsidRPr="007C1AFD" w:rsidRDefault="00845199" w:rsidP="00845199">
      <w:pPr>
        <w:pStyle w:val="PL"/>
        <w:rPr>
          <w:lang w:val="en-US" w:eastAsia="es-ES"/>
        </w:rPr>
      </w:pPr>
      <w:r w:rsidRPr="007C1AFD">
        <w:rPr>
          <w:lang w:val="en-US" w:eastAsia="es-ES"/>
        </w:rPr>
        <w:t xml:space="preserve">            application/json:</w:t>
      </w:r>
    </w:p>
    <w:p w14:paraId="6565754A" w14:textId="77777777" w:rsidR="00845199" w:rsidRPr="007C1AFD" w:rsidRDefault="00845199" w:rsidP="00845199">
      <w:pPr>
        <w:pStyle w:val="PL"/>
        <w:rPr>
          <w:lang w:val="en-US" w:eastAsia="es-ES"/>
        </w:rPr>
      </w:pPr>
      <w:r w:rsidRPr="007C1AFD">
        <w:rPr>
          <w:lang w:val="en-US" w:eastAsia="es-ES"/>
        </w:rPr>
        <w:t xml:space="preserve">              schema:</w:t>
      </w:r>
    </w:p>
    <w:p w14:paraId="005175FF" w14:textId="77777777" w:rsidR="00845199" w:rsidRPr="007C1AFD" w:rsidRDefault="00845199" w:rsidP="00845199">
      <w:pPr>
        <w:pStyle w:val="PL"/>
        <w:rPr>
          <w:lang w:val="en-US" w:eastAsia="es-ES"/>
        </w:rPr>
      </w:pPr>
      <w:r w:rsidRPr="007C1AFD">
        <w:rPr>
          <w:lang w:val="en-US" w:eastAsia="es-ES"/>
        </w:rPr>
        <w:t xml:space="preserve">                $ref: '#/components/schemas/</w:t>
      </w:r>
      <w:r>
        <w:rPr>
          <w:rFonts w:eastAsia="DengXian"/>
        </w:rPr>
        <w:t>DataMgmtAssistSubsc</w:t>
      </w:r>
      <w:r w:rsidRPr="007C1AFD">
        <w:rPr>
          <w:lang w:val="en-US" w:eastAsia="es-ES"/>
        </w:rPr>
        <w:t>'</w:t>
      </w:r>
    </w:p>
    <w:p w14:paraId="50287082" w14:textId="77777777" w:rsidR="00845199" w:rsidRPr="007C1AFD" w:rsidRDefault="00845199" w:rsidP="00845199">
      <w:pPr>
        <w:pStyle w:val="PL"/>
        <w:rPr>
          <w:lang w:val="en-US" w:eastAsia="es-ES"/>
        </w:rPr>
      </w:pPr>
      <w:r w:rsidRPr="007C1AFD">
        <w:rPr>
          <w:lang w:val="en-US" w:eastAsia="es-ES"/>
        </w:rPr>
        <w:t xml:space="preserve">          headers:</w:t>
      </w:r>
    </w:p>
    <w:p w14:paraId="3A70FFE6" w14:textId="77777777" w:rsidR="00845199" w:rsidRPr="007C1AFD" w:rsidRDefault="00845199" w:rsidP="00845199">
      <w:pPr>
        <w:pStyle w:val="PL"/>
        <w:rPr>
          <w:lang w:val="en-US" w:eastAsia="es-ES"/>
        </w:rPr>
      </w:pPr>
      <w:r w:rsidRPr="007C1AFD">
        <w:rPr>
          <w:lang w:val="en-US" w:eastAsia="es-ES"/>
        </w:rPr>
        <w:t xml:space="preserve">            Location:</w:t>
      </w:r>
    </w:p>
    <w:p w14:paraId="1C15E629" w14:textId="77777777" w:rsidR="00845199" w:rsidRPr="007C1AFD" w:rsidRDefault="00845199" w:rsidP="00845199">
      <w:pPr>
        <w:pStyle w:val="PL"/>
        <w:rPr>
          <w:lang w:val="en-US" w:eastAsia="es-ES"/>
        </w:rPr>
      </w:pPr>
      <w:r w:rsidRPr="007C1AFD">
        <w:rPr>
          <w:lang w:val="en-US" w:eastAsia="es-ES"/>
        </w:rPr>
        <w:t xml:space="preserve">              description: Contains the URI of the newly created resource</w:t>
      </w:r>
      <w:r>
        <w:rPr>
          <w:lang w:val="en-US" w:eastAsia="es-ES"/>
        </w:rPr>
        <w:t>.</w:t>
      </w:r>
    </w:p>
    <w:p w14:paraId="0F2B70F0" w14:textId="77777777" w:rsidR="00845199" w:rsidRPr="007C1AFD" w:rsidRDefault="00845199" w:rsidP="00845199">
      <w:pPr>
        <w:pStyle w:val="PL"/>
        <w:rPr>
          <w:lang w:val="en-US" w:eastAsia="es-ES"/>
        </w:rPr>
      </w:pPr>
      <w:r w:rsidRPr="007C1AFD">
        <w:rPr>
          <w:lang w:val="en-US" w:eastAsia="es-ES"/>
        </w:rPr>
        <w:t xml:space="preserve">              required: true</w:t>
      </w:r>
    </w:p>
    <w:p w14:paraId="109869F4" w14:textId="77777777" w:rsidR="00845199" w:rsidRPr="007C1AFD" w:rsidRDefault="00845199" w:rsidP="00845199">
      <w:pPr>
        <w:pStyle w:val="PL"/>
        <w:rPr>
          <w:lang w:val="en-US" w:eastAsia="es-ES"/>
        </w:rPr>
      </w:pPr>
      <w:r w:rsidRPr="007C1AFD">
        <w:rPr>
          <w:lang w:val="en-US" w:eastAsia="es-ES"/>
        </w:rPr>
        <w:t xml:space="preserve">              schema:</w:t>
      </w:r>
    </w:p>
    <w:p w14:paraId="4225630C" w14:textId="77777777" w:rsidR="00845199" w:rsidRPr="007C1AFD" w:rsidRDefault="00845199" w:rsidP="00845199">
      <w:pPr>
        <w:pStyle w:val="PL"/>
        <w:rPr>
          <w:lang w:val="en-US" w:eastAsia="es-ES"/>
        </w:rPr>
      </w:pPr>
      <w:r w:rsidRPr="007C1AFD">
        <w:rPr>
          <w:lang w:val="en-US" w:eastAsia="es-ES"/>
        </w:rPr>
        <w:t xml:space="preserve">                type: string</w:t>
      </w:r>
    </w:p>
    <w:p w14:paraId="2F55A00C" w14:textId="77777777" w:rsidR="00845199" w:rsidRPr="007C1AFD" w:rsidRDefault="00845199" w:rsidP="00845199">
      <w:pPr>
        <w:pStyle w:val="PL"/>
        <w:rPr>
          <w:lang w:val="en-US" w:eastAsia="es-ES"/>
        </w:rPr>
      </w:pPr>
      <w:r w:rsidRPr="007C1AFD">
        <w:rPr>
          <w:lang w:val="en-US" w:eastAsia="es-ES"/>
        </w:rPr>
        <w:t xml:space="preserve">        '400':</w:t>
      </w:r>
    </w:p>
    <w:p w14:paraId="02E9BA4A" w14:textId="77777777" w:rsidR="00845199" w:rsidRPr="007C1AFD" w:rsidRDefault="00845199" w:rsidP="00845199">
      <w:pPr>
        <w:pStyle w:val="PL"/>
        <w:rPr>
          <w:lang w:val="en-US" w:eastAsia="es-ES"/>
        </w:rPr>
      </w:pPr>
      <w:r w:rsidRPr="007C1AFD">
        <w:rPr>
          <w:lang w:val="en-US" w:eastAsia="es-ES"/>
        </w:rPr>
        <w:t xml:space="preserve">          $ref: 'TS29122_CommonData.yaml#/components/responses/400'</w:t>
      </w:r>
    </w:p>
    <w:p w14:paraId="5B9C58C3" w14:textId="77777777" w:rsidR="00845199" w:rsidRPr="007C1AFD" w:rsidRDefault="00845199" w:rsidP="00845199">
      <w:pPr>
        <w:pStyle w:val="PL"/>
        <w:rPr>
          <w:lang w:val="en-US" w:eastAsia="es-ES"/>
        </w:rPr>
      </w:pPr>
      <w:r w:rsidRPr="007C1AFD">
        <w:rPr>
          <w:lang w:val="en-US" w:eastAsia="es-ES"/>
        </w:rPr>
        <w:t xml:space="preserve">        '401':</w:t>
      </w:r>
    </w:p>
    <w:p w14:paraId="18060D4E" w14:textId="77777777" w:rsidR="00845199" w:rsidRPr="007C1AFD" w:rsidRDefault="00845199" w:rsidP="00845199">
      <w:pPr>
        <w:pStyle w:val="PL"/>
        <w:rPr>
          <w:lang w:val="en-US" w:eastAsia="es-ES"/>
        </w:rPr>
      </w:pPr>
      <w:r w:rsidRPr="007C1AFD">
        <w:rPr>
          <w:lang w:val="en-US" w:eastAsia="es-ES"/>
        </w:rPr>
        <w:t xml:space="preserve">          $ref: 'TS29122_CommonData.yaml#/components/responses/401'</w:t>
      </w:r>
    </w:p>
    <w:p w14:paraId="3B39395C" w14:textId="77777777" w:rsidR="00845199" w:rsidRPr="007C1AFD" w:rsidRDefault="00845199" w:rsidP="00845199">
      <w:pPr>
        <w:pStyle w:val="PL"/>
        <w:rPr>
          <w:lang w:val="en-US" w:eastAsia="es-ES"/>
        </w:rPr>
      </w:pPr>
      <w:r w:rsidRPr="007C1AFD">
        <w:rPr>
          <w:lang w:val="en-US" w:eastAsia="es-ES"/>
        </w:rPr>
        <w:t xml:space="preserve">        '403':</w:t>
      </w:r>
    </w:p>
    <w:p w14:paraId="1D5A57F7" w14:textId="77777777" w:rsidR="00845199" w:rsidRPr="007C1AFD" w:rsidRDefault="00845199" w:rsidP="00845199">
      <w:pPr>
        <w:pStyle w:val="PL"/>
        <w:rPr>
          <w:lang w:val="en-US" w:eastAsia="es-ES"/>
        </w:rPr>
      </w:pPr>
      <w:r w:rsidRPr="007C1AFD">
        <w:rPr>
          <w:lang w:val="en-US" w:eastAsia="es-ES"/>
        </w:rPr>
        <w:t xml:space="preserve">          $ref: 'TS29122_CommonData.yaml#/components/responses/403'</w:t>
      </w:r>
    </w:p>
    <w:p w14:paraId="2DED5488" w14:textId="77777777" w:rsidR="00845199" w:rsidRPr="007C1AFD" w:rsidRDefault="00845199" w:rsidP="00845199">
      <w:pPr>
        <w:pStyle w:val="PL"/>
        <w:rPr>
          <w:lang w:val="en-US" w:eastAsia="es-ES"/>
        </w:rPr>
      </w:pPr>
      <w:r w:rsidRPr="007C1AFD">
        <w:rPr>
          <w:lang w:val="en-US" w:eastAsia="es-ES"/>
        </w:rPr>
        <w:t xml:space="preserve">        '404':</w:t>
      </w:r>
    </w:p>
    <w:p w14:paraId="04D0A8EC" w14:textId="77777777" w:rsidR="00845199" w:rsidRPr="007C1AFD" w:rsidRDefault="00845199" w:rsidP="00845199">
      <w:pPr>
        <w:pStyle w:val="PL"/>
        <w:rPr>
          <w:lang w:val="en-US" w:eastAsia="es-ES"/>
        </w:rPr>
      </w:pPr>
      <w:r w:rsidRPr="007C1AFD">
        <w:rPr>
          <w:lang w:val="en-US" w:eastAsia="es-ES"/>
        </w:rPr>
        <w:t xml:space="preserve">          $ref: 'TS29122_CommonData.yaml#/components/responses/404'</w:t>
      </w:r>
    </w:p>
    <w:p w14:paraId="53ED0C19" w14:textId="77777777" w:rsidR="00845199" w:rsidRPr="007C1AFD" w:rsidRDefault="00845199" w:rsidP="00845199">
      <w:pPr>
        <w:pStyle w:val="PL"/>
        <w:rPr>
          <w:lang w:val="en-US" w:eastAsia="es-ES"/>
        </w:rPr>
      </w:pPr>
      <w:r w:rsidRPr="007C1AFD">
        <w:rPr>
          <w:lang w:val="en-US" w:eastAsia="es-ES"/>
        </w:rPr>
        <w:t xml:space="preserve">        '411':</w:t>
      </w:r>
    </w:p>
    <w:p w14:paraId="47F5F4EC" w14:textId="77777777" w:rsidR="00845199" w:rsidRPr="007C1AFD" w:rsidRDefault="00845199" w:rsidP="00845199">
      <w:pPr>
        <w:pStyle w:val="PL"/>
        <w:rPr>
          <w:lang w:val="en-US" w:eastAsia="es-ES"/>
        </w:rPr>
      </w:pPr>
      <w:r w:rsidRPr="007C1AFD">
        <w:rPr>
          <w:lang w:val="en-US" w:eastAsia="es-ES"/>
        </w:rPr>
        <w:t xml:space="preserve">          $ref: 'TS29122_CommonData.yaml#/components/responses/411'</w:t>
      </w:r>
    </w:p>
    <w:p w14:paraId="41C1D368" w14:textId="77777777" w:rsidR="00845199" w:rsidRPr="007C1AFD" w:rsidRDefault="00845199" w:rsidP="00845199">
      <w:pPr>
        <w:pStyle w:val="PL"/>
        <w:rPr>
          <w:lang w:val="en-US" w:eastAsia="es-ES"/>
        </w:rPr>
      </w:pPr>
      <w:r w:rsidRPr="007C1AFD">
        <w:rPr>
          <w:lang w:val="en-US" w:eastAsia="es-ES"/>
        </w:rPr>
        <w:t xml:space="preserve">        '413':</w:t>
      </w:r>
    </w:p>
    <w:p w14:paraId="43D8162C" w14:textId="77777777" w:rsidR="00845199" w:rsidRPr="007C1AFD" w:rsidRDefault="00845199" w:rsidP="00845199">
      <w:pPr>
        <w:pStyle w:val="PL"/>
        <w:rPr>
          <w:lang w:val="en-US" w:eastAsia="es-ES"/>
        </w:rPr>
      </w:pPr>
      <w:r w:rsidRPr="007C1AFD">
        <w:rPr>
          <w:lang w:val="en-US" w:eastAsia="es-ES"/>
        </w:rPr>
        <w:t xml:space="preserve">          $ref: 'TS29122_CommonData.yaml#/components/responses/413'</w:t>
      </w:r>
    </w:p>
    <w:p w14:paraId="53D76435" w14:textId="77777777" w:rsidR="00845199" w:rsidRPr="007C1AFD" w:rsidRDefault="00845199" w:rsidP="00845199">
      <w:pPr>
        <w:pStyle w:val="PL"/>
        <w:rPr>
          <w:lang w:val="en-US" w:eastAsia="es-ES"/>
        </w:rPr>
      </w:pPr>
      <w:r w:rsidRPr="007C1AFD">
        <w:rPr>
          <w:lang w:val="en-US" w:eastAsia="es-ES"/>
        </w:rPr>
        <w:t xml:space="preserve">        '415':</w:t>
      </w:r>
    </w:p>
    <w:p w14:paraId="092C3760" w14:textId="77777777" w:rsidR="00845199" w:rsidRPr="007C1AFD" w:rsidRDefault="00845199" w:rsidP="00845199">
      <w:pPr>
        <w:pStyle w:val="PL"/>
        <w:rPr>
          <w:lang w:val="en-US" w:eastAsia="es-ES"/>
        </w:rPr>
      </w:pPr>
      <w:r w:rsidRPr="007C1AFD">
        <w:rPr>
          <w:lang w:val="en-US" w:eastAsia="es-ES"/>
        </w:rPr>
        <w:t xml:space="preserve">          $ref: 'TS29122_CommonData.yaml#/components/responses/415'</w:t>
      </w:r>
    </w:p>
    <w:p w14:paraId="0055037E" w14:textId="77777777" w:rsidR="00845199" w:rsidRPr="007C1AFD" w:rsidRDefault="00845199" w:rsidP="00845199">
      <w:pPr>
        <w:pStyle w:val="PL"/>
        <w:rPr>
          <w:lang w:val="en-US" w:eastAsia="es-ES"/>
        </w:rPr>
      </w:pPr>
      <w:r w:rsidRPr="007C1AFD">
        <w:rPr>
          <w:lang w:val="en-US" w:eastAsia="es-ES"/>
        </w:rPr>
        <w:t xml:space="preserve">        '429':</w:t>
      </w:r>
    </w:p>
    <w:p w14:paraId="5873B34B" w14:textId="77777777" w:rsidR="00845199" w:rsidRPr="007C1AFD" w:rsidRDefault="00845199" w:rsidP="00845199">
      <w:pPr>
        <w:pStyle w:val="PL"/>
        <w:rPr>
          <w:lang w:val="en-US" w:eastAsia="es-ES"/>
        </w:rPr>
      </w:pPr>
      <w:r w:rsidRPr="007C1AFD">
        <w:rPr>
          <w:lang w:val="en-US" w:eastAsia="es-ES"/>
        </w:rPr>
        <w:t xml:space="preserve">          $ref: 'TS29122_CommonData.yaml#/components/responses/429'</w:t>
      </w:r>
    </w:p>
    <w:p w14:paraId="69B218C4" w14:textId="77777777" w:rsidR="00845199" w:rsidRPr="007C1AFD" w:rsidRDefault="00845199" w:rsidP="00845199">
      <w:pPr>
        <w:pStyle w:val="PL"/>
        <w:rPr>
          <w:lang w:val="en-US" w:eastAsia="es-ES"/>
        </w:rPr>
      </w:pPr>
      <w:r w:rsidRPr="007C1AFD">
        <w:rPr>
          <w:lang w:val="en-US" w:eastAsia="es-ES"/>
        </w:rPr>
        <w:t xml:space="preserve">        '500':</w:t>
      </w:r>
    </w:p>
    <w:p w14:paraId="706CFB3B" w14:textId="77777777" w:rsidR="00845199" w:rsidRPr="007C1AFD" w:rsidRDefault="00845199" w:rsidP="00845199">
      <w:pPr>
        <w:pStyle w:val="PL"/>
        <w:rPr>
          <w:lang w:val="en-US" w:eastAsia="es-ES"/>
        </w:rPr>
      </w:pPr>
      <w:r w:rsidRPr="007C1AFD">
        <w:rPr>
          <w:lang w:val="en-US" w:eastAsia="es-ES"/>
        </w:rPr>
        <w:t xml:space="preserve">          $ref: 'TS29122_CommonData.yaml#/components/responses/500'</w:t>
      </w:r>
    </w:p>
    <w:p w14:paraId="1FEEF315" w14:textId="77777777" w:rsidR="00845199" w:rsidRPr="007C1AFD" w:rsidRDefault="00845199" w:rsidP="00845199">
      <w:pPr>
        <w:pStyle w:val="PL"/>
        <w:rPr>
          <w:lang w:val="en-US" w:eastAsia="es-ES"/>
        </w:rPr>
      </w:pPr>
      <w:r w:rsidRPr="007C1AFD">
        <w:rPr>
          <w:lang w:val="en-US" w:eastAsia="es-ES"/>
        </w:rPr>
        <w:t xml:space="preserve">        '503':</w:t>
      </w:r>
    </w:p>
    <w:p w14:paraId="2CF02ECB" w14:textId="77777777" w:rsidR="00845199" w:rsidRPr="007C1AFD" w:rsidRDefault="00845199" w:rsidP="00845199">
      <w:pPr>
        <w:pStyle w:val="PL"/>
        <w:rPr>
          <w:lang w:val="en-US" w:eastAsia="es-ES"/>
        </w:rPr>
      </w:pPr>
      <w:r w:rsidRPr="007C1AFD">
        <w:rPr>
          <w:lang w:val="en-US" w:eastAsia="es-ES"/>
        </w:rPr>
        <w:lastRenderedPageBreak/>
        <w:t xml:space="preserve">          $ref: 'TS29122_CommonData.yaml#/components/responses/503'</w:t>
      </w:r>
    </w:p>
    <w:p w14:paraId="153FE423" w14:textId="77777777" w:rsidR="00845199" w:rsidRPr="007C1AFD" w:rsidRDefault="00845199" w:rsidP="00845199">
      <w:pPr>
        <w:pStyle w:val="PL"/>
        <w:rPr>
          <w:lang w:val="en-US" w:eastAsia="es-ES"/>
        </w:rPr>
      </w:pPr>
      <w:r w:rsidRPr="007C1AFD">
        <w:rPr>
          <w:lang w:val="en-US" w:eastAsia="es-ES"/>
        </w:rPr>
        <w:t xml:space="preserve">        default:</w:t>
      </w:r>
    </w:p>
    <w:p w14:paraId="4F1FC3A4" w14:textId="77777777" w:rsidR="00845199" w:rsidRPr="007C1AFD" w:rsidRDefault="00845199" w:rsidP="00845199">
      <w:pPr>
        <w:pStyle w:val="PL"/>
        <w:rPr>
          <w:lang w:val="en-US" w:eastAsia="es-ES"/>
        </w:rPr>
      </w:pPr>
      <w:r w:rsidRPr="007C1AFD">
        <w:rPr>
          <w:lang w:val="en-US" w:eastAsia="es-ES"/>
        </w:rPr>
        <w:t xml:space="preserve">          $ref: 'TS29122_CommonData.yaml#/components/responses/default'</w:t>
      </w:r>
    </w:p>
    <w:p w14:paraId="10A15BDF" w14:textId="77777777" w:rsidR="00845199" w:rsidRPr="007C1AFD" w:rsidRDefault="00845199" w:rsidP="00845199">
      <w:pPr>
        <w:pStyle w:val="PL"/>
        <w:rPr>
          <w:lang w:val="en-US" w:eastAsia="es-ES"/>
        </w:rPr>
      </w:pPr>
      <w:r w:rsidRPr="007C1AFD">
        <w:rPr>
          <w:lang w:val="en-US" w:eastAsia="es-ES"/>
        </w:rPr>
        <w:t xml:space="preserve">      callbacks:</w:t>
      </w:r>
    </w:p>
    <w:p w14:paraId="194E4611" w14:textId="77777777" w:rsidR="00845199" w:rsidRPr="007C1AFD" w:rsidRDefault="00845199" w:rsidP="00845199">
      <w:pPr>
        <w:pStyle w:val="PL"/>
        <w:rPr>
          <w:lang w:val="en-US" w:eastAsia="es-ES"/>
        </w:rPr>
      </w:pPr>
      <w:r w:rsidRPr="007C1AFD">
        <w:rPr>
          <w:lang w:val="en-US" w:eastAsia="es-ES"/>
        </w:rPr>
        <w:t xml:space="preserve">        </w:t>
      </w:r>
      <w:r>
        <w:t>myNotification</w:t>
      </w:r>
      <w:r w:rsidRPr="007C1AFD">
        <w:rPr>
          <w:lang w:val="en-US" w:eastAsia="es-ES"/>
        </w:rPr>
        <w:t>:</w:t>
      </w:r>
    </w:p>
    <w:p w14:paraId="6AE2BBA9" w14:textId="77777777" w:rsidR="00845199" w:rsidRPr="007C1AFD" w:rsidRDefault="00845199" w:rsidP="00845199">
      <w:pPr>
        <w:pStyle w:val="PL"/>
        <w:rPr>
          <w:lang w:val="en-US" w:eastAsia="es-ES"/>
        </w:rPr>
      </w:pPr>
      <w:r w:rsidRPr="007C1AFD">
        <w:rPr>
          <w:lang w:val="en-US" w:eastAsia="es-ES"/>
        </w:rPr>
        <w:t xml:space="preserve">          '{$request.body#/notifUri}': </w:t>
      </w:r>
    </w:p>
    <w:p w14:paraId="17463929" w14:textId="77777777" w:rsidR="00845199" w:rsidRPr="007C1AFD" w:rsidRDefault="00845199" w:rsidP="00845199">
      <w:pPr>
        <w:pStyle w:val="PL"/>
        <w:rPr>
          <w:lang w:val="en-US" w:eastAsia="es-ES"/>
        </w:rPr>
      </w:pPr>
      <w:r w:rsidRPr="007C1AFD">
        <w:rPr>
          <w:lang w:val="en-US" w:eastAsia="es-ES"/>
        </w:rPr>
        <w:t xml:space="preserve">            post:</w:t>
      </w:r>
    </w:p>
    <w:p w14:paraId="7C0B899F" w14:textId="77777777" w:rsidR="00845199" w:rsidRDefault="00845199" w:rsidP="00845199">
      <w:pPr>
        <w:pStyle w:val="PL"/>
        <w:rPr>
          <w:lang w:val="en-US"/>
        </w:rPr>
      </w:pPr>
      <w:r w:rsidRPr="007C1AFD">
        <w:rPr>
          <w:lang w:val="en-US" w:eastAsia="es-ES"/>
        </w:rPr>
        <w:t xml:space="preserve">              summary: </w:t>
      </w:r>
      <w:r w:rsidRPr="007C1AFD">
        <w:rPr>
          <w:lang w:val="en-US"/>
        </w:rPr>
        <w:t xml:space="preserve">Notify on </w:t>
      </w:r>
      <w:r>
        <w:t>the requested data</w:t>
      </w:r>
      <w:r w:rsidRPr="007C1AFD">
        <w:rPr>
          <w:lang w:val="en-US"/>
        </w:rPr>
        <w:t>.</w:t>
      </w:r>
    </w:p>
    <w:p w14:paraId="61AB8DA6" w14:textId="77777777" w:rsidR="00845199" w:rsidRPr="007C1AFD" w:rsidRDefault="00845199" w:rsidP="00845199">
      <w:pPr>
        <w:pStyle w:val="PL"/>
        <w:rPr>
          <w:lang w:val="en-US" w:eastAsia="es-ES"/>
        </w:rPr>
      </w:pPr>
      <w:r w:rsidRPr="007C1AFD">
        <w:rPr>
          <w:lang w:val="en-US" w:eastAsia="es-ES"/>
        </w:rPr>
        <w:t xml:space="preserve">              requestBody:</w:t>
      </w:r>
    </w:p>
    <w:p w14:paraId="0D6600EF" w14:textId="77777777" w:rsidR="00845199" w:rsidRPr="007C1AFD" w:rsidRDefault="00845199" w:rsidP="00845199">
      <w:pPr>
        <w:pStyle w:val="PL"/>
        <w:rPr>
          <w:lang w:val="en-US" w:eastAsia="es-ES"/>
        </w:rPr>
      </w:pPr>
      <w:r w:rsidRPr="007C1AFD">
        <w:rPr>
          <w:lang w:val="en-US" w:eastAsia="es-ES"/>
        </w:rPr>
        <w:t xml:space="preserve">                required: true</w:t>
      </w:r>
    </w:p>
    <w:p w14:paraId="1D3E8C52" w14:textId="77777777" w:rsidR="00845199" w:rsidRPr="007C1AFD" w:rsidRDefault="00845199" w:rsidP="00845199">
      <w:pPr>
        <w:pStyle w:val="PL"/>
        <w:rPr>
          <w:lang w:val="en-US" w:eastAsia="es-ES"/>
        </w:rPr>
      </w:pPr>
      <w:r w:rsidRPr="007C1AFD">
        <w:rPr>
          <w:lang w:val="en-US" w:eastAsia="es-ES"/>
        </w:rPr>
        <w:t xml:space="preserve">                content:</w:t>
      </w:r>
    </w:p>
    <w:p w14:paraId="0399E1D0" w14:textId="77777777" w:rsidR="00845199" w:rsidRPr="007C1AFD" w:rsidRDefault="00845199" w:rsidP="00845199">
      <w:pPr>
        <w:pStyle w:val="PL"/>
        <w:rPr>
          <w:lang w:val="en-US" w:eastAsia="es-ES"/>
        </w:rPr>
      </w:pPr>
      <w:r w:rsidRPr="007C1AFD">
        <w:rPr>
          <w:lang w:val="en-US" w:eastAsia="es-ES"/>
        </w:rPr>
        <w:t xml:space="preserve">                  application/json:</w:t>
      </w:r>
    </w:p>
    <w:p w14:paraId="417888A2" w14:textId="77777777" w:rsidR="00845199" w:rsidRPr="007C1AFD" w:rsidRDefault="00845199" w:rsidP="00845199">
      <w:pPr>
        <w:pStyle w:val="PL"/>
        <w:rPr>
          <w:lang w:val="en-US" w:eastAsia="es-ES"/>
        </w:rPr>
      </w:pPr>
      <w:r w:rsidRPr="007C1AFD">
        <w:rPr>
          <w:lang w:val="en-US" w:eastAsia="es-ES"/>
        </w:rPr>
        <w:t xml:space="preserve">                    schema:</w:t>
      </w:r>
    </w:p>
    <w:p w14:paraId="481E7ECD" w14:textId="77777777" w:rsidR="00845199" w:rsidRPr="007C1AFD" w:rsidRDefault="00845199" w:rsidP="00845199">
      <w:pPr>
        <w:pStyle w:val="PL"/>
        <w:rPr>
          <w:lang w:val="en-US" w:eastAsia="es-ES"/>
        </w:rPr>
      </w:pPr>
      <w:r w:rsidRPr="007C1AFD">
        <w:rPr>
          <w:lang w:val="en-US" w:eastAsia="es-ES"/>
        </w:rPr>
        <w:t xml:space="preserve">                      $ref: '#/components/schemas/</w:t>
      </w:r>
      <w:r>
        <w:rPr>
          <w:lang w:eastAsia="zh-CN"/>
        </w:rPr>
        <w:t>DataMgmtAssistNotif</w:t>
      </w:r>
      <w:r w:rsidRPr="007C1AFD">
        <w:rPr>
          <w:lang w:val="en-US" w:eastAsia="es-ES"/>
        </w:rPr>
        <w:t>'</w:t>
      </w:r>
    </w:p>
    <w:p w14:paraId="54F3510B" w14:textId="77777777" w:rsidR="00845199" w:rsidRPr="007C1AFD" w:rsidRDefault="00845199" w:rsidP="00845199">
      <w:pPr>
        <w:pStyle w:val="PL"/>
        <w:rPr>
          <w:lang w:val="en-US" w:eastAsia="es-ES"/>
        </w:rPr>
      </w:pPr>
      <w:r w:rsidRPr="007C1AFD">
        <w:rPr>
          <w:lang w:val="en-US" w:eastAsia="es-ES"/>
        </w:rPr>
        <w:t xml:space="preserve">              responses:</w:t>
      </w:r>
    </w:p>
    <w:p w14:paraId="1578F348" w14:textId="77777777" w:rsidR="00845199" w:rsidRPr="007C1AFD" w:rsidRDefault="00845199" w:rsidP="00845199">
      <w:pPr>
        <w:pStyle w:val="PL"/>
        <w:rPr>
          <w:lang w:val="en-US" w:eastAsia="es-ES"/>
        </w:rPr>
      </w:pPr>
      <w:r w:rsidRPr="007C1AFD">
        <w:rPr>
          <w:lang w:val="en-US" w:eastAsia="es-ES"/>
        </w:rPr>
        <w:t xml:space="preserve">                '204':</w:t>
      </w:r>
    </w:p>
    <w:p w14:paraId="5C19D44A" w14:textId="77777777" w:rsidR="00845199" w:rsidRPr="007C1AFD" w:rsidRDefault="00845199" w:rsidP="00845199">
      <w:pPr>
        <w:pStyle w:val="PL"/>
        <w:rPr>
          <w:lang w:val="en-US" w:eastAsia="es-ES"/>
        </w:rPr>
      </w:pPr>
      <w:r w:rsidRPr="007C1AFD">
        <w:rPr>
          <w:lang w:val="en-US" w:eastAsia="es-ES"/>
        </w:rPr>
        <w:t xml:space="preserve">                  description: The notification is successfully received.</w:t>
      </w:r>
    </w:p>
    <w:p w14:paraId="65F2117E" w14:textId="77777777" w:rsidR="00845199" w:rsidRPr="007C1AFD" w:rsidRDefault="00845199" w:rsidP="00845199">
      <w:pPr>
        <w:pStyle w:val="PL"/>
        <w:rPr>
          <w:lang w:val="en-US" w:eastAsia="es-ES"/>
        </w:rPr>
      </w:pPr>
      <w:r w:rsidRPr="007C1AFD">
        <w:rPr>
          <w:lang w:val="en-US" w:eastAsia="es-ES"/>
        </w:rPr>
        <w:t xml:space="preserve">                '307':</w:t>
      </w:r>
    </w:p>
    <w:p w14:paraId="1295FD39" w14:textId="77777777" w:rsidR="00845199" w:rsidRPr="007C1AFD" w:rsidRDefault="00845199" w:rsidP="00845199">
      <w:pPr>
        <w:pStyle w:val="PL"/>
        <w:rPr>
          <w:lang w:val="en-US" w:eastAsia="es-ES"/>
        </w:rPr>
      </w:pPr>
      <w:r w:rsidRPr="007C1AFD">
        <w:rPr>
          <w:lang w:val="en-US" w:eastAsia="es-ES"/>
        </w:rPr>
        <w:t xml:space="preserve">                  $ref: 'TS29122_CommonData.yaml#/components/responses/307'</w:t>
      </w:r>
    </w:p>
    <w:p w14:paraId="1F201D25" w14:textId="77777777" w:rsidR="00845199" w:rsidRPr="007C1AFD" w:rsidRDefault="00845199" w:rsidP="00845199">
      <w:pPr>
        <w:pStyle w:val="PL"/>
        <w:rPr>
          <w:lang w:val="en-US" w:eastAsia="es-ES"/>
        </w:rPr>
      </w:pPr>
      <w:r w:rsidRPr="007C1AFD">
        <w:rPr>
          <w:lang w:val="en-US" w:eastAsia="es-ES"/>
        </w:rPr>
        <w:t xml:space="preserve">                '308':</w:t>
      </w:r>
    </w:p>
    <w:p w14:paraId="2E0AD914" w14:textId="77777777" w:rsidR="00845199" w:rsidRPr="007C1AFD" w:rsidRDefault="00845199" w:rsidP="00845199">
      <w:pPr>
        <w:pStyle w:val="PL"/>
        <w:rPr>
          <w:lang w:val="en-US" w:eastAsia="es-ES"/>
        </w:rPr>
      </w:pPr>
      <w:r w:rsidRPr="007C1AFD">
        <w:rPr>
          <w:lang w:val="en-US" w:eastAsia="es-ES"/>
        </w:rPr>
        <w:t xml:space="preserve">                  $ref: 'TS29122_CommonData.yaml#/components/responses/308'</w:t>
      </w:r>
    </w:p>
    <w:p w14:paraId="7136966D" w14:textId="77777777" w:rsidR="00845199" w:rsidRPr="007C1AFD" w:rsidRDefault="00845199" w:rsidP="00845199">
      <w:pPr>
        <w:pStyle w:val="PL"/>
        <w:rPr>
          <w:lang w:val="en-US" w:eastAsia="es-ES"/>
        </w:rPr>
      </w:pPr>
      <w:r w:rsidRPr="007C1AFD">
        <w:rPr>
          <w:lang w:val="en-US" w:eastAsia="es-ES"/>
        </w:rPr>
        <w:t xml:space="preserve">                '400':</w:t>
      </w:r>
    </w:p>
    <w:p w14:paraId="5635BC59" w14:textId="77777777" w:rsidR="00845199" w:rsidRPr="007C1AFD" w:rsidRDefault="00845199" w:rsidP="00845199">
      <w:pPr>
        <w:pStyle w:val="PL"/>
        <w:rPr>
          <w:lang w:val="en-US" w:eastAsia="es-ES"/>
        </w:rPr>
      </w:pPr>
      <w:r w:rsidRPr="007C1AFD">
        <w:rPr>
          <w:lang w:val="en-US" w:eastAsia="es-ES"/>
        </w:rPr>
        <w:t xml:space="preserve">                  $ref: 'TS29122_CommonData.yaml#/components/responses/400'</w:t>
      </w:r>
    </w:p>
    <w:p w14:paraId="668779C5" w14:textId="77777777" w:rsidR="00845199" w:rsidRPr="007C1AFD" w:rsidRDefault="00845199" w:rsidP="00845199">
      <w:pPr>
        <w:pStyle w:val="PL"/>
        <w:rPr>
          <w:lang w:val="en-US" w:eastAsia="es-ES"/>
        </w:rPr>
      </w:pPr>
      <w:r w:rsidRPr="007C1AFD">
        <w:rPr>
          <w:lang w:val="en-US" w:eastAsia="es-ES"/>
        </w:rPr>
        <w:t xml:space="preserve">                '401':</w:t>
      </w:r>
    </w:p>
    <w:p w14:paraId="765779CB" w14:textId="77777777" w:rsidR="00845199" w:rsidRPr="007C1AFD" w:rsidRDefault="00845199" w:rsidP="00845199">
      <w:pPr>
        <w:pStyle w:val="PL"/>
        <w:rPr>
          <w:lang w:val="en-US" w:eastAsia="es-ES"/>
        </w:rPr>
      </w:pPr>
      <w:r w:rsidRPr="007C1AFD">
        <w:rPr>
          <w:lang w:val="en-US" w:eastAsia="es-ES"/>
        </w:rPr>
        <w:t xml:space="preserve">                  $ref: 'TS29122_CommonData.yaml#/components/responses/401'</w:t>
      </w:r>
    </w:p>
    <w:p w14:paraId="14E84AEC" w14:textId="77777777" w:rsidR="00845199" w:rsidRPr="007C1AFD" w:rsidRDefault="00845199" w:rsidP="00845199">
      <w:pPr>
        <w:pStyle w:val="PL"/>
        <w:rPr>
          <w:lang w:val="en-US" w:eastAsia="es-ES"/>
        </w:rPr>
      </w:pPr>
      <w:r w:rsidRPr="007C1AFD">
        <w:rPr>
          <w:lang w:val="en-US" w:eastAsia="es-ES"/>
        </w:rPr>
        <w:t xml:space="preserve">                '403':</w:t>
      </w:r>
    </w:p>
    <w:p w14:paraId="2E8F020C" w14:textId="77777777" w:rsidR="00845199" w:rsidRPr="007C1AFD" w:rsidRDefault="00845199" w:rsidP="00845199">
      <w:pPr>
        <w:pStyle w:val="PL"/>
        <w:rPr>
          <w:lang w:val="en-US" w:eastAsia="es-ES"/>
        </w:rPr>
      </w:pPr>
      <w:r w:rsidRPr="007C1AFD">
        <w:rPr>
          <w:lang w:val="en-US" w:eastAsia="es-ES"/>
        </w:rPr>
        <w:t xml:space="preserve">                  $ref: 'TS29122_CommonData.yaml#/components/responses/403'</w:t>
      </w:r>
    </w:p>
    <w:p w14:paraId="3F4E56AF" w14:textId="77777777" w:rsidR="00845199" w:rsidRPr="007C1AFD" w:rsidRDefault="00845199" w:rsidP="00845199">
      <w:pPr>
        <w:pStyle w:val="PL"/>
        <w:rPr>
          <w:lang w:val="en-US" w:eastAsia="es-ES"/>
        </w:rPr>
      </w:pPr>
      <w:r w:rsidRPr="007C1AFD">
        <w:rPr>
          <w:lang w:val="en-US" w:eastAsia="es-ES"/>
        </w:rPr>
        <w:t xml:space="preserve">                '404':</w:t>
      </w:r>
    </w:p>
    <w:p w14:paraId="3B6046A0" w14:textId="77777777" w:rsidR="00845199" w:rsidRPr="007C1AFD" w:rsidRDefault="00845199" w:rsidP="00845199">
      <w:pPr>
        <w:pStyle w:val="PL"/>
        <w:rPr>
          <w:lang w:val="en-US" w:eastAsia="es-ES"/>
        </w:rPr>
      </w:pPr>
      <w:r w:rsidRPr="007C1AFD">
        <w:rPr>
          <w:lang w:val="en-US" w:eastAsia="es-ES"/>
        </w:rPr>
        <w:t xml:space="preserve">                  $ref: 'TS29122_CommonData.yaml#/components/responses/404'</w:t>
      </w:r>
    </w:p>
    <w:p w14:paraId="778233CD" w14:textId="77777777" w:rsidR="00845199" w:rsidRPr="007C1AFD" w:rsidRDefault="00845199" w:rsidP="00845199">
      <w:pPr>
        <w:pStyle w:val="PL"/>
        <w:rPr>
          <w:lang w:val="en-US" w:eastAsia="es-ES"/>
        </w:rPr>
      </w:pPr>
      <w:r w:rsidRPr="007C1AFD">
        <w:rPr>
          <w:lang w:val="en-US" w:eastAsia="es-ES"/>
        </w:rPr>
        <w:t xml:space="preserve">                '411':</w:t>
      </w:r>
    </w:p>
    <w:p w14:paraId="590A2AD8" w14:textId="77777777" w:rsidR="00845199" w:rsidRPr="007C1AFD" w:rsidRDefault="00845199" w:rsidP="00845199">
      <w:pPr>
        <w:pStyle w:val="PL"/>
        <w:rPr>
          <w:lang w:val="en-US" w:eastAsia="es-ES"/>
        </w:rPr>
      </w:pPr>
      <w:r w:rsidRPr="007C1AFD">
        <w:rPr>
          <w:lang w:val="en-US" w:eastAsia="es-ES"/>
        </w:rPr>
        <w:t xml:space="preserve">                  $ref: 'TS29122_CommonData.yaml#/components/responses/411'</w:t>
      </w:r>
    </w:p>
    <w:p w14:paraId="761A858B" w14:textId="77777777" w:rsidR="00845199" w:rsidRPr="007C1AFD" w:rsidRDefault="00845199" w:rsidP="00845199">
      <w:pPr>
        <w:pStyle w:val="PL"/>
        <w:rPr>
          <w:lang w:val="en-US" w:eastAsia="es-ES"/>
        </w:rPr>
      </w:pPr>
      <w:r w:rsidRPr="007C1AFD">
        <w:rPr>
          <w:lang w:val="en-US" w:eastAsia="es-ES"/>
        </w:rPr>
        <w:t xml:space="preserve">                '413':</w:t>
      </w:r>
    </w:p>
    <w:p w14:paraId="728226F8" w14:textId="77777777" w:rsidR="00845199" w:rsidRPr="007C1AFD" w:rsidRDefault="00845199" w:rsidP="00845199">
      <w:pPr>
        <w:pStyle w:val="PL"/>
        <w:rPr>
          <w:lang w:val="en-US" w:eastAsia="es-ES"/>
        </w:rPr>
      </w:pPr>
      <w:r w:rsidRPr="007C1AFD">
        <w:rPr>
          <w:lang w:val="en-US" w:eastAsia="es-ES"/>
        </w:rPr>
        <w:t xml:space="preserve">                  $ref: 'TS29122_CommonData.yaml#/components/responses/413'</w:t>
      </w:r>
    </w:p>
    <w:p w14:paraId="061DF381" w14:textId="77777777" w:rsidR="00845199" w:rsidRPr="007C1AFD" w:rsidRDefault="00845199" w:rsidP="00845199">
      <w:pPr>
        <w:pStyle w:val="PL"/>
        <w:rPr>
          <w:lang w:val="en-US" w:eastAsia="es-ES"/>
        </w:rPr>
      </w:pPr>
      <w:r w:rsidRPr="007C1AFD">
        <w:rPr>
          <w:lang w:val="en-US" w:eastAsia="es-ES"/>
        </w:rPr>
        <w:t xml:space="preserve">                '415':</w:t>
      </w:r>
    </w:p>
    <w:p w14:paraId="461355A2" w14:textId="77777777" w:rsidR="00845199" w:rsidRPr="007C1AFD" w:rsidRDefault="00845199" w:rsidP="00845199">
      <w:pPr>
        <w:pStyle w:val="PL"/>
        <w:rPr>
          <w:lang w:val="en-US" w:eastAsia="es-ES"/>
        </w:rPr>
      </w:pPr>
      <w:r w:rsidRPr="007C1AFD">
        <w:rPr>
          <w:lang w:val="en-US" w:eastAsia="es-ES"/>
        </w:rPr>
        <w:t xml:space="preserve">                  $ref: 'TS29122_CommonData.yaml#/components/responses/415'</w:t>
      </w:r>
    </w:p>
    <w:p w14:paraId="6EC90369" w14:textId="77777777" w:rsidR="00845199" w:rsidRPr="007C1AFD" w:rsidRDefault="00845199" w:rsidP="00845199">
      <w:pPr>
        <w:pStyle w:val="PL"/>
        <w:rPr>
          <w:lang w:val="en-US" w:eastAsia="es-ES"/>
        </w:rPr>
      </w:pPr>
      <w:r w:rsidRPr="007C1AFD">
        <w:rPr>
          <w:lang w:val="en-US" w:eastAsia="es-ES"/>
        </w:rPr>
        <w:t xml:space="preserve">                '429':</w:t>
      </w:r>
    </w:p>
    <w:p w14:paraId="3094D200" w14:textId="77777777" w:rsidR="00845199" w:rsidRPr="007C1AFD" w:rsidRDefault="00845199" w:rsidP="00845199">
      <w:pPr>
        <w:pStyle w:val="PL"/>
        <w:rPr>
          <w:lang w:val="en-US" w:eastAsia="es-ES"/>
        </w:rPr>
      </w:pPr>
      <w:r w:rsidRPr="007C1AFD">
        <w:rPr>
          <w:lang w:val="en-US" w:eastAsia="es-ES"/>
        </w:rPr>
        <w:t xml:space="preserve">                  $ref: 'TS29122_CommonData.yaml#/components/responses/429'</w:t>
      </w:r>
    </w:p>
    <w:p w14:paraId="58491168" w14:textId="77777777" w:rsidR="00845199" w:rsidRPr="007C1AFD" w:rsidRDefault="00845199" w:rsidP="00845199">
      <w:pPr>
        <w:pStyle w:val="PL"/>
        <w:rPr>
          <w:lang w:val="en-US" w:eastAsia="es-ES"/>
        </w:rPr>
      </w:pPr>
      <w:r w:rsidRPr="007C1AFD">
        <w:rPr>
          <w:lang w:val="en-US" w:eastAsia="es-ES"/>
        </w:rPr>
        <w:t xml:space="preserve">                '500':</w:t>
      </w:r>
    </w:p>
    <w:p w14:paraId="062DA098" w14:textId="77777777" w:rsidR="00845199" w:rsidRPr="007C1AFD" w:rsidRDefault="00845199" w:rsidP="00845199">
      <w:pPr>
        <w:pStyle w:val="PL"/>
        <w:rPr>
          <w:lang w:val="en-US" w:eastAsia="es-ES"/>
        </w:rPr>
      </w:pPr>
      <w:r w:rsidRPr="007C1AFD">
        <w:rPr>
          <w:lang w:val="en-US" w:eastAsia="es-ES"/>
        </w:rPr>
        <w:t xml:space="preserve">                  $ref: 'TS29122_CommonData.yaml#/components/responses/500'</w:t>
      </w:r>
    </w:p>
    <w:p w14:paraId="1F76AA95" w14:textId="77777777" w:rsidR="00845199" w:rsidRPr="007C1AFD" w:rsidRDefault="00845199" w:rsidP="00845199">
      <w:pPr>
        <w:pStyle w:val="PL"/>
        <w:rPr>
          <w:lang w:val="en-US" w:eastAsia="es-ES"/>
        </w:rPr>
      </w:pPr>
      <w:r w:rsidRPr="007C1AFD">
        <w:rPr>
          <w:lang w:val="en-US" w:eastAsia="es-ES"/>
        </w:rPr>
        <w:t xml:space="preserve">                '503':</w:t>
      </w:r>
    </w:p>
    <w:p w14:paraId="267AD4EC" w14:textId="77777777" w:rsidR="00845199" w:rsidRPr="007C1AFD" w:rsidRDefault="00845199" w:rsidP="00845199">
      <w:pPr>
        <w:pStyle w:val="PL"/>
        <w:rPr>
          <w:lang w:val="en-US" w:eastAsia="es-ES"/>
        </w:rPr>
      </w:pPr>
      <w:r w:rsidRPr="007C1AFD">
        <w:rPr>
          <w:lang w:val="en-US" w:eastAsia="es-ES"/>
        </w:rPr>
        <w:t xml:space="preserve">                  $ref: 'TS29122_CommonData.yaml#/components/responses/503'</w:t>
      </w:r>
    </w:p>
    <w:p w14:paraId="51471D74" w14:textId="77777777" w:rsidR="00845199" w:rsidRPr="007C1AFD" w:rsidRDefault="00845199" w:rsidP="00845199">
      <w:pPr>
        <w:pStyle w:val="PL"/>
        <w:rPr>
          <w:lang w:val="en-US" w:eastAsia="es-ES"/>
        </w:rPr>
      </w:pPr>
      <w:r w:rsidRPr="007C1AFD">
        <w:rPr>
          <w:lang w:val="en-US" w:eastAsia="es-ES"/>
        </w:rPr>
        <w:t xml:space="preserve">                default:</w:t>
      </w:r>
    </w:p>
    <w:p w14:paraId="3041BC11" w14:textId="77777777" w:rsidR="00845199" w:rsidRPr="007C1AFD" w:rsidRDefault="00845199" w:rsidP="00845199">
      <w:pPr>
        <w:pStyle w:val="PL"/>
        <w:rPr>
          <w:lang w:val="en-US" w:eastAsia="es-ES"/>
        </w:rPr>
      </w:pPr>
      <w:r w:rsidRPr="007C1AFD">
        <w:rPr>
          <w:lang w:val="en-US" w:eastAsia="es-ES"/>
        </w:rPr>
        <w:t xml:space="preserve">                  $ref: 'TS29122_CommonData.yaml#/components/responses/default'</w:t>
      </w:r>
    </w:p>
    <w:p w14:paraId="64D8923E" w14:textId="77777777" w:rsidR="00845199" w:rsidRDefault="00845199" w:rsidP="00845199">
      <w:pPr>
        <w:pStyle w:val="PL"/>
        <w:rPr>
          <w:lang w:val="en-US" w:eastAsia="es-ES"/>
        </w:rPr>
      </w:pPr>
    </w:p>
    <w:p w14:paraId="636F4BF5" w14:textId="77777777" w:rsidR="00845199" w:rsidRPr="007C1AFD" w:rsidRDefault="00845199" w:rsidP="00845199">
      <w:pPr>
        <w:pStyle w:val="PL"/>
        <w:rPr>
          <w:lang w:val="en-US" w:eastAsia="es-ES"/>
        </w:rPr>
      </w:pPr>
      <w:r w:rsidRPr="007C1AFD">
        <w:rPr>
          <w:lang w:val="en-US" w:eastAsia="es-ES"/>
        </w:rPr>
        <w:t xml:space="preserve">  /subscriptions/{subscriptionId}:</w:t>
      </w:r>
    </w:p>
    <w:p w14:paraId="3FC1E460" w14:textId="77777777" w:rsidR="00845199" w:rsidRPr="007C1AFD" w:rsidRDefault="00845199" w:rsidP="00845199">
      <w:pPr>
        <w:pStyle w:val="PL"/>
        <w:rPr>
          <w:lang w:val="en-US" w:eastAsia="es-ES"/>
        </w:rPr>
      </w:pPr>
      <w:r w:rsidRPr="007C1AFD">
        <w:rPr>
          <w:lang w:val="en-US" w:eastAsia="es-ES"/>
        </w:rPr>
        <w:t xml:space="preserve">    parameters:</w:t>
      </w:r>
    </w:p>
    <w:p w14:paraId="0C62FFB5" w14:textId="77777777" w:rsidR="00845199" w:rsidRPr="007C1AFD" w:rsidRDefault="00845199" w:rsidP="00845199">
      <w:pPr>
        <w:pStyle w:val="PL"/>
        <w:rPr>
          <w:lang w:val="en-US" w:eastAsia="es-ES"/>
        </w:rPr>
      </w:pPr>
      <w:r w:rsidRPr="007C1AFD">
        <w:rPr>
          <w:lang w:val="en-US" w:eastAsia="es-ES"/>
        </w:rPr>
        <w:t xml:space="preserve">      - name: subscriptionId</w:t>
      </w:r>
    </w:p>
    <w:p w14:paraId="4CF88B82" w14:textId="77777777" w:rsidR="00845199" w:rsidRPr="007C1AFD" w:rsidRDefault="00845199" w:rsidP="00845199">
      <w:pPr>
        <w:pStyle w:val="PL"/>
        <w:rPr>
          <w:lang w:val="en-US" w:eastAsia="es-ES"/>
        </w:rPr>
      </w:pPr>
      <w:r w:rsidRPr="007C1AFD">
        <w:rPr>
          <w:lang w:val="en-US" w:eastAsia="es-ES"/>
        </w:rPr>
        <w:t xml:space="preserve">        in: path</w:t>
      </w:r>
    </w:p>
    <w:p w14:paraId="760CE260" w14:textId="77777777" w:rsidR="00845199" w:rsidRDefault="00845199" w:rsidP="00845199">
      <w:pPr>
        <w:pStyle w:val="PL"/>
        <w:rPr>
          <w:lang w:val="en-US" w:eastAsia="es-ES"/>
        </w:rPr>
      </w:pPr>
      <w:r w:rsidRPr="007C1AFD">
        <w:rPr>
          <w:lang w:val="en-US" w:eastAsia="es-ES"/>
        </w:rPr>
        <w:t xml:space="preserve">        description: </w:t>
      </w:r>
      <w:r>
        <w:rPr>
          <w:lang w:val="en-US" w:eastAsia="es-ES"/>
        </w:rPr>
        <w:t>&gt;</w:t>
      </w:r>
    </w:p>
    <w:p w14:paraId="67556925" w14:textId="77777777" w:rsidR="00845199" w:rsidRDefault="00845199" w:rsidP="00845199">
      <w:pPr>
        <w:pStyle w:val="PL"/>
      </w:pPr>
      <w:r>
        <w:rPr>
          <w:lang w:val="en-US" w:eastAsia="es-ES"/>
        </w:rPr>
        <w:t xml:space="preserve">          </w:t>
      </w:r>
      <w:r w:rsidRPr="007C1AFD">
        <w:t xml:space="preserve">Represents the </w:t>
      </w:r>
      <w:r w:rsidRPr="002A3A0D">
        <w:t xml:space="preserve">Individual </w:t>
      </w:r>
      <w:r>
        <w:t>AIMLE Data Management Assistance</w:t>
      </w:r>
      <w:r w:rsidRPr="002A3A0D">
        <w:t xml:space="preserve"> Subscription</w:t>
      </w:r>
      <w:r>
        <w:t xml:space="preserve"> </w:t>
      </w:r>
      <w:r w:rsidRPr="007C1AFD">
        <w:t>resource.</w:t>
      </w:r>
    </w:p>
    <w:p w14:paraId="52AF9C6A" w14:textId="77777777" w:rsidR="00845199" w:rsidRPr="007C1AFD" w:rsidRDefault="00845199" w:rsidP="00845199">
      <w:pPr>
        <w:pStyle w:val="PL"/>
        <w:rPr>
          <w:lang w:val="en-US" w:eastAsia="es-ES"/>
        </w:rPr>
      </w:pPr>
      <w:r w:rsidRPr="007C1AFD">
        <w:rPr>
          <w:lang w:val="en-US" w:eastAsia="es-ES"/>
        </w:rPr>
        <w:t xml:space="preserve">        required: true</w:t>
      </w:r>
    </w:p>
    <w:p w14:paraId="36105E88" w14:textId="77777777" w:rsidR="00845199" w:rsidRPr="007C1AFD" w:rsidRDefault="00845199" w:rsidP="00845199">
      <w:pPr>
        <w:pStyle w:val="PL"/>
        <w:rPr>
          <w:lang w:val="en-US" w:eastAsia="es-ES"/>
        </w:rPr>
      </w:pPr>
      <w:r w:rsidRPr="007C1AFD">
        <w:rPr>
          <w:lang w:val="en-US" w:eastAsia="es-ES"/>
        </w:rPr>
        <w:t xml:space="preserve">        schema:</w:t>
      </w:r>
    </w:p>
    <w:p w14:paraId="2D0760F2" w14:textId="77777777" w:rsidR="00845199" w:rsidRDefault="00845199" w:rsidP="00845199">
      <w:pPr>
        <w:pStyle w:val="PL"/>
        <w:rPr>
          <w:lang w:val="en-US" w:eastAsia="es-ES"/>
        </w:rPr>
      </w:pPr>
      <w:r w:rsidRPr="007C1AFD">
        <w:rPr>
          <w:lang w:val="en-US" w:eastAsia="es-ES"/>
        </w:rPr>
        <w:t xml:space="preserve">          type: string</w:t>
      </w:r>
    </w:p>
    <w:p w14:paraId="0F1F0014" w14:textId="77777777" w:rsidR="00845199" w:rsidRPr="007C1AFD" w:rsidRDefault="00845199" w:rsidP="00845199">
      <w:pPr>
        <w:pStyle w:val="PL"/>
        <w:rPr>
          <w:lang w:val="en-US" w:eastAsia="es-ES"/>
        </w:rPr>
      </w:pPr>
    </w:p>
    <w:p w14:paraId="3352C2C7" w14:textId="77777777" w:rsidR="00845199" w:rsidRPr="007C1AFD" w:rsidRDefault="00845199" w:rsidP="00845199">
      <w:pPr>
        <w:pStyle w:val="PL"/>
        <w:rPr>
          <w:lang w:val="en-US" w:eastAsia="es-ES"/>
        </w:rPr>
      </w:pPr>
      <w:r w:rsidRPr="007C1AFD">
        <w:rPr>
          <w:lang w:val="en-US" w:eastAsia="es-ES"/>
        </w:rPr>
        <w:t xml:space="preserve">    delete:</w:t>
      </w:r>
    </w:p>
    <w:p w14:paraId="09071906" w14:textId="77777777" w:rsidR="00845199" w:rsidRPr="007C1AFD" w:rsidRDefault="00845199" w:rsidP="00845199">
      <w:pPr>
        <w:pStyle w:val="PL"/>
        <w:rPr>
          <w:lang w:val="en-US" w:eastAsia="es-ES"/>
        </w:rPr>
      </w:pPr>
      <w:r w:rsidRPr="007C1AFD">
        <w:rPr>
          <w:lang w:val="en-US" w:eastAsia="es-ES"/>
        </w:rPr>
        <w:t xml:space="preserve">      summary: </w:t>
      </w:r>
      <w:r w:rsidRPr="007C1AFD">
        <w:t xml:space="preserve">Remove </w:t>
      </w:r>
      <w:r>
        <w:t>the</w:t>
      </w:r>
      <w:r w:rsidRPr="007C1AFD">
        <w:t xml:space="preserve"> </w:t>
      </w:r>
      <w:r w:rsidRPr="007C1AFD">
        <w:rPr>
          <w:lang w:val="en-US" w:eastAsia="es-ES"/>
        </w:rPr>
        <w:t xml:space="preserve">Individual </w:t>
      </w:r>
      <w:r>
        <w:t>AIMLE Data Management Assistance</w:t>
      </w:r>
      <w:r w:rsidRPr="002A3A0D">
        <w:t xml:space="preserve"> Subscription</w:t>
      </w:r>
      <w:r w:rsidRPr="007C1AFD">
        <w:t>.</w:t>
      </w:r>
    </w:p>
    <w:p w14:paraId="7057AEA7" w14:textId="77777777" w:rsidR="00845199" w:rsidRPr="007C1AFD" w:rsidRDefault="00845199" w:rsidP="00845199">
      <w:pPr>
        <w:pStyle w:val="PL"/>
        <w:rPr>
          <w:lang w:val="en-US" w:eastAsia="es-ES"/>
        </w:rPr>
      </w:pPr>
      <w:r w:rsidRPr="007C1AFD">
        <w:rPr>
          <w:lang w:val="en-US" w:eastAsia="es-ES"/>
        </w:rPr>
        <w:t xml:space="preserve">      operationId: Unsubscribe</w:t>
      </w:r>
      <w:r>
        <w:rPr>
          <w:lang w:val="en-US" w:eastAsia="es-ES"/>
        </w:rPr>
        <w:t>AimleDmAssist</w:t>
      </w:r>
      <w:r w:rsidRPr="002A3A0D">
        <w:t>Subscription</w:t>
      </w:r>
    </w:p>
    <w:p w14:paraId="6ED434B3" w14:textId="77777777" w:rsidR="00845199" w:rsidRPr="007C1AFD" w:rsidRDefault="00845199" w:rsidP="00845199">
      <w:pPr>
        <w:pStyle w:val="PL"/>
        <w:rPr>
          <w:lang w:val="en-US" w:eastAsia="es-ES"/>
        </w:rPr>
      </w:pPr>
      <w:r w:rsidRPr="007C1AFD">
        <w:rPr>
          <w:lang w:val="en-US" w:eastAsia="es-ES"/>
        </w:rPr>
        <w:t xml:space="preserve">      tags:</w:t>
      </w:r>
    </w:p>
    <w:p w14:paraId="5DF6B6EE" w14:textId="77777777" w:rsidR="00845199" w:rsidRPr="007C1AFD" w:rsidRDefault="00845199" w:rsidP="00845199">
      <w:pPr>
        <w:pStyle w:val="PL"/>
        <w:rPr>
          <w:lang w:val="en-US" w:eastAsia="es-ES"/>
        </w:rPr>
      </w:pPr>
      <w:r w:rsidRPr="007C1AFD">
        <w:rPr>
          <w:lang w:val="en-US" w:eastAsia="es-ES"/>
        </w:rPr>
        <w:t xml:space="preserve">        - Individual </w:t>
      </w:r>
      <w:r>
        <w:t>AIMLE Data Management Assistance</w:t>
      </w:r>
      <w:r w:rsidRPr="002A3A0D">
        <w:t xml:space="preserve"> Subscription</w:t>
      </w:r>
      <w:r>
        <w:rPr>
          <w:lang w:val="en-US" w:eastAsia="es-ES"/>
        </w:rPr>
        <w:t xml:space="preserve"> </w:t>
      </w:r>
      <w:r w:rsidRPr="007C1AFD">
        <w:rPr>
          <w:lang w:val="en-US" w:eastAsia="es-ES"/>
        </w:rPr>
        <w:t>(Document)</w:t>
      </w:r>
      <w:r>
        <w:rPr>
          <w:lang w:val="en-US" w:eastAsia="es-ES"/>
        </w:rPr>
        <w:t>.</w:t>
      </w:r>
    </w:p>
    <w:p w14:paraId="5CD4A4B2" w14:textId="77777777" w:rsidR="00845199" w:rsidRPr="007C1AFD" w:rsidRDefault="00845199" w:rsidP="00845199">
      <w:pPr>
        <w:pStyle w:val="PL"/>
        <w:rPr>
          <w:lang w:val="en-US" w:eastAsia="es-ES"/>
        </w:rPr>
      </w:pPr>
      <w:r w:rsidRPr="007C1AFD">
        <w:rPr>
          <w:lang w:val="en-US" w:eastAsia="es-ES"/>
        </w:rPr>
        <w:t xml:space="preserve">      responses:</w:t>
      </w:r>
    </w:p>
    <w:p w14:paraId="64BF3181" w14:textId="77777777" w:rsidR="00845199" w:rsidRPr="007C1AFD" w:rsidRDefault="00845199" w:rsidP="00845199">
      <w:pPr>
        <w:pStyle w:val="PL"/>
        <w:rPr>
          <w:lang w:val="en-US" w:eastAsia="es-ES"/>
        </w:rPr>
      </w:pPr>
      <w:r w:rsidRPr="007C1AFD">
        <w:rPr>
          <w:lang w:val="en-US" w:eastAsia="es-ES"/>
        </w:rPr>
        <w:t xml:space="preserve">        '204':</w:t>
      </w:r>
    </w:p>
    <w:p w14:paraId="15DB10D6" w14:textId="77777777" w:rsidR="00845199" w:rsidRDefault="00845199" w:rsidP="00845199">
      <w:pPr>
        <w:pStyle w:val="PL"/>
        <w:rPr>
          <w:lang w:val="en-US" w:eastAsia="es-ES"/>
        </w:rPr>
      </w:pPr>
      <w:r w:rsidRPr="007C1AFD">
        <w:rPr>
          <w:lang w:val="en-US" w:eastAsia="es-ES"/>
        </w:rPr>
        <w:t xml:space="preserve">          description: </w:t>
      </w:r>
      <w:r>
        <w:rPr>
          <w:lang w:val="en-US" w:eastAsia="es-ES"/>
        </w:rPr>
        <w:t>&gt;</w:t>
      </w:r>
    </w:p>
    <w:p w14:paraId="10219599" w14:textId="77777777" w:rsidR="00845199" w:rsidRDefault="00845199" w:rsidP="00845199">
      <w:pPr>
        <w:pStyle w:val="PL"/>
      </w:pPr>
      <w:r>
        <w:rPr>
          <w:lang w:val="en-US" w:eastAsia="es-ES"/>
        </w:rPr>
        <w:t xml:space="preserve">            </w:t>
      </w:r>
      <w:r w:rsidRPr="007C1AFD">
        <w:t xml:space="preserve">The </w:t>
      </w:r>
      <w:r>
        <w:t>i</w:t>
      </w:r>
      <w:r w:rsidRPr="007C1AFD">
        <w:t xml:space="preserve">ndividual </w:t>
      </w:r>
      <w:r>
        <w:t>AIMLE Data Management Assistance</w:t>
      </w:r>
      <w:r w:rsidRPr="002A3A0D">
        <w:t xml:space="preserve"> Subscription</w:t>
      </w:r>
      <w:r w:rsidRPr="007C1AFD">
        <w:t xml:space="preserve"> resource matching the subscriptionId</w:t>
      </w:r>
    </w:p>
    <w:p w14:paraId="7374B65E" w14:textId="77777777" w:rsidR="00845199" w:rsidRDefault="00845199" w:rsidP="00845199">
      <w:pPr>
        <w:pStyle w:val="PL"/>
      </w:pPr>
      <w:r>
        <w:rPr>
          <w:lang w:val="en-US" w:eastAsia="es-ES"/>
        </w:rPr>
        <w:t xml:space="preserve">           </w:t>
      </w:r>
      <w:r w:rsidRPr="007C1AFD">
        <w:t xml:space="preserve"> is deleted.</w:t>
      </w:r>
    </w:p>
    <w:p w14:paraId="5F851F4B" w14:textId="77777777" w:rsidR="00845199" w:rsidRPr="007C1AFD" w:rsidRDefault="00845199" w:rsidP="00845199">
      <w:pPr>
        <w:pStyle w:val="PL"/>
        <w:rPr>
          <w:lang w:val="en-US" w:eastAsia="es-ES"/>
        </w:rPr>
      </w:pPr>
      <w:r w:rsidRPr="007C1AFD">
        <w:rPr>
          <w:lang w:val="en-US" w:eastAsia="es-ES"/>
        </w:rPr>
        <w:t xml:space="preserve">        '307':</w:t>
      </w:r>
    </w:p>
    <w:p w14:paraId="110E76DC" w14:textId="77777777" w:rsidR="00845199" w:rsidRPr="007C1AFD" w:rsidRDefault="00845199" w:rsidP="00845199">
      <w:pPr>
        <w:pStyle w:val="PL"/>
        <w:rPr>
          <w:lang w:val="en-US" w:eastAsia="es-ES"/>
        </w:rPr>
      </w:pPr>
      <w:r w:rsidRPr="007C1AFD">
        <w:rPr>
          <w:lang w:val="en-US" w:eastAsia="es-ES"/>
        </w:rPr>
        <w:t xml:space="preserve">          $ref: 'TS29122_CommonData.yaml#/components/responses/307'</w:t>
      </w:r>
    </w:p>
    <w:p w14:paraId="72F29E00" w14:textId="77777777" w:rsidR="00845199" w:rsidRPr="007C1AFD" w:rsidRDefault="00845199" w:rsidP="00845199">
      <w:pPr>
        <w:pStyle w:val="PL"/>
        <w:rPr>
          <w:lang w:val="en-US" w:eastAsia="es-ES"/>
        </w:rPr>
      </w:pPr>
      <w:r w:rsidRPr="007C1AFD">
        <w:rPr>
          <w:lang w:val="en-US" w:eastAsia="es-ES"/>
        </w:rPr>
        <w:t xml:space="preserve">        '308':</w:t>
      </w:r>
    </w:p>
    <w:p w14:paraId="60A45C29" w14:textId="77777777" w:rsidR="00845199" w:rsidRPr="007C1AFD" w:rsidRDefault="00845199" w:rsidP="00845199">
      <w:pPr>
        <w:pStyle w:val="PL"/>
        <w:rPr>
          <w:lang w:val="en-US" w:eastAsia="es-ES"/>
        </w:rPr>
      </w:pPr>
      <w:r w:rsidRPr="007C1AFD">
        <w:rPr>
          <w:lang w:val="en-US" w:eastAsia="es-ES"/>
        </w:rPr>
        <w:t xml:space="preserve">          $ref: 'TS29122_CommonData.yaml#/components/responses/308'</w:t>
      </w:r>
    </w:p>
    <w:p w14:paraId="1C707BF8" w14:textId="77777777" w:rsidR="00845199" w:rsidRPr="007C1AFD" w:rsidRDefault="00845199" w:rsidP="00845199">
      <w:pPr>
        <w:pStyle w:val="PL"/>
        <w:rPr>
          <w:lang w:val="en-US" w:eastAsia="es-ES"/>
        </w:rPr>
      </w:pPr>
      <w:r w:rsidRPr="007C1AFD">
        <w:rPr>
          <w:lang w:val="en-US" w:eastAsia="es-ES"/>
        </w:rPr>
        <w:t xml:space="preserve">        '400':</w:t>
      </w:r>
    </w:p>
    <w:p w14:paraId="2250A23A" w14:textId="77777777" w:rsidR="00845199" w:rsidRPr="007C1AFD" w:rsidRDefault="00845199" w:rsidP="00845199">
      <w:pPr>
        <w:pStyle w:val="PL"/>
        <w:rPr>
          <w:lang w:val="en-US" w:eastAsia="es-ES"/>
        </w:rPr>
      </w:pPr>
      <w:r w:rsidRPr="007C1AFD">
        <w:rPr>
          <w:lang w:val="en-US" w:eastAsia="es-ES"/>
        </w:rPr>
        <w:t xml:space="preserve">          $ref: 'TS29122_CommonData.yaml#/components/responses/400'</w:t>
      </w:r>
    </w:p>
    <w:p w14:paraId="0A6C4957" w14:textId="77777777" w:rsidR="00845199" w:rsidRPr="007C1AFD" w:rsidRDefault="00845199" w:rsidP="00845199">
      <w:pPr>
        <w:pStyle w:val="PL"/>
        <w:rPr>
          <w:lang w:val="en-US" w:eastAsia="es-ES"/>
        </w:rPr>
      </w:pPr>
      <w:r w:rsidRPr="007C1AFD">
        <w:rPr>
          <w:lang w:val="en-US" w:eastAsia="es-ES"/>
        </w:rPr>
        <w:t xml:space="preserve">        '401':</w:t>
      </w:r>
    </w:p>
    <w:p w14:paraId="77463FE8" w14:textId="77777777" w:rsidR="00845199" w:rsidRPr="007C1AFD" w:rsidRDefault="00845199" w:rsidP="00845199">
      <w:pPr>
        <w:pStyle w:val="PL"/>
        <w:rPr>
          <w:lang w:val="en-US" w:eastAsia="es-ES"/>
        </w:rPr>
      </w:pPr>
      <w:r w:rsidRPr="007C1AFD">
        <w:rPr>
          <w:lang w:val="en-US" w:eastAsia="es-ES"/>
        </w:rPr>
        <w:t xml:space="preserve">          $ref: 'TS29122_CommonData.yaml#/components/responses/401'</w:t>
      </w:r>
    </w:p>
    <w:p w14:paraId="5D0E950D" w14:textId="77777777" w:rsidR="00845199" w:rsidRPr="007C1AFD" w:rsidRDefault="00845199" w:rsidP="00845199">
      <w:pPr>
        <w:pStyle w:val="PL"/>
        <w:rPr>
          <w:lang w:val="en-US" w:eastAsia="es-ES"/>
        </w:rPr>
      </w:pPr>
      <w:r w:rsidRPr="007C1AFD">
        <w:rPr>
          <w:lang w:val="en-US" w:eastAsia="es-ES"/>
        </w:rPr>
        <w:t xml:space="preserve">        '403':</w:t>
      </w:r>
    </w:p>
    <w:p w14:paraId="1378F19C" w14:textId="77777777" w:rsidR="00845199" w:rsidRPr="007C1AFD" w:rsidRDefault="00845199" w:rsidP="00845199">
      <w:pPr>
        <w:pStyle w:val="PL"/>
        <w:rPr>
          <w:lang w:val="en-US" w:eastAsia="es-ES"/>
        </w:rPr>
      </w:pPr>
      <w:r w:rsidRPr="007C1AFD">
        <w:rPr>
          <w:lang w:val="en-US" w:eastAsia="es-ES"/>
        </w:rPr>
        <w:t xml:space="preserve">          $ref: 'TS29122_CommonData.yaml#/components/responses/403'</w:t>
      </w:r>
    </w:p>
    <w:p w14:paraId="21D9B801" w14:textId="77777777" w:rsidR="00845199" w:rsidRPr="007C1AFD" w:rsidRDefault="00845199" w:rsidP="00845199">
      <w:pPr>
        <w:pStyle w:val="PL"/>
        <w:rPr>
          <w:lang w:val="en-US" w:eastAsia="es-ES"/>
        </w:rPr>
      </w:pPr>
      <w:r w:rsidRPr="007C1AFD">
        <w:rPr>
          <w:lang w:val="en-US" w:eastAsia="es-ES"/>
        </w:rPr>
        <w:t xml:space="preserve">        '404':</w:t>
      </w:r>
    </w:p>
    <w:p w14:paraId="3874B908" w14:textId="77777777" w:rsidR="00845199" w:rsidRPr="007C1AFD" w:rsidRDefault="00845199" w:rsidP="00845199">
      <w:pPr>
        <w:pStyle w:val="PL"/>
        <w:rPr>
          <w:lang w:val="en-US" w:eastAsia="es-ES"/>
        </w:rPr>
      </w:pPr>
      <w:r w:rsidRPr="007C1AFD">
        <w:rPr>
          <w:lang w:val="en-US" w:eastAsia="es-ES"/>
        </w:rPr>
        <w:t xml:space="preserve">          $ref: 'TS29122_CommonData.yaml#/components/responses/404'</w:t>
      </w:r>
    </w:p>
    <w:p w14:paraId="70EB4A5C" w14:textId="77777777" w:rsidR="00845199" w:rsidRPr="007C1AFD" w:rsidRDefault="00845199" w:rsidP="00845199">
      <w:pPr>
        <w:pStyle w:val="PL"/>
        <w:rPr>
          <w:lang w:val="en-US" w:eastAsia="es-ES"/>
        </w:rPr>
      </w:pPr>
      <w:r w:rsidRPr="007C1AFD">
        <w:rPr>
          <w:lang w:val="en-US" w:eastAsia="es-ES"/>
        </w:rPr>
        <w:t xml:space="preserve">        '429':</w:t>
      </w:r>
    </w:p>
    <w:p w14:paraId="0D909F31" w14:textId="77777777" w:rsidR="00845199" w:rsidRPr="007C1AFD" w:rsidRDefault="00845199" w:rsidP="00845199">
      <w:pPr>
        <w:pStyle w:val="PL"/>
        <w:rPr>
          <w:lang w:val="en-US" w:eastAsia="es-ES"/>
        </w:rPr>
      </w:pPr>
      <w:r w:rsidRPr="007C1AFD">
        <w:rPr>
          <w:lang w:val="en-US" w:eastAsia="es-ES"/>
        </w:rPr>
        <w:lastRenderedPageBreak/>
        <w:t xml:space="preserve">          $ref: 'TS29122_CommonData.yaml#/components/responses/429'</w:t>
      </w:r>
    </w:p>
    <w:p w14:paraId="0037C058" w14:textId="77777777" w:rsidR="00845199" w:rsidRPr="007C1AFD" w:rsidRDefault="00845199" w:rsidP="00845199">
      <w:pPr>
        <w:pStyle w:val="PL"/>
        <w:rPr>
          <w:lang w:val="en-US" w:eastAsia="es-ES"/>
        </w:rPr>
      </w:pPr>
      <w:r w:rsidRPr="007C1AFD">
        <w:rPr>
          <w:lang w:val="en-US" w:eastAsia="es-ES"/>
        </w:rPr>
        <w:t xml:space="preserve">        '500':</w:t>
      </w:r>
    </w:p>
    <w:p w14:paraId="75DAA384" w14:textId="77777777" w:rsidR="00845199" w:rsidRPr="007C1AFD" w:rsidRDefault="00845199" w:rsidP="00845199">
      <w:pPr>
        <w:pStyle w:val="PL"/>
        <w:rPr>
          <w:lang w:val="en-US" w:eastAsia="es-ES"/>
        </w:rPr>
      </w:pPr>
      <w:r w:rsidRPr="007C1AFD">
        <w:rPr>
          <w:lang w:val="en-US" w:eastAsia="es-ES"/>
        </w:rPr>
        <w:t xml:space="preserve">          $ref: 'TS29122_CommonData.yaml#/components/responses/500'</w:t>
      </w:r>
    </w:p>
    <w:p w14:paraId="5FBFFDF5" w14:textId="77777777" w:rsidR="00845199" w:rsidRPr="007C1AFD" w:rsidRDefault="00845199" w:rsidP="00845199">
      <w:pPr>
        <w:pStyle w:val="PL"/>
        <w:rPr>
          <w:lang w:val="en-US" w:eastAsia="es-ES"/>
        </w:rPr>
      </w:pPr>
      <w:r w:rsidRPr="007C1AFD">
        <w:rPr>
          <w:lang w:val="en-US" w:eastAsia="es-ES"/>
        </w:rPr>
        <w:t xml:space="preserve">        '503':</w:t>
      </w:r>
    </w:p>
    <w:p w14:paraId="637E83BB" w14:textId="77777777" w:rsidR="00845199" w:rsidRPr="007C1AFD" w:rsidRDefault="00845199" w:rsidP="00845199">
      <w:pPr>
        <w:pStyle w:val="PL"/>
        <w:rPr>
          <w:lang w:val="en-US" w:eastAsia="es-ES"/>
        </w:rPr>
      </w:pPr>
      <w:r w:rsidRPr="007C1AFD">
        <w:rPr>
          <w:lang w:val="en-US" w:eastAsia="es-ES"/>
        </w:rPr>
        <w:t xml:space="preserve">          $ref: 'TS29122_CommonData.yaml#/components/responses/503'</w:t>
      </w:r>
    </w:p>
    <w:p w14:paraId="07909413" w14:textId="77777777" w:rsidR="00845199" w:rsidRPr="007C1AFD" w:rsidRDefault="00845199" w:rsidP="00845199">
      <w:pPr>
        <w:pStyle w:val="PL"/>
        <w:rPr>
          <w:lang w:val="en-US" w:eastAsia="es-ES"/>
        </w:rPr>
      </w:pPr>
      <w:r w:rsidRPr="007C1AFD">
        <w:rPr>
          <w:lang w:val="en-US" w:eastAsia="es-ES"/>
        </w:rPr>
        <w:t xml:space="preserve">        default:</w:t>
      </w:r>
    </w:p>
    <w:p w14:paraId="508D4909" w14:textId="77777777" w:rsidR="00845199" w:rsidRPr="007C1AFD" w:rsidRDefault="00845199" w:rsidP="00845199">
      <w:pPr>
        <w:pStyle w:val="PL"/>
        <w:rPr>
          <w:lang w:val="en-US" w:eastAsia="es-ES"/>
        </w:rPr>
      </w:pPr>
      <w:r w:rsidRPr="007C1AFD">
        <w:rPr>
          <w:lang w:val="en-US" w:eastAsia="es-ES"/>
        </w:rPr>
        <w:t xml:space="preserve">          $ref: 'TS29122_CommonData.yaml#/components/responses/default'</w:t>
      </w:r>
    </w:p>
    <w:p w14:paraId="5737B795" w14:textId="77777777" w:rsidR="00845199" w:rsidRPr="007C1AFD" w:rsidRDefault="00845199" w:rsidP="00845199">
      <w:pPr>
        <w:pStyle w:val="PL"/>
        <w:rPr>
          <w:lang w:val="en-US" w:eastAsia="es-ES"/>
        </w:rPr>
      </w:pPr>
    </w:p>
    <w:p w14:paraId="0F8ABCC1" w14:textId="77777777" w:rsidR="00845199" w:rsidRPr="007C1AFD" w:rsidRDefault="00845199" w:rsidP="00845199">
      <w:pPr>
        <w:pStyle w:val="PL"/>
        <w:rPr>
          <w:lang w:val="en-US" w:eastAsia="es-ES"/>
        </w:rPr>
      </w:pPr>
      <w:r w:rsidRPr="007C1AFD">
        <w:rPr>
          <w:lang w:val="en-US" w:eastAsia="es-ES"/>
        </w:rPr>
        <w:t>components:</w:t>
      </w:r>
    </w:p>
    <w:p w14:paraId="5877E19F" w14:textId="77777777" w:rsidR="00845199" w:rsidRPr="007C1AFD" w:rsidRDefault="00845199" w:rsidP="00845199">
      <w:pPr>
        <w:pStyle w:val="PL"/>
        <w:rPr>
          <w:lang w:val="en-US" w:eastAsia="es-ES"/>
        </w:rPr>
      </w:pPr>
      <w:r w:rsidRPr="007C1AFD">
        <w:rPr>
          <w:lang w:val="en-US" w:eastAsia="es-ES"/>
        </w:rPr>
        <w:t xml:space="preserve">  securitySchemes:</w:t>
      </w:r>
    </w:p>
    <w:p w14:paraId="0A1782BB" w14:textId="77777777" w:rsidR="00845199" w:rsidRPr="007C1AFD" w:rsidRDefault="00845199" w:rsidP="00845199">
      <w:pPr>
        <w:pStyle w:val="PL"/>
        <w:rPr>
          <w:lang w:val="en-US" w:eastAsia="es-ES"/>
        </w:rPr>
      </w:pPr>
      <w:r w:rsidRPr="007C1AFD">
        <w:rPr>
          <w:lang w:val="en-US" w:eastAsia="es-ES"/>
        </w:rPr>
        <w:t xml:space="preserve">    oAuth2ClientCredentials:</w:t>
      </w:r>
    </w:p>
    <w:p w14:paraId="42FEFDF9" w14:textId="77777777" w:rsidR="00845199" w:rsidRPr="007C1AFD" w:rsidRDefault="00845199" w:rsidP="00845199">
      <w:pPr>
        <w:pStyle w:val="PL"/>
        <w:rPr>
          <w:lang w:val="en-US" w:eastAsia="es-ES"/>
        </w:rPr>
      </w:pPr>
      <w:r w:rsidRPr="007C1AFD">
        <w:rPr>
          <w:lang w:val="en-US" w:eastAsia="es-ES"/>
        </w:rPr>
        <w:t xml:space="preserve">      type: oauth2</w:t>
      </w:r>
    </w:p>
    <w:p w14:paraId="4B622295" w14:textId="77777777" w:rsidR="00845199" w:rsidRPr="007C1AFD" w:rsidRDefault="00845199" w:rsidP="00845199">
      <w:pPr>
        <w:pStyle w:val="PL"/>
        <w:rPr>
          <w:lang w:val="en-US" w:eastAsia="es-ES"/>
        </w:rPr>
      </w:pPr>
      <w:r w:rsidRPr="007C1AFD">
        <w:rPr>
          <w:lang w:val="en-US" w:eastAsia="es-ES"/>
        </w:rPr>
        <w:t xml:space="preserve">      flows:</w:t>
      </w:r>
    </w:p>
    <w:p w14:paraId="0ED581E7" w14:textId="77777777" w:rsidR="00845199" w:rsidRPr="007C1AFD" w:rsidRDefault="00845199" w:rsidP="00845199">
      <w:pPr>
        <w:pStyle w:val="PL"/>
        <w:rPr>
          <w:lang w:val="en-US" w:eastAsia="es-ES"/>
        </w:rPr>
      </w:pPr>
      <w:r w:rsidRPr="007C1AFD">
        <w:rPr>
          <w:lang w:val="en-US" w:eastAsia="es-ES"/>
        </w:rPr>
        <w:t xml:space="preserve">        clientCredentials:</w:t>
      </w:r>
    </w:p>
    <w:p w14:paraId="2FE5313E" w14:textId="77777777" w:rsidR="00845199" w:rsidRPr="007C1AFD" w:rsidRDefault="00845199" w:rsidP="00845199">
      <w:pPr>
        <w:pStyle w:val="PL"/>
        <w:rPr>
          <w:lang w:val="en-US" w:eastAsia="es-ES"/>
        </w:rPr>
      </w:pPr>
      <w:r w:rsidRPr="007C1AFD">
        <w:rPr>
          <w:lang w:val="en-US" w:eastAsia="es-ES"/>
        </w:rPr>
        <w:t xml:space="preserve">          tokenUrl: '{tokenUrl}'</w:t>
      </w:r>
    </w:p>
    <w:p w14:paraId="069EE574" w14:textId="77777777" w:rsidR="00845199" w:rsidRDefault="00845199" w:rsidP="00845199">
      <w:pPr>
        <w:pStyle w:val="PL"/>
        <w:rPr>
          <w:lang w:val="en-US" w:eastAsia="es-ES"/>
        </w:rPr>
      </w:pPr>
      <w:r w:rsidRPr="007C1AFD">
        <w:rPr>
          <w:lang w:val="en-US" w:eastAsia="es-ES"/>
        </w:rPr>
        <w:t xml:space="preserve">          scopes: {}</w:t>
      </w:r>
    </w:p>
    <w:p w14:paraId="18D54306" w14:textId="77777777" w:rsidR="00845199" w:rsidRPr="007C1AFD" w:rsidRDefault="00845199" w:rsidP="00845199">
      <w:pPr>
        <w:pStyle w:val="PL"/>
        <w:rPr>
          <w:lang w:val="en-US" w:eastAsia="es-ES"/>
        </w:rPr>
      </w:pPr>
    </w:p>
    <w:p w14:paraId="4878F347" w14:textId="77777777" w:rsidR="00845199" w:rsidRPr="007C1AFD" w:rsidRDefault="00845199" w:rsidP="00845199">
      <w:pPr>
        <w:pStyle w:val="PL"/>
        <w:rPr>
          <w:lang w:val="en-US" w:eastAsia="es-ES"/>
        </w:rPr>
      </w:pPr>
      <w:r w:rsidRPr="007C1AFD">
        <w:rPr>
          <w:lang w:val="en-US" w:eastAsia="es-ES"/>
        </w:rPr>
        <w:t xml:space="preserve">  schemas:</w:t>
      </w:r>
    </w:p>
    <w:p w14:paraId="6319CA2D" w14:textId="77777777" w:rsidR="00845199" w:rsidRPr="007C1AFD" w:rsidRDefault="00845199" w:rsidP="00845199">
      <w:pPr>
        <w:pStyle w:val="PL"/>
        <w:rPr>
          <w:lang w:val="en-US" w:eastAsia="es-ES"/>
        </w:rPr>
      </w:pPr>
      <w:r w:rsidRPr="007C1AFD">
        <w:rPr>
          <w:lang w:val="en-US" w:eastAsia="es-ES"/>
        </w:rPr>
        <w:t xml:space="preserve">    </w:t>
      </w:r>
      <w:r>
        <w:rPr>
          <w:rFonts w:eastAsia="DengXian"/>
        </w:rPr>
        <w:t>DataMgmtAssistSubsc</w:t>
      </w:r>
      <w:r w:rsidRPr="007C1AFD">
        <w:rPr>
          <w:lang w:val="en-US" w:eastAsia="es-ES"/>
        </w:rPr>
        <w:t>:</w:t>
      </w:r>
    </w:p>
    <w:p w14:paraId="6F6E02F3" w14:textId="77777777" w:rsidR="00845199" w:rsidRPr="007C1AFD" w:rsidRDefault="00845199" w:rsidP="00845199">
      <w:pPr>
        <w:pStyle w:val="PL"/>
        <w:rPr>
          <w:lang w:val="en-US" w:eastAsia="es-ES"/>
        </w:rPr>
      </w:pPr>
      <w:r w:rsidRPr="007C1AFD">
        <w:rPr>
          <w:lang w:val="en-US" w:eastAsia="es-ES"/>
        </w:rPr>
        <w:t xml:space="preserve">      description: </w:t>
      </w:r>
      <w:r w:rsidRPr="00BF361B">
        <w:rPr>
          <w:rFonts w:cs="Arial"/>
          <w:szCs w:val="18"/>
        </w:rPr>
        <w:t>Represents the AIMLE Data Management Assistance subscription information</w:t>
      </w:r>
      <w:r w:rsidRPr="007C1AFD">
        <w:rPr>
          <w:lang w:val="en-US" w:eastAsia="es-ES"/>
        </w:rPr>
        <w:t>.</w:t>
      </w:r>
    </w:p>
    <w:p w14:paraId="6A7425FA" w14:textId="77777777" w:rsidR="00845199" w:rsidRPr="007C1AFD" w:rsidRDefault="00845199" w:rsidP="00845199">
      <w:pPr>
        <w:pStyle w:val="PL"/>
        <w:rPr>
          <w:lang w:val="en-US" w:eastAsia="es-ES"/>
        </w:rPr>
      </w:pPr>
      <w:r w:rsidRPr="007C1AFD">
        <w:rPr>
          <w:lang w:val="en-US" w:eastAsia="es-ES"/>
        </w:rPr>
        <w:t xml:space="preserve">      type: object</w:t>
      </w:r>
    </w:p>
    <w:p w14:paraId="04E1D1D9" w14:textId="77777777" w:rsidR="00845199" w:rsidRDefault="00845199" w:rsidP="00845199">
      <w:pPr>
        <w:pStyle w:val="PL"/>
        <w:rPr>
          <w:lang w:val="en-US" w:eastAsia="es-ES"/>
        </w:rPr>
      </w:pPr>
      <w:r w:rsidRPr="007C1AFD">
        <w:rPr>
          <w:lang w:val="en-US" w:eastAsia="es-ES"/>
        </w:rPr>
        <w:t xml:space="preserve">      properties:</w:t>
      </w:r>
    </w:p>
    <w:p w14:paraId="663C2621" w14:textId="77777777" w:rsidR="00845199" w:rsidRPr="00675588" w:rsidRDefault="00845199" w:rsidP="00845199">
      <w:pPr>
        <w:pStyle w:val="PL"/>
        <w:rPr>
          <w:lang w:val="en-US" w:eastAsia="es-ES"/>
        </w:rPr>
      </w:pPr>
      <w:r w:rsidRPr="00675588">
        <w:rPr>
          <w:lang w:val="en-US" w:eastAsia="es-ES"/>
        </w:rPr>
        <w:t xml:space="preserve">        </w:t>
      </w:r>
      <w:r w:rsidRPr="00B404B9">
        <w:rPr>
          <w:lang w:val="en-US" w:eastAsia="es-ES"/>
        </w:rPr>
        <w:t>clientList</w:t>
      </w:r>
      <w:r w:rsidRPr="00675588">
        <w:rPr>
          <w:lang w:val="en-US" w:eastAsia="es-ES"/>
        </w:rPr>
        <w:t>:</w:t>
      </w:r>
    </w:p>
    <w:p w14:paraId="2C8FB7F3" w14:textId="77777777" w:rsidR="00845199" w:rsidRDefault="00845199" w:rsidP="00845199">
      <w:pPr>
        <w:pStyle w:val="PL"/>
      </w:pPr>
      <w:r>
        <w:t xml:space="preserve">          type: array</w:t>
      </w:r>
    </w:p>
    <w:p w14:paraId="2090B7B3" w14:textId="77777777" w:rsidR="00845199" w:rsidRPr="007C1AFD" w:rsidRDefault="00845199" w:rsidP="00845199">
      <w:pPr>
        <w:pStyle w:val="PL"/>
        <w:rPr>
          <w:lang w:val="en-US" w:eastAsia="es-ES"/>
        </w:rPr>
      </w:pPr>
      <w:r w:rsidRPr="007C1AFD">
        <w:rPr>
          <w:lang w:val="en-US" w:eastAsia="es-ES"/>
        </w:rPr>
        <w:t xml:space="preserve">          items:</w:t>
      </w:r>
    </w:p>
    <w:p w14:paraId="6AE4205F" w14:textId="77777777" w:rsidR="00845199" w:rsidRDefault="00845199" w:rsidP="00845199">
      <w:pPr>
        <w:pStyle w:val="PL"/>
      </w:pPr>
      <w:r>
        <w:t xml:space="preserve">            </w:t>
      </w:r>
      <w:r w:rsidRPr="007C1AFD">
        <w:t>$ref: '#/components</w:t>
      </w:r>
      <w:r>
        <w:t>/schemas/</w:t>
      </w:r>
      <w:r w:rsidRPr="00B257D5">
        <w:rPr>
          <w:lang w:val="en-US" w:eastAsia="es-ES"/>
        </w:rPr>
        <w:t>AimleClientId</w:t>
      </w:r>
      <w:r>
        <w:t>'</w:t>
      </w:r>
    </w:p>
    <w:p w14:paraId="4CBACE41" w14:textId="77777777" w:rsidR="00845199" w:rsidRDefault="00845199" w:rsidP="00845199">
      <w:pPr>
        <w:pStyle w:val="PL"/>
      </w:pPr>
      <w:r>
        <w:t xml:space="preserve">          minItems: 1</w:t>
      </w:r>
    </w:p>
    <w:p w14:paraId="35876343" w14:textId="77777777" w:rsidR="00845199" w:rsidRDefault="00845199" w:rsidP="00845199">
      <w:pPr>
        <w:pStyle w:val="PL"/>
        <w:rPr>
          <w:lang w:val="en-US" w:eastAsia="es-ES"/>
        </w:rPr>
      </w:pPr>
      <w:r w:rsidRPr="007C1AFD">
        <w:rPr>
          <w:lang w:val="en-US" w:eastAsia="es-ES"/>
        </w:rPr>
        <w:t xml:space="preserve">        </w:t>
      </w:r>
      <w:r w:rsidRPr="00E56639">
        <w:t>dataMgmtOp</w:t>
      </w:r>
      <w:r w:rsidRPr="007C1AFD">
        <w:rPr>
          <w:lang w:val="en-US" w:eastAsia="es-ES"/>
        </w:rPr>
        <w:t>:</w:t>
      </w:r>
    </w:p>
    <w:p w14:paraId="25F7DE67" w14:textId="77777777" w:rsidR="00845199" w:rsidRPr="00B256D5" w:rsidRDefault="00845199" w:rsidP="00845199">
      <w:pPr>
        <w:pStyle w:val="PL"/>
      </w:pPr>
      <w:r w:rsidRPr="007C1AFD">
        <w:rPr>
          <w:lang w:val="en-US" w:eastAsia="es-ES"/>
        </w:rPr>
        <w:t xml:space="preserve">          </w:t>
      </w:r>
      <w:r w:rsidRPr="007C1AFD">
        <w:t>$ref: '#/components</w:t>
      </w:r>
      <w:r>
        <w:t>/schemas/D</w:t>
      </w:r>
      <w:r w:rsidRPr="00E56639">
        <w:t>ataMgmtOp</w:t>
      </w:r>
      <w:r>
        <w:t>'</w:t>
      </w:r>
    </w:p>
    <w:p w14:paraId="311BDFD3" w14:textId="77777777" w:rsidR="00845199" w:rsidRDefault="00845199" w:rsidP="00845199">
      <w:pPr>
        <w:pStyle w:val="PL"/>
        <w:rPr>
          <w:lang w:val="en-US" w:eastAsia="es-ES"/>
        </w:rPr>
      </w:pPr>
      <w:r w:rsidRPr="007C1AFD">
        <w:rPr>
          <w:lang w:val="en-US" w:eastAsia="es-ES"/>
        </w:rPr>
        <w:t xml:space="preserve">        </w:t>
      </w:r>
      <w:r>
        <w:t>dataPrepReqs</w:t>
      </w:r>
      <w:r w:rsidRPr="007C1AFD">
        <w:rPr>
          <w:lang w:val="en-US" w:eastAsia="es-ES"/>
        </w:rPr>
        <w:t>:</w:t>
      </w:r>
    </w:p>
    <w:p w14:paraId="1566634B" w14:textId="77777777" w:rsidR="00845199" w:rsidRPr="004F6F36" w:rsidRDefault="00845199" w:rsidP="00845199">
      <w:pPr>
        <w:pStyle w:val="PL"/>
      </w:pPr>
      <w:r w:rsidRPr="007C1AFD">
        <w:rPr>
          <w:lang w:val="en-US" w:eastAsia="es-ES"/>
        </w:rPr>
        <w:t xml:space="preserve">          </w:t>
      </w:r>
      <w:r w:rsidRPr="007C1AFD">
        <w:t>$ref: '#/components</w:t>
      </w:r>
      <w:r>
        <w:t>/schemas/DataPrepReqs'</w:t>
      </w:r>
    </w:p>
    <w:p w14:paraId="13FBEC38" w14:textId="77777777" w:rsidR="00845199" w:rsidRDefault="00845199" w:rsidP="00845199">
      <w:pPr>
        <w:pStyle w:val="PL"/>
        <w:rPr>
          <w:lang w:val="en-US" w:eastAsia="es-ES"/>
        </w:rPr>
      </w:pPr>
      <w:r w:rsidRPr="007C1AFD">
        <w:rPr>
          <w:lang w:val="en-US" w:eastAsia="es-ES"/>
        </w:rPr>
        <w:t xml:space="preserve">        </w:t>
      </w:r>
      <w:r>
        <w:t>dataAnalysisReqs</w:t>
      </w:r>
      <w:r w:rsidRPr="007C1AFD">
        <w:rPr>
          <w:lang w:val="en-US" w:eastAsia="es-ES"/>
        </w:rPr>
        <w:t>:</w:t>
      </w:r>
    </w:p>
    <w:p w14:paraId="42A1EE1F" w14:textId="77777777" w:rsidR="00845199" w:rsidRPr="00DA0AD1" w:rsidRDefault="00845199" w:rsidP="00845199">
      <w:pPr>
        <w:pStyle w:val="PL"/>
      </w:pPr>
      <w:r w:rsidRPr="007C1AFD">
        <w:rPr>
          <w:lang w:val="en-US" w:eastAsia="es-ES"/>
        </w:rPr>
        <w:t xml:space="preserve">          </w:t>
      </w:r>
      <w:r w:rsidRPr="007C1AFD">
        <w:t>$ref: '#/components</w:t>
      </w:r>
      <w:r>
        <w:t>/schemas/DataAnalysisReqs'</w:t>
      </w:r>
    </w:p>
    <w:p w14:paraId="5938E391" w14:textId="77777777" w:rsidR="00845199" w:rsidRDefault="00845199" w:rsidP="00845199">
      <w:pPr>
        <w:pStyle w:val="PL"/>
        <w:rPr>
          <w:lang w:val="en-US" w:eastAsia="es-ES"/>
        </w:rPr>
      </w:pPr>
      <w:r w:rsidRPr="007C1AFD">
        <w:rPr>
          <w:lang w:val="en-US" w:eastAsia="es-ES"/>
        </w:rPr>
        <w:t xml:space="preserve">        </w:t>
      </w:r>
      <w:r>
        <w:t>notifUri</w:t>
      </w:r>
      <w:r w:rsidRPr="007C1AFD">
        <w:rPr>
          <w:lang w:val="en-US" w:eastAsia="es-ES"/>
        </w:rPr>
        <w:t>:</w:t>
      </w:r>
    </w:p>
    <w:p w14:paraId="767F1660" w14:textId="77777777" w:rsidR="00845199" w:rsidRDefault="00845199" w:rsidP="00845199">
      <w:pPr>
        <w:pStyle w:val="PL"/>
        <w:rPr>
          <w:lang w:val="en-US" w:eastAsia="es-ES"/>
        </w:rPr>
      </w:pPr>
      <w:r w:rsidRPr="007C1AFD">
        <w:rPr>
          <w:lang w:val="en-US" w:eastAsia="es-ES"/>
        </w:rPr>
        <w:t xml:space="preserve">          $ref: 'TS29</w:t>
      </w:r>
      <w:r>
        <w:rPr>
          <w:lang w:val="en-US" w:eastAsia="es-ES"/>
        </w:rPr>
        <w:t>122</w:t>
      </w:r>
      <w:r w:rsidRPr="007C1AFD">
        <w:rPr>
          <w:lang w:val="en-US" w:eastAsia="es-ES"/>
        </w:rPr>
        <w:t>_CommonData.yaml#/components/schemas/Uri'</w:t>
      </w:r>
    </w:p>
    <w:p w14:paraId="048A65E0" w14:textId="77777777" w:rsidR="00845199" w:rsidRPr="007C1AFD" w:rsidRDefault="00845199" w:rsidP="00845199">
      <w:pPr>
        <w:pStyle w:val="PL"/>
        <w:rPr>
          <w:lang w:val="en-US" w:eastAsia="es-ES"/>
        </w:rPr>
      </w:pPr>
      <w:r w:rsidRPr="007C1AFD">
        <w:rPr>
          <w:lang w:val="en-US" w:eastAsia="es-ES"/>
        </w:rPr>
        <w:t xml:space="preserve">        </w:t>
      </w:r>
      <w:r w:rsidRPr="00200183">
        <w:t>suppFeat</w:t>
      </w:r>
      <w:r w:rsidRPr="007C1AFD">
        <w:rPr>
          <w:lang w:val="en-US" w:eastAsia="es-ES"/>
        </w:rPr>
        <w:t>:</w:t>
      </w:r>
    </w:p>
    <w:p w14:paraId="4C7305BC" w14:textId="77777777" w:rsidR="00845199" w:rsidRDefault="00845199" w:rsidP="00845199">
      <w:pPr>
        <w:pStyle w:val="PL"/>
        <w:rPr>
          <w:lang w:val="en-US" w:eastAsia="es-ES"/>
        </w:rPr>
      </w:pPr>
      <w:r w:rsidRPr="007C1AFD">
        <w:rPr>
          <w:lang w:val="en-US" w:eastAsia="es-ES"/>
        </w:rPr>
        <w:t xml:space="preserve">          $ref: 'TS29571_CommonData.yaml#/components/schemas/SupportedFeatures'</w:t>
      </w:r>
    </w:p>
    <w:p w14:paraId="73AFE272" w14:textId="77777777" w:rsidR="00845199" w:rsidRPr="007C1AFD" w:rsidRDefault="00845199" w:rsidP="00845199">
      <w:pPr>
        <w:pStyle w:val="PL"/>
        <w:rPr>
          <w:lang w:val="en-US" w:eastAsia="es-ES"/>
        </w:rPr>
      </w:pPr>
      <w:r w:rsidRPr="007C1AFD">
        <w:rPr>
          <w:lang w:val="en-US" w:eastAsia="es-ES"/>
        </w:rPr>
        <w:t xml:space="preserve">      required:</w:t>
      </w:r>
    </w:p>
    <w:p w14:paraId="3D8F37DC" w14:textId="77777777" w:rsidR="00845199" w:rsidRDefault="00845199" w:rsidP="00845199">
      <w:pPr>
        <w:pStyle w:val="PL"/>
      </w:pPr>
      <w:r w:rsidRPr="007C1AFD">
        <w:rPr>
          <w:lang w:val="en-US" w:eastAsia="es-ES"/>
        </w:rPr>
        <w:t xml:space="preserve">        - </w:t>
      </w:r>
      <w:r>
        <w:t>dataMgmtOp</w:t>
      </w:r>
    </w:p>
    <w:p w14:paraId="3A5EC3EC" w14:textId="77777777" w:rsidR="00845199" w:rsidRDefault="00845199" w:rsidP="00845199">
      <w:pPr>
        <w:pStyle w:val="PL"/>
      </w:pPr>
      <w:r w:rsidRPr="007C1AFD">
        <w:rPr>
          <w:lang w:val="en-US" w:eastAsia="es-ES"/>
        </w:rPr>
        <w:t xml:space="preserve">        - </w:t>
      </w:r>
      <w:r>
        <w:t>notifUri</w:t>
      </w:r>
    </w:p>
    <w:p w14:paraId="608EF5C5" w14:textId="77777777" w:rsidR="00845199" w:rsidRPr="007C1AFD" w:rsidRDefault="00845199" w:rsidP="00845199">
      <w:pPr>
        <w:pStyle w:val="PL"/>
        <w:rPr>
          <w:lang w:val="en-US" w:eastAsia="es-ES"/>
        </w:rPr>
      </w:pPr>
    </w:p>
    <w:p w14:paraId="677779E1" w14:textId="77777777" w:rsidR="00845199" w:rsidRPr="007C1AFD" w:rsidRDefault="00845199" w:rsidP="00845199">
      <w:pPr>
        <w:pStyle w:val="PL"/>
        <w:rPr>
          <w:lang w:val="en-US" w:eastAsia="es-ES"/>
        </w:rPr>
      </w:pPr>
      <w:r w:rsidRPr="007C1AFD">
        <w:rPr>
          <w:lang w:val="en-US" w:eastAsia="es-ES"/>
        </w:rPr>
        <w:t xml:space="preserve">    </w:t>
      </w:r>
      <w:r>
        <w:t>DataMgmtAssistNotif</w:t>
      </w:r>
      <w:r w:rsidRPr="007C1AFD">
        <w:rPr>
          <w:lang w:val="en-US" w:eastAsia="es-ES"/>
        </w:rPr>
        <w:t>:</w:t>
      </w:r>
    </w:p>
    <w:p w14:paraId="6D8B9B7B" w14:textId="77777777" w:rsidR="00845199" w:rsidRPr="007C1AFD" w:rsidRDefault="00845199" w:rsidP="00845199">
      <w:pPr>
        <w:pStyle w:val="PL"/>
        <w:rPr>
          <w:lang w:val="en-US" w:eastAsia="es-ES"/>
        </w:rPr>
      </w:pPr>
      <w:r w:rsidRPr="007C1AFD">
        <w:rPr>
          <w:lang w:val="en-US" w:eastAsia="es-ES"/>
        </w:rPr>
        <w:t xml:space="preserve">      description: </w:t>
      </w:r>
      <w:r w:rsidRPr="007D0A81">
        <w:rPr>
          <w:rFonts w:cs="Arial"/>
          <w:szCs w:val="18"/>
        </w:rPr>
        <w:t>Represents the AIMLE Data Management Assistance notification</w:t>
      </w:r>
      <w:r>
        <w:rPr>
          <w:rFonts w:cs="Arial"/>
          <w:szCs w:val="18"/>
        </w:rPr>
        <w:t>.</w:t>
      </w:r>
    </w:p>
    <w:p w14:paraId="1FD8A95C" w14:textId="77777777" w:rsidR="00845199" w:rsidRPr="007C1AFD" w:rsidRDefault="00845199" w:rsidP="00845199">
      <w:pPr>
        <w:pStyle w:val="PL"/>
        <w:rPr>
          <w:lang w:val="en-US" w:eastAsia="es-ES"/>
        </w:rPr>
      </w:pPr>
      <w:r w:rsidRPr="007C1AFD">
        <w:rPr>
          <w:lang w:val="en-US" w:eastAsia="es-ES"/>
        </w:rPr>
        <w:t xml:space="preserve">      type: object</w:t>
      </w:r>
    </w:p>
    <w:p w14:paraId="55E5E2A5" w14:textId="77777777" w:rsidR="00845199" w:rsidRPr="007C1AFD" w:rsidRDefault="00845199" w:rsidP="00845199">
      <w:pPr>
        <w:pStyle w:val="PL"/>
        <w:rPr>
          <w:lang w:val="en-US" w:eastAsia="es-ES"/>
        </w:rPr>
      </w:pPr>
      <w:r w:rsidRPr="007C1AFD">
        <w:rPr>
          <w:lang w:val="en-US" w:eastAsia="es-ES"/>
        </w:rPr>
        <w:t xml:space="preserve">      properties:</w:t>
      </w:r>
    </w:p>
    <w:p w14:paraId="6F34C4EE" w14:textId="77777777" w:rsidR="00845199" w:rsidRDefault="00845199" w:rsidP="00845199">
      <w:pPr>
        <w:pStyle w:val="PL"/>
        <w:rPr>
          <w:lang w:val="en-US" w:eastAsia="es-ES"/>
        </w:rPr>
      </w:pPr>
      <w:r w:rsidRPr="007C1AFD">
        <w:rPr>
          <w:lang w:val="en-US" w:eastAsia="es-ES"/>
        </w:rPr>
        <w:t xml:space="preserve">        </w:t>
      </w:r>
      <w:r w:rsidRPr="00E56639">
        <w:t>dataMgmtOp</w:t>
      </w:r>
      <w:r w:rsidRPr="007C1AFD">
        <w:rPr>
          <w:lang w:val="en-US" w:eastAsia="es-ES"/>
        </w:rPr>
        <w:t>:</w:t>
      </w:r>
    </w:p>
    <w:p w14:paraId="5673DB5E" w14:textId="77777777" w:rsidR="00845199" w:rsidRPr="00B256D5" w:rsidRDefault="00845199" w:rsidP="00845199">
      <w:pPr>
        <w:pStyle w:val="PL"/>
      </w:pPr>
      <w:r w:rsidRPr="007C1AFD">
        <w:rPr>
          <w:lang w:val="en-US" w:eastAsia="es-ES"/>
        </w:rPr>
        <w:t xml:space="preserve">          </w:t>
      </w:r>
      <w:r w:rsidRPr="007C1AFD">
        <w:t>$ref: '#/components</w:t>
      </w:r>
      <w:r>
        <w:t>/schemas/D</w:t>
      </w:r>
      <w:r w:rsidRPr="00E56639">
        <w:t>ataMgmtOp</w:t>
      </w:r>
      <w:r>
        <w:t>'</w:t>
      </w:r>
    </w:p>
    <w:p w14:paraId="35B37732" w14:textId="77777777" w:rsidR="00845199" w:rsidRDefault="00845199" w:rsidP="00845199">
      <w:pPr>
        <w:pStyle w:val="PL"/>
      </w:pPr>
      <w:r>
        <w:t xml:space="preserve">        timestamp:</w:t>
      </w:r>
    </w:p>
    <w:p w14:paraId="40F08F08" w14:textId="77777777" w:rsidR="00845199" w:rsidRDefault="00845199" w:rsidP="00845199">
      <w:pPr>
        <w:pStyle w:val="PL"/>
      </w:pPr>
      <w:r w:rsidRPr="00B257D5">
        <w:t xml:space="preserve">          $ref: 'TS29122_CommonData.yaml#/components/schemas/DateTime'</w:t>
      </w:r>
    </w:p>
    <w:p w14:paraId="67AC05E3" w14:textId="77777777" w:rsidR="00845199" w:rsidRPr="007C1AFD" w:rsidRDefault="00845199" w:rsidP="00845199">
      <w:pPr>
        <w:pStyle w:val="PL"/>
        <w:rPr>
          <w:lang w:val="en-US" w:eastAsia="es-ES"/>
        </w:rPr>
      </w:pPr>
      <w:r w:rsidRPr="007C1AFD">
        <w:rPr>
          <w:lang w:val="en-US" w:eastAsia="es-ES"/>
        </w:rPr>
        <w:t xml:space="preserve">      required:</w:t>
      </w:r>
    </w:p>
    <w:p w14:paraId="4D6AC974" w14:textId="77777777" w:rsidR="00845199" w:rsidRPr="004F6F36" w:rsidRDefault="00845199" w:rsidP="00845199">
      <w:pPr>
        <w:pStyle w:val="PL"/>
      </w:pPr>
      <w:r w:rsidRPr="007C1AFD">
        <w:rPr>
          <w:lang w:val="en-US" w:eastAsia="es-ES"/>
        </w:rPr>
        <w:t xml:space="preserve">        - </w:t>
      </w:r>
      <w:r>
        <w:t>dataMgmtOp</w:t>
      </w:r>
    </w:p>
    <w:p w14:paraId="14BF47E0" w14:textId="77777777" w:rsidR="00845199" w:rsidRDefault="00845199" w:rsidP="00845199">
      <w:pPr>
        <w:pStyle w:val="PL"/>
        <w:rPr>
          <w:lang w:val="en-US" w:eastAsia="es-ES"/>
        </w:rPr>
      </w:pPr>
    </w:p>
    <w:p w14:paraId="093522F6" w14:textId="77777777" w:rsidR="00845199" w:rsidRPr="007C1AFD" w:rsidRDefault="00845199" w:rsidP="00845199">
      <w:pPr>
        <w:pStyle w:val="PL"/>
        <w:rPr>
          <w:lang w:val="en-US" w:eastAsia="es-ES"/>
        </w:rPr>
      </w:pPr>
      <w:r w:rsidRPr="007C1AFD">
        <w:rPr>
          <w:lang w:val="en-US" w:eastAsia="es-ES"/>
        </w:rPr>
        <w:t xml:space="preserve">    </w:t>
      </w:r>
      <w:r>
        <w:rPr>
          <w:lang w:eastAsia="zh-CN"/>
        </w:rPr>
        <w:t>DataPrepReqs</w:t>
      </w:r>
      <w:r w:rsidRPr="007C1AFD">
        <w:rPr>
          <w:lang w:val="en-US" w:eastAsia="es-ES"/>
        </w:rPr>
        <w:t>:</w:t>
      </w:r>
    </w:p>
    <w:p w14:paraId="568AEEE3" w14:textId="77777777" w:rsidR="00845199" w:rsidRPr="007C1AFD" w:rsidRDefault="00845199" w:rsidP="00845199">
      <w:pPr>
        <w:pStyle w:val="PL"/>
        <w:rPr>
          <w:lang w:val="en-US" w:eastAsia="es-ES"/>
        </w:rPr>
      </w:pPr>
      <w:r w:rsidRPr="007C1AFD">
        <w:rPr>
          <w:lang w:val="en-US" w:eastAsia="es-ES"/>
        </w:rPr>
        <w:t xml:space="preserve">      description: </w:t>
      </w:r>
      <w:r w:rsidRPr="00176D5D">
        <w:rPr>
          <w:rFonts w:cs="Arial"/>
          <w:szCs w:val="18"/>
        </w:rPr>
        <w:t xml:space="preserve">Represents the data </w:t>
      </w:r>
      <w:r>
        <w:rPr>
          <w:rFonts w:cs="Arial"/>
          <w:szCs w:val="18"/>
        </w:rPr>
        <w:t>preparation</w:t>
      </w:r>
      <w:r w:rsidRPr="00176D5D">
        <w:rPr>
          <w:rFonts w:cs="Arial"/>
          <w:szCs w:val="18"/>
        </w:rPr>
        <w:t xml:space="preserve"> requirement</w:t>
      </w:r>
      <w:r w:rsidRPr="00025F08">
        <w:rPr>
          <w:rFonts w:cs="Arial"/>
          <w:szCs w:val="18"/>
        </w:rPr>
        <w:t>.</w:t>
      </w:r>
    </w:p>
    <w:p w14:paraId="2AFB6B29" w14:textId="77777777" w:rsidR="00845199" w:rsidRPr="007C1AFD" w:rsidRDefault="00845199" w:rsidP="00845199">
      <w:pPr>
        <w:pStyle w:val="PL"/>
        <w:rPr>
          <w:lang w:val="en-US" w:eastAsia="es-ES"/>
        </w:rPr>
      </w:pPr>
      <w:r w:rsidRPr="007C1AFD">
        <w:rPr>
          <w:lang w:val="en-US" w:eastAsia="es-ES"/>
        </w:rPr>
        <w:t xml:space="preserve">      type: object</w:t>
      </w:r>
    </w:p>
    <w:p w14:paraId="0A4ABE91" w14:textId="77777777" w:rsidR="00845199" w:rsidRPr="007C1AFD" w:rsidRDefault="00845199" w:rsidP="00845199">
      <w:pPr>
        <w:pStyle w:val="PL"/>
        <w:rPr>
          <w:lang w:val="en-US" w:eastAsia="es-ES"/>
        </w:rPr>
      </w:pPr>
      <w:r w:rsidRPr="007C1AFD">
        <w:rPr>
          <w:lang w:val="en-US" w:eastAsia="es-ES"/>
        </w:rPr>
        <w:t xml:space="preserve">      properties:</w:t>
      </w:r>
    </w:p>
    <w:p w14:paraId="707D7CC4" w14:textId="77777777" w:rsidR="00845199" w:rsidRPr="00F5547C" w:rsidRDefault="00845199" w:rsidP="00845199">
      <w:pPr>
        <w:pStyle w:val="PL"/>
      </w:pPr>
      <w:r w:rsidRPr="00F5547C">
        <w:t xml:space="preserve">        </w:t>
      </w:r>
      <w:r w:rsidRPr="00751A4F">
        <w:t>dataSetId</w:t>
      </w:r>
      <w:r w:rsidRPr="00F5547C">
        <w:t>:</w:t>
      </w:r>
    </w:p>
    <w:p w14:paraId="19285EF8" w14:textId="77777777" w:rsidR="00845199" w:rsidRDefault="00845199" w:rsidP="00845199">
      <w:pPr>
        <w:pStyle w:val="PL"/>
      </w:pPr>
      <w:r>
        <w:t xml:space="preserve">          type: string</w:t>
      </w:r>
    </w:p>
    <w:p w14:paraId="3CD01BFF" w14:textId="77777777" w:rsidR="00845199" w:rsidRDefault="00845199" w:rsidP="00845199">
      <w:pPr>
        <w:pStyle w:val="PL"/>
        <w:rPr>
          <w:lang w:val="en-US" w:eastAsia="es-ES"/>
        </w:rPr>
      </w:pPr>
      <w:r w:rsidRPr="007C1AFD">
        <w:rPr>
          <w:lang w:val="en-US" w:eastAsia="es-ES"/>
        </w:rPr>
        <w:t xml:space="preserve">        </w:t>
      </w:r>
      <w:r w:rsidRPr="00DF11A4">
        <w:t>dataOperRequirement</w:t>
      </w:r>
      <w:r w:rsidRPr="007C1AFD">
        <w:rPr>
          <w:lang w:val="en-US" w:eastAsia="es-ES"/>
        </w:rPr>
        <w:t>:</w:t>
      </w:r>
    </w:p>
    <w:p w14:paraId="16CEDF8E" w14:textId="77777777" w:rsidR="00845199" w:rsidRDefault="00845199" w:rsidP="00845199">
      <w:pPr>
        <w:pStyle w:val="PL"/>
      </w:pPr>
      <w:r>
        <w:t xml:space="preserve">          type: array</w:t>
      </w:r>
    </w:p>
    <w:p w14:paraId="1962FCDE" w14:textId="77777777" w:rsidR="00845199" w:rsidRPr="00F47D11" w:rsidRDefault="00845199" w:rsidP="00845199">
      <w:pPr>
        <w:pStyle w:val="PL"/>
        <w:rPr>
          <w:lang w:val="en-US" w:eastAsia="es-ES"/>
        </w:rPr>
      </w:pPr>
      <w:r w:rsidRPr="007C1AFD">
        <w:rPr>
          <w:lang w:val="en-US" w:eastAsia="es-ES"/>
        </w:rPr>
        <w:t xml:space="preserve">          items:</w:t>
      </w:r>
    </w:p>
    <w:p w14:paraId="058B7F8F" w14:textId="77777777" w:rsidR="00845199" w:rsidRDefault="00845199" w:rsidP="00845199">
      <w:pPr>
        <w:pStyle w:val="PL"/>
      </w:pPr>
      <w:r w:rsidRPr="007C1AFD">
        <w:rPr>
          <w:lang w:val="en-US" w:eastAsia="es-ES"/>
        </w:rPr>
        <w:t xml:space="preserve">          </w:t>
      </w:r>
      <w:r>
        <w:rPr>
          <w:lang w:val="en-US" w:eastAsia="es-ES"/>
        </w:rPr>
        <w:t xml:space="preserve">  </w:t>
      </w:r>
      <w:r w:rsidRPr="007C1AFD">
        <w:t>$ref: '#/components</w:t>
      </w:r>
      <w:r>
        <w:t>/schemas/D</w:t>
      </w:r>
      <w:r w:rsidRPr="00DF11A4">
        <w:t>ataOperRequirement</w:t>
      </w:r>
      <w:r>
        <w:t>'</w:t>
      </w:r>
    </w:p>
    <w:p w14:paraId="53A9392F" w14:textId="77777777" w:rsidR="00845199" w:rsidRPr="00B256D5" w:rsidRDefault="00845199" w:rsidP="00845199">
      <w:pPr>
        <w:pStyle w:val="PL"/>
      </w:pPr>
      <w:r>
        <w:t xml:space="preserve">          minItems: 1</w:t>
      </w:r>
    </w:p>
    <w:p w14:paraId="1E03AEAC" w14:textId="77777777" w:rsidR="00845199" w:rsidRPr="007C1AFD" w:rsidRDefault="00845199" w:rsidP="00845199">
      <w:pPr>
        <w:pStyle w:val="PL"/>
        <w:rPr>
          <w:lang w:val="en-US" w:eastAsia="es-ES"/>
        </w:rPr>
      </w:pPr>
      <w:r w:rsidRPr="007C1AFD">
        <w:rPr>
          <w:lang w:val="en-US" w:eastAsia="es-ES"/>
        </w:rPr>
        <w:t xml:space="preserve">      required:</w:t>
      </w:r>
    </w:p>
    <w:p w14:paraId="0E50B3DC" w14:textId="77777777" w:rsidR="00845199" w:rsidRDefault="00845199" w:rsidP="00845199">
      <w:pPr>
        <w:pStyle w:val="PL"/>
      </w:pPr>
      <w:r w:rsidRPr="007C1AFD">
        <w:rPr>
          <w:lang w:val="en-US" w:eastAsia="es-ES"/>
        </w:rPr>
        <w:t xml:space="preserve">        - </w:t>
      </w:r>
      <w:r w:rsidRPr="00751A4F">
        <w:t>dataSetId</w:t>
      </w:r>
    </w:p>
    <w:p w14:paraId="4910BB50" w14:textId="77777777" w:rsidR="00845199" w:rsidRDefault="00845199" w:rsidP="00845199">
      <w:pPr>
        <w:pStyle w:val="PL"/>
      </w:pPr>
      <w:r w:rsidRPr="007C1AFD">
        <w:rPr>
          <w:lang w:val="en-US" w:eastAsia="es-ES"/>
        </w:rPr>
        <w:t xml:space="preserve">        - </w:t>
      </w:r>
      <w:r w:rsidRPr="00DF11A4">
        <w:t>dataOperRequirement</w:t>
      </w:r>
    </w:p>
    <w:p w14:paraId="21EED557" w14:textId="77777777" w:rsidR="00845199" w:rsidRDefault="00845199" w:rsidP="00845199">
      <w:pPr>
        <w:pStyle w:val="PL"/>
      </w:pPr>
    </w:p>
    <w:p w14:paraId="627B25F2" w14:textId="77777777" w:rsidR="00845199" w:rsidRPr="007C1AFD" w:rsidRDefault="00845199" w:rsidP="00845199">
      <w:pPr>
        <w:pStyle w:val="PL"/>
        <w:rPr>
          <w:lang w:val="en-US" w:eastAsia="es-ES"/>
        </w:rPr>
      </w:pPr>
      <w:r w:rsidRPr="007C1AFD">
        <w:rPr>
          <w:lang w:val="en-US" w:eastAsia="es-ES"/>
        </w:rPr>
        <w:t xml:space="preserve">    </w:t>
      </w:r>
      <w:r>
        <w:rPr>
          <w:lang w:eastAsia="zh-CN"/>
        </w:rPr>
        <w:t>DataAnalysisReqs</w:t>
      </w:r>
      <w:r w:rsidRPr="007C1AFD">
        <w:rPr>
          <w:lang w:val="en-US" w:eastAsia="es-ES"/>
        </w:rPr>
        <w:t>:</w:t>
      </w:r>
    </w:p>
    <w:p w14:paraId="296BAFB9" w14:textId="77777777" w:rsidR="00845199" w:rsidRPr="007C1AFD" w:rsidRDefault="00845199" w:rsidP="00845199">
      <w:pPr>
        <w:pStyle w:val="PL"/>
        <w:rPr>
          <w:lang w:val="en-US" w:eastAsia="es-ES"/>
        </w:rPr>
      </w:pPr>
      <w:r w:rsidRPr="007C1AFD">
        <w:rPr>
          <w:lang w:val="en-US" w:eastAsia="es-ES"/>
        </w:rPr>
        <w:t xml:space="preserve">      description: </w:t>
      </w:r>
      <w:r w:rsidRPr="00176D5D">
        <w:rPr>
          <w:rFonts w:cs="Arial"/>
          <w:szCs w:val="18"/>
        </w:rPr>
        <w:t xml:space="preserve">Represents the data </w:t>
      </w:r>
      <w:r>
        <w:rPr>
          <w:rFonts w:cs="Arial"/>
          <w:szCs w:val="18"/>
        </w:rPr>
        <w:t>analysis</w:t>
      </w:r>
      <w:r w:rsidRPr="00176D5D">
        <w:rPr>
          <w:rFonts w:cs="Arial"/>
          <w:szCs w:val="18"/>
        </w:rPr>
        <w:t xml:space="preserve"> requirement</w:t>
      </w:r>
      <w:r w:rsidRPr="00025F08">
        <w:rPr>
          <w:rFonts w:cs="Arial"/>
          <w:szCs w:val="18"/>
        </w:rPr>
        <w:t>.</w:t>
      </w:r>
    </w:p>
    <w:p w14:paraId="23411AE2" w14:textId="77777777" w:rsidR="00845199" w:rsidRPr="007C1AFD" w:rsidRDefault="00845199" w:rsidP="00845199">
      <w:pPr>
        <w:pStyle w:val="PL"/>
        <w:rPr>
          <w:lang w:val="en-US" w:eastAsia="es-ES"/>
        </w:rPr>
      </w:pPr>
      <w:r w:rsidRPr="007C1AFD">
        <w:rPr>
          <w:lang w:val="en-US" w:eastAsia="es-ES"/>
        </w:rPr>
        <w:t xml:space="preserve">      type: object</w:t>
      </w:r>
    </w:p>
    <w:p w14:paraId="13B11F4E" w14:textId="77777777" w:rsidR="00845199" w:rsidRPr="007C1AFD" w:rsidRDefault="00845199" w:rsidP="00845199">
      <w:pPr>
        <w:pStyle w:val="PL"/>
        <w:rPr>
          <w:lang w:val="en-US" w:eastAsia="es-ES"/>
        </w:rPr>
      </w:pPr>
      <w:r w:rsidRPr="007C1AFD">
        <w:rPr>
          <w:lang w:val="en-US" w:eastAsia="es-ES"/>
        </w:rPr>
        <w:t xml:space="preserve">      properties:</w:t>
      </w:r>
    </w:p>
    <w:p w14:paraId="0D0AA697" w14:textId="77777777" w:rsidR="00845199" w:rsidRPr="00F5547C" w:rsidRDefault="00845199" w:rsidP="00845199">
      <w:pPr>
        <w:pStyle w:val="PL"/>
      </w:pPr>
      <w:r w:rsidRPr="00F5547C">
        <w:t xml:space="preserve">        </w:t>
      </w:r>
      <w:r w:rsidRPr="00751A4F">
        <w:t>dataSetId</w:t>
      </w:r>
      <w:r w:rsidRPr="00F5547C">
        <w:t>:</w:t>
      </w:r>
    </w:p>
    <w:p w14:paraId="6CA5AB9F" w14:textId="77777777" w:rsidR="00845199" w:rsidRDefault="00845199" w:rsidP="00845199">
      <w:pPr>
        <w:pStyle w:val="PL"/>
      </w:pPr>
      <w:r>
        <w:t xml:space="preserve">          type: string</w:t>
      </w:r>
    </w:p>
    <w:p w14:paraId="2AB5D884" w14:textId="77777777" w:rsidR="00845199" w:rsidRDefault="00845199" w:rsidP="00845199">
      <w:pPr>
        <w:pStyle w:val="PL"/>
        <w:rPr>
          <w:lang w:val="en-US" w:eastAsia="es-ES"/>
        </w:rPr>
      </w:pPr>
      <w:r w:rsidRPr="007C1AFD">
        <w:rPr>
          <w:lang w:val="en-US" w:eastAsia="es-ES"/>
        </w:rPr>
        <w:t xml:space="preserve">        </w:t>
      </w:r>
      <w:r w:rsidRPr="00DF11A4">
        <w:t>dataOperRequirement</w:t>
      </w:r>
      <w:r w:rsidRPr="007C1AFD">
        <w:rPr>
          <w:lang w:val="en-US" w:eastAsia="es-ES"/>
        </w:rPr>
        <w:t>:</w:t>
      </w:r>
    </w:p>
    <w:p w14:paraId="1D400D35" w14:textId="77777777" w:rsidR="00845199" w:rsidRDefault="00845199" w:rsidP="00845199">
      <w:pPr>
        <w:pStyle w:val="PL"/>
      </w:pPr>
      <w:r>
        <w:t xml:space="preserve">          type: array</w:t>
      </w:r>
    </w:p>
    <w:p w14:paraId="3D476825" w14:textId="77777777" w:rsidR="00845199" w:rsidRPr="00F47D11" w:rsidRDefault="00845199" w:rsidP="00845199">
      <w:pPr>
        <w:pStyle w:val="PL"/>
        <w:rPr>
          <w:lang w:val="en-US" w:eastAsia="es-ES"/>
        </w:rPr>
      </w:pPr>
      <w:r w:rsidRPr="007C1AFD">
        <w:rPr>
          <w:lang w:val="en-US" w:eastAsia="es-ES"/>
        </w:rPr>
        <w:t xml:space="preserve">          items:</w:t>
      </w:r>
    </w:p>
    <w:p w14:paraId="77732EA0" w14:textId="77777777" w:rsidR="00845199" w:rsidRDefault="00845199" w:rsidP="00845199">
      <w:pPr>
        <w:pStyle w:val="PL"/>
      </w:pPr>
      <w:r w:rsidRPr="007C1AFD">
        <w:rPr>
          <w:lang w:val="en-US" w:eastAsia="es-ES"/>
        </w:rPr>
        <w:t xml:space="preserve">          </w:t>
      </w:r>
      <w:r>
        <w:rPr>
          <w:lang w:val="en-US" w:eastAsia="es-ES"/>
        </w:rPr>
        <w:t xml:space="preserve">  </w:t>
      </w:r>
      <w:r w:rsidRPr="007C1AFD">
        <w:t>$ref: '#/components</w:t>
      </w:r>
      <w:r>
        <w:t>/schemas/D</w:t>
      </w:r>
      <w:r w:rsidRPr="00DF11A4">
        <w:t>ataOperRequirement</w:t>
      </w:r>
      <w:r>
        <w:t>'</w:t>
      </w:r>
    </w:p>
    <w:p w14:paraId="18D0B281" w14:textId="77777777" w:rsidR="00845199" w:rsidRDefault="00845199" w:rsidP="00845199">
      <w:pPr>
        <w:pStyle w:val="PL"/>
      </w:pPr>
      <w:r>
        <w:t xml:space="preserve">          minItems: 1</w:t>
      </w:r>
    </w:p>
    <w:p w14:paraId="195CB471" w14:textId="77777777" w:rsidR="00845199" w:rsidRPr="007C1AFD" w:rsidRDefault="00845199" w:rsidP="00845199">
      <w:pPr>
        <w:pStyle w:val="PL"/>
        <w:rPr>
          <w:lang w:val="en-US" w:eastAsia="es-ES"/>
        </w:rPr>
      </w:pPr>
      <w:r w:rsidRPr="007C1AFD">
        <w:rPr>
          <w:lang w:val="en-US" w:eastAsia="es-ES"/>
        </w:rPr>
        <w:lastRenderedPageBreak/>
        <w:t xml:space="preserve">      required:</w:t>
      </w:r>
    </w:p>
    <w:p w14:paraId="148301A9" w14:textId="77777777" w:rsidR="00845199" w:rsidRDefault="00845199" w:rsidP="00845199">
      <w:pPr>
        <w:pStyle w:val="PL"/>
      </w:pPr>
      <w:r w:rsidRPr="007C1AFD">
        <w:rPr>
          <w:lang w:val="en-US" w:eastAsia="es-ES"/>
        </w:rPr>
        <w:t xml:space="preserve">        - </w:t>
      </w:r>
      <w:r w:rsidRPr="00751A4F">
        <w:t>dataSetId</w:t>
      </w:r>
    </w:p>
    <w:p w14:paraId="00E36320" w14:textId="77777777" w:rsidR="00845199" w:rsidRDefault="00845199" w:rsidP="00845199">
      <w:pPr>
        <w:pStyle w:val="PL"/>
      </w:pPr>
      <w:r w:rsidRPr="007C1AFD">
        <w:rPr>
          <w:lang w:val="en-US" w:eastAsia="es-ES"/>
        </w:rPr>
        <w:t xml:space="preserve">        - </w:t>
      </w:r>
      <w:r w:rsidRPr="00DF11A4">
        <w:t>dataOperRequirement</w:t>
      </w:r>
    </w:p>
    <w:p w14:paraId="2E5E74FA" w14:textId="77777777" w:rsidR="00845199" w:rsidRDefault="00845199" w:rsidP="00845199">
      <w:pPr>
        <w:pStyle w:val="PL"/>
      </w:pPr>
    </w:p>
    <w:p w14:paraId="78BA770E" w14:textId="77777777" w:rsidR="00845199" w:rsidRPr="007C1AFD" w:rsidRDefault="00845199" w:rsidP="00845199">
      <w:pPr>
        <w:pStyle w:val="PL"/>
        <w:rPr>
          <w:lang w:val="en-US" w:eastAsia="es-ES"/>
        </w:rPr>
      </w:pPr>
      <w:r w:rsidRPr="007C1AFD">
        <w:rPr>
          <w:lang w:val="en-US" w:eastAsia="es-ES"/>
        </w:rPr>
        <w:t xml:space="preserve">    </w:t>
      </w:r>
      <w:r w:rsidRPr="00DF11A4">
        <w:rPr>
          <w:lang w:eastAsia="zh-CN"/>
        </w:rPr>
        <w:t>DataOperRequirement</w:t>
      </w:r>
      <w:r w:rsidRPr="007C1AFD">
        <w:rPr>
          <w:lang w:val="en-US" w:eastAsia="es-ES"/>
        </w:rPr>
        <w:t>:</w:t>
      </w:r>
    </w:p>
    <w:p w14:paraId="2476506E" w14:textId="77777777" w:rsidR="00845199" w:rsidRPr="007C1AFD" w:rsidRDefault="00845199" w:rsidP="00845199">
      <w:pPr>
        <w:pStyle w:val="PL"/>
        <w:rPr>
          <w:lang w:val="en-US" w:eastAsia="es-ES"/>
        </w:rPr>
      </w:pPr>
      <w:r w:rsidRPr="007C1AFD">
        <w:rPr>
          <w:lang w:val="en-US" w:eastAsia="es-ES"/>
        </w:rPr>
        <w:t xml:space="preserve">      description: </w:t>
      </w:r>
      <w:r w:rsidRPr="00176D5D">
        <w:rPr>
          <w:rFonts w:cs="Arial"/>
          <w:szCs w:val="18"/>
        </w:rPr>
        <w:t xml:space="preserve">Represents the data </w:t>
      </w:r>
      <w:r>
        <w:rPr>
          <w:rFonts w:cs="Arial"/>
          <w:szCs w:val="18"/>
        </w:rPr>
        <w:t>analysis</w:t>
      </w:r>
      <w:r w:rsidRPr="00176D5D">
        <w:rPr>
          <w:rFonts w:cs="Arial"/>
          <w:szCs w:val="18"/>
        </w:rPr>
        <w:t xml:space="preserve"> requirement</w:t>
      </w:r>
      <w:r w:rsidRPr="00025F08">
        <w:rPr>
          <w:rFonts w:cs="Arial"/>
          <w:szCs w:val="18"/>
        </w:rPr>
        <w:t>.</w:t>
      </w:r>
    </w:p>
    <w:p w14:paraId="69F86340" w14:textId="77777777" w:rsidR="00845199" w:rsidRPr="007C1AFD" w:rsidRDefault="00845199" w:rsidP="00845199">
      <w:pPr>
        <w:pStyle w:val="PL"/>
        <w:rPr>
          <w:lang w:val="en-US" w:eastAsia="es-ES"/>
        </w:rPr>
      </w:pPr>
      <w:r w:rsidRPr="007C1AFD">
        <w:rPr>
          <w:lang w:val="en-US" w:eastAsia="es-ES"/>
        </w:rPr>
        <w:t xml:space="preserve">      type: object</w:t>
      </w:r>
    </w:p>
    <w:p w14:paraId="79047F8A" w14:textId="77777777" w:rsidR="00845199" w:rsidRDefault="00845199" w:rsidP="00845199">
      <w:pPr>
        <w:pStyle w:val="PL"/>
        <w:rPr>
          <w:lang w:val="en-US" w:eastAsia="es-ES"/>
        </w:rPr>
      </w:pPr>
      <w:r w:rsidRPr="007C1AFD">
        <w:rPr>
          <w:lang w:val="en-US" w:eastAsia="es-ES"/>
        </w:rPr>
        <w:t xml:space="preserve">      properties:</w:t>
      </w:r>
    </w:p>
    <w:p w14:paraId="3C9DC38D" w14:textId="77777777" w:rsidR="00845199" w:rsidRPr="00F5547C" w:rsidRDefault="00845199" w:rsidP="00845199">
      <w:pPr>
        <w:pStyle w:val="PL"/>
      </w:pPr>
      <w:r w:rsidRPr="00F5547C">
        <w:t xml:space="preserve">        </w:t>
      </w:r>
      <w:r w:rsidRPr="002B0EFF">
        <w:t>dataId</w:t>
      </w:r>
      <w:r w:rsidRPr="00F5547C">
        <w:t>:</w:t>
      </w:r>
    </w:p>
    <w:p w14:paraId="0B63B9CA" w14:textId="77777777" w:rsidR="00845199" w:rsidRPr="00DF11A4" w:rsidRDefault="00845199" w:rsidP="00845199">
      <w:pPr>
        <w:pStyle w:val="PL"/>
      </w:pPr>
      <w:r>
        <w:t xml:space="preserve">          type: string</w:t>
      </w:r>
    </w:p>
    <w:p w14:paraId="0BDB2B64" w14:textId="77777777" w:rsidR="00845199" w:rsidRPr="00F5547C" w:rsidRDefault="00845199" w:rsidP="00845199">
      <w:pPr>
        <w:pStyle w:val="PL"/>
      </w:pPr>
      <w:r w:rsidRPr="00F5547C">
        <w:t xml:space="preserve">        </w:t>
      </w:r>
      <w:r w:rsidRPr="002B0EFF">
        <w:t>dataSetFeatureId</w:t>
      </w:r>
      <w:r w:rsidRPr="00F5547C">
        <w:t>:</w:t>
      </w:r>
    </w:p>
    <w:p w14:paraId="721C46DC" w14:textId="77777777" w:rsidR="00845199" w:rsidRDefault="00845199" w:rsidP="00845199">
      <w:pPr>
        <w:pStyle w:val="PL"/>
      </w:pPr>
      <w:r>
        <w:t xml:space="preserve">          type: string</w:t>
      </w:r>
    </w:p>
    <w:p w14:paraId="41D75437" w14:textId="77777777" w:rsidR="00845199" w:rsidRPr="007C1AFD" w:rsidRDefault="00845199" w:rsidP="00845199">
      <w:pPr>
        <w:pStyle w:val="PL"/>
        <w:rPr>
          <w:lang w:val="en-US" w:eastAsia="es-ES"/>
        </w:rPr>
      </w:pPr>
      <w:r w:rsidRPr="007C1AFD">
        <w:rPr>
          <w:lang w:val="en-US" w:eastAsia="es-ES"/>
        </w:rPr>
        <w:t xml:space="preserve">      required:</w:t>
      </w:r>
    </w:p>
    <w:p w14:paraId="7CC6AA34" w14:textId="77777777" w:rsidR="00845199" w:rsidRDefault="00845199" w:rsidP="00845199">
      <w:pPr>
        <w:pStyle w:val="PL"/>
      </w:pPr>
      <w:r w:rsidRPr="007C1AFD">
        <w:rPr>
          <w:lang w:val="en-US" w:eastAsia="es-ES"/>
        </w:rPr>
        <w:t xml:space="preserve">        - </w:t>
      </w:r>
      <w:r w:rsidRPr="00751A4F">
        <w:t>dataSetId</w:t>
      </w:r>
    </w:p>
    <w:p w14:paraId="6C7C8021" w14:textId="77777777" w:rsidR="00845199" w:rsidRPr="00B92555" w:rsidRDefault="00845199" w:rsidP="00845199">
      <w:pPr>
        <w:pStyle w:val="PL"/>
      </w:pPr>
      <w:r w:rsidRPr="007C1AFD">
        <w:rPr>
          <w:lang w:val="en-US" w:eastAsia="es-ES"/>
        </w:rPr>
        <w:t xml:space="preserve">        - </w:t>
      </w:r>
      <w:r w:rsidRPr="002B0EFF">
        <w:t>dataSetFeatureId</w:t>
      </w:r>
    </w:p>
    <w:p w14:paraId="7F4C59E9" w14:textId="77777777" w:rsidR="00845199" w:rsidRDefault="00845199" w:rsidP="00845199">
      <w:pPr>
        <w:pStyle w:val="PL"/>
        <w:rPr>
          <w:lang w:val="en-US" w:eastAsia="es-ES"/>
        </w:rPr>
      </w:pPr>
    </w:p>
    <w:p w14:paraId="2F223D73" w14:textId="77777777" w:rsidR="00845199" w:rsidRDefault="00845199" w:rsidP="00845199">
      <w:pPr>
        <w:pStyle w:val="PL"/>
        <w:rPr>
          <w:lang w:val="en-US" w:eastAsia="es-ES"/>
        </w:rPr>
      </w:pPr>
    </w:p>
    <w:p w14:paraId="4F9C3DB7" w14:textId="77777777" w:rsidR="00845199" w:rsidRPr="008B1C02" w:rsidRDefault="00845199" w:rsidP="00845199">
      <w:pPr>
        <w:pStyle w:val="PL"/>
      </w:pPr>
      <w:r w:rsidRPr="008B1C02">
        <w:t># SIMPLE DATA TYPES</w:t>
      </w:r>
    </w:p>
    <w:p w14:paraId="37F8869F" w14:textId="77777777" w:rsidR="00845199" w:rsidRDefault="00845199" w:rsidP="00845199">
      <w:pPr>
        <w:pStyle w:val="PL"/>
      </w:pPr>
      <w:r w:rsidRPr="008B1C02">
        <w:t>#</w:t>
      </w:r>
    </w:p>
    <w:p w14:paraId="5451663D" w14:textId="77777777" w:rsidR="00845199" w:rsidRDefault="00845199" w:rsidP="00845199">
      <w:pPr>
        <w:pStyle w:val="PL"/>
        <w:rPr>
          <w:lang w:val="en-US" w:eastAsia="es-ES"/>
        </w:rPr>
      </w:pPr>
    </w:p>
    <w:p w14:paraId="51CC2241" w14:textId="77777777" w:rsidR="00845199" w:rsidRPr="00DF11A4" w:rsidRDefault="00845199" w:rsidP="00845199">
      <w:pPr>
        <w:pStyle w:val="PL"/>
      </w:pPr>
      <w:r w:rsidRPr="007C1AFD">
        <w:rPr>
          <w:lang w:val="en-US" w:eastAsia="es-ES"/>
        </w:rPr>
        <w:t xml:space="preserve"># </w:t>
      </w:r>
      <w:r w:rsidRPr="008B1C02">
        <w:t>ENUMERATIONS</w:t>
      </w:r>
    </w:p>
    <w:p w14:paraId="1F4AE744" w14:textId="77777777" w:rsidR="00845199" w:rsidRPr="007C1AFD" w:rsidRDefault="00845199" w:rsidP="00845199">
      <w:pPr>
        <w:pStyle w:val="PL"/>
        <w:rPr>
          <w:lang w:val="en-US" w:eastAsia="es-ES"/>
        </w:rPr>
      </w:pPr>
      <w:r w:rsidRPr="007C1AFD">
        <w:rPr>
          <w:lang w:val="en-US" w:eastAsia="es-ES"/>
        </w:rPr>
        <w:t xml:space="preserve">    </w:t>
      </w:r>
      <w:r w:rsidRPr="00E24609">
        <w:t>DataMgmtOp</w:t>
      </w:r>
      <w:r w:rsidRPr="007C1AFD">
        <w:rPr>
          <w:lang w:val="en-US" w:eastAsia="es-ES"/>
        </w:rPr>
        <w:t>:</w:t>
      </w:r>
    </w:p>
    <w:p w14:paraId="1796D267" w14:textId="77777777" w:rsidR="00845199" w:rsidRPr="007C1AFD" w:rsidRDefault="00845199" w:rsidP="00845199">
      <w:pPr>
        <w:pStyle w:val="PL"/>
        <w:rPr>
          <w:lang w:val="en-US" w:eastAsia="es-ES"/>
        </w:rPr>
      </w:pPr>
      <w:r w:rsidRPr="007C1AFD">
        <w:rPr>
          <w:lang w:val="en-US" w:eastAsia="es-ES"/>
        </w:rPr>
        <w:t xml:space="preserve">      anyOf:</w:t>
      </w:r>
    </w:p>
    <w:p w14:paraId="101283D3" w14:textId="77777777" w:rsidR="00845199" w:rsidRPr="007C1AFD" w:rsidRDefault="00845199" w:rsidP="00845199">
      <w:pPr>
        <w:pStyle w:val="PL"/>
        <w:rPr>
          <w:lang w:val="en-US" w:eastAsia="es-ES"/>
        </w:rPr>
      </w:pPr>
      <w:r w:rsidRPr="007C1AFD">
        <w:rPr>
          <w:lang w:val="en-US" w:eastAsia="es-ES"/>
        </w:rPr>
        <w:t xml:space="preserve">      - type: string</w:t>
      </w:r>
    </w:p>
    <w:p w14:paraId="3157F74A" w14:textId="77777777" w:rsidR="00845199" w:rsidRPr="007C1AFD" w:rsidRDefault="00845199" w:rsidP="00845199">
      <w:pPr>
        <w:pStyle w:val="PL"/>
        <w:rPr>
          <w:lang w:val="en-US" w:eastAsia="es-ES"/>
        </w:rPr>
      </w:pPr>
      <w:r w:rsidRPr="007C1AFD">
        <w:rPr>
          <w:lang w:val="en-US" w:eastAsia="es-ES"/>
        </w:rPr>
        <w:t xml:space="preserve">        enum:</w:t>
      </w:r>
    </w:p>
    <w:p w14:paraId="16B6B038" w14:textId="77777777" w:rsidR="00845199" w:rsidRPr="007C1AFD" w:rsidRDefault="00845199" w:rsidP="00845199">
      <w:pPr>
        <w:pStyle w:val="PL"/>
        <w:rPr>
          <w:lang w:val="en-US" w:eastAsia="es-ES"/>
        </w:rPr>
      </w:pPr>
      <w:r w:rsidRPr="007C1AFD">
        <w:rPr>
          <w:lang w:val="en-US" w:eastAsia="es-ES"/>
        </w:rPr>
        <w:t xml:space="preserve">           - </w:t>
      </w:r>
      <w:r>
        <w:t>DATA_PREPARATION</w:t>
      </w:r>
    </w:p>
    <w:p w14:paraId="7993221E" w14:textId="77777777" w:rsidR="00845199" w:rsidRDefault="00845199" w:rsidP="00845199">
      <w:pPr>
        <w:pStyle w:val="PL"/>
      </w:pPr>
      <w:r w:rsidRPr="007C1AFD">
        <w:rPr>
          <w:lang w:val="en-US" w:eastAsia="es-ES"/>
        </w:rPr>
        <w:t xml:space="preserve">           - </w:t>
      </w:r>
      <w:r>
        <w:t>DATA_ANALYSIS</w:t>
      </w:r>
    </w:p>
    <w:p w14:paraId="1C90C792" w14:textId="77777777" w:rsidR="00845199" w:rsidRPr="007C1AFD" w:rsidRDefault="00845199" w:rsidP="00845199">
      <w:pPr>
        <w:pStyle w:val="PL"/>
        <w:rPr>
          <w:lang w:val="en-US" w:eastAsia="es-ES"/>
        </w:rPr>
      </w:pPr>
      <w:r w:rsidRPr="007C1AFD">
        <w:rPr>
          <w:lang w:val="en-US" w:eastAsia="es-ES"/>
        </w:rPr>
        <w:t xml:space="preserve">      - type: string</w:t>
      </w:r>
    </w:p>
    <w:p w14:paraId="7944EA73" w14:textId="77777777" w:rsidR="00845199" w:rsidRPr="007C1AFD" w:rsidRDefault="00845199" w:rsidP="00845199">
      <w:pPr>
        <w:pStyle w:val="PL"/>
        <w:rPr>
          <w:lang w:val="en-US" w:eastAsia="es-ES"/>
        </w:rPr>
      </w:pPr>
      <w:r w:rsidRPr="007C1AFD">
        <w:rPr>
          <w:lang w:val="en-US" w:eastAsia="es-ES"/>
        </w:rPr>
        <w:t xml:space="preserve">        description: &gt;</w:t>
      </w:r>
    </w:p>
    <w:p w14:paraId="63E349BE" w14:textId="77777777" w:rsidR="00845199" w:rsidRDefault="00845199" w:rsidP="00845199">
      <w:pPr>
        <w:pStyle w:val="PL"/>
        <w:rPr>
          <w:rFonts w:eastAsia="DengXian"/>
        </w:rPr>
      </w:pPr>
      <w:r w:rsidRPr="007C1AFD">
        <w:rPr>
          <w:rFonts w:eastAsia="DengXian"/>
        </w:rPr>
        <w:t xml:space="preserve">          This string provides forward-compatibility with future extensions to the enumeration </w:t>
      </w:r>
      <w:r>
        <w:rPr>
          <w:rFonts w:eastAsia="DengXian"/>
        </w:rPr>
        <w:t>and</w:t>
      </w:r>
    </w:p>
    <w:p w14:paraId="2190E38E" w14:textId="77777777" w:rsidR="00845199" w:rsidRDefault="00845199" w:rsidP="00845199">
      <w:pPr>
        <w:pStyle w:val="PL"/>
        <w:rPr>
          <w:lang w:val="en-US" w:eastAsia="es-ES"/>
        </w:rPr>
      </w:pPr>
      <w:r w:rsidRPr="007C1AFD">
        <w:rPr>
          <w:rFonts w:eastAsia="DengXian"/>
        </w:rPr>
        <w:t xml:space="preserve">          is not used to encode content defined in the present version of this API.</w:t>
      </w:r>
    </w:p>
    <w:p w14:paraId="4E7676C8" w14:textId="77777777" w:rsidR="00845199" w:rsidRPr="0083324F" w:rsidRDefault="00845199" w:rsidP="00845199">
      <w:pPr>
        <w:pStyle w:val="PL"/>
        <w:rPr>
          <w:lang w:val="en-US" w:eastAsia="es-ES"/>
        </w:rPr>
      </w:pPr>
      <w:r w:rsidRPr="0083324F">
        <w:rPr>
          <w:lang w:val="en-US" w:eastAsia="es-ES"/>
        </w:rPr>
        <w:t xml:space="preserve">      description: |</w:t>
      </w:r>
    </w:p>
    <w:p w14:paraId="31B7B957" w14:textId="77777777" w:rsidR="00845199" w:rsidRDefault="00845199" w:rsidP="00845199">
      <w:pPr>
        <w:pStyle w:val="PL"/>
        <w:rPr>
          <w:lang w:val="en-US" w:eastAsia="es-ES"/>
        </w:rPr>
      </w:pPr>
      <w:r>
        <w:rPr>
          <w:lang w:val="en-US" w:eastAsia="es-ES"/>
        </w:rPr>
        <w:t xml:space="preserve">        </w:t>
      </w:r>
      <w:r>
        <w:rPr>
          <w:rFonts w:cs="Arial" w:hint="eastAsia"/>
          <w:szCs w:val="18"/>
          <w:lang w:eastAsia="zh-CN"/>
        </w:rPr>
        <w:t>I</w:t>
      </w:r>
      <w:r>
        <w:rPr>
          <w:rFonts w:cs="Arial"/>
          <w:szCs w:val="18"/>
          <w:lang w:eastAsia="zh-CN"/>
        </w:rPr>
        <w:t xml:space="preserve">ndicates the data management operation type.  </w:t>
      </w:r>
    </w:p>
    <w:p w14:paraId="704DFA8C" w14:textId="77777777" w:rsidR="00845199" w:rsidRPr="0083324F" w:rsidRDefault="00845199" w:rsidP="00845199">
      <w:pPr>
        <w:pStyle w:val="PL"/>
        <w:rPr>
          <w:lang w:val="en-US" w:eastAsia="es-ES"/>
        </w:rPr>
      </w:pPr>
      <w:r w:rsidRPr="0083324F">
        <w:rPr>
          <w:lang w:val="en-US" w:eastAsia="es-ES"/>
        </w:rPr>
        <w:t xml:space="preserve">        Possible values are:</w:t>
      </w:r>
    </w:p>
    <w:p w14:paraId="7A91B2AF" w14:textId="77777777" w:rsidR="00845199" w:rsidRDefault="00845199" w:rsidP="00845199">
      <w:pPr>
        <w:pStyle w:val="PL"/>
        <w:rPr>
          <w:lang w:val="en-US" w:eastAsia="es-ES"/>
        </w:rPr>
      </w:pPr>
      <w:r w:rsidRPr="0083324F">
        <w:rPr>
          <w:lang w:val="en-US" w:eastAsia="es-ES"/>
        </w:rPr>
        <w:t xml:space="preserve">        - </w:t>
      </w:r>
      <w:r>
        <w:t>DATA_PREPARATION</w:t>
      </w:r>
      <w:r w:rsidRPr="0083324F">
        <w:rPr>
          <w:lang w:val="en-US" w:eastAsia="es-ES"/>
        </w:rPr>
        <w:t xml:space="preserve">: </w:t>
      </w:r>
      <w:r w:rsidRPr="009311DF">
        <w:t>The data management operation type is data preparation</w:t>
      </w:r>
      <w:r>
        <w:t>.</w:t>
      </w:r>
    </w:p>
    <w:p w14:paraId="4280DE15" w14:textId="77777777" w:rsidR="00845199" w:rsidRPr="0083324F" w:rsidRDefault="00845199" w:rsidP="00845199">
      <w:pPr>
        <w:pStyle w:val="PL"/>
        <w:rPr>
          <w:lang w:val="en-US" w:eastAsia="es-ES"/>
        </w:rPr>
      </w:pPr>
      <w:r w:rsidRPr="0083324F">
        <w:rPr>
          <w:lang w:val="en-US" w:eastAsia="es-ES"/>
        </w:rPr>
        <w:t xml:space="preserve">        - </w:t>
      </w:r>
      <w:r>
        <w:t>DATA_ANALYSIS</w:t>
      </w:r>
      <w:r w:rsidRPr="0083324F">
        <w:rPr>
          <w:lang w:val="en-US" w:eastAsia="es-ES"/>
        </w:rPr>
        <w:t xml:space="preserve">: </w:t>
      </w:r>
      <w:r w:rsidRPr="00F32BF3">
        <w:t>The data management operation type is data analysis</w:t>
      </w:r>
      <w:r>
        <w:t>.</w:t>
      </w:r>
    </w:p>
    <w:p w14:paraId="64D4A4DE" w14:textId="77777777" w:rsidR="00845199" w:rsidRDefault="00845199" w:rsidP="00845199">
      <w:pPr>
        <w:pStyle w:val="PL"/>
      </w:pPr>
    </w:p>
    <w:p w14:paraId="222CD0C1" w14:textId="77777777" w:rsidR="00845199" w:rsidRDefault="00845199" w:rsidP="00845199">
      <w:r>
        <w:br w:type="page"/>
      </w:r>
    </w:p>
    <w:p w14:paraId="290AB113" w14:textId="6E8B095C" w:rsidR="00662390" w:rsidRDefault="00662390" w:rsidP="00DD3D14">
      <w:pPr>
        <w:pStyle w:val="Heading8"/>
      </w:pPr>
      <w:bookmarkStart w:id="538" w:name="_Toc191391716"/>
      <w:bookmarkEnd w:id="535"/>
      <w:bookmarkEnd w:id="536"/>
      <w:r w:rsidRPr="004D3578">
        <w:lastRenderedPageBreak/>
        <w:t xml:space="preserve">Annex </w:t>
      </w:r>
      <w:r>
        <w:t>B</w:t>
      </w:r>
      <w:r w:rsidRPr="004D3578">
        <w:t xml:space="preserve"> (</w:t>
      </w:r>
      <w:r>
        <w:t>informative</w:t>
      </w:r>
      <w:r w:rsidRPr="004D3578">
        <w:t>):</w:t>
      </w:r>
      <w:r w:rsidRPr="004D3578">
        <w:br/>
      </w:r>
      <w:r>
        <w:t>Withdrawn API versions</w:t>
      </w:r>
      <w:bookmarkEnd w:id="538"/>
    </w:p>
    <w:p w14:paraId="1A37F315" w14:textId="3EFA794D" w:rsidR="00662390" w:rsidRDefault="00662390" w:rsidP="00533F6B">
      <w:pPr>
        <w:pStyle w:val="Heading1"/>
      </w:pPr>
      <w:bookmarkStart w:id="539" w:name="_Toc191391717"/>
      <w:r>
        <w:t>B.1</w:t>
      </w:r>
      <w:r>
        <w:tab/>
        <w:t>General</w:t>
      </w:r>
      <w:bookmarkEnd w:id="539"/>
    </w:p>
    <w:p w14:paraId="6F75238C" w14:textId="5DE52DED" w:rsidR="00662390" w:rsidRDefault="00662390" w:rsidP="00662390">
      <w:pPr>
        <w:rPr>
          <w:lang w:val="en-US"/>
        </w:rPr>
      </w:pPr>
      <w:r w:rsidRPr="00540071">
        <w:t xml:space="preserve">This Annex </w:t>
      </w:r>
      <w:r>
        <w:t>lists withdrawn API versions of the APIs</w:t>
      </w:r>
      <w:r w:rsidRPr="00540071">
        <w:t xml:space="preserve"> defined in the present specification.</w:t>
      </w:r>
      <w:r>
        <w:t xml:space="preserve"> </w:t>
      </w:r>
      <w:r w:rsidR="003E58FE">
        <w:t>3GPP TS</w:t>
      </w:r>
      <w:r>
        <w:t> </w:t>
      </w:r>
      <w:r w:rsidRPr="005E4D39">
        <w:t>29.501</w:t>
      </w:r>
      <w:r>
        <w:t xml:space="preserve"> [5] </w:t>
      </w:r>
      <w:r w:rsidR="00F112E4">
        <w:t>clause</w:t>
      </w:r>
      <w:r>
        <w:t> </w:t>
      </w:r>
      <w:r>
        <w:rPr>
          <w:rFonts w:eastAsia="Calibri"/>
        </w:rPr>
        <w:t>4.3.1</w:t>
      </w:r>
      <w:r w:rsidR="00F33894">
        <w:rPr>
          <w:rFonts w:eastAsia="Calibri"/>
        </w:rPr>
        <w:t>.6</w:t>
      </w:r>
      <w:r>
        <w:t xml:space="preserve"> describes the withdrawal of API versions.</w:t>
      </w:r>
    </w:p>
    <w:p w14:paraId="7BE1B787" w14:textId="77777777" w:rsidR="00662390" w:rsidRDefault="00662390" w:rsidP="00533F6B">
      <w:pPr>
        <w:pStyle w:val="Heading1"/>
      </w:pPr>
      <w:bookmarkStart w:id="540" w:name="_Toc191391718"/>
      <w:r>
        <w:t>B.2</w:t>
      </w:r>
      <w:r>
        <w:tab/>
        <w:t>&lt;Service 1&gt; API</w:t>
      </w:r>
      <w:bookmarkEnd w:id="540"/>
    </w:p>
    <w:p w14:paraId="1D4AB80C" w14:textId="7CE120E1" w:rsidR="00662390" w:rsidRDefault="00662390" w:rsidP="00662390">
      <w:pPr>
        <w:pStyle w:val="Guidance"/>
      </w:pPr>
      <w:r>
        <w:t xml:space="preserve">Where &lt;Service 1&gt; is to be replaced by the name of the Service (e.g. </w:t>
      </w:r>
      <w:r w:rsidR="008049C2" w:rsidRPr="005618C3">
        <w:t>UAE_C2OperationModeManagement</w:t>
      </w:r>
      <w:r>
        <w:t>).</w:t>
      </w:r>
    </w:p>
    <w:p w14:paraId="56835D87" w14:textId="1C29B3B9" w:rsidR="00662390" w:rsidRDefault="00662390" w:rsidP="00662390">
      <w:pPr>
        <w:pStyle w:val="Guidance"/>
      </w:pPr>
      <w:r>
        <w:t xml:space="preserve">One </w:t>
      </w:r>
      <w:r w:rsidR="00F112E4">
        <w:t>clause</w:t>
      </w:r>
      <w:r>
        <w:t xml:space="preserve"> is introduced per Service.</w:t>
      </w:r>
    </w:p>
    <w:p w14:paraId="08A7F497" w14:textId="77777777" w:rsidR="00662390" w:rsidRDefault="00662390" w:rsidP="00662390">
      <w:r>
        <w:t xml:space="preserve">The API versions listed in table B.2-1 are withdrawn for the </w:t>
      </w:r>
      <w:r w:rsidRPr="007A0219">
        <w:t xml:space="preserve">&lt;Service 1&gt; </w:t>
      </w:r>
      <w:r w:rsidRPr="002002FF">
        <w:rPr>
          <w:lang w:eastAsia="zh-CN"/>
        </w:rPr>
        <w:t>API</w:t>
      </w:r>
      <w:r>
        <w:rPr>
          <w:lang w:eastAsia="zh-CN"/>
        </w:rPr>
        <w:t>.</w:t>
      </w:r>
    </w:p>
    <w:p w14:paraId="2E5EF197" w14:textId="3D4005CB" w:rsidR="00662390" w:rsidRPr="002002FF" w:rsidRDefault="00662390" w:rsidP="00662390">
      <w:pPr>
        <w:pStyle w:val="TH"/>
      </w:pPr>
      <w:r w:rsidRPr="002002FF">
        <w:t>Table</w:t>
      </w:r>
      <w:r w:rsidR="00FF0335">
        <w:t> </w:t>
      </w:r>
      <w:r>
        <w:t>B.2</w:t>
      </w:r>
      <w:r w:rsidRPr="002002FF">
        <w:t xml:space="preserve">-1: </w:t>
      </w:r>
      <w:r>
        <w:rPr>
          <w:lang w:eastAsia="zh-CN"/>
        </w:rPr>
        <w:t xml:space="preserve">Withdrawn API versions of the </w:t>
      </w:r>
      <w:r>
        <w:t>&lt;Service 1&gt;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040"/>
        <w:gridCol w:w="7427"/>
      </w:tblGrid>
      <w:tr w:rsidR="00662390" w:rsidRPr="002002FF" w14:paraId="71454B02" w14:textId="77777777" w:rsidTr="00D569BD">
        <w:trPr>
          <w:jc w:val="center"/>
        </w:trPr>
        <w:tc>
          <w:tcPr>
            <w:tcW w:w="2040" w:type="dxa"/>
            <w:shd w:val="clear" w:color="auto" w:fill="C0C0C0"/>
            <w:hideMark/>
          </w:tcPr>
          <w:p w14:paraId="0B66F232" w14:textId="77777777" w:rsidR="00662390" w:rsidRPr="00FA5F9B" w:rsidRDefault="00662390" w:rsidP="00127679">
            <w:pPr>
              <w:pStyle w:val="TAH"/>
            </w:pPr>
            <w:r w:rsidRPr="00FA5F9B">
              <w:t>API version number</w:t>
            </w:r>
          </w:p>
        </w:tc>
        <w:tc>
          <w:tcPr>
            <w:tcW w:w="7427" w:type="dxa"/>
            <w:shd w:val="clear" w:color="auto" w:fill="C0C0C0"/>
          </w:tcPr>
          <w:p w14:paraId="07660E75" w14:textId="77777777" w:rsidR="00662390" w:rsidRPr="00FA5F9B" w:rsidRDefault="00662390" w:rsidP="00127679">
            <w:pPr>
              <w:pStyle w:val="TAH"/>
            </w:pPr>
            <w:r w:rsidRPr="00FA5F9B">
              <w:t>Remarks</w:t>
            </w:r>
          </w:p>
        </w:tc>
      </w:tr>
      <w:tr w:rsidR="00662390" w:rsidRPr="002002FF" w14:paraId="57BEAA84" w14:textId="77777777" w:rsidTr="00497FF1">
        <w:trPr>
          <w:jc w:val="center"/>
        </w:trPr>
        <w:tc>
          <w:tcPr>
            <w:tcW w:w="2040" w:type="dxa"/>
            <w:vAlign w:val="center"/>
          </w:tcPr>
          <w:p w14:paraId="0A5B87E3" w14:textId="77777777" w:rsidR="00662390" w:rsidRPr="00FA5F9B" w:rsidRDefault="00662390" w:rsidP="00497FF1">
            <w:pPr>
              <w:pStyle w:val="TAL"/>
            </w:pPr>
          </w:p>
        </w:tc>
        <w:tc>
          <w:tcPr>
            <w:tcW w:w="7427" w:type="dxa"/>
            <w:vAlign w:val="center"/>
          </w:tcPr>
          <w:p w14:paraId="7478C230" w14:textId="77777777" w:rsidR="00662390" w:rsidRPr="00FA5F9B" w:rsidRDefault="00662390" w:rsidP="00497FF1">
            <w:pPr>
              <w:pStyle w:val="TAL"/>
            </w:pPr>
          </w:p>
        </w:tc>
      </w:tr>
    </w:tbl>
    <w:p w14:paraId="48A06631" w14:textId="77777777" w:rsidR="00662390" w:rsidRDefault="00662390" w:rsidP="00662390">
      <w:pPr>
        <w:pStyle w:val="Guidance"/>
      </w:pPr>
    </w:p>
    <w:p w14:paraId="4C7D3047" w14:textId="77777777" w:rsidR="00662390" w:rsidRDefault="00662390" w:rsidP="00662390">
      <w:pPr>
        <w:pStyle w:val="Guidance"/>
      </w:pPr>
      <w:r>
        <w:t>In the Remarks column, the deficits leading to the withdrawal of an API version are explained.</w:t>
      </w:r>
    </w:p>
    <w:p w14:paraId="79B202C2" w14:textId="77777777" w:rsidR="00662390" w:rsidRDefault="00662390" w:rsidP="00533F6B">
      <w:pPr>
        <w:pStyle w:val="Heading1"/>
      </w:pPr>
      <w:bookmarkStart w:id="541" w:name="_Toc191391719"/>
      <w:r>
        <w:t>B.3</w:t>
      </w:r>
      <w:r>
        <w:tab/>
        <w:t>&lt;Service 2&gt; API</w:t>
      </w:r>
      <w:bookmarkEnd w:id="541"/>
    </w:p>
    <w:p w14:paraId="2FD96A79" w14:textId="69F721FA" w:rsidR="008A6D4A" w:rsidRPr="008A27A6" w:rsidRDefault="00662390" w:rsidP="00662390">
      <w:pPr>
        <w:pStyle w:val="Guidance"/>
      </w:pPr>
      <w:r>
        <w:t>And so on if there are more than two services supported by the NF.</w:t>
      </w:r>
    </w:p>
    <w:p w14:paraId="42D68105" w14:textId="77777777" w:rsidR="003446B6" w:rsidRPr="004D3578" w:rsidRDefault="008A6D4A" w:rsidP="007A4424">
      <w:pPr>
        <w:pStyle w:val="Heading8"/>
      </w:pPr>
      <w:bookmarkStart w:id="542" w:name="historyclause"/>
      <w:r w:rsidRPr="004D3578">
        <w:br w:type="page"/>
      </w:r>
      <w:bookmarkStart w:id="543" w:name="_Toc2086459"/>
      <w:bookmarkStart w:id="544" w:name="_Toc191391720"/>
      <w:bookmarkEnd w:id="542"/>
      <w:r w:rsidR="003446B6" w:rsidRPr="004D3578">
        <w:lastRenderedPageBreak/>
        <w:t>Annex &lt;X&gt; (informative):</w:t>
      </w:r>
      <w:r w:rsidR="003446B6" w:rsidRPr="004D3578">
        <w:br/>
        <w:t>Change history</w:t>
      </w:r>
      <w:bookmarkEnd w:id="543"/>
      <w:bookmarkEnd w:id="544"/>
    </w:p>
    <w:p w14:paraId="489FFA4D" w14:textId="1380B3F3" w:rsidR="0004197E" w:rsidRPr="00235394" w:rsidRDefault="0004197E" w:rsidP="009D4D15"/>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8A6D4A" w:rsidRPr="00B54FF5" w14:paraId="5A92431C" w14:textId="77777777" w:rsidTr="003446B6">
        <w:trPr>
          <w:cantSplit/>
        </w:trPr>
        <w:tc>
          <w:tcPr>
            <w:tcW w:w="9639" w:type="dxa"/>
            <w:gridSpan w:val="8"/>
            <w:tcBorders>
              <w:bottom w:val="nil"/>
            </w:tcBorders>
            <w:shd w:val="solid" w:color="FFFFFF" w:fill="auto"/>
          </w:tcPr>
          <w:p w14:paraId="039A894F" w14:textId="08871AAF" w:rsidR="008A6D4A" w:rsidRPr="0016361A" w:rsidRDefault="008A6D4A" w:rsidP="00D66618">
            <w:pPr>
              <w:pStyle w:val="TAL"/>
              <w:jc w:val="center"/>
              <w:rPr>
                <w:b/>
                <w:sz w:val="16"/>
              </w:rPr>
            </w:pPr>
            <w:r w:rsidRPr="0016361A">
              <w:rPr>
                <w:b/>
              </w:rPr>
              <w:t>Change history</w:t>
            </w:r>
          </w:p>
        </w:tc>
      </w:tr>
      <w:tr w:rsidR="008A6D4A" w:rsidRPr="00B54FF5" w14:paraId="0A516D50" w14:textId="77777777" w:rsidTr="003446B6">
        <w:tc>
          <w:tcPr>
            <w:tcW w:w="800" w:type="dxa"/>
            <w:shd w:val="pct10" w:color="auto" w:fill="FFFFFF"/>
          </w:tcPr>
          <w:p w14:paraId="382577D7" w14:textId="77777777" w:rsidR="008A6D4A" w:rsidRPr="0016361A" w:rsidRDefault="008A6D4A" w:rsidP="00D66618">
            <w:pPr>
              <w:pStyle w:val="TAL"/>
              <w:rPr>
                <w:b/>
                <w:sz w:val="16"/>
              </w:rPr>
            </w:pPr>
            <w:r w:rsidRPr="0016361A">
              <w:rPr>
                <w:b/>
                <w:sz w:val="16"/>
              </w:rPr>
              <w:t>Date</w:t>
            </w:r>
          </w:p>
        </w:tc>
        <w:tc>
          <w:tcPr>
            <w:tcW w:w="800" w:type="dxa"/>
            <w:shd w:val="pct10" w:color="auto" w:fill="FFFFFF"/>
          </w:tcPr>
          <w:p w14:paraId="107357D0" w14:textId="77777777" w:rsidR="008A6D4A" w:rsidRPr="0016361A" w:rsidRDefault="008A6D4A" w:rsidP="00D66618">
            <w:pPr>
              <w:pStyle w:val="TAL"/>
              <w:rPr>
                <w:b/>
                <w:sz w:val="16"/>
              </w:rPr>
            </w:pPr>
            <w:r w:rsidRPr="0016361A">
              <w:rPr>
                <w:b/>
                <w:sz w:val="16"/>
              </w:rPr>
              <w:t>Meeting</w:t>
            </w:r>
          </w:p>
        </w:tc>
        <w:tc>
          <w:tcPr>
            <w:tcW w:w="1094" w:type="dxa"/>
            <w:shd w:val="pct10" w:color="auto" w:fill="FFFFFF"/>
          </w:tcPr>
          <w:p w14:paraId="33FC7ED6" w14:textId="77777777" w:rsidR="008A6D4A" w:rsidRPr="0016361A" w:rsidRDefault="008A6D4A" w:rsidP="00D66618">
            <w:pPr>
              <w:pStyle w:val="TAL"/>
              <w:rPr>
                <w:b/>
                <w:sz w:val="16"/>
              </w:rPr>
            </w:pPr>
            <w:r w:rsidRPr="0016361A">
              <w:rPr>
                <w:b/>
                <w:sz w:val="16"/>
              </w:rPr>
              <w:t>TDoc</w:t>
            </w:r>
          </w:p>
        </w:tc>
        <w:tc>
          <w:tcPr>
            <w:tcW w:w="425" w:type="dxa"/>
            <w:shd w:val="pct10" w:color="auto" w:fill="FFFFFF"/>
          </w:tcPr>
          <w:p w14:paraId="789A9B06" w14:textId="77777777" w:rsidR="008A6D4A" w:rsidRPr="0016361A" w:rsidRDefault="008A6D4A" w:rsidP="00D66618">
            <w:pPr>
              <w:pStyle w:val="TAL"/>
              <w:rPr>
                <w:b/>
                <w:sz w:val="16"/>
              </w:rPr>
            </w:pPr>
            <w:r w:rsidRPr="0016361A">
              <w:rPr>
                <w:b/>
                <w:sz w:val="16"/>
              </w:rPr>
              <w:t>CR</w:t>
            </w:r>
          </w:p>
        </w:tc>
        <w:tc>
          <w:tcPr>
            <w:tcW w:w="425" w:type="dxa"/>
            <w:shd w:val="pct10" w:color="auto" w:fill="FFFFFF"/>
          </w:tcPr>
          <w:p w14:paraId="5E3A39BA" w14:textId="77777777" w:rsidR="008A6D4A" w:rsidRPr="0016361A" w:rsidRDefault="008A6D4A" w:rsidP="00D66618">
            <w:pPr>
              <w:pStyle w:val="TAL"/>
              <w:rPr>
                <w:b/>
                <w:sz w:val="16"/>
              </w:rPr>
            </w:pPr>
            <w:r w:rsidRPr="0016361A">
              <w:rPr>
                <w:b/>
                <w:sz w:val="16"/>
              </w:rPr>
              <w:t>Rev</w:t>
            </w:r>
          </w:p>
        </w:tc>
        <w:tc>
          <w:tcPr>
            <w:tcW w:w="425" w:type="dxa"/>
            <w:shd w:val="pct10" w:color="auto" w:fill="FFFFFF"/>
          </w:tcPr>
          <w:p w14:paraId="7AC57AD8" w14:textId="77777777" w:rsidR="008A6D4A" w:rsidRPr="0016361A" w:rsidRDefault="008A6D4A" w:rsidP="00D66618">
            <w:pPr>
              <w:pStyle w:val="TAL"/>
              <w:rPr>
                <w:b/>
                <w:sz w:val="16"/>
              </w:rPr>
            </w:pPr>
            <w:r w:rsidRPr="0016361A">
              <w:rPr>
                <w:b/>
                <w:sz w:val="16"/>
              </w:rPr>
              <w:t>Cat</w:t>
            </w:r>
          </w:p>
        </w:tc>
        <w:tc>
          <w:tcPr>
            <w:tcW w:w="4962" w:type="dxa"/>
            <w:shd w:val="pct10" w:color="auto" w:fill="FFFFFF"/>
          </w:tcPr>
          <w:p w14:paraId="0506AE5A" w14:textId="77777777" w:rsidR="008A6D4A" w:rsidRPr="0016361A" w:rsidRDefault="008A6D4A" w:rsidP="00D66618">
            <w:pPr>
              <w:pStyle w:val="TAL"/>
              <w:rPr>
                <w:b/>
                <w:sz w:val="16"/>
              </w:rPr>
            </w:pPr>
            <w:r w:rsidRPr="0016361A">
              <w:rPr>
                <w:b/>
                <w:sz w:val="16"/>
              </w:rPr>
              <w:t>Subject/Comment</w:t>
            </w:r>
          </w:p>
        </w:tc>
        <w:tc>
          <w:tcPr>
            <w:tcW w:w="708" w:type="dxa"/>
            <w:shd w:val="pct10" w:color="auto" w:fill="FFFFFF"/>
          </w:tcPr>
          <w:p w14:paraId="6C5B6C2A" w14:textId="77777777" w:rsidR="008A6D4A" w:rsidRPr="0016361A" w:rsidRDefault="008A6D4A" w:rsidP="00D66618">
            <w:pPr>
              <w:pStyle w:val="TAL"/>
              <w:rPr>
                <w:b/>
                <w:sz w:val="16"/>
              </w:rPr>
            </w:pPr>
            <w:r w:rsidRPr="0016361A">
              <w:rPr>
                <w:b/>
                <w:sz w:val="16"/>
              </w:rPr>
              <w:t>New version</w:t>
            </w:r>
          </w:p>
        </w:tc>
      </w:tr>
      <w:tr w:rsidR="008A6D4A" w:rsidRPr="00B54FF5" w14:paraId="152B1348" w14:textId="77777777" w:rsidTr="003446B6">
        <w:tc>
          <w:tcPr>
            <w:tcW w:w="800" w:type="dxa"/>
            <w:shd w:val="solid" w:color="FFFFFF" w:fill="auto"/>
          </w:tcPr>
          <w:p w14:paraId="70DB58D2" w14:textId="3A0F7A6C" w:rsidR="008A6D4A" w:rsidRPr="0016361A" w:rsidRDefault="00B57479" w:rsidP="00D66618">
            <w:pPr>
              <w:pStyle w:val="TAC"/>
              <w:rPr>
                <w:sz w:val="16"/>
                <w:szCs w:val="16"/>
              </w:rPr>
            </w:pPr>
            <w:r>
              <w:rPr>
                <w:sz w:val="16"/>
                <w:szCs w:val="16"/>
              </w:rPr>
              <w:t>2</w:t>
            </w:r>
            <w:r w:rsidR="00176083">
              <w:rPr>
                <w:sz w:val="16"/>
                <w:szCs w:val="16"/>
              </w:rPr>
              <w:t>025-02</w:t>
            </w:r>
          </w:p>
        </w:tc>
        <w:tc>
          <w:tcPr>
            <w:tcW w:w="800" w:type="dxa"/>
            <w:shd w:val="solid" w:color="FFFFFF" w:fill="auto"/>
          </w:tcPr>
          <w:p w14:paraId="29EB6A6D" w14:textId="04048235" w:rsidR="008A6D4A" w:rsidRPr="0016361A" w:rsidRDefault="00176083" w:rsidP="00D66618">
            <w:pPr>
              <w:pStyle w:val="TAC"/>
              <w:rPr>
                <w:sz w:val="16"/>
                <w:szCs w:val="16"/>
              </w:rPr>
            </w:pPr>
            <w:r>
              <w:rPr>
                <w:sz w:val="16"/>
                <w:szCs w:val="16"/>
              </w:rPr>
              <w:t>CT3#139</w:t>
            </w:r>
          </w:p>
        </w:tc>
        <w:tc>
          <w:tcPr>
            <w:tcW w:w="1094" w:type="dxa"/>
            <w:shd w:val="solid" w:color="FFFFFF" w:fill="auto"/>
          </w:tcPr>
          <w:p w14:paraId="475E8E12" w14:textId="5B75AE9A" w:rsidR="008A6D4A" w:rsidRPr="0016361A" w:rsidRDefault="008A6D4A" w:rsidP="00D66618">
            <w:pPr>
              <w:pStyle w:val="TAC"/>
              <w:rPr>
                <w:sz w:val="16"/>
                <w:szCs w:val="16"/>
              </w:rPr>
            </w:pPr>
          </w:p>
        </w:tc>
        <w:tc>
          <w:tcPr>
            <w:tcW w:w="425" w:type="dxa"/>
            <w:shd w:val="solid" w:color="FFFFFF" w:fill="auto"/>
          </w:tcPr>
          <w:p w14:paraId="117D2468" w14:textId="77777777" w:rsidR="008A6D4A" w:rsidRPr="0016361A" w:rsidRDefault="008A6D4A" w:rsidP="00D66618">
            <w:pPr>
              <w:pStyle w:val="TAL"/>
              <w:rPr>
                <w:sz w:val="16"/>
                <w:szCs w:val="16"/>
              </w:rPr>
            </w:pPr>
          </w:p>
        </w:tc>
        <w:tc>
          <w:tcPr>
            <w:tcW w:w="425" w:type="dxa"/>
            <w:shd w:val="solid" w:color="FFFFFF" w:fill="auto"/>
          </w:tcPr>
          <w:p w14:paraId="08EA516C" w14:textId="77777777" w:rsidR="008A6D4A" w:rsidRPr="0016361A" w:rsidRDefault="008A6D4A" w:rsidP="00D66618">
            <w:pPr>
              <w:pStyle w:val="TAR"/>
              <w:rPr>
                <w:sz w:val="16"/>
                <w:szCs w:val="16"/>
              </w:rPr>
            </w:pPr>
          </w:p>
        </w:tc>
        <w:tc>
          <w:tcPr>
            <w:tcW w:w="425" w:type="dxa"/>
            <w:shd w:val="solid" w:color="FFFFFF" w:fill="auto"/>
          </w:tcPr>
          <w:p w14:paraId="20425316" w14:textId="77777777" w:rsidR="008A6D4A" w:rsidRPr="0016361A" w:rsidRDefault="008A6D4A" w:rsidP="00D66618">
            <w:pPr>
              <w:pStyle w:val="TAC"/>
              <w:rPr>
                <w:sz w:val="16"/>
                <w:szCs w:val="16"/>
              </w:rPr>
            </w:pPr>
          </w:p>
        </w:tc>
        <w:tc>
          <w:tcPr>
            <w:tcW w:w="4962" w:type="dxa"/>
            <w:shd w:val="solid" w:color="FFFFFF" w:fill="auto"/>
          </w:tcPr>
          <w:p w14:paraId="5E4A8768" w14:textId="7AB63763" w:rsidR="00163814" w:rsidRDefault="00163814" w:rsidP="00D66618">
            <w:pPr>
              <w:pStyle w:val="TAL"/>
              <w:rPr>
                <w:sz w:val="16"/>
                <w:szCs w:val="16"/>
              </w:rPr>
            </w:pPr>
            <w:r>
              <w:rPr>
                <w:sz w:val="16"/>
                <w:szCs w:val="16"/>
              </w:rPr>
              <w:t>Based on skeleton C3-250618</w:t>
            </w:r>
          </w:p>
          <w:p w14:paraId="2B7A24F9" w14:textId="16F91091" w:rsidR="008A6D4A" w:rsidRPr="0016361A" w:rsidRDefault="00163814" w:rsidP="00163814">
            <w:pPr>
              <w:pStyle w:val="TAL"/>
              <w:rPr>
                <w:sz w:val="16"/>
                <w:szCs w:val="16"/>
              </w:rPr>
            </w:pPr>
            <w:r>
              <w:rPr>
                <w:sz w:val="16"/>
                <w:szCs w:val="16"/>
              </w:rPr>
              <w:t xml:space="preserve">Incorporates agreed pCRs </w:t>
            </w:r>
            <w:r w:rsidRPr="00163814">
              <w:rPr>
                <w:sz w:val="16"/>
                <w:szCs w:val="16"/>
              </w:rPr>
              <w:t>C3-250513</w:t>
            </w:r>
            <w:r>
              <w:rPr>
                <w:sz w:val="16"/>
                <w:szCs w:val="16"/>
              </w:rPr>
              <w:t xml:space="preserve">, </w:t>
            </w:r>
            <w:r w:rsidRPr="00163814">
              <w:rPr>
                <w:sz w:val="16"/>
                <w:szCs w:val="16"/>
              </w:rPr>
              <w:t>C3-250514</w:t>
            </w:r>
            <w:r>
              <w:rPr>
                <w:sz w:val="16"/>
                <w:szCs w:val="16"/>
              </w:rPr>
              <w:t xml:space="preserve">, </w:t>
            </w:r>
            <w:r w:rsidRPr="00163814">
              <w:rPr>
                <w:sz w:val="16"/>
                <w:szCs w:val="16"/>
              </w:rPr>
              <w:t>C3-250517</w:t>
            </w:r>
            <w:r>
              <w:rPr>
                <w:sz w:val="16"/>
                <w:szCs w:val="16"/>
              </w:rPr>
              <w:t xml:space="preserve">, </w:t>
            </w:r>
            <w:r>
              <w:rPr>
                <w:sz w:val="16"/>
                <w:szCs w:val="16"/>
              </w:rPr>
              <w:br/>
            </w:r>
            <w:r w:rsidRPr="00163814">
              <w:rPr>
                <w:sz w:val="16"/>
                <w:szCs w:val="16"/>
              </w:rPr>
              <w:t>C3-250519</w:t>
            </w:r>
            <w:r>
              <w:rPr>
                <w:sz w:val="16"/>
                <w:szCs w:val="16"/>
              </w:rPr>
              <w:t xml:space="preserve">, </w:t>
            </w:r>
            <w:r w:rsidRPr="00163814">
              <w:rPr>
                <w:sz w:val="16"/>
                <w:szCs w:val="16"/>
              </w:rPr>
              <w:t>C3-250520</w:t>
            </w:r>
            <w:r>
              <w:rPr>
                <w:sz w:val="16"/>
                <w:szCs w:val="16"/>
              </w:rPr>
              <w:t xml:space="preserve">, </w:t>
            </w:r>
            <w:r w:rsidRPr="00163814">
              <w:rPr>
                <w:sz w:val="16"/>
                <w:szCs w:val="16"/>
              </w:rPr>
              <w:t>C3-250521</w:t>
            </w:r>
            <w:r>
              <w:rPr>
                <w:sz w:val="16"/>
                <w:szCs w:val="16"/>
              </w:rPr>
              <w:t xml:space="preserve">, </w:t>
            </w:r>
            <w:r w:rsidRPr="00163814">
              <w:rPr>
                <w:sz w:val="16"/>
                <w:szCs w:val="16"/>
              </w:rPr>
              <w:t>C3-250522</w:t>
            </w:r>
            <w:r>
              <w:rPr>
                <w:sz w:val="16"/>
                <w:szCs w:val="16"/>
              </w:rPr>
              <w:t xml:space="preserve">, </w:t>
            </w:r>
            <w:r w:rsidRPr="00163814">
              <w:rPr>
                <w:sz w:val="16"/>
                <w:szCs w:val="16"/>
              </w:rPr>
              <w:t>C3-250523</w:t>
            </w:r>
            <w:r>
              <w:rPr>
                <w:sz w:val="16"/>
                <w:szCs w:val="16"/>
              </w:rPr>
              <w:t xml:space="preserve">, </w:t>
            </w:r>
            <w:r>
              <w:rPr>
                <w:sz w:val="16"/>
                <w:szCs w:val="16"/>
              </w:rPr>
              <w:br/>
            </w:r>
            <w:r w:rsidRPr="00163814">
              <w:rPr>
                <w:sz w:val="16"/>
                <w:szCs w:val="16"/>
              </w:rPr>
              <w:t>C3-250524</w:t>
            </w:r>
          </w:p>
        </w:tc>
        <w:tc>
          <w:tcPr>
            <w:tcW w:w="708" w:type="dxa"/>
            <w:shd w:val="solid" w:color="FFFFFF" w:fill="auto"/>
          </w:tcPr>
          <w:p w14:paraId="07E91DDB" w14:textId="708EFBA8" w:rsidR="008A6D4A" w:rsidRPr="0016361A" w:rsidRDefault="00176083" w:rsidP="00D66618">
            <w:pPr>
              <w:pStyle w:val="TAC"/>
              <w:rPr>
                <w:sz w:val="16"/>
                <w:szCs w:val="16"/>
              </w:rPr>
            </w:pPr>
            <w:r>
              <w:rPr>
                <w:sz w:val="16"/>
                <w:szCs w:val="16"/>
              </w:rPr>
              <w:t>0.1.0</w:t>
            </w:r>
          </w:p>
        </w:tc>
      </w:tr>
    </w:tbl>
    <w:p w14:paraId="308F77E4" w14:textId="77777777" w:rsidR="00080512" w:rsidRDefault="00080512" w:rsidP="008A6D4A"/>
    <w:p w14:paraId="295CE8BE" w14:textId="77777777" w:rsidR="00D66618" w:rsidRDefault="00D66618" w:rsidP="008D7297">
      <w:pPr>
        <w:pStyle w:val="Guidance"/>
      </w:pPr>
    </w:p>
    <w:sectPr w:rsidR="00D66618" w:rsidSect="00CF6ED5">
      <w:headerReference w:type="default" r:id="rId27"/>
      <w:footerReference w:type="default" r:id="rId2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29894F" w14:textId="77777777" w:rsidR="009A0A63" w:rsidRDefault="009A0A63">
      <w:r>
        <w:separator/>
      </w:r>
    </w:p>
  </w:endnote>
  <w:endnote w:type="continuationSeparator" w:id="0">
    <w:p w14:paraId="7EE65F40" w14:textId="77777777" w:rsidR="009A0A63" w:rsidRDefault="009A0A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맑은 고딕">
    <w:panose1 w:val="020B0503020000020004"/>
    <w:charset w:val="81"/>
    <w:family w:val="modern"/>
    <w:pitch w:val="variable"/>
    <w:sig w:usb0="9000002F" w:usb1="2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D3C41" w:rsidRDefault="002D3C41">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B90F5EE" w14:textId="77777777" w:rsidR="009A0A63" w:rsidRDefault="009A0A63">
      <w:r>
        <w:separator/>
      </w:r>
    </w:p>
  </w:footnote>
  <w:footnote w:type="continuationSeparator" w:id="0">
    <w:p w14:paraId="1D89F723" w14:textId="77777777" w:rsidR="009A0A63" w:rsidRDefault="009A0A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326F6824" w:rsidR="002D3C41" w:rsidRDefault="002D3C4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163814">
      <w:rPr>
        <w:rFonts w:ascii="Arial" w:hAnsi="Arial" w:cs="Arial"/>
        <w:b/>
        <w:noProof/>
        <w:sz w:val="18"/>
        <w:szCs w:val="18"/>
      </w:rPr>
      <w:t>3GPP TS 29.482 V0.1.0 (2025-02)</w:t>
    </w:r>
    <w:r>
      <w:rPr>
        <w:rFonts w:ascii="Arial" w:hAnsi="Arial" w:cs="Arial"/>
        <w:b/>
        <w:sz w:val="18"/>
        <w:szCs w:val="18"/>
      </w:rPr>
      <w:fldChar w:fldCharType="end"/>
    </w:r>
  </w:p>
  <w:p w14:paraId="0C5EC792" w14:textId="77777777" w:rsidR="002D3C41" w:rsidRDefault="002D3C4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170E9981" w:rsidR="002D3C41" w:rsidRDefault="002D3C4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163814">
      <w:rPr>
        <w:rFonts w:ascii="Arial" w:hAnsi="Arial" w:cs="Arial"/>
        <w:b/>
        <w:noProof/>
        <w:sz w:val="18"/>
        <w:szCs w:val="18"/>
      </w:rPr>
      <w:t>Release</w:t>
    </w:r>
    <w:r>
      <w:rPr>
        <w:rFonts w:ascii="Arial" w:hAnsi="Arial" w:cs="Arial"/>
        <w:b/>
        <w:sz w:val="18"/>
        <w:szCs w:val="18"/>
      </w:rPr>
      <w:fldChar w:fldCharType="end"/>
    </w:r>
    <w:r w:rsidR="00AD1CA5">
      <w:rPr>
        <w:rFonts w:ascii="Arial" w:hAnsi="Arial" w:cs="Arial"/>
        <w:b/>
        <w:sz w:val="18"/>
        <w:szCs w:val="18"/>
      </w:rPr>
      <w:t>-19</w:t>
    </w:r>
  </w:p>
  <w:p w14:paraId="42848B09" w14:textId="77777777" w:rsidR="002D3C41" w:rsidRDefault="002D3C4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0F160BC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9A02EB80"/>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886B06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618EA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D05AAF0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D6C91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050137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C46209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854D42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7484CD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2803EAF"/>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3" w15:restartNumberingAfterBreak="0">
    <w:nsid w:val="2FB56A0D"/>
    <w:multiLevelType w:val="hybridMultilevel"/>
    <w:tmpl w:val="759C4814"/>
    <w:lvl w:ilvl="0" w:tplc="0409000F">
      <w:start w:val="1"/>
      <w:numFmt w:val="decimal"/>
      <w:pStyle w:val="B1"/>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4"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B01436E"/>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51619381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75138507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465392824">
    <w:abstractNumId w:val="11"/>
  </w:num>
  <w:num w:numId="4" w16cid:durableId="1249735783">
    <w:abstractNumId w:val="15"/>
  </w:num>
  <w:num w:numId="5" w16cid:durableId="308940582">
    <w:abstractNumId w:val="14"/>
  </w:num>
  <w:num w:numId="6" w16cid:durableId="539973118">
    <w:abstractNumId w:val="9"/>
  </w:num>
  <w:num w:numId="7" w16cid:durableId="1362510781">
    <w:abstractNumId w:val="7"/>
  </w:num>
  <w:num w:numId="8" w16cid:durableId="894008313">
    <w:abstractNumId w:val="6"/>
  </w:num>
  <w:num w:numId="9" w16cid:durableId="702874616">
    <w:abstractNumId w:val="5"/>
  </w:num>
  <w:num w:numId="10" w16cid:durableId="993795472">
    <w:abstractNumId w:val="4"/>
  </w:num>
  <w:num w:numId="11" w16cid:durableId="22485709">
    <w:abstractNumId w:val="8"/>
  </w:num>
  <w:num w:numId="12" w16cid:durableId="198595942">
    <w:abstractNumId w:val="3"/>
  </w:num>
  <w:num w:numId="13" w16cid:durableId="1633707970">
    <w:abstractNumId w:val="2"/>
  </w:num>
  <w:num w:numId="14" w16cid:durableId="1562130292">
    <w:abstractNumId w:val="1"/>
  </w:num>
  <w:num w:numId="15" w16cid:durableId="1958830606">
    <w:abstractNumId w:val="0"/>
  </w:num>
  <w:num w:numId="16" w16cid:durableId="598872543">
    <w:abstractNumId w:val="16"/>
  </w:num>
  <w:num w:numId="17" w16cid:durableId="885868411">
    <w:abstractNumId w:val="12"/>
  </w:num>
  <w:num w:numId="18" w16cid:durableId="30042577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6A22"/>
    <w:rsid w:val="000160E1"/>
    <w:rsid w:val="00020D0E"/>
    <w:rsid w:val="000212BB"/>
    <w:rsid w:val="00033397"/>
    <w:rsid w:val="00036054"/>
    <w:rsid w:val="00037AD7"/>
    <w:rsid w:val="00040095"/>
    <w:rsid w:val="0004197E"/>
    <w:rsid w:val="00046ACF"/>
    <w:rsid w:val="00051834"/>
    <w:rsid w:val="00054A22"/>
    <w:rsid w:val="000602BD"/>
    <w:rsid w:val="00062023"/>
    <w:rsid w:val="000655A6"/>
    <w:rsid w:val="00075651"/>
    <w:rsid w:val="00080512"/>
    <w:rsid w:val="000A573D"/>
    <w:rsid w:val="000B1EFE"/>
    <w:rsid w:val="000B6888"/>
    <w:rsid w:val="000C3579"/>
    <w:rsid w:val="000C47C3"/>
    <w:rsid w:val="000C6BE4"/>
    <w:rsid w:val="000C7405"/>
    <w:rsid w:val="000D0141"/>
    <w:rsid w:val="000D070A"/>
    <w:rsid w:val="000D3BF0"/>
    <w:rsid w:val="000D5857"/>
    <w:rsid w:val="000D58AB"/>
    <w:rsid w:val="000D5DDD"/>
    <w:rsid w:val="000D6D21"/>
    <w:rsid w:val="000E50F1"/>
    <w:rsid w:val="000E6315"/>
    <w:rsid w:val="000E7488"/>
    <w:rsid w:val="000F43ED"/>
    <w:rsid w:val="000F7311"/>
    <w:rsid w:val="00111262"/>
    <w:rsid w:val="001128AD"/>
    <w:rsid w:val="0011354F"/>
    <w:rsid w:val="00120127"/>
    <w:rsid w:val="001253E1"/>
    <w:rsid w:val="00127679"/>
    <w:rsid w:val="00133525"/>
    <w:rsid w:val="00136A2D"/>
    <w:rsid w:val="001379D6"/>
    <w:rsid w:val="00155B8C"/>
    <w:rsid w:val="00162517"/>
    <w:rsid w:val="0016361A"/>
    <w:rsid w:val="00163814"/>
    <w:rsid w:val="001674E1"/>
    <w:rsid w:val="00176083"/>
    <w:rsid w:val="00176EAF"/>
    <w:rsid w:val="00177951"/>
    <w:rsid w:val="00184E5B"/>
    <w:rsid w:val="00186054"/>
    <w:rsid w:val="001929B6"/>
    <w:rsid w:val="001940BE"/>
    <w:rsid w:val="00195960"/>
    <w:rsid w:val="001A39A2"/>
    <w:rsid w:val="001A3D66"/>
    <w:rsid w:val="001A4C42"/>
    <w:rsid w:val="001A7420"/>
    <w:rsid w:val="001B02CA"/>
    <w:rsid w:val="001B384E"/>
    <w:rsid w:val="001B6637"/>
    <w:rsid w:val="001C21C3"/>
    <w:rsid w:val="001C4032"/>
    <w:rsid w:val="001C6BF2"/>
    <w:rsid w:val="001D02C2"/>
    <w:rsid w:val="001D2C1A"/>
    <w:rsid w:val="001E47DF"/>
    <w:rsid w:val="001E6A64"/>
    <w:rsid w:val="001F0C1D"/>
    <w:rsid w:val="001F1132"/>
    <w:rsid w:val="001F168B"/>
    <w:rsid w:val="001F2CDD"/>
    <w:rsid w:val="002035C4"/>
    <w:rsid w:val="00204593"/>
    <w:rsid w:val="00217BBD"/>
    <w:rsid w:val="00221F95"/>
    <w:rsid w:val="002347A2"/>
    <w:rsid w:val="0024101A"/>
    <w:rsid w:val="002410D5"/>
    <w:rsid w:val="0024185C"/>
    <w:rsid w:val="00247D2D"/>
    <w:rsid w:val="002529B2"/>
    <w:rsid w:val="00253665"/>
    <w:rsid w:val="00257C56"/>
    <w:rsid w:val="00260E8A"/>
    <w:rsid w:val="002641DF"/>
    <w:rsid w:val="00265AB8"/>
    <w:rsid w:val="00266D72"/>
    <w:rsid w:val="002675F0"/>
    <w:rsid w:val="00267EEA"/>
    <w:rsid w:val="00270FDD"/>
    <w:rsid w:val="002736D4"/>
    <w:rsid w:val="00295E89"/>
    <w:rsid w:val="00297F9E"/>
    <w:rsid w:val="002A4C5D"/>
    <w:rsid w:val="002B6339"/>
    <w:rsid w:val="002D02AF"/>
    <w:rsid w:val="002D3C41"/>
    <w:rsid w:val="002E00EE"/>
    <w:rsid w:val="002E3A40"/>
    <w:rsid w:val="00304115"/>
    <w:rsid w:val="00314FDF"/>
    <w:rsid w:val="003172DC"/>
    <w:rsid w:val="00325EE9"/>
    <w:rsid w:val="003277C6"/>
    <w:rsid w:val="0034404B"/>
    <w:rsid w:val="003446B6"/>
    <w:rsid w:val="003450EF"/>
    <w:rsid w:val="003522ED"/>
    <w:rsid w:val="00352780"/>
    <w:rsid w:val="00354013"/>
    <w:rsid w:val="0035462D"/>
    <w:rsid w:val="00355B47"/>
    <w:rsid w:val="0036480A"/>
    <w:rsid w:val="003671C2"/>
    <w:rsid w:val="0037442B"/>
    <w:rsid w:val="003765B8"/>
    <w:rsid w:val="00380CF9"/>
    <w:rsid w:val="00382A0A"/>
    <w:rsid w:val="00382E38"/>
    <w:rsid w:val="0038612E"/>
    <w:rsid w:val="00386919"/>
    <w:rsid w:val="003A29FF"/>
    <w:rsid w:val="003A5DD2"/>
    <w:rsid w:val="003C3971"/>
    <w:rsid w:val="003C4A89"/>
    <w:rsid w:val="003E27B9"/>
    <w:rsid w:val="003E58FE"/>
    <w:rsid w:val="003E759B"/>
    <w:rsid w:val="003E7626"/>
    <w:rsid w:val="0040106F"/>
    <w:rsid w:val="00402AA2"/>
    <w:rsid w:val="00412358"/>
    <w:rsid w:val="00423334"/>
    <w:rsid w:val="004321D2"/>
    <w:rsid w:val="0043332F"/>
    <w:rsid w:val="004345EC"/>
    <w:rsid w:val="004428E3"/>
    <w:rsid w:val="00442EA5"/>
    <w:rsid w:val="004441D1"/>
    <w:rsid w:val="004454EF"/>
    <w:rsid w:val="004506F2"/>
    <w:rsid w:val="00461EB1"/>
    <w:rsid w:val="00465515"/>
    <w:rsid w:val="004677D3"/>
    <w:rsid w:val="004837B3"/>
    <w:rsid w:val="004859EC"/>
    <w:rsid w:val="00497FF1"/>
    <w:rsid w:val="004C533C"/>
    <w:rsid w:val="004C591A"/>
    <w:rsid w:val="004C6C11"/>
    <w:rsid w:val="004C6C5F"/>
    <w:rsid w:val="004D3578"/>
    <w:rsid w:val="004E213A"/>
    <w:rsid w:val="004E55D9"/>
    <w:rsid w:val="004F0988"/>
    <w:rsid w:val="004F3340"/>
    <w:rsid w:val="004F33FB"/>
    <w:rsid w:val="004F45EE"/>
    <w:rsid w:val="00502441"/>
    <w:rsid w:val="00505054"/>
    <w:rsid w:val="00506EB8"/>
    <w:rsid w:val="00510177"/>
    <w:rsid w:val="0051558C"/>
    <w:rsid w:val="00521E97"/>
    <w:rsid w:val="00526EE3"/>
    <w:rsid w:val="00533135"/>
    <w:rsid w:val="00533523"/>
    <w:rsid w:val="0053388B"/>
    <w:rsid w:val="00533F6B"/>
    <w:rsid w:val="00535773"/>
    <w:rsid w:val="00537DFA"/>
    <w:rsid w:val="005402FD"/>
    <w:rsid w:val="005418A2"/>
    <w:rsid w:val="00543323"/>
    <w:rsid w:val="00543E6C"/>
    <w:rsid w:val="00553B69"/>
    <w:rsid w:val="00557BE6"/>
    <w:rsid w:val="00565087"/>
    <w:rsid w:val="00571AB2"/>
    <w:rsid w:val="00572577"/>
    <w:rsid w:val="00575445"/>
    <w:rsid w:val="00576C1C"/>
    <w:rsid w:val="005812CC"/>
    <w:rsid w:val="00583C98"/>
    <w:rsid w:val="0058588D"/>
    <w:rsid w:val="00597B11"/>
    <w:rsid w:val="005A5091"/>
    <w:rsid w:val="005A6806"/>
    <w:rsid w:val="005C7AA0"/>
    <w:rsid w:val="005D2E01"/>
    <w:rsid w:val="005D4FD5"/>
    <w:rsid w:val="005D7526"/>
    <w:rsid w:val="005E0F8E"/>
    <w:rsid w:val="005E187D"/>
    <w:rsid w:val="005E4BB2"/>
    <w:rsid w:val="005F1BFE"/>
    <w:rsid w:val="005F2BF0"/>
    <w:rsid w:val="005F338C"/>
    <w:rsid w:val="00600A97"/>
    <w:rsid w:val="00602AEA"/>
    <w:rsid w:val="00606C18"/>
    <w:rsid w:val="00614FDF"/>
    <w:rsid w:val="006152FD"/>
    <w:rsid w:val="00615746"/>
    <w:rsid w:val="00620E0A"/>
    <w:rsid w:val="00631736"/>
    <w:rsid w:val="00631990"/>
    <w:rsid w:val="0063543D"/>
    <w:rsid w:val="0064376F"/>
    <w:rsid w:val="006467B2"/>
    <w:rsid w:val="00647114"/>
    <w:rsid w:val="0065288C"/>
    <w:rsid w:val="00662390"/>
    <w:rsid w:val="0066329E"/>
    <w:rsid w:val="00663B29"/>
    <w:rsid w:val="00664EDD"/>
    <w:rsid w:val="00670CC2"/>
    <w:rsid w:val="00683E31"/>
    <w:rsid w:val="00683FD2"/>
    <w:rsid w:val="006856A1"/>
    <w:rsid w:val="006857B7"/>
    <w:rsid w:val="006A1EDD"/>
    <w:rsid w:val="006A323F"/>
    <w:rsid w:val="006A78E1"/>
    <w:rsid w:val="006B30D0"/>
    <w:rsid w:val="006B354A"/>
    <w:rsid w:val="006C3D95"/>
    <w:rsid w:val="006D4AE8"/>
    <w:rsid w:val="006E186B"/>
    <w:rsid w:val="006E5985"/>
    <w:rsid w:val="006E5C86"/>
    <w:rsid w:val="006E62C2"/>
    <w:rsid w:val="006F462E"/>
    <w:rsid w:val="00701116"/>
    <w:rsid w:val="0071146A"/>
    <w:rsid w:val="00712608"/>
    <w:rsid w:val="00713C44"/>
    <w:rsid w:val="00714A23"/>
    <w:rsid w:val="007169BB"/>
    <w:rsid w:val="007249E1"/>
    <w:rsid w:val="00724D0C"/>
    <w:rsid w:val="00734A5B"/>
    <w:rsid w:val="00736187"/>
    <w:rsid w:val="0074026F"/>
    <w:rsid w:val="00740BD5"/>
    <w:rsid w:val="007429F6"/>
    <w:rsid w:val="00744E76"/>
    <w:rsid w:val="00745A52"/>
    <w:rsid w:val="00764CCA"/>
    <w:rsid w:val="007654CF"/>
    <w:rsid w:val="00774DA4"/>
    <w:rsid w:val="00781F0F"/>
    <w:rsid w:val="00793D4D"/>
    <w:rsid w:val="0079754A"/>
    <w:rsid w:val="007A3F64"/>
    <w:rsid w:val="007A4424"/>
    <w:rsid w:val="007B495F"/>
    <w:rsid w:val="007B600E"/>
    <w:rsid w:val="007C67DC"/>
    <w:rsid w:val="007D331B"/>
    <w:rsid w:val="007F059A"/>
    <w:rsid w:val="007F0F4A"/>
    <w:rsid w:val="007F7772"/>
    <w:rsid w:val="00800ED9"/>
    <w:rsid w:val="008028A4"/>
    <w:rsid w:val="00804333"/>
    <w:rsid w:val="008049C2"/>
    <w:rsid w:val="00804AD5"/>
    <w:rsid w:val="00812192"/>
    <w:rsid w:val="0081221C"/>
    <w:rsid w:val="00814305"/>
    <w:rsid w:val="00815042"/>
    <w:rsid w:val="00830747"/>
    <w:rsid w:val="00845199"/>
    <w:rsid w:val="008524D2"/>
    <w:rsid w:val="00853421"/>
    <w:rsid w:val="00855FDA"/>
    <w:rsid w:val="00860309"/>
    <w:rsid w:val="00865D94"/>
    <w:rsid w:val="008768CA"/>
    <w:rsid w:val="00884E62"/>
    <w:rsid w:val="008865C9"/>
    <w:rsid w:val="00886A82"/>
    <w:rsid w:val="00891AE6"/>
    <w:rsid w:val="008A6D4A"/>
    <w:rsid w:val="008C2AC0"/>
    <w:rsid w:val="008C384C"/>
    <w:rsid w:val="008C708F"/>
    <w:rsid w:val="008D0507"/>
    <w:rsid w:val="008D135B"/>
    <w:rsid w:val="008D24E0"/>
    <w:rsid w:val="008D6F97"/>
    <w:rsid w:val="008D7297"/>
    <w:rsid w:val="008E5C50"/>
    <w:rsid w:val="0090271F"/>
    <w:rsid w:val="00902E23"/>
    <w:rsid w:val="00907100"/>
    <w:rsid w:val="009114D7"/>
    <w:rsid w:val="0091348E"/>
    <w:rsid w:val="0091477C"/>
    <w:rsid w:val="00917CCB"/>
    <w:rsid w:val="009259E1"/>
    <w:rsid w:val="00934D8D"/>
    <w:rsid w:val="00942EC2"/>
    <w:rsid w:val="0094391E"/>
    <w:rsid w:val="00944DD1"/>
    <w:rsid w:val="00945166"/>
    <w:rsid w:val="00947014"/>
    <w:rsid w:val="00950925"/>
    <w:rsid w:val="00956FAF"/>
    <w:rsid w:val="00957B2E"/>
    <w:rsid w:val="00962451"/>
    <w:rsid w:val="009818FE"/>
    <w:rsid w:val="009873B3"/>
    <w:rsid w:val="00990A3F"/>
    <w:rsid w:val="00994908"/>
    <w:rsid w:val="009A0A63"/>
    <w:rsid w:val="009B3DF5"/>
    <w:rsid w:val="009C1931"/>
    <w:rsid w:val="009D32FD"/>
    <w:rsid w:val="009D4D15"/>
    <w:rsid w:val="009E4942"/>
    <w:rsid w:val="009E4E96"/>
    <w:rsid w:val="009F37B7"/>
    <w:rsid w:val="00A063D7"/>
    <w:rsid w:val="00A10D80"/>
    <w:rsid w:val="00A10F02"/>
    <w:rsid w:val="00A10F26"/>
    <w:rsid w:val="00A164B4"/>
    <w:rsid w:val="00A22900"/>
    <w:rsid w:val="00A22D4C"/>
    <w:rsid w:val="00A25D6A"/>
    <w:rsid w:val="00A26956"/>
    <w:rsid w:val="00A27486"/>
    <w:rsid w:val="00A34846"/>
    <w:rsid w:val="00A35695"/>
    <w:rsid w:val="00A37387"/>
    <w:rsid w:val="00A46BA4"/>
    <w:rsid w:val="00A53724"/>
    <w:rsid w:val="00A56066"/>
    <w:rsid w:val="00A56231"/>
    <w:rsid w:val="00A573BC"/>
    <w:rsid w:val="00A628AF"/>
    <w:rsid w:val="00A73129"/>
    <w:rsid w:val="00A7392B"/>
    <w:rsid w:val="00A7682A"/>
    <w:rsid w:val="00A80278"/>
    <w:rsid w:val="00A806D3"/>
    <w:rsid w:val="00A80910"/>
    <w:rsid w:val="00A81503"/>
    <w:rsid w:val="00A82346"/>
    <w:rsid w:val="00A82EA7"/>
    <w:rsid w:val="00A87885"/>
    <w:rsid w:val="00A92BA1"/>
    <w:rsid w:val="00A92D7B"/>
    <w:rsid w:val="00A92E1E"/>
    <w:rsid w:val="00AA5B53"/>
    <w:rsid w:val="00AB2977"/>
    <w:rsid w:val="00AC2304"/>
    <w:rsid w:val="00AC6BC6"/>
    <w:rsid w:val="00AD1CA5"/>
    <w:rsid w:val="00AD7D8D"/>
    <w:rsid w:val="00AE65E2"/>
    <w:rsid w:val="00AF24BF"/>
    <w:rsid w:val="00AF3FA1"/>
    <w:rsid w:val="00B00B60"/>
    <w:rsid w:val="00B06319"/>
    <w:rsid w:val="00B15449"/>
    <w:rsid w:val="00B20D10"/>
    <w:rsid w:val="00B24F88"/>
    <w:rsid w:val="00B266FB"/>
    <w:rsid w:val="00B50CA3"/>
    <w:rsid w:val="00B5160C"/>
    <w:rsid w:val="00B54FF5"/>
    <w:rsid w:val="00B567D4"/>
    <w:rsid w:val="00B57479"/>
    <w:rsid w:val="00B62FF6"/>
    <w:rsid w:val="00B75D4E"/>
    <w:rsid w:val="00B770CB"/>
    <w:rsid w:val="00B8586C"/>
    <w:rsid w:val="00B93086"/>
    <w:rsid w:val="00B93EDE"/>
    <w:rsid w:val="00B966D1"/>
    <w:rsid w:val="00BA19ED"/>
    <w:rsid w:val="00BA4B8D"/>
    <w:rsid w:val="00BA66A0"/>
    <w:rsid w:val="00BA6F8A"/>
    <w:rsid w:val="00BB0BF7"/>
    <w:rsid w:val="00BC0F7D"/>
    <w:rsid w:val="00BC515C"/>
    <w:rsid w:val="00BD297D"/>
    <w:rsid w:val="00BD5528"/>
    <w:rsid w:val="00BD76AB"/>
    <w:rsid w:val="00BD7D31"/>
    <w:rsid w:val="00BE30D3"/>
    <w:rsid w:val="00BE3255"/>
    <w:rsid w:val="00BF128E"/>
    <w:rsid w:val="00BF427A"/>
    <w:rsid w:val="00BF523A"/>
    <w:rsid w:val="00BF5E19"/>
    <w:rsid w:val="00C074DD"/>
    <w:rsid w:val="00C13872"/>
    <w:rsid w:val="00C1496A"/>
    <w:rsid w:val="00C170C1"/>
    <w:rsid w:val="00C23E05"/>
    <w:rsid w:val="00C2496B"/>
    <w:rsid w:val="00C25BC2"/>
    <w:rsid w:val="00C324C2"/>
    <w:rsid w:val="00C33079"/>
    <w:rsid w:val="00C36308"/>
    <w:rsid w:val="00C45231"/>
    <w:rsid w:val="00C539FB"/>
    <w:rsid w:val="00C607E3"/>
    <w:rsid w:val="00C64192"/>
    <w:rsid w:val="00C66C6E"/>
    <w:rsid w:val="00C72833"/>
    <w:rsid w:val="00C809DA"/>
    <w:rsid w:val="00C80F1D"/>
    <w:rsid w:val="00C835D2"/>
    <w:rsid w:val="00C87D01"/>
    <w:rsid w:val="00C93EE2"/>
    <w:rsid w:val="00C93F40"/>
    <w:rsid w:val="00C96BB8"/>
    <w:rsid w:val="00CA3D0C"/>
    <w:rsid w:val="00CB2AD6"/>
    <w:rsid w:val="00CB4364"/>
    <w:rsid w:val="00CC4850"/>
    <w:rsid w:val="00CD7427"/>
    <w:rsid w:val="00CE5A78"/>
    <w:rsid w:val="00CF6ED5"/>
    <w:rsid w:val="00D01E78"/>
    <w:rsid w:val="00D04C2B"/>
    <w:rsid w:val="00D14E04"/>
    <w:rsid w:val="00D21645"/>
    <w:rsid w:val="00D3634B"/>
    <w:rsid w:val="00D42ABC"/>
    <w:rsid w:val="00D42C57"/>
    <w:rsid w:val="00D43703"/>
    <w:rsid w:val="00D43C40"/>
    <w:rsid w:val="00D50887"/>
    <w:rsid w:val="00D53543"/>
    <w:rsid w:val="00D5618E"/>
    <w:rsid w:val="00D569BD"/>
    <w:rsid w:val="00D57972"/>
    <w:rsid w:val="00D61C6F"/>
    <w:rsid w:val="00D636AC"/>
    <w:rsid w:val="00D66618"/>
    <w:rsid w:val="00D675A9"/>
    <w:rsid w:val="00D67F8E"/>
    <w:rsid w:val="00D71CCD"/>
    <w:rsid w:val="00D738D6"/>
    <w:rsid w:val="00D73FA1"/>
    <w:rsid w:val="00D755EB"/>
    <w:rsid w:val="00D76048"/>
    <w:rsid w:val="00D77BDA"/>
    <w:rsid w:val="00D81A09"/>
    <w:rsid w:val="00D863A9"/>
    <w:rsid w:val="00D87E00"/>
    <w:rsid w:val="00D9134D"/>
    <w:rsid w:val="00D9151D"/>
    <w:rsid w:val="00D91C27"/>
    <w:rsid w:val="00D930BF"/>
    <w:rsid w:val="00D94B99"/>
    <w:rsid w:val="00D97349"/>
    <w:rsid w:val="00DA7A03"/>
    <w:rsid w:val="00DB0B49"/>
    <w:rsid w:val="00DB1658"/>
    <w:rsid w:val="00DB1818"/>
    <w:rsid w:val="00DC309B"/>
    <w:rsid w:val="00DC4DA2"/>
    <w:rsid w:val="00DD0748"/>
    <w:rsid w:val="00DD0EAE"/>
    <w:rsid w:val="00DD3D14"/>
    <w:rsid w:val="00DD4C17"/>
    <w:rsid w:val="00DD74A5"/>
    <w:rsid w:val="00DD7A42"/>
    <w:rsid w:val="00DF1B75"/>
    <w:rsid w:val="00DF2B1F"/>
    <w:rsid w:val="00DF62CD"/>
    <w:rsid w:val="00E02AB5"/>
    <w:rsid w:val="00E0356A"/>
    <w:rsid w:val="00E06871"/>
    <w:rsid w:val="00E105F0"/>
    <w:rsid w:val="00E116CB"/>
    <w:rsid w:val="00E12715"/>
    <w:rsid w:val="00E1316F"/>
    <w:rsid w:val="00E16509"/>
    <w:rsid w:val="00E2211C"/>
    <w:rsid w:val="00E2654F"/>
    <w:rsid w:val="00E26E43"/>
    <w:rsid w:val="00E27121"/>
    <w:rsid w:val="00E31489"/>
    <w:rsid w:val="00E32B12"/>
    <w:rsid w:val="00E32BC9"/>
    <w:rsid w:val="00E351B7"/>
    <w:rsid w:val="00E377CF"/>
    <w:rsid w:val="00E41FAC"/>
    <w:rsid w:val="00E43488"/>
    <w:rsid w:val="00E43492"/>
    <w:rsid w:val="00E44582"/>
    <w:rsid w:val="00E50878"/>
    <w:rsid w:val="00E55350"/>
    <w:rsid w:val="00E60061"/>
    <w:rsid w:val="00E70FD3"/>
    <w:rsid w:val="00E714C8"/>
    <w:rsid w:val="00E77645"/>
    <w:rsid w:val="00E85326"/>
    <w:rsid w:val="00E95B72"/>
    <w:rsid w:val="00EA15B0"/>
    <w:rsid w:val="00EA1BCD"/>
    <w:rsid w:val="00EA5EA7"/>
    <w:rsid w:val="00EC4A25"/>
    <w:rsid w:val="00EE28C6"/>
    <w:rsid w:val="00EE4459"/>
    <w:rsid w:val="00EF485E"/>
    <w:rsid w:val="00EF5197"/>
    <w:rsid w:val="00F025A2"/>
    <w:rsid w:val="00F04712"/>
    <w:rsid w:val="00F112E4"/>
    <w:rsid w:val="00F13360"/>
    <w:rsid w:val="00F13778"/>
    <w:rsid w:val="00F2132F"/>
    <w:rsid w:val="00F213B4"/>
    <w:rsid w:val="00F22D0A"/>
    <w:rsid w:val="00F22EC7"/>
    <w:rsid w:val="00F3075A"/>
    <w:rsid w:val="00F325C8"/>
    <w:rsid w:val="00F333F8"/>
    <w:rsid w:val="00F33894"/>
    <w:rsid w:val="00F36620"/>
    <w:rsid w:val="00F42FE0"/>
    <w:rsid w:val="00F463F6"/>
    <w:rsid w:val="00F50C72"/>
    <w:rsid w:val="00F6269F"/>
    <w:rsid w:val="00F653B8"/>
    <w:rsid w:val="00F659B6"/>
    <w:rsid w:val="00F8128E"/>
    <w:rsid w:val="00F9008D"/>
    <w:rsid w:val="00F931ED"/>
    <w:rsid w:val="00F97BE0"/>
    <w:rsid w:val="00FA0F00"/>
    <w:rsid w:val="00FA1266"/>
    <w:rsid w:val="00FA3620"/>
    <w:rsid w:val="00FB4846"/>
    <w:rsid w:val="00FB4DD5"/>
    <w:rsid w:val="00FC1192"/>
    <w:rsid w:val="00FD0318"/>
    <w:rsid w:val="00FD2248"/>
    <w:rsid w:val="00FD54C0"/>
    <w:rsid w:val="00FE5A2A"/>
    <w:rsid w:val="00FF0335"/>
    <w:rsid w:val="00FF1D6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A4424"/>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7A44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basedOn w:val="Heading1"/>
    <w:next w:val="Normal"/>
    <w:link w:val="Heading2Char"/>
    <w:qFormat/>
    <w:rsid w:val="007A4424"/>
    <w:pPr>
      <w:pBdr>
        <w:top w:val="none" w:sz="0" w:space="0" w:color="auto"/>
      </w:pBdr>
      <w:spacing w:before="180"/>
      <w:outlineLvl w:val="1"/>
    </w:pPr>
    <w:rPr>
      <w:sz w:val="32"/>
    </w:rPr>
  </w:style>
  <w:style w:type="paragraph" w:styleId="Heading3">
    <w:name w:val="heading 3"/>
    <w:basedOn w:val="Heading2"/>
    <w:next w:val="Normal"/>
    <w:link w:val="Heading3Char"/>
    <w:qFormat/>
    <w:rsid w:val="007A4424"/>
    <w:pPr>
      <w:spacing w:before="120"/>
      <w:outlineLvl w:val="2"/>
    </w:pPr>
    <w:rPr>
      <w:sz w:val="28"/>
    </w:rPr>
  </w:style>
  <w:style w:type="paragraph" w:styleId="Heading4">
    <w:name w:val="heading 4"/>
    <w:basedOn w:val="Heading3"/>
    <w:next w:val="Normal"/>
    <w:link w:val="Heading4Char"/>
    <w:qFormat/>
    <w:rsid w:val="007A4424"/>
    <w:pPr>
      <w:ind w:left="1418" w:hanging="1418"/>
      <w:outlineLvl w:val="3"/>
    </w:pPr>
    <w:rPr>
      <w:sz w:val="24"/>
    </w:rPr>
  </w:style>
  <w:style w:type="paragraph" w:styleId="Heading5">
    <w:name w:val="heading 5"/>
    <w:basedOn w:val="Heading4"/>
    <w:next w:val="Normal"/>
    <w:link w:val="Heading5Char"/>
    <w:qFormat/>
    <w:rsid w:val="007A4424"/>
    <w:pPr>
      <w:ind w:left="1701" w:hanging="1701"/>
      <w:outlineLvl w:val="4"/>
    </w:pPr>
    <w:rPr>
      <w:sz w:val="22"/>
    </w:rPr>
  </w:style>
  <w:style w:type="paragraph" w:styleId="Heading6">
    <w:name w:val="heading 6"/>
    <w:next w:val="Normal"/>
    <w:link w:val="Heading6Char"/>
    <w:qFormat/>
    <w:rsid w:val="00CF6ED5"/>
    <w:pPr>
      <w:outlineLvl w:val="5"/>
    </w:pPr>
    <w:rPr>
      <w:rFonts w:ascii="Arial" w:eastAsia="Times New Roman" w:hAnsi="Arial"/>
    </w:rPr>
  </w:style>
  <w:style w:type="paragraph" w:styleId="Heading7">
    <w:name w:val="heading 7"/>
    <w:next w:val="Normal"/>
    <w:link w:val="Heading7Char"/>
    <w:qFormat/>
    <w:rsid w:val="00CF6ED5"/>
    <w:pPr>
      <w:outlineLvl w:val="6"/>
    </w:pPr>
    <w:rPr>
      <w:rFonts w:ascii="Arial" w:eastAsia="Times New Roman" w:hAnsi="Arial"/>
    </w:rPr>
  </w:style>
  <w:style w:type="paragraph" w:styleId="Heading8">
    <w:name w:val="heading 8"/>
    <w:basedOn w:val="Heading1"/>
    <w:next w:val="Normal"/>
    <w:link w:val="Heading8Char"/>
    <w:qFormat/>
    <w:rsid w:val="007A4424"/>
    <w:pPr>
      <w:ind w:left="0" w:firstLine="0"/>
      <w:outlineLvl w:val="7"/>
    </w:pPr>
  </w:style>
  <w:style w:type="paragraph" w:styleId="Heading9">
    <w:name w:val="heading 9"/>
    <w:basedOn w:val="Heading8"/>
    <w:next w:val="Normal"/>
    <w:link w:val="Heading9Char"/>
    <w:qFormat/>
    <w:rsid w:val="007A442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0"/>
    <w:rsid w:val="007A4424"/>
    <w:pPr>
      <w:ind w:left="1985" w:hanging="1985"/>
      <w:outlineLvl w:val="9"/>
    </w:pPr>
    <w:rPr>
      <w:sz w:val="20"/>
    </w:rPr>
  </w:style>
  <w:style w:type="paragraph" w:styleId="BodyText">
    <w:name w:val="Body Text"/>
    <w:basedOn w:val="Normal"/>
    <w:link w:val="BodyTextChar1"/>
    <w:unhideWhenUsed/>
    <w:rsid w:val="007A4424"/>
    <w:pPr>
      <w:spacing w:after="120"/>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styleId="Index1">
    <w:name w:val="index 1"/>
    <w:basedOn w:val="Normal"/>
    <w:next w:val="Normal"/>
    <w:unhideWhenUsed/>
    <w:rsid w:val="007A4424"/>
    <w:pPr>
      <w:spacing w:after="0"/>
      <w:ind w:left="200" w:hanging="200"/>
    </w:pPr>
  </w:style>
  <w:style w:type="character" w:customStyle="1" w:styleId="ZGSM">
    <w:name w:val="ZGSM"/>
    <w:rsid w:val="007A4424"/>
  </w:style>
  <w:style w:type="paragraph" w:styleId="List">
    <w:name w:val="List"/>
    <w:basedOn w:val="Normal"/>
    <w:rsid w:val="007A4424"/>
    <w:pPr>
      <w:ind w:left="283" w:hanging="283"/>
      <w:contextualSpacing/>
    </w:pPr>
  </w:style>
  <w:style w:type="paragraph" w:styleId="List2">
    <w:name w:val="List 2"/>
    <w:basedOn w:val="Normal"/>
    <w:unhideWhenUsed/>
    <w:rsid w:val="007A4424"/>
    <w:pPr>
      <w:ind w:left="566" w:hanging="283"/>
      <w:contextualSpacing/>
    </w:p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character" w:customStyle="1" w:styleId="HTMLPreformattedChar1">
    <w:name w:val="HTML Preformatted Char1"/>
    <w:basedOn w:val="DefaultParagraphFont"/>
    <w:semiHidden/>
    <w:rsid w:val="007A4424"/>
    <w:rPr>
      <w:rFonts w:ascii="Consolas" w:eastAsia="Times New Roman" w:hAnsi="Consolas"/>
    </w:rPr>
  </w:style>
  <w:style w:type="paragraph" w:customStyle="1" w:styleId="TT">
    <w:name w:val="TT"/>
    <w:basedOn w:val="Heading1"/>
    <w:next w:val="Normal"/>
    <w:rsid w:val="007A4424"/>
    <w:pPr>
      <w:outlineLvl w:val="9"/>
    </w:pPr>
  </w:style>
  <w:style w:type="character" w:customStyle="1" w:styleId="NoteHeadingChar1">
    <w:name w:val="Note Heading Char1"/>
    <w:basedOn w:val="DefaultParagraphFont"/>
    <w:semiHidden/>
    <w:rsid w:val="007A4424"/>
    <w:rPr>
      <w:rFonts w:eastAsia="Times New Roman"/>
    </w:rPr>
  </w:style>
  <w:style w:type="paragraph" w:customStyle="1" w:styleId="NO">
    <w:name w:val="NO"/>
    <w:basedOn w:val="Normal"/>
    <w:link w:val="NOZchn"/>
    <w:qFormat/>
    <w:rsid w:val="007A4424"/>
    <w:pPr>
      <w:keepLines/>
      <w:ind w:left="1135" w:hanging="851"/>
    </w:pPr>
  </w:style>
  <w:style w:type="paragraph" w:customStyle="1" w:styleId="PL">
    <w:name w:val="PL"/>
    <w:link w:val="PLChar"/>
    <w:qFormat/>
    <w:rsid w:val="007A44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rsid w:val="007A4424"/>
    <w:pPr>
      <w:jc w:val="right"/>
    </w:pPr>
  </w:style>
  <w:style w:type="paragraph" w:customStyle="1" w:styleId="TAL">
    <w:name w:val="TAL"/>
    <w:basedOn w:val="Normal"/>
    <w:link w:val="TALChar"/>
    <w:qFormat/>
    <w:rsid w:val="007A4424"/>
    <w:pPr>
      <w:keepNext/>
      <w:keepLines/>
      <w:spacing w:after="0"/>
    </w:pPr>
    <w:rPr>
      <w:rFonts w:ascii="Arial" w:hAnsi="Arial"/>
      <w:sz w:val="18"/>
    </w:rPr>
  </w:style>
  <w:style w:type="paragraph" w:customStyle="1" w:styleId="TAH">
    <w:name w:val="TAH"/>
    <w:basedOn w:val="TAC"/>
    <w:link w:val="TAHChar"/>
    <w:qFormat/>
    <w:rsid w:val="007A4424"/>
    <w:rPr>
      <w:b/>
    </w:rPr>
  </w:style>
  <w:style w:type="paragraph" w:customStyle="1" w:styleId="TAC">
    <w:name w:val="TAC"/>
    <w:basedOn w:val="TAL"/>
    <w:link w:val="TACChar"/>
    <w:qFormat/>
    <w:rsid w:val="007A4424"/>
    <w:pPr>
      <w:jc w:val="center"/>
    </w:pPr>
  </w:style>
  <w:style w:type="character" w:customStyle="1" w:styleId="MacroTextChar1">
    <w:name w:val="Macro Text Char1"/>
    <w:basedOn w:val="DefaultParagraphFont"/>
    <w:semiHidden/>
    <w:rsid w:val="007A4424"/>
    <w:rPr>
      <w:rFonts w:ascii="Consolas" w:eastAsia="Times New Roman" w:hAnsi="Consolas"/>
    </w:rPr>
  </w:style>
  <w:style w:type="paragraph" w:customStyle="1" w:styleId="EX">
    <w:name w:val="EX"/>
    <w:basedOn w:val="Normal"/>
    <w:link w:val="EXCar"/>
    <w:qFormat/>
    <w:rsid w:val="007A4424"/>
    <w:pPr>
      <w:keepLines/>
      <w:ind w:left="1702" w:hanging="1418"/>
    </w:pPr>
  </w:style>
  <w:style w:type="paragraph" w:customStyle="1" w:styleId="FP">
    <w:name w:val="FP"/>
    <w:basedOn w:val="Normal"/>
    <w:rsid w:val="007A4424"/>
    <w:pPr>
      <w:spacing w:after="0"/>
    </w:pPr>
  </w:style>
  <w:style w:type="character" w:customStyle="1" w:styleId="PlainTextChar1">
    <w:name w:val="Plain Text Char1"/>
    <w:basedOn w:val="DefaultParagraphFont"/>
    <w:semiHidden/>
    <w:rsid w:val="007A4424"/>
    <w:rPr>
      <w:rFonts w:ascii="Consolas" w:eastAsia="Times New Roman" w:hAnsi="Consolas"/>
      <w:sz w:val="21"/>
      <w:szCs w:val="21"/>
    </w:rPr>
  </w:style>
  <w:style w:type="paragraph" w:customStyle="1" w:styleId="EW">
    <w:name w:val="EW"/>
    <w:basedOn w:val="EX"/>
    <w:link w:val="EWChar"/>
    <w:qFormat/>
    <w:rsid w:val="007A4424"/>
    <w:pPr>
      <w:spacing w:after="0"/>
    </w:pPr>
  </w:style>
  <w:style w:type="paragraph" w:customStyle="1" w:styleId="B10">
    <w:name w:val="B1"/>
    <w:basedOn w:val="List"/>
    <w:link w:val="B1Char"/>
    <w:qFormat/>
    <w:rsid w:val="007A4424"/>
    <w:pPr>
      <w:ind w:left="568" w:hanging="284"/>
      <w:contextualSpacing w:val="0"/>
    </w:pPr>
  </w:style>
  <w:style w:type="character" w:customStyle="1" w:styleId="BodyTextChar">
    <w:name w:val="Body Text Char"/>
    <w:basedOn w:val="DefaultParagraphFont"/>
    <w:rsid w:val="007A4424"/>
    <w:rPr>
      <w:rFonts w:eastAsia="Times New Roman"/>
    </w:rPr>
  </w:style>
  <w:style w:type="character" w:customStyle="1" w:styleId="BodyText2Char">
    <w:name w:val="Body Text 2 Char"/>
    <w:basedOn w:val="DefaultParagraphFont"/>
    <w:rsid w:val="007A4424"/>
    <w:rPr>
      <w:rFonts w:eastAsia="Times New Roman"/>
    </w:rPr>
  </w:style>
  <w:style w:type="character" w:customStyle="1" w:styleId="FooterChar">
    <w:name w:val="Footer Char"/>
    <w:basedOn w:val="DefaultParagraphFont"/>
    <w:rsid w:val="007A4424"/>
    <w:rPr>
      <w:rFonts w:eastAsia="Times New Roman"/>
    </w:rPr>
  </w:style>
  <w:style w:type="paragraph" w:customStyle="1" w:styleId="TH">
    <w:name w:val="TH"/>
    <w:basedOn w:val="Normal"/>
    <w:link w:val="THChar"/>
    <w:qFormat/>
    <w:rsid w:val="007A4424"/>
    <w:pPr>
      <w:keepNext/>
      <w:keepLines/>
      <w:spacing w:before="60"/>
      <w:jc w:val="center"/>
    </w:pPr>
    <w:rPr>
      <w:rFonts w:ascii="Arial" w:hAnsi="Arial"/>
      <w:b/>
    </w:rPr>
  </w:style>
  <w:style w:type="paragraph" w:customStyle="1" w:styleId="ZA">
    <w:name w:val="ZA"/>
    <w:rsid w:val="007A44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7A44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qFormat/>
    <w:rsid w:val="007A4424"/>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7A44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qFormat/>
    <w:rsid w:val="007A4424"/>
    <w:pPr>
      <w:ind w:left="851" w:hanging="851"/>
    </w:pPr>
  </w:style>
  <w:style w:type="paragraph" w:styleId="List3">
    <w:name w:val="List 3"/>
    <w:basedOn w:val="Normal"/>
    <w:unhideWhenUsed/>
    <w:rsid w:val="007A4424"/>
    <w:pPr>
      <w:ind w:left="849" w:hanging="283"/>
      <w:contextualSpacing/>
    </w:pPr>
  </w:style>
  <w:style w:type="paragraph" w:customStyle="1" w:styleId="TF">
    <w:name w:val="TF"/>
    <w:aliases w:val="left"/>
    <w:basedOn w:val="TH"/>
    <w:link w:val="TFChar"/>
    <w:qFormat/>
    <w:rsid w:val="007A4424"/>
    <w:pPr>
      <w:keepNext w:val="0"/>
      <w:spacing w:before="0" w:after="240"/>
    </w:pPr>
  </w:style>
  <w:style w:type="paragraph" w:customStyle="1" w:styleId="B4">
    <w:name w:val="B4"/>
    <w:basedOn w:val="List4"/>
    <w:qFormat/>
    <w:rsid w:val="007A4424"/>
    <w:pPr>
      <w:ind w:left="1418" w:hanging="284"/>
      <w:contextualSpacing w:val="0"/>
    </w:pPr>
  </w:style>
  <w:style w:type="paragraph" w:customStyle="1" w:styleId="B2">
    <w:name w:val="B2"/>
    <w:basedOn w:val="List2"/>
    <w:link w:val="B2Char"/>
    <w:qFormat/>
    <w:rsid w:val="007A4424"/>
    <w:pPr>
      <w:ind w:left="851" w:hanging="284"/>
      <w:contextualSpacing w:val="0"/>
    </w:pPr>
  </w:style>
  <w:style w:type="paragraph" w:customStyle="1" w:styleId="B3">
    <w:name w:val="B3"/>
    <w:basedOn w:val="List3"/>
    <w:link w:val="B3Char"/>
    <w:qFormat/>
    <w:rsid w:val="007A4424"/>
    <w:pPr>
      <w:ind w:left="1135" w:hanging="284"/>
      <w:contextualSpacing w:val="0"/>
    </w:pPr>
  </w:style>
  <w:style w:type="character" w:customStyle="1" w:styleId="BodyText3Char">
    <w:name w:val="Body Text 3 Char"/>
    <w:basedOn w:val="DefaultParagraphFont"/>
    <w:rsid w:val="007A4424"/>
    <w:rPr>
      <w:rFonts w:eastAsia="Times New Roman"/>
      <w:sz w:val="16"/>
      <w:szCs w:val="16"/>
    </w:rPr>
  </w:style>
  <w:style w:type="character" w:customStyle="1" w:styleId="BodyTextChar1">
    <w:name w:val="Body Text Char1"/>
    <w:basedOn w:val="DefaultParagraphFont"/>
    <w:link w:val="BodyText"/>
    <w:rsid w:val="007A4424"/>
    <w:rPr>
      <w:rFonts w:eastAsia="Times New Roman"/>
    </w:rPr>
  </w:style>
  <w:style w:type="paragraph" w:styleId="List4">
    <w:name w:val="List 4"/>
    <w:basedOn w:val="Normal"/>
    <w:unhideWhenUsed/>
    <w:rsid w:val="007A4424"/>
    <w:pPr>
      <w:ind w:left="1132" w:hanging="283"/>
      <w:contextualSpacing/>
    </w:pPr>
  </w:style>
  <w:style w:type="paragraph" w:customStyle="1" w:styleId="ZV">
    <w:name w:val="ZV"/>
    <w:basedOn w:val="ZU"/>
    <w:rsid w:val="007A4424"/>
    <w:pPr>
      <w:framePr w:wrap="notBeside" w:y="16161"/>
    </w:pPr>
  </w:style>
  <w:style w:type="character" w:customStyle="1" w:styleId="E-mailSignatureChar">
    <w:name w:val="E-mail Signature Char"/>
    <w:basedOn w:val="DefaultParagraphFont"/>
    <w:rsid w:val="007A4424"/>
    <w:rPr>
      <w:rFonts w:eastAsia="Times New Roman"/>
    </w:rPr>
  </w:style>
  <w:style w:type="paragraph" w:customStyle="1" w:styleId="Guidance">
    <w:name w:val="Guidance"/>
    <w:basedOn w:val="Normal"/>
    <w:rsid w:val="00CF6ED5"/>
    <w:rPr>
      <w:i/>
      <w:color w:val="0000FF"/>
    </w:rPr>
  </w:style>
  <w:style w:type="character" w:customStyle="1" w:styleId="BodyTextFirstIndentChar">
    <w:name w:val="Body Text First Indent Char"/>
    <w:basedOn w:val="BodyTextChar1"/>
    <w:rsid w:val="007A4424"/>
    <w:rPr>
      <w:rFonts w:eastAsia="Times New Roman"/>
    </w:rPr>
  </w:style>
  <w:style w:type="character" w:customStyle="1" w:styleId="BalloonTextChar">
    <w:name w:val="Balloon Text Char"/>
    <w:rsid w:val="004F0988"/>
    <w:rPr>
      <w:rFonts w:ascii="Segoe UI" w:hAnsi="Segoe UI" w:cs="Segoe UI"/>
      <w:sz w:val="18"/>
      <w:szCs w:val="18"/>
      <w:lang w:eastAsia="en-US"/>
    </w:rPr>
  </w:style>
  <w:style w:type="paragraph" w:customStyle="1" w:styleId="B5">
    <w:name w:val="B5"/>
    <w:basedOn w:val="List5"/>
    <w:rsid w:val="007A4424"/>
    <w:pPr>
      <w:ind w:left="1702" w:hanging="284"/>
      <w:contextualSpacing w:val="0"/>
    </w:pPr>
  </w:style>
  <w:style w:type="character" w:customStyle="1" w:styleId="BodyTextIndentChar">
    <w:name w:val="Body Text Indent Char"/>
    <w:basedOn w:val="DefaultParagraphFont"/>
    <w:rsid w:val="007A4424"/>
    <w:rPr>
      <w:rFonts w:eastAsia="Times New Roman"/>
    </w:rPr>
  </w:style>
  <w:style w:type="character" w:customStyle="1" w:styleId="BodyTextIndent2Char">
    <w:name w:val="Body Text Indent 2 Char"/>
    <w:basedOn w:val="DefaultParagraphFont"/>
    <w:rsid w:val="007A4424"/>
    <w:rPr>
      <w:rFonts w:eastAsia="Times New Roman"/>
    </w:rPr>
  </w:style>
  <w:style w:type="character" w:customStyle="1" w:styleId="HeaderChar">
    <w:name w:val="Header Char"/>
    <w:basedOn w:val="DefaultParagraphFont"/>
    <w:rsid w:val="007A4424"/>
    <w:rPr>
      <w:rFonts w:eastAsia="Times New Roman"/>
    </w:rPr>
  </w:style>
  <w:style w:type="character" w:customStyle="1" w:styleId="EXCar">
    <w:name w:val="EX Car"/>
    <w:link w:val="EX"/>
    <w:qFormat/>
    <w:rsid w:val="008A6D4A"/>
    <w:rPr>
      <w:rFonts w:eastAsia="Times New Roman"/>
    </w:rPr>
  </w:style>
  <w:style w:type="character" w:customStyle="1" w:styleId="BodyTextFirstIndent2Char">
    <w:name w:val="Body Text First Indent 2 Char"/>
    <w:basedOn w:val="BodyTextIndentChar"/>
    <w:rsid w:val="007A4424"/>
    <w:rPr>
      <w:rFonts w:eastAsia="Times New Roman"/>
    </w:rPr>
  </w:style>
  <w:style w:type="character" w:customStyle="1" w:styleId="BodyTextIndent3Char">
    <w:name w:val="Body Text Indent 3 Char"/>
    <w:basedOn w:val="DefaultParagraphFont"/>
    <w:rsid w:val="007A4424"/>
    <w:rPr>
      <w:rFonts w:eastAsia="Times New Roman"/>
      <w:sz w:val="16"/>
      <w:szCs w:val="16"/>
    </w:rPr>
  </w:style>
  <w:style w:type="character" w:customStyle="1" w:styleId="MessageHeaderChar1">
    <w:name w:val="Message Header Char1"/>
    <w:basedOn w:val="DefaultParagraphFont"/>
    <w:semiHidden/>
    <w:rsid w:val="007A4424"/>
    <w:rPr>
      <w:rFonts w:asciiTheme="majorHAnsi" w:eastAsiaTheme="majorEastAsia" w:hAnsiTheme="majorHAnsi" w:cstheme="majorBidi"/>
      <w:sz w:val="24"/>
      <w:szCs w:val="24"/>
      <w:shd w:val="pct20" w:color="auto" w:fill="auto"/>
    </w:rPr>
  </w:style>
  <w:style w:type="character" w:customStyle="1" w:styleId="IntenseQuoteChar1">
    <w:name w:val="Intense Quote Char1"/>
    <w:basedOn w:val="DefaultParagraphFont"/>
    <w:uiPriority w:val="30"/>
    <w:rsid w:val="007A4424"/>
    <w:rPr>
      <w:rFonts w:eastAsia="Times New Roman"/>
      <w:i/>
      <w:iCs/>
      <w:color w:val="4472C4" w:themeColor="accent1"/>
    </w:rPr>
  </w:style>
  <w:style w:type="character" w:customStyle="1" w:styleId="ClosingChar">
    <w:name w:val="Closing Char"/>
    <w:basedOn w:val="DefaultParagraphFont"/>
    <w:rsid w:val="007A4424"/>
    <w:rPr>
      <w:rFonts w:eastAsia="Times New Roman"/>
    </w:rPr>
  </w:style>
  <w:style w:type="character" w:customStyle="1" w:styleId="CommentTextChar">
    <w:name w:val="Comment Text Char"/>
    <w:basedOn w:val="DefaultParagraphFont"/>
    <w:rsid w:val="007A4424"/>
    <w:rPr>
      <w:rFonts w:eastAsia="Times New Roman"/>
    </w:rPr>
  </w:style>
  <w:style w:type="character" w:customStyle="1" w:styleId="DateChar">
    <w:name w:val="Date Char"/>
    <w:basedOn w:val="DefaultParagraphFont"/>
    <w:rsid w:val="007A4424"/>
    <w:rPr>
      <w:rFonts w:eastAsia="Times New Roman"/>
    </w:rPr>
  </w:style>
  <w:style w:type="character" w:customStyle="1" w:styleId="TALChar">
    <w:name w:val="TAL Char"/>
    <w:link w:val="TAL"/>
    <w:qFormat/>
    <w:locked/>
    <w:rsid w:val="008A6D4A"/>
    <w:rPr>
      <w:rFonts w:ascii="Arial" w:eastAsia="Times New Roman" w:hAnsi="Arial"/>
      <w:sz w:val="18"/>
    </w:rPr>
  </w:style>
  <w:style w:type="character" w:customStyle="1" w:styleId="TAHChar">
    <w:name w:val="TAH Char"/>
    <w:link w:val="TAH"/>
    <w:qFormat/>
    <w:locked/>
    <w:rsid w:val="008A6D4A"/>
    <w:rPr>
      <w:rFonts w:ascii="Arial" w:eastAsia="Times New Roman" w:hAnsi="Arial"/>
      <w:b/>
      <w:sz w:val="18"/>
    </w:rPr>
  </w:style>
  <w:style w:type="character" w:customStyle="1" w:styleId="THChar">
    <w:name w:val="TH Char"/>
    <w:link w:val="TH"/>
    <w:qFormat/>
    <w:locked/>
    <w:rsid w:val="008A6D4A"/>
    <w:rPr>
      <w:rFonts w:ascii="Arial" w:eastAsia="Times New Roman" w:hAnsi="Arial"/>
      <w:b/>
    </w:rPr>
  </w:style>
  <w:style w:type="character" w:customStyle="1" w:styleId="NOZchn">
    <w:name w:val="NO Zchn"/>
    <w:link w:val="NO"/>
    <w:qFormat/>
    <w:rsid w:val="008A6D4A"/>
    <w:rPr>
      <w:rFonts w:eastAsia="Times New Roman"/>
    </w:rPr>
  </w:style>
  <w:style w:type="character" w:customStyle="1" w:styleId="TACChar">
    <w:name w:val="TAC Char"/>
    <w:link w:val="TAC"/>
    <w:qFormat/>
    <w:rsid w:val="008A6D4A"/>
    <w:rPr>
      <w:rFonts w:ascii="Arial" w:eastAsia="Times New Roman" w:hAnsi="Arial"/>
      <w:sz w:val="18"/>
    </w:rPr>
  </w:style>
  <w:style w:type="character" w:customStyle="1" w:styleId="Heading4Char">
    <w:name w:val="Heading 4 Char"/>
    <w:link w:val="Heading4"/>
    <w:qFormat/>
    <w:rsid w:val="008A6D4A"/>
    <w:rPr>
      <w:rFonts w:ascii="Arial" w:eastAsia="Times New Roman" w:hAnsi="Arial"/>
      <w:sz w:val="24"/>
    </w:rPr>
  </w:style>
  <w:style w:type="character" w:customStyle="1" w:styleId="B1Char">
    <w:name w:val="B1 Char"/>
    <w:link w:val="B10"/>
    <w:qFormat/>
    <w:rsid w:val="008A6D4A"/>
    <w:rPr>
      <w:rFonts w:eastAsia="Times New Roman"/>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eastAsia="Times New Roman" w:hAnsi="Courier New"/>
      <w:sz w:val="16"/>
    </w:rPr>
  </w:style>
  <w:style w:type="character" w:customStyle="1" w:styleId="TANChar">
    <w:name w:val="TAN Char"/>
    <w:link w:val="TAN"/>
    <w:qFormat/>
    <w:rsid w:val="008A6D4A"/>
    <w:rPr>
      <w:rFonts w:ascii="Arial" w:eastAsia="Times New Roman" w:hAnsi="Arial"/>
      <w:sz w:val="18"/>
    </w:rPr>
  </w:style>
  <w:style w:type="character" w:customStyle="1" w:styleId="EndnoteTextChar1">
    <w:name w:val="Endnote Text Char1"/>
    <w:basedOn w:val="DefaultParagraphFont"/>
    <w:rsid w:val="007A4424"/>
    <w:rPr>
      <w:rFonts w:eastAsia="Times New Roman"/>
    </w:rPr>
  </w:style>
  <w:style w:type="character" w:customStyle="1" w:styleId="DocumentMapChar">
    <w:name w:val="Document Map Char"/>
    <w:qFormat/>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eastAsia="Times New Roman" w:hAnsi="Arial"/>
      <w:sz w:val="32"/>
    </w:rPr>
  </w:style>
  <w:style w:type="character" w:customStyle="1" w:styleId="Heading8Char">
    <w:name w:val="Heading 8 Char"/>
    <w:basedOn w:val="DefaultParagraphFont"/>
    <w:link w:val="Heading8"/>
    <w:rsid w:val="00662390"/>
    <w:rPr>
      <w:rFonts w:ascii="Arial" w:eastAsia="Times New Roman" w:hAnsi="Arial"/>
      <w:sz w:val="36"/>
    </w:rPr>
  </w:style>
  <w:style w:type="character" w:customStyle="1" w:styleId="Heading5Char">
    <w:name w:val="Heading 5 Char"/>
    <w:basedOn w:val="DefaultParagraphFont"/>
    <w:link w:val="Heading5"/>
    <w:rsid w:val="000602BD"/>
    <w:rPr>
      <w:rFonts w:ascii="Arial" w:eastAsia="Times New Roman" w:hAnsi="Arial"/>
      <w:sz w:val="22"/>
    </w:rPr>
  </w:style>
  <w:style w:type="character" w:customStyle="1" w:styleId="QuoteChar1">
    <w:name w:val="Quote Char1"/>
    <w:basedOn w:val="DefaultParagraphFont"/>
    <w:uiPriority w:val="29"/>
    <w:rsid w:val="007A4424"/>
    <w:rPr>
      <w:rFonts w:eastAsia="Times New Roman"/>
      <w:i/>
      <w:iCs/>
      <w:color w:val="404040" w:themeColor="text1" w:themeTint="BF"/>
    </w:rPr>
  </w:style>
  <w:style w:type="character" w:customStyle="1" w:styleId="SalutationChar1">
    <w:name w:val="Salutation Char1"/>
    <w:basedOn w:val="DefaultParagraphFont"/>
    <w:semiHidden/>
    <w:rsid w:val="007A4424"/>
    <w:rPr>
      <w:rFonts w:eastAsia="Times New Roman"/>
    </w:rPr>
  </w:style>
  <w:style w:type="character" w:customStyle="1" w:styleId="SignatureChar1">
    <w:name w:val="Signature Char1"/>
    <w:basedOn w:val="DefaultParagraphFont"/>
    <w:semiHidden/>
    <w:rsid w:val="007A4424"/>
    <w:rPr>
      <w:rFonts w:eastAsia="Times New Roman"/>
    </w:rPr>
  </w:style>
  <w:style w:type="character" w:customStyle="1" w:styleId="SubtitleChar1">
    <w:name w:val="Subtitle Char1"/>
    <w:basedOn w:val="DefaultParagraphFont"/>
    <w:rsid w:val="007A4424"/>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7A4424"/>
    <w:rPr>
      <w:rFonts w:asciiTheme="majorHAnsi" w:eastAsiaTheme="majorEastAsia" w:hAnsiTheme="majorHAnsi" w:cstheme="majorBidi"/>
      <w:spacing w:val="-10"/>
      <w:kern w:val="28"/>
      <w:sz w:val="56"/>
      <w:szCs w:val="56"/>
    </w:rPr>
  </w:style>
  <w:style w:type="character" w:customStyle="1" w:styleId="Heading3Char">
    <w:name w:val="Heading 3 Char"/>
    <w:basedOn w:val="DefaultParagraphFont"/>
    <w:link w:val="Heading3"/>
    <w:rsid w:val="003E58FE"/>
    <w:rPr>
      <w:rFonts w:ascii="Arial" w:eastAsia="Times New Roman" w:hAnsi="Arial"/>
      <w:sz w:val="28"/>
    </w:rPr>
  </w:style>
  <w:style w:type="character" w:customStyle="1" w:styleId="HTMLAddressChar1">
    <w:name w:val="HTML Address Char1"/>
    <w:basedOn w:val="DefaultParagraphFont"/>
    <w:semiHidden/>
    <w:rsid w:val="007A4424"/>
    <w:rPr>
      <w:rFonts w:eastAsia="Times New Roman"/>
      <w:i/>
      <w:iCs/>
    </w:rPr>
  </w:style>
  <w:style w:type="character" w:customStyle="1" w:styleId="FootnoteTextChar1">
    <w:name w:val="Footnote Text Char1"/>
    <w:basedOn w:val="DefaultParagraphFont"/>
    <w:semiHidden/>
    <w:rsid w:val="007A4424"/>
    <w:rPr>
      <w:rFonts w:eastAsia="Times New Roman"/>
    </w:rPr>
  </w:style>
  <w:style w:type="paragraph" w:styleId="List5">
    <w:name w:val="List 5"/>
    <w:basedOn w:val="Normal"/>
    <w:unhideWhenUsed/>
    <w:rsid w:val="007A4424"/>
    <w:pPr>
      <w:ind w:left="1415" w:hanging="283"/>
      <w:contextualSpacing/>
    </w:pPr>
  </w:style>
  <w:style w:type="paragraph" w:customStyle="1" w:styleId="EQ">
    <w:name w:val="EQ"/>
    <w:basedOn w:val="Normal"/>
    <w:next w:val="Normal"/>
    <w:rsid w:val="007A4424"/>
    <w:pPr>
      <w:keepLines/>
      <w:tabs>
        <w:tab w:val="center" w:pos="4536"/>
        <w:tab w:val="right" w:pos="9072"/>
      </w:tabs>
    </w:pPr>
  </w:style>
  <w:style w:type="paragraph" w:customStyle="1" w:styleId="EditorsNote">
    <w:name w:val="Editor's Note"/>
    <w:aliases w:val="EN,Editor's Noteormal"/>
    <w:basedOn w:val="NO"/>
    <w:link w:val="EditorsNoteChar"/>
    <w:qFormat/>
    <w:rsid w:val="007A4424"/>
    <w:rPr>
      <w:color w:val="FF0000"/>
    </w:rPr>
  </w:style>
  <w:style w:type="character" w:customStyle="1" w:styleId="CommentSubjectChar">
    <w:name w:val="Comment Subject Char"/>
    <w:basedOn w:val="CommentTextChar"/>
    <w:rsid w:val="007A4424"/>
    <w:rPr>
      <w:rFonts w:eastAsia="Times New Roman"/>
      <w:b/>
      <w:bCs/>
    </w:rPr>
  </w:style>
  <w:style w:type="paragraph" w:customStyle="1" w:styleId="LD">
    <w:name w:val="LD"/>
    <w:rsid w:val="007A4424"/>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F">
    <w:name w:val="NF"/>
    <w:basedOn w:val="NO"/>
    <w:rsid w:val="007A4424"/>
    <w:pPr>
      <w:keepNext/>
      <w:spacing w:after="0"/>
    </w:pPr>
    <w:rPr>
      <w:rFonts w:ascii="Arial" w:hAnsi="Arial"/>
      <w:sz w:val="18"/>
    </w:rPr>
  </w:style>
  <w:style w:type="paragraph" w:customStyle="1" w:styleId="NW">
    <w:name w:val="NW"/>
    <w:basedOn w:val="NO"/>
    <w:rsid w:val="007A4424"/>
    <w:pPr>
      <w:spacing w:after="0"/>
    </w:pPr>
  </w:style>
  <w:style w:type="paragraph" w:styleId="BalloonText">
    <w:name w:val="Balloon Text"/>
    <w:basedOn w:val="Normal"/>
    <w:link w:val="BalloonTextChar1"/>
    <w:unhideWhenUsed/>
    <w:rsid w:val="00D81A09"/>
    <w:pPr>
      <w:spacing w:after="0"/>
    </w:pPr>
    <w:rPr>
      <w:rFonts w:ascii="Segoe UI" w:hAnsi="Segoe UI" w:cs="Segoe UI"/>
      <w:sz w:val="18"/>
      <w:szCs w:val="18"/>
    </w:rPr>
  </w:style>
  <w:style w:type="character" w:customStyle="1" w:styleId="BalloonTextChar1">
    <w:name w:val="Balloon Text Char1"/>
    <w:basedOn w:val="DefaultParagraphFont"/>
    <w:link w:val="BalloonText"/>
    <w:rsid w:val="00D81A09"/>
    <w:rPr>
      <w:rFonts w:ascii="Segoe UI" w:eastAsia="Times New Roman" w:hAnsi="Segoe UI" w:cs="Segoe UI"/>
      <w:sz w:val="18"/>
      <w:szCs w:val="18"/>
    </w:rPr>
  </w:style>
  <w:style w:type="paragraph" w:styleId="Bibliography">
    <w:name w:val="Bibliography"/>
    <w:basedOn w:val="Normal"/>
    <w:next w:val="Normal"/>
    <w:uiPriority w:val="37"/>
    <w:unhideWhenUsed/>
    <w:rsid w:val="00D81A09"/>
  </w:style>
  <w:style w:type="paragraph" w:styleId="BlockText">
    <w:name w:val="Block Text"/>
    <w:basedOn w:val="Normal"/>
    <w:unhideWhenUsed/>
    <w:rsid w:val="00D81A0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1"/>
    <w:unhideWhenUsed/>
    <w:rsid w:val="00D81A09"/>
    <w:pPr>
      <w:spacing w:after="120" w:line="480" w:lineRule="auto"/>
    </w:pPr>
  </w:style>
  <w:style w:type="character" w:customStyle="1" w:styleId="BodyText2Char1">
    <w:name w:val="Body Text 2 Char1"/>
    <w:basedOn w:val="DefaultParagraphFont"/>
    <w:link w:val="BodyText2"/>
    <w:rsid w:val="00D81A09"/>
    <w:rPr>
      <w:rFonts w:eastAsia="Times New Roman"/>
    </w:rPr>
  </w:style>
  <w:style w:type="paragraph" w:styleId="BodyText3">
    <w:name w:val="Body Text 3"/>
    <w:basedOn w:val="Normal"/>
    <w:link w:val="BodyText3Char1"/>
    <w:unhideWhenUsed/>
    <w:rsid w:val="00D81A09"/>
    <w:pPr>
      <w:spacing w:after="120"/>
    </w:pPr>
    <w:rPr>
      <w:sz w:val="16"/>
      <w:szCs w:val="16"/>
    </w:rPr>
  </w:style>
  <w:style w:type="character" w:customStyle="1" w:styleId="BodyText3Char1">
    <w:name w:val="Body Text 3 Char1"/>
    <w:basedOn w:val="DefaultParagraphFont"/>
    <w:link w:val="BodyText3"/>
    <w:rsid w:val="00D81A09"/>
    <w:rPr>
      <w:rFonts w:eastAsia="Times New Roman"/>
      <w:sz w:val="16"/>
      <w:szCs w:val="16"/>
    </w:rPr>
  </w:style>
  <w:style w:type="paragraph" w:styleId="BodyTextFirstIndent">
    <w:name w:val="Body Text First Indent"/>
    <w:basedOn w:val="BodyText"/>
    <w:link w:val="BodyTextFirstIndentChar1"/>
    <w:unhideWhenUsed/>
    <w:rsid w:val="00D81A09"/>
    <w:pPr>
      <w:spacing w:after="180"/>
      <w:ind w:firstLine="360"/>
    </w:pPr>
  </w:style>
  <w:style w:type="character" w:customStyle="1" w:styleId="BodyTextFirstIndentChar1">
    <w:name w:val="Body Text First Indent Char1"/>
    <w:basedOn w:val="BodyTextChar1"/>
    <w:link w:val="BodyTextFirstIndent"/>
    <w:rsid w:val="00D81A09"/>
    <w:rPr>
      <w:rFonts w:eastAsia="Times New Roman"/>
    </w:rPr>
  </w:style>
  <w:style w:type="paragraph" w:styleId="BodyTextIndent">
    <w:name w:val="Body Text Indent"/>
    <w:basedOn w:val="Normal"/>
    <w:link w:val="BodyTextIndentChar1"/>
    <w:unhideWhenUsed/>
    <w:rsid w:val="00D81A09"/>
    <w:pPr>
      <w:spacing w:after="120"/>
      <w:ind w:left="283"/>
    </w:pPr>
  </w:style>
  <w:style w:type="character" w:customStyle="1" w:styleId="BodyTextIndentChar1">
    <w:name w:val="Body Text Indent Char1"/>
    <w:basedOn w:val="DefaultParagraphFont"/>
    <w:link w:val="BodyTextIndent"/>
    <w:rsid w:val="00D81A09"/>
    <w:rPr>
      <w:rFonts w:eastAsia="Times New Roman"/>
    </w:rPr>
  </w:style>
  <w:style w:type="paragraph" w:styleId="BodyTextFirstIndent2">
    <w:name w:val="Body Text First Indent 2"/>
    <w:basedOn w:val="BodyTextIndent"/>
    <w:link w:val="BodyTextFirstIndent2Char1"/>
    <w:unhideWhenUsed/>
    <w:rsid w:val="00D81A09"/>
    <w:pPr>
      <w:spacing w:after="180"/>
      <w:ind w:left="360" w:firstLine="360"/>
    </w:pPr>
  </w:style>
  <w:style w:type="character" w:customStyle="1" w:styleId="BodyTextFirstIndent2Char1">
    <w:name w:val="Body Text First Indent 2 Char1"/>
    <w:basedOn w:val="BodyTextIndentChar1"/>
    <w:link w:val="BodyTextFirstIndent2"/>
    <w:rsid w:val="00D81A09"/>
    <w:rPr>
      <w:rFonts w:eastAsia="Times New Roman"/>
    </w:rPr>
  </w:style>
  <w:style w:type="paragraph" w:styleId="BodyTextIndent2">
    <w:name w:val="Body Text Indent 2"/>
    <w:basedOn w:val="Normal"/>
    <w:link w:val="BodyTextIndent2Char1"/>
    <w:unhideWhenUsed/>
    <w:rsid w:val="00D81A09"/>
    <w:pPr>
      <w:spacing w:after="120" w:line="480" w:lineRule="auto"/>
      <w:ind w:left="283"/>
    </w:pPr>
  </w:style>
  <w:style w:type="character" w:customStyle="1" w:styleId="BodyTextIndent2Char1">
    <w:name w:val="Body Text Indent 2 Char1"/>
    <w:basedOn w:val="DefaultParagraphFont"/>
    <w:link w:val="BodyTextIndent2"/>
    <w:rsid w:val="00D81A09"/>
    <w:rPr>
      <w:rFonts w:eastAsia="Times New Roman"/>
    </w:rPr>
  </w:style>
  <w:style w:type="paragraph" w:styleId="BodyTextIndent3">
    <w:name w:val="Body Text Indent 3"/>
    <w:basedOn w:val="Normal"/>
    <w:link w:val="BodyTextIndent3Char1"/>
    <w:unhideWhenUsed/>
    <w:rsid w:val="00D81A09"/>
    <w:pPr>
      <w:spacing w:after="120"/>
      <w:ind w:left="283"/>
    </w:pPr>
    <w:rPr>
      <w:sz w:val="16"/>
      <w:szCs w:val="16"/>
    </w:rPr>
  </w:style>
  <w:style w:type="character" w:customStyle="1" w:styleId="BodyTextIndent3Char1">
    <w:name w:val="Body Text Indent 3 Char1"/>
    <w:basedOn w:val="DefaultParagraphFont"/>
    <w:link w:val="BodyTextIndent3"/>
    <w:rsid w:val="00D81A09"/>
    <w:rPr>
      <w:rFonts w:eastAsia="Times New Roman"/>
      <w:sz w:val="16"/>
      <w:szCs w:val="16"/>
    </w:rPr>
  </w:style>
  <w:style w:type="paragraph" w:styleId="Caption">
    <w:name w:val="caption"/>
    <w:basedOn w:val="Normal"/>
    <w:next w:val="Normal"/>
    <w:unhideWhenUsed/>
    <w:qFormat/>
    <w:rsid w:val="00D81A09"/>
    <w:pPr>
      <w:spacing w:after="200"/>
    </w:pPr>
    <w:rPr>
      <w:i/>
      <w:iCs/>
      <w:color w:val="44546A" w:themeColor="text2"/>
      <w:sz w:val="18"/>
      <w:szCs w:val="18"/>
    </w:rPr>
  </w:style>
  <w:style w:type="paragraph" w:styleId="Closing">
    <w:name w:val="Closing"/>
    <w:basedOn w:val="Normal"/>
    <w:link w:val="ClosingChar1"/>
    <w:unhideWhenUsed/>
    <w:rsid w:val="00D81A09"/>
    <w:pPr>
      <w:spacing w:after="0"/>
      <w:ind w:left="4252"/>
    </w:pPr>
  </w:style>
  <w:style w:type="character" w:customStyle="1" w:styleId="ClosingChar1">
    <w:name w:val="Closing Char1"/>
    <w:basedOn w:val="DefaultParagraphFont"/>
    <w:link w:val="Closing"/>
    <w:rsid w:val="00D81A09"/>
    <w:rPr>
      <w:rFonts w:eastAsia="Times New Roman"/>
    </w:rPr>
  </w:style>
  <w:style w:type="paragraph" w:styleId="CommentText">
    <w:name w:val="annotation text"/>
    <w:basedOn w:val="Normal"/>
    <w:link w:val="CommentTextChar1"/>
    <w:unhideWhenUsed/>
    <w:qFormat/>
    <w:rsid w:val="00D81A09"/>
  </w:style>
  <w:style w:type="character" w:customStyle="1" w:styleId="CommentTextChar1">
    <w:name w:val="Comment Text Char1"/>
    <w:basedOn w:val="DefaultParagraphFont"/>
    <w:link w:val="CommentText"/>
    <w:rsid w:val="00D81A09"/>
    <w:rPr>
      <w:rFonts w:eastAsia="Times New Roman"/>
    </w:rPr>
  </w:style>
  <w:style w:type="paragraph" w:styleId="CommentSubject">
    <w:name w:val="annotation subject"/>
    <w:basedOn w:val="CommentText"/>
    <w:next w:val="CommentText"/>
    <w:link w:val="CommentSubjectChar1"/>
    <w:unhideWhenUsed/>
    <w:rsid w:val="00D81A09"/>
    <w:rPr>
      <w:b/>
      <w:bCs/>
    </w:rPr>
  </w:style>
  <w:style w:type="character" w:customStyle="1" w:styleId="CommentSubjectChar1">
    <w:name w:val="Comment Subject Char1"/>
    <w:basedOn w:val="CommentTextChar1"/>
    <w:link w:val="CommentSubject"/>
    <w:rsid w:val="00D81A09"/>
    <w:rPr>
      <w:rFonts w:eastAsia="Times New Roman"/>
      <w:b/>
      <w:bCs/>
    </w:rPr>
  </w:style>
  <w:style w:type="paragraph" w:styleId="Date">
    <w:name w:val="Date"/>
    <w:basedOn w:val="Normal"/>
    <w:next w:val="Normal"/>
    <w:link w:val="DateChar1"/>
    <w:unhideWhenUsed/>
    <w:rsid w:val="00D81A09"/>
  </w:style>
  <w:style w:type="character" w:customStyle="1" w:styleId="DateChar1">
    <w:name w:val="Date Char1"/>
    <w:basedOn w:val="DefaultParagraphFont"/>
    <w:link w:val="Date"/>
    <w:rsid w:val="00D81A09"/>
    <w:rPr>
      <w:rFonts w:eastAsia="Times New Roman"/>
    </w:rPr>
  </w:style>
  <w:style w:type="paragraph" w:styleId="DocumentMap">
    <w:name w:val="Document Map"/>
    <w:basedOn w:val="Normal"/>
    <w:link w:val="DocumentMapChar1"/>
    <w:unhideWhenUsed/>
    <w:qFormat/>
    <w:rsid w:val="00D81A09"/>
    <w:pPr>
      <w:spacing w:after="0"/>
    </w:pPr>
    <w:rPr>
      <w:rFonts w:ascii="Segoe UI" w:hAnsi="Segoe UI" w:cs="Segoe UI"/>
      <w:sz w:val="16"/>
      <w:szCs w:val="16"/>
    </w:rPr>
  </w:style>
  <w:style w:type="character" w:customStyle="1" w:styleId="DocumentMapChar1">
    <w:name w:val="Document Map Char1"/>
    <w:basedOn w:val="DefaultParagraphFont"/>
    <w:link w:val="DocumentMap"/>
    <w:rsid w:val="00D81A09"/>
    <w:rPr>
      <w:rFonts w:ascii="Segoe UI" w:eastAsia="Times New Roman" w:hAnsi="Segoe UI" w:cs="Segoe UI"/>
      <w:sz w:val="16"/>
      <w:szCs w:val="16"/>
    </w:rPr>
  </w:style>
  <w:style w:type="paragraph" w:styleId="E-mailSignature">
    <w:name w:val="E-mail Signature"/>
    <w:basedOn w:val="Normal"/>
    <w:link w:val="E-mailSignatureChar1"/>
    <w:unhideWhenUsed/>
    <w:rsid w:val="00D81A09"/>
    <w:pPr>
      <w:spacing w:after="0"/>
    </w:pPr>
  </w:style>
  <w:style w:type="character" w:customStyle="1" w:styleId="E-mailSignatureChar1">
    <w:name w:val="E-mail Signature Char1"/>
    <w:basedOn w:val="DefaultParagraphFont"/>
    <w:link w:val="E-mailSignature"/>
    <w:rsid w:val="00D81A09"/>
    <w:rPr>
      <w:rFonts w:eastAsia="Times New Roman"/>
    </w:rPr>
  </w:style>
  <w:style w:type="paragraph" w:styleId="EndnoteText">
    <w:name w:val="endnote text"/>
    <w:basedOn w:val="Normal"/>
    <w:link w:val="EndnoteTextChar"/>
    <w:rsid w:val="00D81A09"/>
    <w:pPr>
      <w:spacing w:after="0"/>
    </w:pPr>
  </w:style>
  <w:style w:type="character" w:customStyle="1" w:styleId="EndnoteTextChar">
    <w:name w:val="Endnote Text Char"/>
    <w:basedOn w:val="DefaultParagraphFont"/>
    <w:link w:val="EndnoteText"/>
    <w:rsid w:val="00D81A09"/>
    <w:rPr>
      <w:rFonts w:eastAsia="Times New Roman"/>
    </w:rPr>
  </w:style>
  <w:style w:type="paragraph" w:styleId="EnvelopeAddress">
    <w:name w:val="envelope address"/>
    <w:basedOn w:val="Normal"/>
    <w:unhideWhenUsed/>
    <w:rsid w:val="00D81A0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unhideWhenUsed/>
    <w:rsid w:val="00D81A09"/>
    <w:pPr>
      <w:spacing w:after="0"/>
    </w:pPr>
    <w:rPr>
      <w:rFonts w:asciiTheme="majorHAnsi" w:eastAsiaTheme="majorEastAsia" w:hAnsiTheme="majorHAnsi" w:cstheme="majorBidi"/>
    </w:rPr>
  </w:style>
  <w:style w:type="paragraph" w:styleId="Footer">
    <w:name w:val="footer"/>
    <w:basedOn w:val="Normal"/>
    <w:link w:val="FooterChar1"/>
    <w:unhideWhenUsed/>
    <w:qFormat/>
    <w:rsid w:val="00D81A09"/>
    <w:pPr>
      <w:tabs>
        <w:tab w:val="center" w:pos="4513"/>
        <w:tab w:val="right" w:pos="9026"/>
      </w:tabs>
      <w:spacing w:after="0"/>
    </w:pPr>
  </w:style>
  <w:style w:type="character" w:customStyle="1" w:styleId="FooterChar1">
    <w:name w:val="Footer Char1"/>
    <w:basedOn w:val="DefaultParagraphFont"/>
    <w:link w:val="Footer"/>
    <w:rsid w:val="00D81A09"/>
    <w:rPr>
      <w:rFonts w:eastAsia="Times New Roman"/>
    </w:rPr>
  </w:style>
  <w:style w:type="paragraph" w:styleId="FootnoteText">
    <w:name w:val="footnote text"/>
    <w:basedOn w:val="Normal"/>
    <w:link w:val="FootnoteTextChar"/>
    <w:unhideWhenUsed/>
    <w:qFormat/>
    <w:rsid w:val="00D81A09"/>
    <w:pPr>
      <w:spacing w:after="0"/>
    </w:pPr>
  </w:style>
  <w:style w:type="character" w:customStyle="1" w:styleId="FootnoteTextChar">
    <w:name w:val="Footnote Text Char"/>
    <w:basedOn w:val="DefaultParagraphFont"/>
    <w:link w:val="FootnoteText"/>
    <w:rsid w:val="00D81A09"/>
    <w:rPr>
      <w:rFonts w:eastAsia="Times New Roman"/>
    </w:rPr>
  </w:style>
  <w:style w:type="paragraph" w:styleId="Header">
    <w:name w:val="header"/>
    <w:basedOn w:val="Normal"/>
    <w:link w:val="HeaderChar1"/>
    <w:unhideWhenUsed/>
    <w:rsid w:val="00D81A09"/>
    <w:pPr>
      <w:tabs>
        <w:tab w:val="center" w:pos="4513"/>
        <w:tab w:val="right" w:pos="9026"/>
      </w:tabs>
      <w:spacing w:after="0"/>
    </w:pPr>
  </w:style>
  <w:style w:type="character" w:customStyle="1" w:styleId="HeaderChar1">
    <w:name w:val="Header Char1"/>
    <w:basedOn w:val="DefaultParagraphFont"/>
    <w:link w:val="Header"/>
    <w:rsid w:val="00D81A09"/>
    <w:rPr>
      <w:rFonts w:eastAsia="Times New Roman"/>
    </w:rPr>
  </w:style>
  <w:style w:type="paragraph" w:styleId="HTMLAddress">
    <w:name w:val="HTML Address"/>
    <w:basedOn w:val="Normal"/>
    <w:link w:val="HTMLAddressChar"/>
    <w:unhideWhenUsed/>
    <w:rsid w:val="00D81A09"/>
    <w:pPr>
      <w:spacing w:after="0"/>
    </w:pPr>
    <w:rPr>
      <w:i/>
      <w:iCs/>
    </w:rPr>
  </w:style>
  <w:style w:type="character" w:customStyle="1" w:styleId="HTMLAddressChar">
    <w:name w:val="HTML Address Char"/>
    <w:basedOn w:val="DefaultParagraphFont"/>
    <w:link w:val="HTMLAddress"/>
    <w:rsid w:val="00D81A09"/>
    <w:rPr>
      <w:rFonts w:eastAsia="Times New Roman"/>
      <w:i/>
      <w:iCs/>
    </w:rPr>
  </w:style>
  <w:style w:type="paragraph" w:styleId="HTMLPreformatted">
    <w:name w:val="HTML Preformatted"/>
    <w:basedOn w:val="Normal"/>
    <w:link w:val="HTMLPreformattedChar"/>
    <w:unhideWhenUsed/>
    <w:rsid w:val="00D81A09"/>
    <w:pPr>
      <w:spacing w:after="0"/>
    </w:pPr>
    <w:rPr>
      <w:rFonts w:ascii="Consolas" w:hAnsi="Consolas"/>
    </w:rPr>
  </w:style>
  <w:style w:type="character" w:customStyle="1" w:styleId="HTMLPreformattedChar">
    <w:name w:val="HTML Preformatted Char"/>
    <w:basedOn w:val="DefaultParagraphFont"/>
    <w:link w:val="HTMLPreformatted"/>
    <w:rsid w:val="00D81A09"/>
    <w:rPr>
      <w:rFonts w:ascii="Consolas" w:eastAsia="Times New Roman" w:hAnsi="Consolas"/>
    </w:rPr>
  </w:style>
  <w:style w:type="paragraph" w:styleId="Index2">
    <w:name w:val="index 2"/>
    <w:basedOn w:val="Normal"/>
    <w:next w:val="Normal"/>
    <w:unhideWhenUsed/>
    <w:rsid w:val="00D81A09"/>
    <w:pPr>
      <w:spacing w:after="0"/>
      <w:ind w:left="400" w:hanging="200"/>
    </w:pPr>
  </w:style>
  <w:style w:type="paragraph" w:styleId="Index3">
    <w:name w:val="index 3"/>
    <w:basedOn w:val="Normal"/>
    <w:next w:val="Normal"/>
    <w:unhideWhenUsed/>
    <w:rsid w:val="00D81A09"/>
    <w:pPr>
      <w:spacing w:after="0"/>
      <w:ind w:left="600" w:hanging="200"/>
    </w:pPr>
  </w:style>
  <w:style w:type="paragraph" w:styleId="Index4">
    <w:name w:val="index 4"/>
    <w:basedOn w:val="Normal"/>
    <w:next w:val="Normal"/>
    <w:unhideWhenUsed/>
    <w:rsid w:val="00D81A09"/>
    <w:pPr>
      <w:spacing w:after="0"/>
      <w:ind w:left="800" w:hanging="200"/>
    </w:pPr>
  </w:style>
  <w:style w:type="paragraph" w:styleId="Index5">
    <w:name w:val="index 5"/>
    <w:basedOn w:val="Normal"/>
    <w:next w:val="Normal"/>
    <w:unhideWhenUsed/>
    <w:rsid w:val="00D81A09"/>
    <w:pPr>
      <w:spacing w:after="0"/>
      <w:ind w:left="1000" w:hanging="200"/>
    </w:pPr>
  </w:style>
  <w:style w:type="paragraph" w:styleId="Index6">
    <w:name w:val="index 6"/>
    <w:basedOn w:val="Normal"/>
    <w:next w:val="Normal"/>
    <w:unhideWhenUsed/>
    <w:rsid w:val="00D81A09"/>
    <w:pPr>
      <w:spacing w:after="0"/>
      <w:ind w:left="1200" w:hanging="200"/>
    </w:pPr>
  </w:style>
  <w:style w:type="paragraph" w:styleId="Index7">
    <w:name w:val="index 7"/>
    <w:basedOn w:val="Normal"/>
    <w:next w:val="Normal"/>
    <w:unhideWhenUsed/>
    <w:rsid w:val="00D81A09"/>
    <w:pPr>
      <w:spacing w:after="0"/>
      <w:ind w:left="1400" w:hanging="200"/>
    </w:pPr>
  </w:style>
  <w:style w:type="paragraph" w:styleId="Index8">
    <w:name w:val="index 8"/>
    <w:basedOn w:val="Normal"/>
    <w:next w:val="Normal"/>
    <w:unhideWhenUsed/>
    <w:rsid w:val="00D81A09"/>
    <w:pPr>
      <w:spacing w:after="0"/>
      <w:ind w:left="1600" w:hanging="200"/>
    </w:pPr>
  </w:style>
  <w:style w:type="paragraph" w:styleId="Index9">
    <w:name w:val="index 9"/>
    <w:basedOn w:val="Normal"/>
    <w:next w:val="Normal"/>
    <w:unhideWhenUsed/>
    <w:rsid w:val="00D81A09"/>
    <w:pPr>
      <w:spacing w:after="0"/>
      <w:ind w:left="1800" w:hanging="200"/>
    </w:pPr>
  </w:style>
  <w:style w:type="paragraph" w:styleId="IndexHeading">
    <w:name w:val="index heading"/>
    <w:basedOn w:val="Normal"/>
    <w:next w:val="Index1"/>
    <w:unhideWhenUsed/>
    <w:rsid w:val="00D81A0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D81A0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D81A09"/>
    <w:rPr>
      <w:rFonts w:eastAsia="Times New Roman"/>
      <w:i/>
      <w:iCs/>
      <w:color w:val="4472C4" w:themeColor="accent1"/>
    </w:rPr>
  </w:style>
  <w:style w:type="paragraph" w:styleId="ListBullet">
    <w:name w:val="List Bullet"/>
    <w:basedOn w:val="Normal"/>
    <w:unhideWhenUsed/>
    <w:rsid w:val="00D81A09"/>
    <w:pPr>
      <w:numPr>
        <w:numId w:val="6"/>
      </w:numPr>
      <w:contextualSpacing/>
    </w:pPr>
  </w:style>
  <w:style w:type="paragraph" w:styleId="ListBullet2">
    <w:name w:val="List Bullet 2"/>
    <w:basedOn w:val="Normal"/>
    <w:unhideWhenUsed/>
    <w:qFormat/>
    <w:rsid w:val="00D81A09"/>
    <w:pPr>
      <w:numPr>
        <w:numId w:val="7"/>
      </w:numPr>
      <w:contextualSpacing/>
    </w:pPr>
  </w:style>
  <w:style w:type="paragraph" w:styleId="ListBullet3">
    <w:name w:val="List Bullet 3"/>
    <w:basedOn w:val="Normal"/>
    <w:unhideWhenUsed/>
    <w:rsid w:val="00D81A09"/>
    <w:pPr>
      <w:numPr>
        <w:numId w:val="8"/>
      </w:numPr>
      <w:contextualSpacing/>
    </w:pPr>
  </w:style>
  <w:style w:type="paragraph" w:styleId="ListBullet4">
    <w:name w:val="List Bullet 4"/>
    <w:basedOn w:val="Normal"/>
    <w:unhideWhenUsed/>
    <w:rsid w:val="00D81A09"/>
    <w:pPr>
      <w:numPr>
        <w:numId w:val="9"/>
      </w:numPr>
      <w:contextualSpacing/>
    </w:pPr>
  </w:style>
  <w:style w:type="paragraph" w:styleId="ListBullet5">
    <w:name w:val="List Bullet 5"/>
    <w:basedOn w:val="Normal"/>
    <w:unhideWhenUsed/>
    <w:rsid w:val="00D81A09"/>
    <w:pPr>
      <w:numPr>
        <w:numId w:val="10"/>
      </w:numPr>
      <w:contextualSpacing/>
    </w:pPr>
  </w:style>
  <w:style w:type="paragraph" w:styleId="ListContinue">
    <w:name w:val="List Continue"/>
    <w:basedOn w:val="Normal"/>
    <w:rsid w:val="00D81A09"/>
    <w:pPr>
      <w:spacing w:after="120"/>
      <w:ind w:left="283"/>
      <w:contextualSpacing/>
    </w:pPr>
  </w:style>
  <w:style w:type="paragraph" w:styleId="ListContinue2">
    <w:name w:val="List Continue 2"/>
    <w:basedOn w:val="Normal"/>
    <w:rsid w:val="00D81A09"/>
    <w:pPr>
      <w:spacing w:after="120"/>
      <w:ind w:left="566"/>
      <w:contextualSpacing/>
    </w:pPr>
  </w:style>
  <w:style w:type="paragraph" w:styleId="ListContinue3">
    <w:name w:val="List Continue 3"/>
    <w:basedOn w:val="Normal"/>
    <w:rsid w:val="00D81A09"/>
    <w:pPr>
      <w:spacing w:after="120"/>
      <w:ind w:left="849"/>
      <w:contextualSpacing/>
    </w:pPr>
  </w:style>
  <w:style w:type="paragraph" w:styleId="ListContinue4">
    <w:name w:val="List Continue 4"/>
    <w:basedOn w:val="Normal"/>
    <w:rsid w:val="00D81A09"/>
    <w:pPr>
      <w:spacing w:after="120"/>
      <w:ind w:left="1132"/>
      <w:contextualSpacing/>
    </w:pPr>
  </w:style>
  <w:style w:type="paragraph" w:styleId="ListContinue5">
    <w:name w:val="List Continue 5"/>
    <w:basedOn w:val="Normal"/>
    <w:unhideWhenUsed/>
    <w:rsid w:val="00D81A09"/>
    <w:pPr>
      <w:spacing w:after="120"/>
      <w:ind w:left="1415"/>
      <w:contextualSpacing/>
    </w:pPr>
  </w:style>
  <w:style w:type="paragraph" w:styleId="ListNumber">
    <w:name w:val="List Number"/>
    <w:basedOn w:val="Normal"/>
    <w:unhideWhenUsed/>
    <w:rsid w:val="00D81A09"/>
    <w:pPr>
      <w:numPr>
        <w:numId w:val="11"/>
      </w:numPr>
      <w:contextualSpacing/>
    </w:pPr>
  </w:style>
  <w:style w:type="paragraph" w:styleId="ListNumber2">
    <w:name w:val="List Number 2"/>
    <w:basedOn w:val="Normal"/>
    <w:unhideWhenUsed/>
    <w:rsid w:val="00D81A09"/>
    <w:pPr>
      <w:numPr>
        <w:numId w:val="12"/>
      </w:numPr>
      <w:contextualSpacing/>
    </w:pPr>
  </w:style>
  <w:style w:type="paragraph" w:styleId="ListNumber3">
    <w:name w:val="List Number 3"/>
    <w:basedOn w:val="Normal"/>
    <w:unhideWhenUsed/>
    <w:qFormat/>
    <w:rsid w:val="00D81A09"/>
    <w:pPr>
      <w:numPr>
        <w:numId w:val="13"/>
      </w:numPr>
      <w:contextualSpacing/>
    </w:pPr>
  </w:style>
  <w:style w:type="paragraph" w:styleId="ListNumber4">
    <w:name w:val="List Number 4"/>
    <w:basedOn w:val="Normal"/>
    <w:unhideWhenUsed/>
    <w:rsid w:val="00D81A09"/>
    <w:pPr>
      <w:numPr>
        <w:numId w:val="14"/>
      </w:numPr>
      <w:contextualSpacing/>
    </w:pPr>
  </w:style>
  <w:style w:type="paragraph" w:styleId="ListNumber5">
    <w:name w:val="List Number 5"/>
    <w:basedOn w:val="Normal"/>
    <w:unhideWhenUsed/>
    <w:rsid w:val="00D81A09"/>
    <w:pPr>
      <w:numPr>
        <w:numId w:val="15"/>
      </w:numPr>
      <w:contextualSpacing/>
    </w:pPr>
  </w:style>
  <w:style w:type="paragraph" w:styleId="ListParagraph">
    <w:name w:val="List Paragraph"/>
    <w:basedOn w:val="Normal"/>
    <w:uiPriority w:val="34"/>
    <w:qFormat/>
    <w:rsid w:val="00D81A09"/>
    <w:pPr>
      <w:ind w:left="720"/>
      <w:contextualSpacing/>
    </w:pPr>
  </w:style>
  <w:style w:type="paragraph" w:styleId="MacroText">
    <w:name w:val="macro"/>
    <w:link w:val="MacroTextChar"/>
    <w:unhideWhenUsed/>
    <w:rsid w:val="00D81A09"/>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rPr>
  </w:style>
  <w:style w:type="character" w:customStyle="1" w:styleId="MacroTextChar">
    <w:name w:val="Macro Text Char"/>
    <w:basedOn w:val="DefaultParagraphFont"/>
    <w:link w:val="MacroText"/>
    <w:rsid w:val="00D81A09"/>
    <w:rPr>
      <w:rFonts w:ascii="Consolas" w:eastAsia="Times New Roman" w:hAnsi="Consolas"/>
    </w:rPr>
  </w:style>
  <w:style w:type="paragraph" w:styleId="MessageHeader">
    <w:name w:val="Message Header"/>
    <w:basedOn w:val="Normal"/>
    <w:link w:val="MessageHeaderChar"/>
    <w:unhideWhenUsed/>
    <w:rsid w:val="00D81A09"/>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D81A09"/>
    <w:rPr>
      <w:rFonts w:asciiTheme="majorHAnsi" w:eastAsiaTheme="majorEastAsia" w:hAnsiTheme="majorHAnsi" w:cstheme="majorBidi"/>
      <w:sz w:val="24"/>
      <w:szCs w:val="24"/>
      <w:shd w:val="pct20" w:color="auto" w:fill="auto"/>
    </w:rPr>
  </w:style>
  <w:style w:type="paragraph" w:styleId="NoSpacing">
    <w:name w:val="No Spacing"/>
    <w:uiPriority w:val="1"/>
    <w:qFormat/>
    <w:rsid w:val="00D81A09"/>
    <w:pPr>
      <w:overflowPunct w:val="0"/>
      <w:autoSpaceDE w:val="0"/>
      <w:autoSpaceDN w:val="0"/>
      <w:adjustRightInd w:val="0"/>
      <w:textAlignment w:val="baseline"/>
    </w:pPr>
    <w:rPr>
      <w:rFonts w:eastAsia="Times New Roman"/>
    </w:rPr>
  </w:style>
  <w:style w:type="paragraph" w:styleId="NormalWeb">
    <w:name w:val="Normal (Web)"/>
    <w:basedOn w:val="Normal"/>
    <w:unhideWhenUsed/>
    <w:rsid w:val="00D81A09"/>
    <w:rPr>
      <w:sz w:val="24"/>
      <w:szCs w:val="24"/>
    </w:rPr>
  </w:style>
  <w:style w:type="paragraph" w:styleId="NormalIndent">
    <w:name w:val="Normal Indent"/>
    <w:basedOn w:val="Normal"/>
    <w:unhideWhenUsed/>
    <w:rsid w:val="00D81A09"/>
    <w:pPr>
      <w:ind w:left="720"/>
    </w:pPr>
  </w:style>
  <w:style w:type="paragraph" w:styleId="NoteHeading">
    <w:name w:val="Note Heading"/>
    <w:basedOn w:val="Normal"/>
    <w:next w:val="Normal"/>
    <w:link w:val="NoteHeadingChar"/>
    <w:unhideWhenUsed/>
    <w:rsid w:val="00D81A09"/>
    <w:pPr>
      <w:spacing w:after="0"/>
    </w:pPr>
  </w:style>
  <w:style w:type="character" w:customStyle="1" w:styleId="NoteHeadingChar">
    <w:name w:val="Note Heading Char"/>
    <w:basedOn w:val="DefaultParagraphFont"/>
    <w:link w:val="NoteHeading"/>
    <w:rsid w:val="00D81A09"/>
    <w:rPr>
      <w:rFonts w:eastAsia="Times New Roman"/>
    </w:rPr>
  </w:style>
  <w:style w:type="paragraph" w:styleId="PlainText">
    <w:name w:val="Plain Text"/>
    <w:basedOn w:val="Normal"/>
    <w:link w:val="PlainTextChar"/>
    <w:unhideWhenUsed/>
    <w:qFormat/>
    <w:rsid w:val="00D81A09"/>
    <w:pPr>
      <w:spacing w:after="0"/>
    </w:pPr>
    <w:rPr>
      <w:rFonts w:ascii="Consolas" w:hAnsi="Consolas"/>
      <w:sz w:val="21"/>
      <w:szCs w:val="21"/>
    </w:rPr>
  </w:style>
  <w:style w:type="character" w:customStyle="1" w:styleId="PlainTextChar">
    <w:name w:val="Plain Text Char"/>
    <w:basedOn w:val="DefaultParagraphFont"/>
    <w:link w:val="PlainText"/>
    <w:qFormat/>
    <w:rsid w:val="00D81A09"/>
    <w:rPr>
      <w:rFonts w:ascii="Consolas" w:eastAsia="Times New Roman" w:hAnsi="Consolas"/>
      <w:sz w:val="21"/>
      <w:szCs w:val="21"/>
    </w:rPr>
  </w:style>
  <w:style w:type="paragraph" w:styleId="Quote">
    <w:name w:val="Quote"/>
    <w:basedOn w:val="Normal"/>
    <w:next w:val="Normal"/>
    <w:link w:val="QuoteChar"/>
    <w:uiPriority w:val="29"/>
    <w:qFormat/>
    <w:rsid w:val="00D81A0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D81A09"/>
    <w:rPr>
      <w:rFonts w:eastAsia="Times New Roman"/>
      <w:i/>
      <w:iCs/>
      <w:color w:val="404040" w:themeColor="text1" w:themeTint="BF"/>
    </w:rPr>
  </w:style>
  <w:style w:type="paragraph" w:styleId="Salutation">
    <w:name w:val="Salutation"/>
    <w:basedOn w:val="Normal"/>
    <w:next w:val="Normal"/>
    <w:link w:val="SalutationChar"/>
    <w:unhideWhenUsed/>
    <w:rsid w:val="00D81A09"/>
  </w:style>
  <w:style w:type="character" w:customStyle="1" w:styleId="SalutationChar">
    <w:name w:val="Salutation Char"/>
    <w:basedOn w:val="DefaultParagraphFont"/>
    <w:link w:val="Salutation"/>
    <w:rsid w:val="00D81A09"/>
    <w:rPr>
      <w:rFonts w:eastAsia="Times New Roman"/>
    </w:rPr>
  </w:style>
  <w:style w:type="paragraph" w:styleId="Signature">
    <w:name w:val="Signature"/>
    <w:basedOn w:val="Normal"/>
    <w:link w:val="SignatureChar"/>
    <w:unhideWhenUsed/>
    <w:rsid w:val="00D81A09"/>
    <w:pPr>
      <w:spacing w:after="0"/>
      <w:ind w:left="4252"/>
    </w:pPr>
  </w:style>
  <w:style w:type="character" w:customStyle="1" w:styleId="SignatureChar">
    <w:name w:val="Signature Char"/>
    <w:basedOn w:val="DefaultParagraphFont"/>
    <w:link w:val="Signature"/>
    <w:rsid w:val="00D81A09"/>
    <w:rPr>
      <w:rFonts w:eastAsia="Times New Roman"/>
    </w:rPr>
  </w:style>
  <w:style w:type="paragraph" w:styleId="Subtitle">
    <w:name w:val="Subtitle"/>
    <w:basedOn w:val="Normal"/>
    <w:next w:val="Normal"/>
    <w:link w:val="SubtitleChar"/>
    <w:qFormat/>
    <w:rsid w:val="00D81A0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D81A09"/>
    <w:rPr>
      <w:rFonts w:asciiTheme="minorHAnsi" w:eastAsiaTheme="minorEastAsia" w:hAnsiTheme="minorHAnsi" w:cstheme="minorBidi"/>
      <w:color w:val="5A5A5A" w:themeColor="text1" w:themeTint="A5"/>
      <w:spacing w:val="15"/>
      <w:sz w:val="22"/>
      <w:szCs w:val="22"/>
    </w:rPr>
  </w:style>
  <w:style w:type="paragraph" w:styleId="TableofAuthorities">
    <w:name w:val="table of authorities"/>
    <w:basedOn w:val="Normal"/>
    <w:next w:val="Normal"/>
    <w:unhideWhenUsed/>
    <w:rsid w:val="00D81A09"/>
    <w:pPr>
      <w:spacing w:after="0"/>
      <w:ind w:left="200" w:hanging="200"/>
    </w:pPr>
  </w:style>
  <w:style w:type="paragraph" w:styleId="TableofFigures">
    <w:name w:val="table of figures"/>
    <w:basedOn w:val="Normal"/>
    <w:next w:val="Normal"/>
    <w:unhideWhenUsed/>
    <w:rsid w:val="00D81A09"/>
    <w:pPr>
      <w:spacing w:after="0"/>
    </w:pPr>
  </w:style>
  <w:style w:type="paragraph" w:styleId="Title">
    <w:name w:val="Title"/>
    <w:basedOn w:val="Normal"/>
    <w:next w:val="Normal"/>
    <w:link w:val="TitleChar"/>
    <w:qFormat/>
    <w:rsid w:val="00D81A0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D81A09"/>
    <w:rPr>
      <w:rFonts w:asciiTheme="majorHAnsi" w:eastAsiaTheme="majorEastAsia" w:hAnsiTheme="majorHAnsi" w:cstheme="majorBidi"/>
      <w:spacing w:val="-10"/>
      <w:kern w:val="28"/>
      <w:sz w:val="56"/>
      <w:szCs w:val="56"/>
    </w:rPr>
  </w:style>
  <w:style w:type="paragraph" w:styleId="TOAHeading">
    <w:name w:val="toa heading"/>
    <w:basedOn w:val="Normal"/>
    <w:next w:val="Normal"/>
    <w:rsid w:val="00D81A09"/>
    <w:pPr>
      <w:spacing w:before="120"/>
    </w:pPr>
    <w:rPr>
      <w:rFonts w:asciiTheme="majorHAnsi" w:eastAsiaTheme="majorEastAsia" w:hAnsiTheme="majorHAnsi" w:cstheme="majorBidi"/>
      <w:b/>
      <w:bCs/>
      <w:sz w:val="24"/>
      <w:szCs w:val="24"/>
    </w:rPr>
  </w:style>
  <w:style w:type="paragraph" w:styleId="TOC6">
    <w:name w:val="toc 6"/>
    <w:basedOn w:val="Normal"/>
    <w:next w:val="Normal"/>
    <w:uiPriority w:val="39"/>
    <w:unhideWhenUsed/>
    <w:rsid w:val="00D81A09"/>
    <w:pPr>
      <w:spacing w:after="100"/>
      <w:ind w:left="1000"/>
    </w:pPr>
  </w:style>
  <w:style w:type="paragraph" w:styleId="TOC7">
    <w:name w:val="toc 7"/>
    <w:basedOn w:val="Normal"/>
    <w:next w:val="Normal"/>
    <w:uiPriority w:val="39"/>
    <w:unhideWhenUsed/>
    <w:rsid w:val="00D81A09"/>
    <w:pPr>
      <w:spacing w:after="100"/>
      <w:ind w:left="1200"/>
    </w:pPr>
  </w:style>
  <w:style w:type="paragraph" w:styleId="TOC9">
    <w:name w:val="toc 9"/>
    <w:basedOn w:val="Normal"/>
    <w:next w:val="Normal"/>
    <w:uiPriority w:val="39"/>
    <w:unhideWhenUsed/>
    <w:rsid w:val="00D81A09"/>
    <w:pPr>
      <w:spacing w:after="100"/>
      <w:ind w:left="1600"/>
    </w:pPr>
  </w:style>
  <w:style w:type="paragraph" w:styleId="TOCHeading">
    <w:name w:val="TOC Heading"/>
    <w:basedOn w:val="Heading1"/>
    <w:next w:val="Normal"/>
    <w:uiPriority w:val="39"/>
    <w:unhideWhenUsed/>
    <w:qFormat/>
    <w:rsid w:val="00D81A0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Hyperlink">
    <w:name w:val="Hyperlink"/>
    <w:rsid w:val="00297F9E"/>
    <w:rPr>
      <w:color w:val="0563C1"/>
      <w:u w:val="single"/>
    </w:rPr>
  </w:style>
  <w:style w:type="character" w:customStyle="1" w:styleId="Heading6Char">
    <w:name w:val="Heading 6 Char"/>
    <w:link w:val="Heading6"/>
    <w:rsid w:val="00D91C27"/>
    <w:rPr>
      <w:rFonts w:ascii="Arial" w:eastAsia="Times New Roman" w:hAnsi="Arial"/>
    </w:rPr>
  </w:style>
  <w:style w:type="character" w:customStyle="1" w:styleId="Heading7Char">
    <w:name w:val="Heading 7 Char"/>
    <w:link w:val="Heading7"/>
    <w:rsid w:val="003A29FF"/>
    <w:rPr>
      <w:rFonts w:ascii="Arial" w:eastAsia="Times New Roman" w:hAnsi="Arial"/>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F50C72"/>
    <w:rPr>
      <w:rFonts w:ascii="Arial" w:eastAsia="Times New Roman" w:hAnsi="Arial"/>
      <w:b/>
    </w:rPr>
  </w:style>
  <w:style w:type="paragraph" w:customStyle="1" w:styleId="ZH">
    <w:name w:val="ZH"/>
    <w:qFormat/>
    <w:rsid w:val="001929B6"/>
    <w:pPr>
      <w:framePr w:wrap="notBeside" w:vAnchor="page" w:hAnchor="margin" w:xAlign="center" w:y="6805"/>
      <w:widowControl w:val="0"/>
    </w:pPr>
    <w:rPr>
      <w:rFonts w:ascii="Arial" w:eastAsia="SimSun" w:hAnsi="Arial"/>
      <w:noProof/>
      <w:lang w:eastAsia="en-US"/>
    </w:rPr>
  </w:style>
  <w:style w:type="character" w:styleId="FootnoteReference">
    <w:name w:val="footnote reference"/>
    <w:rsid w:val="001929B6"/>
    <w:rPr>
      <w:b/>
      <w:position w:val="6"/>
      <w:sz w:val="16"/>
    </w:rPr>
  </w:style>
  <w:style w:type="paragraph" w:customStyle="1" w:styleId="ZD">
    <w:name w:val="ZD"/>
    <w:rsid w:val="001929B6"/>
    <w:pPr>
      <w:framePr w:wrap="notBeside" w:vAnchor="page" w:hAnchor="margin" w:y="15764"/>
      <w:widowControl w:val="0"/>
    </w:pPr>
    <w:rPr>
      <w:rFonts w:ascii="Arial" w:eastAsia="SimSun" w:hAnsi="Arial"/>
      <w:noProof/>
      <w:sz w:val="32"/>
      <w:lang w:eastAsia="en-US"/>
    </w:rPr>
  </w:style>
  <w:style w:type="paragraph" w:customStyle="1" w:styleId="ZG">
    <w:name w:val="ZG"/>
    <w:rsid w:val="001929B6"/>
    <w:pPr>
      <w:framePr w:wrap="notBeside" w:vAnchor="page" w:hAnchor="margin" w:xAlign="right" w:y="6805"/>
      <w:widowControl w:val="0"/>
      <w:jc w:val="right"/>
    </w:pPr>
    <w:rPr>
      <w:rFonts w:ascii="Arial" w:eastAsia="SimSun" w:hAnsi="Arial"/>
      <w:noProof/>
      <w:lang w:eastAsia="en-US"/>
    </w:rPr>
  </w:style>
  <w:style w:type="paragraph" w:customStyle="1" w:styleId="ZTD">
    <w:name w:val="ZTD"/>
    <w:basedOn w:val="ZB"/>
    <w:rsid w:val="001929B6"/>
    <w:pPr>
      <w:framePr w:hRule="auto" w:wrap="notBeside" w:y="852"/>
      <w:overflowPunct/>
      <w:autoSpaceDE/>
      <w:autoSpaceDN/>
      <w:adjustRightInd/>
      <w:textAlignment w:val="auto"/>
    </w:pPr>
    <w:rPr>
      <w:rFonts w:eastAsia="SimSun"/>
      <w:i w:val="0"/>
      <w:sz w:val="40"/>
      <w:lang w:eastAsia="en-US"/>
    </w:rPr>
  </w:style>
  <w:style w:type="paragraph" w:customStyle="1" w:styleId="CRCoverPage">
    <w:name w:val="CR Cover Page"/>
    <w:link w:val="CRCoverPageZchn"/>
    <w:qFormat/>
    <w:rsid w:val="001929B6"/>
    <w:pPr>
      <w:spacing w:after="120"/>
    </w:pPr>
    <w:rPr>
      <w:rFonts w:ascii="Arial" w:eastAsia="SimSun" w:hAnsi="Arial"/>
      <w:lang w:eastAsia="en-US"/>
    </w:rPr>
  </w:style>
  <w:style w:type="paragraph" w:customStyle="1" w:styleId="tdoc-header">
    <w:name w:val="tdoc-header"/>
    <w:rsid w:val="001929B6"/>
    <w:rPr>
      <w:rFonts w:ascii="Arial" w:eastAsia="SimSun" w:hAnsi="Arial"/>
      <w:noProof/>
      <w:sz w:val="24"/>
      <w:lang w:eastAsia="en-US"/>
    </w:rPr>
  </w:style>
  <w:style w:type="character" w:styleId="CommentReference">
    <w:name w:val="annotation reference"/>
    <w:rsid w:val="001929B6"/>
    <w:rPr>
      <w:sz w:val="16"/>
    </w:rPr>
  </w:style>
  <w:style w:type="character" w:styleId="FollowedHyperlink">
    <w:name w:val="FollowedHyperlink"/>
    <w:rsid w:val="001929B6"/>
    <w:rPr>
      <w:color w:val="800080"/>
      <w:u w:val="single"/>
    </w:rPr>
  </w:style>
  <w:style w:type="character" w:customStyle="1" w:styleId="B2Char">
    <w:name w:val="B2 Char"/>
    <w:link w:val="B2"/>
    <w:qFormat/>
    <w:rsid w:val="001929B6"/>
    <w:rPr>
      <w:rFonts w:eastAsia="Times New Roman"/>
    </w:rPr>
  </w:style>
  <w:style w:type="character" w:customStyle="1" w:styleId="Heading1Char">
    <w:name w:val="Heading 1 Char"/>
    <w:link w:val="Heading1"/>
    <w:rsid w:val="001929B6"/>
    <w:rPr>
      <w:rFonts w:ascii="Arial" w:eastAsia="Times New Roman" w:hAnsi="Arial"/>
      <w:sz w:val="36"/>
    </w:rPr>
  </w:style>
  <w:style w:type="character" w:customStyle="1" w:styleId="H60">
    <w:name w:val="H6 (文字)"/>
    <w:link w:val="H6"/>
    <w:rsid w:val="001929B6"/>
    <w:rPr>
      <w:rFonts w:ascii="Arial" w:eastAsia="Times New Roman" w:hAnsi="Arial"/>
    </w:rPr>
  </w:style>
  <w:style w:type="character" w:customStyle="1" w:styleId="Heading9Char">
    <w:name w:val="Heading 9 Char"/>
    <w:link w:val="Heading9"/>
    <w:rsid w:val="001929B6"/>
    <w:rPr>
      <w:rFonts w:ascii="Arial" w:eastAsia="Times New Roman" w:hAnsi="Arial"/>
      <w:sz w:val="36"/>
    </w:rPr>
  </w:style>
  <w:style w:type="character" w:customStyle="1" w:styleId="NOChar">
    <w:name w:val="NO Char"/>
    <w:qFormat/>
    <w:rsid w:val="001929B6"/>
    <w:rPr>
      <w:rFonts w:ascii="Times New Roman" w:hAnsi="Times New Roman"/>
      <w:lang w:eastAsia="en-US"/>
    </w:rPr>
  </w:style>
  <w:style w:type="character" w:customStyle="1" w:styleId="EWChar">
    <w:name w:val="EW Char"/>
    <w:link w:val="EW"/>
    <w:qFormat/>
    <w:locked/>
    <w:rsid w:val="001929B6"/>
    <w:rPr>
      <w:rFonts w:eastAsia="Times New Roman"/>
    </w:rPr>
  </w:style>
  <w:style w:type="character" w:customStyle="1" w:styleId="EditorsNoteChar">
    <w:name w:val="Editor's Note Char"/>
    <w:aliases w:val="EN Char"/>
    <w:link w:val="EditorsNote"/>
    <w:qFormat/>
    <w:locked/>
    <w:rsid w:val="001929B6"/>
    <w:rPr>
      <w:rFonts w:eastAsia="Times New Roman"/>
      <w:color w:val="FF0000"/>
    </w:rPr>
  </w:style>
  <w:style w:type="character" w:customStyle="1" w:styleId="B3Char">
    <w:name w:val="B3 Char"/>
    <w:link w:val="B3"/>
    <w:qFormat/>
    <w:rsid w:val="001929B6"/>
    <w:rPr>
      <w:rFonts w:eastAsia="Times New Roman"/>
    </w:rPr>
  </w:style>
  <w:style w:type="paragraph" w:customStyle="1" w:styleId="TAJ">
    <w:name w:val="TAJ"/>
    <w:basedOn w:val="TH"/>
    <w:rsid w:val="001929B6"/>
    <w:pPr>
      <w:overflowPunct/>
      <w:autoSpaceDE/>
      <w:autoSpaceDN/>
      <w:adjustRightInd/>
      <w:textAlignment w:val="auto"/>
    </w:pPr>
    <w:rPr>
      <w:lang w:eastAsia="en-US"/>
    </w:rPr>
  </w:style>
  <w:style w:type="table" w:styleId="TableGrid">
    <w:name w:val="Table Grid"/>
    <w:basedOn w:val="TableNormal"/>
    <w:uiPriority w:val="39"/>
    <w:rsid w:val="001929B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unhideWhenUsed/>
    <w:rsid w:val="001929B6"/>
    <w:rPr>
      <w:color w:val="605E5C"/>
      <w:shd w:val="clear" w:color="auto" w:fill="E1DFDD"/>
    </w:rPr>
  </w:style>
  <w:style w:type="paragraph" w:customStyle="1" w:styleId="B1">
    <w:name w:val="B1+"/>
    <w:basedOn w:val="Normal"/>
    <w:rsid w:val="001929B6"/>
    <w:pPr>
      <w:numPr>
        <w:numId w:val="18"/>
      </w:numPr>
    </w:pPr>
    <w:rPr>
      <w:rFonts w:eastAsia="SimSun"/>
      <w:lang w:eastAsia="en-US"/>
    </w:rPr>
  </w:style>
  <w:style w:type="character" w:customStyle="1" w:styleId="EditorsNoteZchn">
    <w:name w:val="Editor's Note Zchn"/>
    <w:locked/>
    <w:rsid w:val="001929B6"/>
    <w:rPr>
      <w:rFonts w:ascii="Times New Roman" w:hAnsi="Times New Roman"/>
      <w:color w:val="FF0000"/>
      <w:lang w:eastAsia="en-US"/>
    </w:rPr>
  </w:style>
  <w:style w:type="character" w:customStyle="1" w:styleId="normaltextrun">
    <w:name w:val="normaltextrun"/>
    <w:rsid w:val="001929B6"/>
  </w:style>
  <w:style w:type="character" w:customStyle="1" w:styleId="CRCoverPageZchn">
    <w:name w:val="CR Cover Page Zchn"/>
    <w:link w:val="CRCoverPage"/>
    <w:qFormat/>
    <w:rsid w:val="001929B6"/>
    <w:rPr>
      <w:rFonts w:ascii="Arial" w:eastAsia="SimSun" w:hAnsi="Arial"/>
      <w:lang w:eastAsia="en-US"/>
    </w:rPr>
  </w:style>
  <w:style w:type="character" w:customStyle="1" w:styleId="eop">
    <w:name w:val="eop"/>
    <w:rsid w:val="001929B6"/>
  </w:style>
  <w:style w:type="paragraph" w:customStyle="1" w:styleId="tablecontent">
    <w:name w:val="table content"/>
    <w:basedOn w:val="TAL"/>
    <w:link w:val="tablecontentChar"/>
    <w:qFormat/>
    <w:rsid w:val="001929B6"/>
    <w:pPr>
      <w:overflowPunct/>
      <w:autoSpaceDE/>
      <w:autoSpaceDN/>
      <w:adjustRightInd/>
      <w:textAlignment w:val="auto"/>
    </w:pPr>
    <w:rPr>
      <w:rFonts w:eastAsia="SimSun"/>
      <w:lang w:eastAsia="x-none"/>
    </w:rPr>
  </w:style>
  <w:style w:type="character" w:customStyle="1" w:styleId="tablecontentChar">
    <w:name w:val="table content Char"/>
    <w:link w:val="tablecontent"/>
    <w:rsid w:val="001929B6"/>
    <w:rPr>
      <w:rFonts w:ascii="Arial" w:eastAsia="SimSun" w:hAnsi="Arial"/>
      <w:sz w:val="18"/>
      <w:lang w:eastAsia="x-none"/>
    </w:rPr>
  </w:style>
  <w:style w:type="character" w:customStyle="1" w:styleId="UnresolvedMention1">
    <w:name w:val="Unresolved Mention1"/>
    <w:uiPriority w:val="99"/>
    <w:unhideWhenUsed/>
    <w:rsid w:val="001929B6"/>
    <w:rPr>
      <w:color w:val="605E5C"/>
      <w:shd w:val="clear" w:color="auto" w:fill="E1DFDD"/>
    </w:rPr>
  </w:style>
  <w:style w:type="paragraph" w:customStyle="1" w:styleId="TempNote">
    <w:name w:val="TempNote"/>
    <w:basedOn w:val="Normal"/>
    <w:qFormat/>
    <w:rsid w:val="001929B6"/>
    <w:pPr>
      <w:spacing w:after="0"/>
    </w:pPr>
    <w:rPr>
      <w:rFonts w:ascii="Arial" w:eastAsia="DengXian" w:hAnsi="Arial"/>
      <w:i/>
      <w:color w:val="0070C0"/>
      <w:lang w:eastAsia="en-US"/>
    </w:rPr>
  </w:style>
  <w:style w:type="paragraph" w:customStyle="1" w:styleId="TemplateH4">
    <w:name w:val="TemplateH4"/>
    <w:basedOn w:val="Normal"/>
    <w:qFormat/>
    <w:rsid w:val="001929B6"/>
    <w:rPr>
      <w:rFonts w:ascii="Arial" w:eastAsia="DengXian" w:hAnsi="Arial" w:cs="Arial"/>
      <w:sz w:val="24"/>
      <w:szCs w:val="24"/>
      <w:lang w:eastAsia="en-US"/>
    </w:rPr>
  </w:style>
  <w:style w:type="paragraph" w:customStyle="1" w:styleId="AltNormal">
    <w:name w:val="AltNormal"/>
    <w:basedOn w:val="Normal"/>
    <w:link w:val="AltNormalChar"/>
    <w:rsid w:val="001929B6"/>
    <w:pPr>
      <w:overflowPunct/>
      <w:autoSpaceDE/>
      <w:autoSpaceDN/>
      <w:adjustRightInd/>
      <w:spacing w:before="120" w:after="0"/>
      <w:textAlignment w:val="auto"/>
    </w:pPr>
    <w:rPr>
      <w:rFonts w:ascii="Arial" w:eastAsia="DengXian" w:hAnsi="Arial"/>
      <w:lang w:eastAsia="en-US"/>
    </w:rPr>
  </w:style>
  <w:style w:type="character" w:customStyle="1" w:styleId="AltNormalChar">
    <w:name w:val="AltNormal Char"/>
    <w:link w:val="AltNormal"/>
    <w:rsid w:val="001929B6"/>
    <w:rPr>
      <w:rFonts w:ascii="Arial" w:hAnsi="Arial"/>
      <w:lang w:eastAsia="en-US"/>
    </w:rPr>
  </w:style>
  <w:style w:type="paragraph" w:customStyle="1" w:styleId="TemplateH3">
    <w:name w:val="TemplateH3"/>
    <w:basedOn w:val="Normal"/>
    <w:qFormat/>
    <w:rsid w:val="001929B6"/>
    <w:rPr>
      <w:rFonts w:ascii="Arial" w:eastAsia="DengXian" w:hAnsi="Arial" w:cs="Arial"/>
      <w:sz w:val="28"/>
      <w:szCs w:val="28"/>
      <w:lang w:eastAsia="en-US"/>
    </w:rPr>
  </w:style>
  <w:style w:type="paragraph" w:customStyle="1" w:styleId="TemplateH2">
    <w:name w:val="TemplateH2"/>
    <w:basedOn w:val="Normal"/>
    <w:qFormat/>
    <w:rsid w:val="001929B6"/>
    <w:rPr>
      <w:rFonts w:ascii="Arial" w:eastAsia="DengXian" w:hAnsi="Arial" w:cs="Arial"/>
      <w:sz w:val="32"/>
      <w:szCs w:val="32"/>
      <w:lang w:eastAsia="en-US"/>
    </w:rPr>
  </w:style>
  <w:style w:type="character" w:customStyle="1" w:styleId="EditorsNoteCharChar">
    <w:name w:val="Editor's Note Char Char"/>
    <w:qFormat/>
    <w:locked/>
    <w:rsid w:val="001929B6"/>
    <w:rPr>
      <w:color w:val="FF0000"/>
      <w:lang w:val="en-GB" w:eastAsia="en-US"/>
    </w:rPr>
  </w:style>
  <w:style w:type="character" w:customStyle="1" w:styleId="B1Char1">
    <w:name w:val="B1 Char1"/>
    <w:qFormat/>
    <w:rsid w:val="001929B6"/>
    <w:rPr>
      <w:rFonts w:ascii="Times New Roman" w:hAnsi="Times New Roman"/>
      <w:lang w:val="en-GB"/>
    </w:rPr>
  </w:style>
  <w:style w:type="character" w:customStyle="1" w:styleId="UnresolvedMention2">
    <w:name w:val="Unresolved Mention2"/>
    <w:uiPriority w:val="99"/>
    <w:unhideWhenUsed/>
    <w:rsid w:val="001929B6"/>
    <w:rPr>
      <w:color w:val="808080"/>
      <w:shd w:val="clear" w:color="auto" w:fill="E6E6E6"/>
    </w:rPr>
  </w:style>
  <w:style w:type="paragraph" w:customStyle="1" w:styleId="Style1">
    <w:name w:val="Style1"/>
    <w:basedOn w:val="Heading8"/>
    <w:qFormat/>
    <w:rsid w:val="001929B6"/>
    <w:pPr>
      <w:pageBreakBefore/>
      <w:overflowPunct/>
      <w:autoSpaceDE/>
      <w:autoSpaceDN/>
      <w:adjustRightInd/>
      <w:textAlignment w:val="auto"/>
    </w:pPr>
    <w:rPr>
      <w:rFonts w:eastAsia="SimSun"/>
      <w:lang w:eastAsia="en-US"/>
    </w:rPr>
  </w:style>
  <w:style w:type="character" w:customStyle="1" w:styleId="EXChar">
    <w:name w:val="EX Char"/>
    <w:locked/>
    <w:rsid w:val="001929B6"/>
    <w:rPr>
      <w:rFonts w:eastAsia="Times New Roman"/>
    </w:rPr>
  </w:style>
  <w:style w:type="paragraph" w:customStyle="1" w:styleId="1">
    <w:name w:val="样式1"/>
    <w:basedOn w:val="Normal"/>
    <w:link w:val="10"/>
    <w:qFormat/>
    <w:rsid w:val="001929B6"/>
    <w:pPr>
      <w:pBdr>
        <w:top w:val="single" w:sz="4" w:space="1" w:color="auto"/>
        <w:left w:val="single" w:sz="4" w:space="4" w:color="auto"/>
        <w:bottom w:val="single" w:sz="4" w:space="1" w:color="auto"/>
        <w:right w:val="single" w:sz="4" w:space="4" w:color="auto"/>
      </w:pBdr>
      <w:overflowPunct/>
      <w:autoSpaceDE/>
      <w:autoSpaceDN/>
      <w:adjustRightInd/>
      <w:jc w:val="center"/>
      <w:textAlignment w:val="auto"/>
    </w:pPr>
    <w:rPr>
      <w:rFonts w:ascii="Arial" w:eastAsia="MS Mincho" w:hAnsi="Arial" w:cs="Arial"/>
      <w:b/>
      <w:color w:val="0000FF"/>
      <w:sz w:val="28"/>
      <w:szCs w:val="28"/>
      <w:lang w:eastAsia="en-US"/>
    </w:rPr>
  </w:style>
  <w:style w:type="character" w:customStyle="1" w:styleId="10">
    <w:name w:val="样式1 字符"/>
    <w:link w:val="1"/>
    <w:rsid w:val="001929B6"/>
    <w:rPr>
      <w:rFonts w:ascii="Arial" w:eastAsia="MS Mincho" w:hAnsi="Arial" w:cs="Arial"/>
      <w:b/>
      <w:color w:val="0000FF"/>
      <w:sz w:val="28"/>
      <w:szCs w:val="28"/>
      <w:lang w:eastAsia="en-US"/>
    </w:rPr>
  </w:style>
  <w:style w:type="character" w:customStyle="1" w:styleId="ui-provider">
    <w:name w:val="ui-provider"/>
    <w:rsid w:val="001929B6"/>
  </w:style>
  <w:style w:type="character" w:customStyle="1" w:styleId="TAHCar">
    <w:name w:val="TAH Car"/>
    <w:locked/>
    <w:rsid w:val="001929B6"/>
    <w:rPr>
      <w:rFonts w:ascii="Arial" w:hAnsi="Arial" w:cs="Arial"/>
      <w:b/>
      <w:bCs/>
    </w:rPr>
  </w:style>
  <w:style w:type="character" w:styleId="Emphasis">
    <w:name w:val="Emphasis"/>
    <w:qFormat/>
    <w:rsid w:val="001929B6"/>
    <w:rPr>
      <w:i/>
      <w:iCs/>
    </w:rPr>
  </w:style>
  <w:style w:type="paragraph" w:customStyle="1" w:styleId="msonormal0">
    <w:name w:val="msonormal"/>
    <w:basedOn w:val="Normal"/>
    <w:rsid w:val="001929B6"/>
    <w:pPr>
      <w:overflowPunct/>
      <w:autoSpaceDE/>
      <w:autoSpaceDN/>
      <w:adjustRightInd/>
      <w:spacing w:before="100" w:beforeAutospacing="1" w:after="100" w:afterAutospacing="1"/>
      <w:textAlignment w:val="auto"/>
    </w:pPr>
    <w:rPr>
      <w:sz w:val="24"/>
      <w:szCs w:val="24"/>
      <w:lang w:eastAsia="en-IN"/>
    </w:rPr>
  </w:style>
  <w:style w:type="character" w:styleId="Strong">
    <w:name w:val="Strong"/>
    <w:qFormat/>
    <w:rsid w:val="001929B6"/>
    <w:rPr>
      <w:b/>
      <w:bCs/>
    </w:rPr>
  </w:style>
  <w:style w:type="character" w:customStyle="1" w:styleId="THZchn">
    <w:name w:val="TH Zchn"/>
    <w:rsid w:val="001929B6"/>
    <w:rPr>
      <w:rFonts w:ascii="Arial" w:hAnsi="Arial"/>
      <w:b/>
      <w:lang w:eastAsia="en-US"/>
    </w:rPr>
  </w:style>
  <w:style w:type="character" w:customStyle="1" w:styleId="TAN0">
    <w:name w:val="TAN (文字)"/>
    <w:rsid w:val="001929B6"/>
    <w:rPr>
      <w:rFonts w:ascii="Arial" w:hAnsi="Arial"/>
      <w:sz w:val="18"/>
      <w:lang w:eastAsia="en-US"/>
    </w:rPr>
  </w:style>
  <w:style w:type="paragraph" w:customStyle="1" w:styleId="FL">
    <w:name w:val="FL"/>
    <w:basedOn w:val="Normal"/>
    <w:rsid w:val="001929B6"/>
    <w:pPr>
      <w:keepNext/>
      <w:keepLines/>
      <w:spacing w:before="60"/>
      <w:jc w:val="center"/>
    </w:pPr>
    <w:rPr>
      <w:rFonts w:ascii="Arial" w:hAnsi="Arial"/>
      <w:b/>
      <w:lang w:eastAsia="en-US"/>
    </w:rPr>
  </w:style>
  <w:style w:type="character" w:customStyle="1" w:styleId="B3Char2">
    <w:name w:val="B3 Char2"/>
    <w:qFormat/>
    <w:rsid w:val="001929B6"/>
    <w:rPr>
      <w:lang w:eastAsia="en-US"/>
    </w:rPr>
  </w:style>
  <w:style w:type="paragraph" w:customStyle="1" w:styleId="b20">
    <w:name w:val="b2"/>
    <w:basedOn w:val="Normal"/>
    <w:rsid w:val="001929B6"/>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paragraph" w:customStyle="1" w:styleId="tal0">
    <w:name w:val="tal"/>
    <w:basedOn w:val="Normal"/>
    <w:rsid w:val="001929B6"/>
    <w:pPr>
      <w:overflowPunct/>
      <w:autoSpaceDE/>
      <w:autoSpaceDN/>
      <w:adjustRightInd/>
      <w:spacing w:before="100" w:beforeAutospacing="1" w:after="100" w:afterAutospacing="1"/>
      <w:textAlignment w:val="auto"/>
    </w:pPr>
    <w:rPr>
      <w:rFonts w:ascii="SimSun" w:eastAsia="SimSun" w:hAnsi="SimSun" w:cs="SimSun"/>
      <w:sz w:val="24"/>
      <w:szCs w:val="24"/>
      <w:lang w:eastAsia="zh-CN"/>
    </w:rPr>
  </w:style>
  <w:style w:type="character" w:customStyle="1" w:styleId="Code">
    <w:name w:val="Code"/>
    <w:uiPriority w:val="1"/>
    <w:qFormat/>
    <w:rsid w:val="001929B6"/>
    <w:rPr>
      <w:rFonts w:ascii="Arial" w:hAnsi="Arial"/>
      <w:i/>
      <w:sz w:val="18"/>
      <w:bdr w:val="none" w:sz="0" w:space="0" w:color="auto"/>
      <w:shd w:val="clear" w:color="auto" w:fill="auto"/>
    </w:rPr>
  </w:style>
  <w:style w:type="character" w:customStyle="1" w:styleId="st1">
    <w:name w:val="st1"/>
    <w:rsid w:val="001929B6"/>
  </w:style>
  <w:style w:type="character" w:customStyle="1" w:styleId="opdict3font24">
    <w:name w:val="op_dict3_font24"/>
    <w:rsid w:val="001929B6"/>
  </w:style>
  <w:style w:type="character" w:customStyle="1" w:styleId="5">
    <w:name w:val="标题 5 字符"/>
    <w:rsid w:val="001929B6"/>
    <w:rPr>
      <w:rFonts w:ascii="Arial" w:hAnsi="Arial"/>
      <w:sz w:val="22"/>
      <w:lang w:val="en-GB" w:eastAsia="en-US"/>
    </w:rPr>
  </w:style>
  <w:style w:type="character" w:customStyle="1" w:styleId="abstractlabel">
    <w:name w:val="abstractlabel"/>
    <w:rsid w:val="001929B6"/>
  </w:style>
  <w:style w:type="character" w:customStyle="1" w:styleId="5Char1">
    <w:name w:val="标题 5 Char1"/>
    <w:rsid w:val="001929B6"/>
    <w:rPr>
      <w:rFonts w:ascii="Arial" w:hAnsi="Arial"/>
      <w:sz w:val="22"/>
      <w:lang w:val="en-GB" w:eastAsia="en-US"/>
    </w:rPr>
  </w:style>
  <w:style w:type="character" w:customStyle="1" w:styleId="1Char">
    <w:name w:val="标题 1 Char"/>
    <w:rsid w:val="001929B6"/>
    <w:rPr>
      <w:rFonts w:ascii="Arial" w:hAnsi="Arial"/>
      <w:sz w:val="36"/>
      <w:lang w:val="en-GB" w:eastAsia="en-US"/>
    </w:rPr>
  </w:style>
  <w:style w:type="numbering" w:customStyle="1" w:styleId="NoList1">
    <w:name w:val="No List1"/>
    <w:next w:val="NoList"/>
    <w:uiPriority w:val="99"/>
    <w:semiHidden/>
    <w:rsid w:val="001929B6"/>
  </w:style>
  <w:style w:type="character" w:customStyle="1" w:styleId="apple-converted-space">
    <w:name w:val="apple-converted-space"/>
    <w:rsid w:val="001929B6"/>
  </w:style>
  <w:style w:type="numbering" w:customStyle="1" w:styleId="NoList2">
    <w:name w:val="No List2"/>
    <w:next w:val="NoList"/>
    <w:uiPriority w:val="99"/>
    <w:semiHidden/>
    <w:rsid w:val="001929B6"/>
  </w:style>
  <w:style w:type="numbering" w:customStyle="1" w:styleId="NoList3">
    <w:name w:val="No List3"/>
    <w:next w:val="NoList"/>
    <w:uiPriority w:val="99"/>
    <w:semiHidden/>
    <w:rsid w:val="001929B6"/>
  </w:style>
  <w:style w:type="numbering" w:customStyle="1" w:styleId="NoList4">
    <w:name w:val="No List4"/>
    <w:next w:val="NoList"/>
    <w:uiPriority w:val="99"/>
    <w:semiHidden/>
    <w:unhideWhenUsed/>
    <w:rsid w:val="001929B6"/>
  </w:style>
  <w:style w:type="numbering" w:customStyle="1" w:styleId="NoList5">
    <w:name w:val="No List5"/>
    <w:next w:val="NoList"/>
    <w:uiPriority w:val="99"/>
    <w:semiHidden/>
    <w:rsid w:val="001929B6"/>
  </w:style>
  <w:style w:type="numbering" w:customStyle="1" w:styleId="NoList6">
    <w:name w:val="No List6"/>
    <w:next w:val="NoList"/>
    <w:uiPriority w:val="99"/>
    <w:semiHidden/>
    <w:rsid w:val="001929B6"/>
  </w:style>
  <w:style w:type="numbering" w:customStyle="1" w:styleId="NoList7">
    <w:name w:val="No List7"/>
    <w:next w:val="NoList"/>
    <w:uiPriority w:val="99"/>
    <w:semiHidden/>
    <w:rsid w:val="001929B6"/>
  </w:style>
  <w:style w:type="character" w:customStyle="1" w:styleId="HTTPMethod">
    <w:name w:val="HTTP Method"/>
    <w:uiPriority w:val="1"/>
    <w:qFormat/>
    <w:rsid w:val="001929B6"/>
    <w:rPr>
      <w:rFonts w:ascii="Courier New" w:hAnsi="Courier New"/>
      <w:i w:val="0"/>
      <w:sz w:val="18"/>
    </w:rPr>
  </w:style>
  <w:style w:type="character" w:customStyle="1" w:styleId="HTTPHeader">
    <w:name w:val="HTTP Header"/>
    <w:uiPriority w:val="1"/>
    <w:qFormat/>
    <w:rsid w:val="001929B6"/>
    <w:rPr>
      <w:rFonts w:ascii="Courier New" w:hAnsi="Courier New"/>
      <w:spacing w:val="-5"/>
      <w:sz w:val="18"/>
    </w:rPr>
  </w:style>
  <w:style w:type="character" w:customStyle="1" w:styleId="HTTPResponse">
    <w:name w:val="HTTP Response"/>
    <w:uiPriority w:val="1"/>
    <w:qFormat/>
    <w:rsid w:val="001929B6"/>
    <w:rPr>
      <w:rFonts w:ascii="Arial" w:hAnsi="Arial" w:cs="Courier New"/>
      <w:i/>
      <w:sz w:val="18"/>
      <w:lang w:val="en-US"/>
    </w:rPr>
  </w:style>
  <w:style w:type="character" w:customStyle="1" w:styleId="Codechar">
    <w:name w:val="Code (char)"/>
    <w:uiPriority w:val="1"/>
    <w:qFormat/>
    <w:rsid w:val="001929B6"/>
    <w:rPr>
      <w:rFonts w:ascii="Arial" w:hAnsi="Arial" w:cs="Arial"/>
      <w:i/>
      <w:iCs/>
      <w:sz w:val="18"/>
      <w:szCs w:val="18"/>
    </w:rPr>
  </w:style>
  <w:style w:type="paragraph" w:customStyle="1" w:styleId="TALcontinuation">
    <w:name w:val="TAL continuation"/>
    <w:basedOn w:val="TAL"/>
    <w:link w:val="TALcontinuationChar"/>
    <w:qFormat/>
    <w:rsid w:val="001929B6"/>
    <w:pPr>
      <w:overflowPunct/>
      <w:autoSpaceDE/>
      <w:autoSpaceDN/>
      <w:adjustRightInd/>
      <w:spacing w:before="40"/>
      <w:textAlignment w:val="auto"/>
    </w:pPr>
    <w:rPr>
      <w:lang w:eastAsia="en-US"/>
    </w:rPr>
  </w:style>
  <w:style w:type="character" w:customStyle="1" w:styleId="TALcontinuationChar">
    <w:name w:val="TAL continuation Char"/>
    <w:link w:val="TALcontinuation"/>
    <w:rsid w:val="001929B6"/>
    <w:rPr>
      <w:rFonts w:ascii="Arial" w:eastAsia="Times New Roman" w:hAnsi="Arial"/>
      <w:sz w:val="18"/>
      <w:lang w:eastAsia="en-US"/>
    </w:rPr>
  </w:style>
  <w:style w:type="table" w:customStyle="1" w:styleId="11">
    <w:name w:val="网格型1"/>
    <w:basedOn w:val="TableNormal"/>
    <w:next w:val="TableGrid"/>
    <w:uiPriority w:val="39"/>
    <w:rsid w:val="001929B6"/>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1929B6"/>
    <w:rPr>
      <w:rFonts w:ascii="Arial" w:hAnsi="Arial"/>
      <w:sz w:val="22"/>
      <w:lang w:val="en-GB" w:eastAsia="en-US"/>
    </w:rPr>
  </w:style>
  <w:style w:type="character" w:customStyle="1" w:styleId="ZDONTMODIFY">
    <w:name w:val="ZDONTMODIFY"/>
    <w:rsid w:val="001929B6"/>
  </w:style>
  <w:style w:type="character" w:customStyle="1" w:styleId="ZREGNAME">
    <w:name w:val="ZREGNAME"/>
    <w:uiPriority w:val="99"/>
    <w:rsid w:val="001929B6"/>
  </w:style>
  <w:style w:type="character" w:customStyle="1" w:styleId="B3Car">
    <w:name w:val="B3 Car"/>
    <w:rsid w:val="001929B6"/>
    <w:rPr>
      <w:rFonts w:ascii="Times New Roman" w:hAnsi="Times New Roman"/>
      <w:lang w:val="en-GB" w:eastAsia="en-US"/>
    </w:rPr>
  </w:style>
  <w:style w:type="paragraph" w:customStyle="1" w:styleId="BlockText1">
    <w:name w:val="Block Text1"/>
    <w:basedOn w:val="Normal"/>
    <w:next w:val="BlockText"/>
    <w:semiHidden/>
    <w:unhideWhenUsed/>
    <w:rsid w:val="001929B6"/>
    <w:pPr>
      <w:pBdr>
        <w:top w:val="single" w:sz="2" w:space="10" w:color="4F81BD"/>
        <w:left w:val="single" w:sz="2" w:space="10" w:color="4F81BD"/>
        <w:bottom w:val="single" w:sz="2" w:space="10" w:color="4F81BD"/>
        <w:right w:val="single" w:sz="2" w:space="10" w:color="4F81BD"/>
      </w:pBdr>
      <w:overflowPunct/>
      <w:autoSpaceDE/>
      <w:autoSpaceDN/>
      <w:adjustRightInd/>
      <w:ind w:left="1152" w:right="1152"/>
      <w:textAlignment w:val="auto"/>
    </w:pPr>
    <w:rPr>
      <w:rFonts w:ascii="Calibri" w:eastAsia="DengXian" w:hAnsi="Calibri"/>
      <w:i/>
      <w:iCs/>
      <w:color w:val="4F81BD"/>
      <w:lang w:eastAsia="en-US"/>
    </w:rPr>
  </w:style>
  <w:style w:type="paragraph" w:customStyle="1" w:styleId="Caption1">
    <w:name w:val="Caption1"/>
    <w:basedOn w:val="Normal"/>
    <w:next w:val="Normal"/>
    <w:semiHidden/>
    <w:unhideWhenUsed/>
    <w:qFormat/>
    <w:rsid w:val="001929B6"/>
    <w:pPr>
      <w:overflowPunct/>
      <w:autoSpaceDE/>
      <w:autoSpaceDN/>
      <w:adjustRightInd/>
      <w:spacing w:after="200"/>
      <w:textAlignment w:val="auto"/>
    </w:pPr>
    <w:rPr>
      <w:i/>
      <w:iCs/>
      <w:color w:val="1F497D"/>
      <w:sz w:val="18"/>
      <w:szCs w:val="18"/>
      <w:lang w:eastAsia="en-US"/>
    </w:rPr>
  </w:style>
  <w:style w:type="paragraph" w:customStyle="1" w:styleId="EnvelopeAddress1">
    <w:name w:val="Envelope Address1"/>
    <w:basedOn w:val="Normal"/>
    <w:next w:val="EnvelopeAddress"/>
    <w:semiHidden/>
    <w:unhideWhenUsed/>
    <w:rsid w:val="001929B6"/>
    <w:pPr>
      <w:framePr w:w="7920" w:h="1980" w:hRule="exact" w:hSpace="180" w:wrap="auto" w:hAnchor="page" w:xAlign="center" w:yAlign="bottom"/>
      <w:overflowPunct/>
      <w:autoSpaceDE/>
      <w:autoSpaceDN/>
      <w:adjustRightInd/>
      <w:spacing w:after="0"/>
      <w:ind w:left="2880"/>
      <w:textAlignment w:val="auto"/>
    </w:pPr>
    <w:rPr>
      <w:rFonts w:ascii="Cambria" w:eastAsia="MS Gothic" w:hAnsi="Cambria"/>
      <w:sz w:val="24"/>
      <w:szCs w:val="24"/>
      <w:lang w:eastAsia="en-US"/>
    </w:rPr>
  </w:style>
  <w:style w:type="paragraph" w:customStyle="1" w:styleId="EnvelopeReturn1">
    <w:name w:val="Envelope Return1"/>
    <w:basedOn w:val="Normal"/>
    <w:next w:val="EnvelopeReturn"/>
    <w:semiHidden/>
    <w:unhideWhenUsed/>
    <w:rsid w:val="001929B6"/>
    <w:pPr>
      <w:overflowPunct/>
      <w:autoSpaceDE/>
      <w:autoSpaceDN/>
      <w:adjustRightInd/>
      <w:spacing w:after="0"/>
      <w:textAlignment w:val="auto"/>
    </w:pPr>
    <w:rPr>
      <w:rFonts w:ascii="Cambria" w:eastAsia="MS Gothic" w:hAnsi="Cambria"/>
      <w:lang w:eastAsia="en-US"/>
    </w:rPr>
  </w:style>
  <w:style w:type="paragraph" w:customStyle="1" w:styleId="IndexHeading1">
    <w:name w:val="Index Heading1"/>
    <w:basedOn w:val="Normal"/>
    <w:next w:val="Index1"/>
    <w:semiHidden/>
    <w:unhideWhenUsed/>
    <w:rsid w:val="001929B6"/>
    <w:pPr>
      <w:overflowPunct/>
      <w:autoSpaceDE/>
      <w:autoSpaceDN/>
      <w:adjustRightInd/>
      <w:textAlignment w:val="auto"/>
    </w:pPr>
    <w:rPr>
      <w:rFonts w:ascii="Cambria" w:eastAsia="MS Gothic" w:hAnsi="Cambria"/>
      <w:b/>
      <w:bCs/>
      <w:lang w:eastAsia="en-US"/>
    </w:rPr>
  </w:style>
  <w:style w:type="paragraph" w:customStyle="1" w:styleId="IntenseQuote1">
    <w:name w:val="Intense Quote1"/>
    <w:basedOn w:val="Normal"/>
    <w:next w:val="Normal"/>
    <w:uiPriority w:val="30"/>
    <w:qFormat/>
    <w:rsid w:val="001929B6"/>
    <w:pPr>
      <w:pBdr>
        <w:top w:val="single" w:sz="4" w:space="10" w:color="4F81BD"/>
        <w:bottom w:val="single" w:sz="4" w:space="10" w:color="4F81BD"/>
      </w:pBdr>
      <w:overflowPunct/>
      <w:autoSpaceDE/>
      <w:autoSpaceDN/>
      <w:adjustRightInd/>
      <w:spacing w:before="360" w:after="360"/>
      <w:ind w:left="864" w:right="864"/>
      <w:jc w:val="center"/>
      <w:textAlignment w:val="auto"/>
    </w:pPr>
    <w:rPr>
      <w:i/>
      <w:iCs/>
      <w:color w:val="4F81BD"/>
      <w:lang w:eastAsia="en-US"/>
    </w:rPr>
  </w:style>
  <w:style w:type="paragraph" w:customStyle="1" w:styleId="MessageHeader1">
    <w:name w:val="Message Header1"/>
    <w:basedOn w:val="Normal"/>
    <w:next w:val="MessageHeader"/>
    <w:semiHidden/>
    <w:unhideWhenUsed/>
    <w:rsid w:val="001929B6"/>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0"/>
      <w:ind w:left="1134" w:hanging="1134"/>
      <w:textAlignment w:val="auto"/>
    </w:pPr>
    <w:rPr>
      <w:rFonts w:ascii="Cambria" w:eastAsia="MS Gothic" w:hAnsi="Cambria"/>
      <w:sz w:val="24"/>
      <w:szCs w:val="24"/>
      <w:lang w:eastAsia="en-US"/>
    </w:rPr>
  </w:style>
  <w:style w:type="paragraph" w:customStyle="1" w:styleId="Quote1">
    <w:name w:val="Quote1"/>
    <w:basedOn w:val="Normal"/>
    <w:next w:val="Normal"/>
    <w:uiPriority w:val="29"/>
    <w:qFormat/>
    <w:rsid w:val="001929B6"/>
    <w:pPr>
      <w:overflowPunct/>
      <w:autoSpaceDE/>
      <w:autoSpaceDN/>
      <w:adjustRightInd/>
      <w:spacing w:before="200" w:after="160"/>
      <w:ind w:left="864" w:right="864"/>
      <w:jc w:val="center"/>
      <w:textAlignment w:val="auto"/>
    </w:pPr>
    <w:rPr>
      <w:i/>
      <w:iCs/>
      <w:color w:val="404040"/>
      <w:lang w:eastAsia="en-US"/>
    </w:rPr>
  </w:style>
  <w:style w:type="paragraph" w:customStyle="1" w:styleId="Subtitle1">
    <w:name w:val="Subtitle1"/>
    <w:basedOn w:val="Normal"/>
    <w:next w:val="Normal"/>
    <w:qFormat/>
    <w:rsid w:val="001929B6"/>
    <w:pPr>
      <w:numPr>
        <w:ilvl w:val="1"/>
      </w:numPr>
      <w:overflowPunct/>
      <w:autoSpaceDE/>
      <w:autoSpaceDN/>
      <w:adjustRightInd/>
      <w:spacing w:after="160"/>
      <w:textAlignment w:val="auto"/>
    </w:pPr>
    <w:rPr>
      <w:rFonts w:ascii="Calibri" w:eastAsia="DengXian" w:hAnsi="Calibri"/>
      <w:color w:val="5A5A5A"/>
      <w:spacing w:val="15"/>
      <w:sz w:val="22"/>
      <w:szCs w:val="22"/>
      <w:lang w:eastAsia="en-US"/>
    </w:rPr>
  </w:style>
  <w:style w:type="paragraph" w:customStyle="1" w:styleId="Title1">
    <w:name w:val="Title1"/>
    <w:basedOn w:val="Normal"/>
    <w:next w:val="Normal"/>
    <w:qFormat/>
    <w:rsid w:val="001929B6"/>
    <w:pPr>
      <w:overflowPunct/>
      <w:autoSpaceDE/>
      <w:autoSpaceDN/>
      <w:adjustRightInd/>
      <w:spacing w:after="0"/>
      <w:contextualSpacing/>
      <w:textAlignment w:val="auto"/>
    </w:pPr>
    <w:rPr>
      <w:rFonts w:ascii="Cambria" w:eastAsia="MS Gothic" w:hAnsi="Cambria"/>
      <w:spacing w:val="-10"/>
      <w:kern w:val="28"/>
      <w:sz w:val="56"/>
      <w:szCs w:val="56"/>
      <w:lang w:eastAsia="en-US"/>
    </w:rPr>
  </w:style>
  <w:style w:type="paragraph" w:customStyle="1" w:styleId="TOAHeading1">
    <w:name w:val="TOA Heading1"/>
    <w:basedOn w:val="Normal"/>
    <w:next w:val="Normal"/>
    <w:semiHidden/>
    <w:unhideWhenUsed/>
    <w:rsid w:val="001929B6"/>
    <w:pPr>
      <w:overflowPunct/>
      <w:autoSpaceDE/>
      <w:autoSpaceDN/>
      <w:adjustRightInd/>
      <w:spacing w:before="120"/>
      <w:textAlignment w:val="auto"/>
    </w:pPr>
    <w:rPr>
      <w:rFonts w:ascii="Cambria" w:eastAsia="MS Gothic" w:hAnsi="Cambria"/>
      <w:b/>
      <w:bCs/>
      <w:sz w:val="24"/>
      <w:szCs w:val="24"/>
      <w:lang w:eastAsia="en-US"/>
    </w:rPr>
  </w:style>
  <w:style w:type="paragraph" w:customStyle="1" w:styleId="TOCHeading1">
    <w:name w:val="TOC Heading1"/>
    <w:basedOn w:val="Heading1"/>
    <w:next w:val="Normal"/>
    <w:uiPriority w:val="39"/>
    <w:semiHidden/>
    <w:unhideWhenUsed/>
    <w:qFormat/>
    <w:rsid w:val="001929B6"/>
    <w:pPr>
      <w:pBdr>
        <w:top w:val="none" w:sz="0" w:space="0" w:color="auto"/>
      </w:pBdr>
      <w:overflowPunct/>
      <w:autoSpaceDE/>
      <w:autoSpaceDN/>
      <w:adjustRightInd/>
      <w:spacing w:after="0"/>
      <w:ind w:left="0" w:firstLine="0"/>
      <w:textAlignment w:val="auto"/>
      <w:outlineLvl w:val="9"/>
    </w:pPr>
    <w:rPr>
      <w:rFonts w:ascii="Cambria" w:eastAsia="MS Gothic" w:hAnsi="Cambria"/>
      <w:color w:val="365F91"/>
      <w:sz w:val="32"/>
      <w:szCs w:val="32"/>
      <w:lang w:eastAsia="en-US"/>
    </w:rPr>
  </w:style>
  <w:style w:type="character" w:customStyle="1" w:styleId="12">
    <w:name w:val="未处理的提及1"/>
    <w:uiPriority w:val="99"/>
    <w:semiHidden/>
    <w:unhideWhenUsed/>
    <w:rsid w:val="001929B6"/>
    <w:rPr>
      <w:color w:val="808080"/>
      <w:shd w:val="clear" w:color="auto" w:fill="E6E6E6"/>
    </w:rPr>
  </w:style>
  <w:style w:type="character" w:customStyle="1" w:styleId="1Char1">
    <w:name w:val="标题 1 Char1"/>
    <w:rsid w:val="001929B6"/>
    <w:rPr>
      <w:rFonts w:ascii="Arial" w:hAnsi="Arial"/>
      <w:sz w:val="36"/>
      <w:lang w:eastAsia="en-US"/>
    </w:rPr>
  </w:style>
  <w:style w:type="character" w:customStyle="1" w:styleId="a">
    <w:name w:val="未处理的提及"/>
    <w:uiPriority w:val="99"/>
    <w:semiHidden/>
    <w:unhideWhenUsed/>
    <w:rsid w:val="001929B6"/>
    <w:rPr>
      <w:color w:val="808080"/>
      <w:shd w:val="clear" w:color="auto" w:fill="E6E6E6"/>
    </w:rPr>
  </w:style>
  <w:style w:type="table" w:customStyle="1" w:styleId="TableGrid1">
    <w:name w:val="Table Grid1"/>
    <w:basedOn w:val="TableNormal"/>
    <w:next w:val="TableGrid"/>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1929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929B6"/>
  </w:style>
  <w:style w:type="numbering" w:customStyle="1" w:styleId="NoList21">
    <w:name w:val="No List21"/>
    <w:next w:val="NoList"/>
    <w:uiPriority w:val="99"/>
    <w:semiHidden/>
    <w:rsid w:val="001929B6"/>
  </w:style>
  <w:style w:type="numbering" w:customStyle="1" w:styleId="NoList31">
    <w:name w:val="No List31"/>
    <w:next w:val="NoList"/>
    <w:uiPriority w:val="99"/>
    <w:semiHidden/>
    <w:rsid w:val="001929B6"/>
  </w:style>
  <w:style w:type="numbering" w:customStyle="1" w:styleId="NoList41">
    <w:name w:val="No List41"/>
    <w:next w:val="NoList"/>
    <w:uiPriority w:val="99"/>
    <w:semiHidden/>
    <w:unhideWhenUsed/>
    <w:rsid w:val="001929B6"/>
  </w:style>
  <w:style w:type="numbering" w:customStyle="1" w:styleId="NoList51">
    <w:name w:val="No List51"/>
    <w:next w:val="NoList"/>
    <w:uiPriority w:val="99"/>
    <w:semiHidden/>
    <w:rsid w:val="001929B6"/>
  </w:style>
  <w:style w:type="numbering" w:customStyle="1" w:styleId="NoList8">
    <w:name w:val="No List8"/>
    <w:next w:val="NoList"/>
    <w:uiPriority w:val="99"/>
    <w:semiHidden/>
    <w:unhideWhenUsed/>
    <w:rsid w:val="001929B6"/>
  </w:style>
  <w:style w:type="table" w:customStyle="1" w:styleId="TableGrid6">
    <w:name w:val="Table Grid6"/>
    <w:basedOn w:val="TableNormal"/>
    <w:next w:val="TableGrid"/>
    <w:uiPriority w:val="39"/>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1929B6"/>
  </w:style>
  <w:style w:type="table" w:customStyle="1" w:styleId="TableGrid7">
    <w:name w:val="Table Grid7"/>
    <w:basedOn w:val="TableNormal"/>
    <w:next w:val="TableGrid"/>
    <w:uiPriority w:val="39"/>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1929B6"/>
  </w:style>
  <w:style w:type="table" w:customStyle="1" w:styleId="TableGrid8">
    <w:name w:val="Table Grid8"/>
    <w:basedOn w:val="TableNormal"/>
    <w:next w:val="TableGrid"/>
    <w:uiPriority w:val="39"/>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1929B6"/>
  </w:style>
  <w:style w:type="table" w:customStyle="1" w:styleId="TableGrid9">
    <w:name w:val="Table Grid9"/>
    <w:basedOn w:val="TableNormal"/>
    <w:next w:val="TableGrid"/>
    <w:uiPriority w:val="39"/>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929B6"/>
  </w:style>
  <w:style w:type="table" w:customStyle="1" w:styleId="TableGrid10">
    <w:name w:val="Table Grid10"/>
    <w:basedOn w:val="TableNormal"/>
    <w:next w:val="TableGrid"/>
    <w:rsid w:val="001929B6"/>
    <w:rPr>
      <w:rFonts w:ascii="Calibri" w:eastAsia="SimSun" w:hAnsi="Calibri" w:cs="Arial"/>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rsid w:val="001929B6"/>
    <w:rPr>
      <w:rFonts w:eastAsia="Times New Roman"/>
    </w:rPr>
  </w:style>
  <w:style w:type="character" w:customStyle="1" w:styleId="BalloonTextChar2">
    <w:name w:val="Balloon Text Char2"/>
    <w:rsid w:val="001929B6"/>
    <w:rPr>
      <w:rFonts w:ascii="Segoe UI" w:eastAsia="Times New Roman" w:hAnsi="Segoe UI" w:cs="Segoe UI"/>
      <w:sz w:val="18"/>
      <w:szCs w:val="18"/>
    </w:rPr>
  </w:style>
  <w:style w:type="character" w:customStyle="1" w:styleId="BodyText2Char2">
    <w:name w:val="Body Text 2 Char2"/>
    <w:rsid w:val="001929B6"/>
    <w:rPr>
      <w:rFonts w:eastAsia="Times New Roman"/>
    </w:rPr>
  </w:style>
  <w:style w:type="character" w:customStyle="1" w:styleId="BodyText3Char2">
    <w:name w:val="Body Text 3 Char2"/>
    <w:rsid w:val="001929B6"/>
    <w:rPr>
      <w:rFonts w:eastAsia="Times New Roman"/>
      <w:sz w:val="16"/>
      <w:szCs w:val="16"/>
    </w:rPr>
  </w:style>
  <w:style w:type="character" w:customStyle="1" w:styleId="BodyTextFirstIndentChar2">
    <w:name w:val="Body Text First Indent Char2"/>
    <w:rsid w:val="001929B6"/>
  </w:style>
  <w:style w:type="character" w:customStyle="1" w:styleId="BodyTextIndentChar2">
    <w:name w:val="Body Text Indent Char2"/>
    <w:rsid w:val="001929B6"/>
    <w:rPr>
      <w:rFonts w:eastAsia="Times New Roman"/>
    </w:rPr>
  </w:style>
  <w:style w:type="character" w:customStyle="1" w:styleId="BodyTextFirstIndent2Char2">
    <w:name w:val="Body Text First Indent 2 Char2"/>
    <w:rsid w:val="001929B6"/>
  </w:style>
  <w:style w:type="character" w:customStyle="1" w:styleId="BodyTextIndent2Char2">
    <w:name w:val="Body Text Indent 2 Char2"/>
    <w:rsid w:val="001929B6"/>
    <w:rPr>
      <w:rFonts w:eastAsia="Times New Roman"/>
    </w:rPr>
  </w:style>
  <w:style w:type="character" w:customStyle="1" w:styleId="BodyTextIndent3Char2">
    <w:name w:val="Body Text Indent 3 Char2"/>
    <w:rsid w:val="001929B6"/>
    <w:rPr>
      <w:rFonts w:eastAsia="Times New Roman"/>
      <w:sz w:val="16"/>
      <w:szCs w:val="16"/>
    </w:rPr>
  </w:style>
  <w:style w:type="character" w:customStyle="1" w:styleId="ClosingChar2">
    <w:name w:val="Closing Char2"/>
    <w:rsid w:val="001929B6"/>
    <w:rPr>
      <w:rFonts w:eastAsia="Times New Roman"/>
    </w:rPr>
  </w:style>
  <w:style w:type="character" w:customStyle="1" w:styleId="CommentTextChar2">
    <w:name w:val="Comment Text Char2"/>
    <w:rsid w:val="001929B6"/>
    <w:rPr>
      <w:rFonts w:eastAsia="Times New Roman"/>
    </w:rPr>
  </w:style>
  <w:style w:type="character" w:customStyle="1" w:styleId="CommentSubjectChar2">
    <w:name w:val="Comment Subject Char2"/>
    <w:rsid w:val="001929B6"/>
    <w:rPr>
      <w:rFonts w:eastAsia="Times New Roman"/>
      <w:b/>
      <w:bCs/>
    </w:rPr>
  </w:style>
  <w:style w:type="character" w:customStyle="1" w:styleId="DateChar2">
    <w:name w:val="Date Char2"/>
    <w:rsid w:val="001929B6"/>
    <w:rPr>
      <w:rFonts w:eastAsia="Times New Roman"/>
    </w:rPr>
  </w:style>
  <w:style w:type="character" w:customStyle="1" w:styleId="DocumentMapChar2">
    <w:name w:val="Document Map Char2"/>
    <w:rsid w:val="001929B6"/>
    <w:rPr>
      <w:rFonts w:ascii="Segoe UI" w:eastAsia="Times New Roman" w:hAnsi="Segoe UI" w:cs="Segoe UI"/>
      <w:sz w:val="16"/>
      <w:szCs w:val="16"/>
    </w:rPr>
  </w:style>
  <w:style w:type="character" w:customStyle="1" w:styleId="E-mailSignatureChar2">
    <w:name w:val="E-mail Signature Char2"/>
    <w:rsid w:val="001929B6"/>
    <w:rPr>
      <w:rFonts w:eastAsia="Times New Roman"/>
    </w:rPr>
  </w:style>
  <w:style w:type="character" w:customStyle="1" w:styleId="FooterChar2">
    <w:name w:val="Footer Char2"/>
    <w:rsid w:val="001929B6"/>
    <w:rPr>
      <w:rFonts w:eastAsia="Times New Roman"/>
    </w:rPr>
  </w:style>
  <w:style w:type="character" w:customStyle="1" w:styleId="HeaderChar2">
    <w:name w:val="Header Char2"/>
    <w:rsid w:val="001929B6"/>
    <w:rPr>
      <w:rFonts w:eastAsia="Times New Roman"/>
    </w:rPr>
  </w:style>
  <w:style w:type="character" w:customStyle="1" w:styleId="Char">
    <w:name w:val="批注文字 Char"/>
    <w:rsid w:val="001929B6"/>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8300492">
      <w:bodyDiv w:val="1"/>
      <w:marLeft w:val="0"/>
      <w:marRight w:val="0"/>
      <w:marTop w:val="0"/>
      <w:marBottom w:val="0"/>
      <w:divBdr>
        <w:top w:val="none" w:sz="0" w:space="0" w:color="auto"/>
        <w:left w:val="none" w:sz="0" w:space="0" w:color="auto"/>
        <w:bottom w:val="none" w:sz="0" w:space="0" w:color="auto"/>
        <w:right w:val="none" w:sz="0" w:space="0" w:color="auto"/>
      </w:divBdr>
    </w:div>
    <w:div w:id="167864504">
      <w:bodyDiv w:val="1"/>
      <w:marLeft w:val="0"/>
      <w:marRight w:val="0"/>
      <w:marTop w:val="0"/>
      <w:marBottom w:val="0"/>
      <w:divBdr>
        <w:top w:val="none" w:sz="0" w:space="0" w:color="auto"/>
        <w:left w:val="none" w:sz="0" w:space="0" w:color="auto"/>
        <w:bottom w:val="none" w:sz="0" w:space="0" w:color="auto"/>
        <w:right w:val="none" w:sz="0" w:space="0" w:color="auto"/>
      </w:divBdr>
    </w:div>
    <w:div w:id="200677634">
      <w:bodyDiv w:val="1"/>
      <w:marLeft w:val="0"/>
      <w:marRight w:val="0"/>
      <w:marTop w:val="0"/>
      <w:marBottom w:val="0"/>
      <w:divBdr>
        <w:top w:val="none" w:sz="0" w:space="0" w:color="auto"/>
        <w:left w:val="none" w:sz="0" w:space="0" w:color="auto"/>
        <w:bottom w:val="none" w:sz="0" w:space="0" w:color="auto"/>
        <w:right w:val="none" w:sz="0" w:space="0" w:color="auto"/>
      </w:divBdr>
    </w:div>
    <w:div w:id="381055434">
      <w:bodyDiv w:val="1"/>
      <w:marLeft w:val="0"/>
      <w:marRight w:val="0"/>
      <w:marTop w:val="0"/>
      <w:marBottom w:val="0"/>
      <w:divBdr>
        <w:top w:val="none" w:sz="0" w:space="0" w:color="auto"/>
        <w:left w:val="none" w:sz="0" w:space="0" w:color="auto"/>
        <w:bottom w:val="none" w:sz="0" w:space="0" w:color="auto"/>
        <w:right w:val="none" w:sz="0" w:space="0" w:color="auto"/>
      </w:divBdr>
    </w:div>
    <w:div w:id="578948387">
      <w:bodyDiv w:val="1"/>
      <w:marLeft w:val="0"/>
      <w:marRight w:val="0"/>
      <w:marTop w:val="0"/>
      <w:marBottom w:val="0"/>
      <w:divBdr>
        <w:top w:val="none" w:sz="0" w:space="0" w:color="auto"/>
        <w:left w:val="none" w:sz="0" w:space="0" w:color="auto"/>
        <w:bottom w:val="none" w:sz="0" w:space="0" w:color="auto"/>
        <w:right w:val="none" w:sz="0" w:space="0" w:color="auto"/>
      </w:divBdr>
    </w:div>
    <w:div w:id="579828465">
      <w:bodyDiv w:val="1"/>
      <w:marLeft w:val="0"/>
      <w:marRight w:val="0"/>
      <w:marTop w:val="0"/>
      <w:marBottom w:val="0"/>
      <w:divBdr>
        <w:top w:val="none" w:sz="0" w:space="0" w:color="auto"/>
        <w:left w:val="none" w:sz="0" w:space="0" w:color="auto"/>
        <w:bottom w:val="none" w:sz="0" w:space="0" w:color="auto"/>
        <w:right w:val="none" w:sz="0" w:space="0" w:color="auto"/>
      </w:divBdr>
    </w:div>
    <w:div w:id="680549059">
      <w:bodyDiv w:val="1"/>
      <w:marLeft w:val="0"/>
      <w:marRight w:val="0"/>
      <w:marTop w:val="0"/>
      <w:marBottom w:val="0"/>
      <w:divBdr>
        <w:top w:val="none" w:sz="0" w:space="0" w:color="auto"/>
        <w:left w:val="none" w:sz="0" w:space="0" w:color="auto"/>
        <w:bottom w:val="none" w:sz="0" w:space="0" w:color="auto"/>
        <w:right w:val="none" w:sz="0" w:space="0" w:color="auto"/>
      </w:divBdr>
    </w:div>
    <w:div w:id="815685482">
      <w:bodyDiv w:val="1"/>
      <w:marLeft w:val="0"/>
      <w:marRight w:val="0"/>
      <w:marTop w:val="0"/>
      <w:marBottom w:val="0"/>
      <w:divBdr>
        <w:top w:val="none" w:sz="0" w:space="0" w:color="auto"/>
        <w:left w:val="none" w:sz="0" w:space="0" w:color="auto"/>
        <w:bottom w:val="none" w:sz="0" w:space="0" w:color="auto"/>
        <w:right w:val="none" w:sz="0" w:space="0" w:color="auto"/>
      </w:divBdr>
    </w:div>
    <w:div w:id="932400746">
      <w:bodyDiv w:val="1"/>
      <w:marLeft w:val="0"/>
      <w:marRight w:val="0"/>
      <w:marTop w:val="0"/>
      <w:marBottom w:val="0"/>
      <w:divBdr>
        <w:top w:val="none" w:sz="0" w:space="0" w:color="auto"/>
        <w:left w:val="none" w:sz="0" w:space="0" w:color="auto"/>
        <w:bottom w:val="none" w:sz="0" w:space="0" w:color="auto"/>
        <w:right w:val="none" w:sz="0" w:space="0" w:color="auto"/>
      </w:divBdr>
    </w:div>
    <w:div w:id="1206915242">
      <w:bodyDiv w:val="1"/>
      <w:marLeft w:val="0"/>
      <w:marRight w:val="0"/>
      <w:marTop w:val="0"/>
      <w:marBottom w:val="0"/>
      <w:divBdr>
        <w:top w:val="none" w:sz="0" w:space="0" w:color="auto"/>
        <w:left w:val="none" w:sz="0" w:space="0" w:color="auto"/>
        <w:bottom w:val="none" w:sz="0" w:space="0" w:color="auto"/>
        <w:right w:val="none" w:sz="0" w:space="0" w:color="auto"/>
      </w:divBdr>
    </w:div>
    <w:div w:id="1352728824">
      <w:bodyDiv w:val="1"/>
      <w:marLeft w:val="0"/>
      <w:marRight w:val="0"/>
      <w:marTop w:val="0"/>
      <w:marBottom w:val="0"/>
      <w:divBdr>
        <w:top w:val="none" w:sz="0" w:space="0" w:color="auto"/>
        <w:left w:val="none" w:sz="0" w:space="0" w:color="auto"/>
        <w:bottom w:val="none" w:sz="0" w:space="0" w:color="auto"/>
        <w:right w:val="none" w:sz="0" w:space="0" w:color="auto"/>
      </w:divBdr>
    </w:div>
    <w:div w:id="1460759408">
      <w:bodyDiv w:val="1"/>
      <w:marLeft w:val="0"/>
      <w:marRight w:val="0"/>
      <w:marTop w:val="0"/>
      <w:marBottom w:val="0"/>
      <w:divBdr>
        <w:top w:val="none" w:sz="0" w:space="0" w:color="auto"/>
        <w:left w:val="none" w:sz="0" w:space="0" w:color="auto"/>
        <w:bottom w:val="none" w:sz="0" w:space="0" w:color="auto"/>
        <w:right w:val="none" w:sz="0" w:space="0" w:color="auto"/>
      </w:divBdr>
    </w:div>
    <w:div w:id="1479150558">
      <w:bodyDiv w:val="1"/>
      <w:marLeft w:val="0"/>
      <w:marRight w:val="0"/>
      <w:marTop w:val="0"/>
      <w:marBottom w:val="0"/>
      <w:divBdr>
        <w:top w:val="none" w:sz="0" w:space="0" w:color="auto"/>
        <w:left w:val="none" w:sz="0" w:space="0" w:color="auto"/>
        <w:bottom w:val="none" w:sz="0" w:space="0" w:color="auto"/>
        <w:right w:val="none" w:sz="0" w:space="0" w:color="auto"/>
      </w:divBdr>
    </w:div>
    <w:div w:id="1602446951">
      <w:bodyDiv w:val="1"/>
      <w:marLeft w:val="0"/>
      <w:marRight w:val="0"/>
      <w:marTop w:val="0"/>
      <w:marBottom w:val="0"/>
      <w:divBdr>
        <w:top w:val="none" w:sz="0" w:space="0" w:color="auto"/>
        <w:left w:val="none" w:sz="0" w:space="0" w:color="auto"/>
        <w:bottom w:val="none" w:sz="0" w:space="0" w:color="auto"/>
        <w:right w:val="none" w:sz="0" w:space="0" w:color="auto"/>
      </w:divBdr>
    </w:div>
    <w:div w:id="1650281892">
      <w:bodyDiv w:val="1"/>
      <w:marLeft w:val="0"/>
      <w:marRight w:val="0"/>
      <w:marTop w:val="0"/>
      <w:marBottom w:val="0"/>
      <w:divBdr>
        <w:top w:val="none" w:sz="0" w:space="0" w:color="auto"/>
        <w:left w:val="none" w:sz="0" w:space="0" w:color="auto"/>
        <w:bottom w:val="none" w:sz="0" w:space="0" w:color="auto"/>
        <w:right w:val="none" w:sz="0" w:space="0" w:color="auto"/>
      </w:divBdr>
    </w:div>
    <w:div w:id="1691176040">
      <w:bodyDiv w:val="1"/>
      <w:marLeft w:val="0"/>
      <w:marRight w:val="0"/>
      <w:marTop w:val="0"/>
      <w:marBottom w:val="0"/>
      <w:divBdr>
        <w:top w:val="none" w:sz="0" w:space="0" w:color="auto"/>
        <w:left w:val="none" w:sz="0" w:space="0" w:color="auto"/>
        <w:bottom w:val="none" w:sz="0" w:space="0" w:color="auto"/>
        <w:right w:val="none" w:sz="0" w:space="0" w:color="auto"/>
      </w:divBdr>
    </w:div>
    <w:div w:id="1710035363">
      <w:bodyDiv w:val="1"/>
      <w:marLeft w:val="0"/>
      <w:marRight w:val="0"/>
      <w:marTop w:val="0"/>
      <w:marBottom w:val="0"/>
      <w:divBdr>
        <w:top w:val="none" w:sz="0" w:space="0" w:color="auto"/>
        <w:left w:val="none" w:sz="0" w:space="0" w:color="auto"/>
        <w:bottom w:val="none" w:sz="0" w:space="0" w:color="auto"/>
        <w:right w:val="none" w:sz="0" w:space="0" w:color="auto"/>
      </w:divBdr>
    </w:div>
    <w:div w:id="1817449920">
      <w:bodyDiv w:val="1"/>
      <w:marLeft w:val="0"/>
      <w:marRight w:val="0"/>
      <w:marTop w:val="0"/>
      <w:marBottom w:val="0"/>
      <w:divBdr>
        <w:top w:val="none" w:sz="0" w:space="0" w:color="auto"/>
        <w:left w:val="none" w:sz="0" w:space="0" w:color="auto"/>
        <w:bottom w:val="none" w:sz="0" w:space="0" w:color="auto"/>
        <w:right w:val="none" w:sz="0" w:space="0" w:color="auto"/>
      </w:divBdr>
    </w:div>
    <w:div w:id="1989169959">
      <w:bodyDiv w:val="1"/>
      <w:marLeft w:val="0"/>
      <w:marRight w:val="0"/>
      <w:marTop w:val="0"/>
      <w:marBottom w:val="0"/>
      <w:divBdr>
        <w:top w:val="none" w:sz="0" w:space="0" w:color="auto"/>
        <w:left w:val="none" w:sz="0" w:space="0" w:color="auto"/>
        <w:bottom w:val="none" w:sz="0" w:space="0" w:color="auto"/>
        <w:right w:val="none" w:sz="0" w:space="0" w:color="auto"/>
      </w:divBdr>
    </w:div>
    <w:div w:id="20295968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oleObject" Target="embeddings/Microsoft_Word_97_-_2003_Document2.doc"/><Relationship Id="rId26" Type="http://schemas.openxmlformats.org/officeDocument/2006/relationships/oleObject" Target="embeddings/Microsoft_Visio_2003-2010_Drawing.vsd"/><Relationship Id="rId3" Type="http://schemas.openxmlformats.org/officeDocument/2006/relationships/numbering" Target="numbering.xml"/><Relationship Id="rId21" Type="http://schemas.openxmlformats.org/officeDocument/2006/relationships/image" Target="media/image7.emf"/><Relationship Id="rId7" Type="http://schemas.openxmlformats.org/officeDocument/2006/relationships/footnotes" Target="footnotes.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2" Type="http://schemas.openxmlformats.org/officeDocument/2006/relationships/customXml" Target="../customXml/item1.xml"/><Relationship Id="rId16" Type="http://schemas.openxmlformats.org/officeDocument/2006/relationships/oleObject" Target="embeddings/Microsoft_Word_97_-_2003_Document1.doc"/><Relationship Id="rId20" Type="http://schemas.openxmlformats.org/officeDocument/2006/relationships/oleObject" Target="embeddings/Microsoft_Word_97_-_2003_Document3.doc"/><Relationship Id="rId29"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package" Target="embeddings/Microsoft_Visio_Drawing.vsdx"/><Relationship Id="rId5" Type="http://schemas.openxmlformats.org/officeDocument/2006/relationships/settings" Target="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image" Target="media/image6.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oleObject" Target="embeddings/Microsoft_Word_97_-_2003_Document.doc"/><Relationship Id="rId22" Type="http://schemas.openxmlformats.org/officeDocument/2006/relationships/oleObject" Target="embeddings/Microsoft_Word_97_-_2003_Document4.doc"/><Relationship Id="rId27" Type="http://schemas.openxmlformats.org/officeDocument/2006/relationships/header" Target="header1.xml"/><Relationship Id="rId30"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pasigo\AppData\Roaming\Microsoft\Templates\3GPP_Ribbon_x64%20-%20Home1st.dot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3FE9B6-914B-4952-9BF3-790373D5B9B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3GPP_Ribbon_x64 - Home1st.dotm</Template>
  <TotalTime>260</TotalTime>
  <Pages>61</Pages>
  <Words>14669</Words>
  <Characters>83617</Characters>
  <Application>Microsoft Office Word</Application>
  <DocSecurity>0</DocSecurity>
  <Lines>696</Lines>
  <Paragraphs>196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98090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157</cp:revision>
  <cp:lastPrinted>2019-02-25T14:05:00Z</cp:lastPrinted>
  <dcterms:created xsi:type="dcterms:W3CDTF">2024-11-18T20:23:00Z</dcterms:created>
  <dcterms:modified xsi:type="dcterms:W3CDTF">2025-03-03T11:42:00Z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(3)oPWP9W0nr476RT15w2MPHC3qZL/NHfxTVHLShUMs02EkyFW9mDzmbKtlcJEz4yVk9hkUbVZy
cQxUowTdreTswDJ423ir1zkIBn0lpkOpM5MNp/1o9uWe6z+b4MmlyFIYbDt5gDU4hYJMeF/d
xtOaXMhqZa8o9YKsnUffaXUXys8MzghgMEwmyU3FnIQLgqLWGrJr9Oq8V1OhvSSazdQgvKvm
B7a3HSCjFfebwX7Yg6</vt:lpwstr>
  </property>
  <property fmtid="{D5CDD505-2E9C-101B-9397-08002B2CF9AE}" pid="3" name="_2015_ms_pID_7253431">
    <vt:lpwstr>GOAT1yAj7Oe5neu5y6iX1EIBC8zGvjfItLZcA6BKxigE6uRu3N0Exv
jgOkHqmlYYPh2jRUSpNO7ccLTIv73ldgdwnrgool9qAN+Dfnsi9COGdrH3wE3Fg69l3iWEdp
vo6nWVeUFBbi4NmuxJbnA6CItucLrAfIvcyVXBFgKIC63HollEtBUiJxsUCXy9j+43WEnmWn
BSYDdsMA4S9+JtmaPc8GacSLTtCksQmbsxHA</vt:lpwstr>
  </property>
  <property fmtid="{D5CDD505-2E9C-101B-9397-08002B2CF9AE}" pid="4" name="_2015_ms_pID_7253432">
    <vt:lpwstr>nQ==</vt:lpwstr>
  </property>
</Properties>
</file>