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5321FD" w:rsidRPr="00054F20" w14:paraId="3597CA6C" w14:textId="77777777" w:rsidTr="00E13713">
        <w:trPr>
          <w:cantSplit/>
        </w:trPr>
        <w:tc>
          <w:tcPr>
            <w:tcW w:w="10423" w:type="dxa"/>
            <w:shd w:val="clear" w:color="auto" w:fill="auto"/>
          </w:tcPr>
          <w:p w14:paraId="6F3A95F5" w14:textId="77777777" w:rsidR="005321FD" w:rsidRPr="00054F20" w:rsidRDefault="005321FD" w:rsidP="00E13713">
            <w:pPr>
              <w:pStyle w:val="ZA"/>
              <w:framePr w:w="0" w:hRule="auto" w:wrap="auto" w:vAnchor="margin" w:hAnchor="text" w:yAlign="inline"/>
            </w:pPr>
            <w:bookmarkStart w:id="0" w:name="tableOfContents"/>
            <w:bookmarkStart w:id="1" w:name="page1"/>
            <w:bookmarkStart w:id="2" w:name="MCCQCTEMPBM_00000023" w:colFirst="1" w:colLast="1"/>
            <w:bookmarkEnd w:id="0"/>
            <w:r w:rsidRPr="00750FA5">
              <w:rPr>
                <w:sz w:val="64"/>
              </w:rPr>
              <w:t xml:space="preserve">3GPP </w:t>
            </w:r>
            <w:bookmarkStart w:id="3" w:name="specType1"/>
            <w:r w:rsidRPr="00750FA5">
              <w:rPr>
                <w:sz w:val="64"/>
              </w:rPr>
              <w:t>TR</w:t>
            </w:r>
            <w:bookmarkEnd w:id="3"/>
            <w:r w:rsidRPr="00750FA5">
              <w:rPr>
                <w:sz w:val="64"/>
              </w:rPr>
              <w:t xml:space="preserve"> </w:t>
            </w:r>
            <w:bookmarkStart w:id="4" w:name="specNumber"/>
            <w:r w:rsidRPr="00750FA5">
              <w:rPr>
                <w:sz w:val="64"/>
              </w:rPr>
              <w:t>23.</w:t>
            </w:r>
            <w:bookmarkEnd w:id="4"/>
            <w:r w:rsidRPr="00750FA5">
              <w:rPr>
                <w:sz w:val="64"/>
              </w:rPr>
              <w:t xml:space="preserve">700-54 </w:t>
            </w:r>
            <w:r w:rsidRPr="00750FA5">
              <w:t>V</w:t>
            </w:r>
            <w:bookmarkStart w:id="5" w:name="specVersion"/>
            <w:r w:rsidRPr="00750FA5">
              <w:t>0.</w:t>
            </w:r>
            <w:r>
              <w:t>1</w:t>
            </w:r>
            <w:r w:rsidRPr="00750FA5">
              <w:t>.</w:t>
            </w:r>
            <w:bookmarkEnd w:id="5"/>
            <w:r w:rsidRPr="00750FA5">
              <w:t xml:space="preserve">0 </w:t>
            </w:r>
            <w:r w:rsidRPr="00750FA5">
              <w:rPr>
                <w:sz w:val="32"/>
              </w:rPr>
              <w:t>(</w:t>
            </w:r>
            <w:bookmarkStart w:id="6" w:name="issueDate"/>
            <w:r w:rsidRPr="00750FA5">
              <w:rPr>
                <w:sz w:val="32"/>
              </w:rPr>
              <w:t>2024-</w:t>
            </w:r>
            <w:bookmarkEnd w:id="6"/>
            <w:r w:rsidRPr="00750FA5">
              <w:rPr>
                <w:sz w:val="32"/>
              </w:rPr>
              <w:t>01)</w:t>
            </w:r>
          </w:p>
        </w:tc>
      </w:tr>
      <w:bookmarkEnd w:id="2"/>
      <w:tr w:rsidR="005321FD" w:rsidRPr="00054F20" w14:paraId="1A9E337A" w14:textId="77777777" w:rsidTr="00E13713">
        <w:trPr>
          <w:cantSplit/>
          <w:trHeight w:hRule="exact" w:val="1134"/>
        </w:trPr>
        <w:tc>
          <w:tcPr>
            <w:tcW w:w="10423" w:type="dxa"/>
            <w:shd w:val="clear" w:color="auto" w:fill="auto"/>
          </w:tcPr>
          <w:p w14:paraId="1B3D52CD" w14:textId="77777777" w:rsidR="005321FD" w:rsidRPr="00054F20" w:rsidRDefault="005321FD" w:rsidP="00E13713">
            <w:pPr>
              <w:pStyle w:val="TAR"/>
            </w:pPr>
            <w:r w:rsidRPr="00750FA5">
              <w:t xml:space="preserve">Technical </w:t>
            </w:r>
            <w:bookmarkStart w:id="7" w:name="spectype2"/>
            <w:r w:rsidRPr="00750FA5">
              <w:t>Report</w:t>
            </w:r>
            <w:bookmarkEnd w:id="7"/>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5321FD" w:rsidRPr="003E5131" w14:paraId="3A6DBB0F" w14:textId="77777777" w:rsidTr="00E13713">
        <w:trPr>
          <w:cantSplit/>
          <w:trHeight w:hRule="exact" w:val="3685"/>
        </w:trPr>
        <w:tc>
          <w:tcPr>
            <w:tcW w:w="10423" w:type="dxa"/>
            <w:shd w:val="clear" w:color="auto" w:fill="auto"/>
          </w:tcPr>
          <w:p w14:paraId="4229A138" w14:textId="77777777" w:rsidR="005321FD" w:rsidRPr="003E5131" w:rsidRDefault="005321FD" w:rsidP="003E5131">
            <w:pPr>
              <w:pStyle w:val="ZT"/>
              <w:framePr w:wrap="notBeside"/>
            </w:pPr>
            <w:r w:rsidRPr="003E5131">
              <w:t>3rd Generation Partnership Project;</w:t>
            </w:r>
          </w:p>
          <w:p w14:paraId="521AA946" w14:textId="77777777" w:rsidR="005321FD" w:rsidRPr="003E5131" w:rsidRDefault="005321FD" w:rsidP="003E5131">
            <w:pPr>
              <w:pStyle w:val="ZT"/>
              <w:framePr w:wrap="notBeside"/>
            </w:pPr>
            <w:r w:rsidRPr="003E5131">
              <w:t xml:space="preserve">Technical Specification Group </w:t>
            </w:r>
            <w:bookmarkStart w:id="8" w:name="specTitle"/>
            <w:r w:rsidRPr="003E5131">
              <w:t>Services and System Aspects;</w:t>
            </w:r>
          </w:p>
          <w:bookmarkEnd w:id="8"/>
          <w:p w14:paraId="63DCCAA7" w14:textId="1E617F2B" w:rsidR="005321FD" w:rsidRPr="003E5131" w:rsidRDefault="005321FD" w:rsidP="003E5131">
            <w:pPr>
              <w:pStyle w:val="ZT"/>
              <w:framePr w:wrap="notBeside"/>
            </w:pPr>
            <w:r w:rsidRPr="003E5131">
              <w:t>Study on Multi-Access (DualSteer and ATSSS_Ph4)</w:t>
            </w:r>
          </w:p>
          <w:p w14:paraId="28575BE9" w14:textId="77777777" w:rsidR="005321FD" w:rsidRPr="003E5131" w:rsidRDefault="005321FD" w:rsidP="003E5131">
            <w:pPr>
              <w:pStyle w:val="ZT"/>
              <w:framePr w:wrap="notBeside"/>
            </w:pPr>
            <w:bookmarkStart w:id="9" w:name="MCCQCTEMPBM_00000024"/>
            <w:r w:rsidRPr="003E5131">
              <w:t>(</w:t>
            </w:r>
            <w:r w:rsidRPr="003E5131">
              <w:rPr>
                <w:rStyle w:val="ZGSM"/>
              </w:rPr>
              <w:t xml:space="preserve">Release </w:t>
            </w:r>
            <w:bookmarkStart w:id="10" w:name="specRelease"/>
            <w:r w:rsidRPr="003E5131">
              <w:rPr>
                <w:rStyle w:val="ZGSM"/>
              </w:rPr>
              <w:t>19</w:t>
            </w:r>
            <w:bookmarkEnd w:id="10"/>
            <w:r w:rsidRPr="003E5131">
              <w:rPr>
                <w:rFonts w:hint="eastAsia"/>
              </w:rPr>
              <w:t>)</w:t>
            </w:r>
            <w:bookmarkEnd w:id="9"/>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321FD" w:rsidRPr="00054F20" w14:paraId="130B4CE1" w14:textId="77777777" w:rsidTr="00E13713">
        <w:trPr>
          <w:cantSplit/>
        </w:trPr>
        <w:tc>
          <w:tcPr>
            <w:tcW w:w="10423" w:type="dxa"/>
            <w:gridSpan w:val="2"/>
            <w:shd w:val="clear" w:color="auto" w:fill="auto"/>
          </w:tcPr>
          <w:p w14:paraId="1EADF7E2" w14:textId="77777777" w:rsidR="005321FD" w:rsidRPr="00054F20" w:rsidRDefault="005321FD" w:rsidP="00E13713">
            <w:pPr>
              <w:pStyle w:val="FP"/>
            </w:pPr>
          </w:p>
        </w:tc>
      </w:tr>
      <w:bookmarkStart w:id="11" w:name="_MON_1684549432"/>
      <w:bookmarkEnd w:id="11"/>
      <w:tr w:rsidR="005321FD" w:rsidRPr="00054F20" w14:paraId="24669B4E" w14:textId="77777777" w:rsidTr="00E13713">
        <w:trPr>
          <w:cantSplit/>
          <w:trHeight w:hRule="exact" w:val="1531"/>
        </w:trPr>
        <w:tc>
          <w:tcPr>
            <w:tcW w:w="4883" w:type="dxa"/>
            <w:shd w:val="clear" w:color="auto" w:fill="auto"/>
          </w:tcPr>
          <w:p w14:paraId="33911AEC" w14:textId="77777777" w:rsidR="005321FD" w:rsidRPr="00054F20" w:rsidRDefault="005321FD" w:rsidP="00E13713">
            <w:pPr>
              <w:rPr>
                <w:i/>
              </w:rPr>
            </w:pPr>
            <w:r>
              <w:rPr>
                <w:noProof/>
              </w:rPr>
              <w:object w:dxaOrig="2026" w:dyaOrig="1251" w14:anchorId="75D81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3.25pt;height:63.15pt;mso-width-percent:0;mso-height-percent:0;mso-width-percent:0;mso-height-percent:0" o:ole="">
                  <v:imagedata r:id="rId9" o:title=""/>
                </v:shape>
                <o:OLEObject Type="Embed" ProgID="Word.Picture.8" ShapeID="_x0000_i1029" DrawAspect="Content" ObjectID="_1768272202" r:id="rId10"/>
              </w:object>
            </w:r>
          </w:p>
        </w:tc>
        <w:bookmarkStart w:id="12" w:name="_MON_1710316168"/>
        <w:bookmarkEnd w:id="12"/>
        <w:tc>
          <w:tcPr>
            <w:tcW w:w="5540" w:type="dxa"/>
            <w:shd w:val="clear" w:color="auto" w:fill="auto"/>
          </w:tcPr>
          <w:p w14:paraId="60C298A3" w14:textId="77777777" w:rsidR="005321FD" w:rsidRPr="00054F20" w:rsidRDefault="005321FD" w:rsidP="00E13713">
            <w:pPr>
              <w:jc w:val="right"/>
            </w:pPr>
            <w:r>
              <w:rPr>
                <w:noProof/>
              </w:rPr>
              <w:object w:dxaOrig="2126" w:dyaOrig="1243" w14:anchorId="7EF745B8">
                <v:shape id="_x0000_i1030" type="#_x0000_t75" alt="" style="width:127.7pt;height:74.7pt;mso-width-percent:0;mso-height-percent:0;mso-width-percent:0;mso-height-percent:0" o:ole="">
                  <v:imagedata r:id="rId11" o:title=""/>
                </v:shape>
                <o:OLEObject Type="Embed" ProgID="Word.Picture.8" ShapeID="_x0000_i1030" DrawAspect="Content" ObjectID="_1768272203" r:id="rId12"/>
              </w:object>
            </w:r>
          </w:p>
        </w:tc>
      </w:tr>
      <w:tr w:rsidR="005321FD" w:rsidRPr="00054F20" w14:paraId="0D3F95A6" w14:textId="77777777" w:rsidTr="00E13713">
        <w:trPr>
          <w:cantSplit/>
          <w:trHeight w:hRule="exact" w:val="5783"/>
        </w:trPr>
        <w:tc>
          <w:tcPr>
            <w:tcW w:w="10423" w:type="dxa"/>
            <w:gridSpan w:val="2"/>
            <w:shd w:val="clear" w:color="auto" w:fill="auto"/>
          </w:tcPr>
          <w:p w14:paraId="0F60BD01" w14:textId="77777777" w:rsidR="005321FD" w:rsidRPr="00054F20" w:rsidRDefault="005321FD" w:rsidP="00E13713">
            <w:pPr>
              <w:pStyle w:val="FP"/>
              <w:rPr>
                <w:b/>
              </w:rPr>
            </w:pPr>
          </w:p>
        </w:tc>
      </w:tr>
      <w:tr w:rsidR="005321FD" w:rsidRPr="00054F20" w14:paraId="6CE5CAD7" w14:textId="77777777" w:rsidTr="00E13713">
        <w:trPr>
          <w:cantSplit/>
          <w:trHeight w:hRule="exact" w:val="964"/>
        </w:trPr>
        <w:tc>
          <w:tcPr>
            <w:tcW w:w="10423" w:type="dxa"/>
            <w:gridSpan w:val="2"/>
            <w:shd w:val="clear" w:color="auto" w:fill="auto"/>
          </w:tcPr>
          <w:p w14:paraId="5B5CC351" w14:textId="77777777" w:rsidR="005321FD" w:rsidRPr="00054F20" w:rsidRDefault="005321FD" w:rsidP="00E13713">
            <w:pPr>
              <w:rPr>
                <w:sz w:val="16"/>
              </w:rPr>
            </w:pPr>
            <w:bookmarkStart w:id="13" w:name="warningNotice"/>
            <w:r w:rsidRPr="00054F20">
              <w:rPr>
                <w:sz w:val="16"/>
              </w:rPr>
              <w:t>The present document has been developed within the 3rd Generation Partnership Project (3GPP</w:t>
            </w:r>
            <w:r w:rsidRPr="00054F20">
              <w:rPr>
                <w:sz w:val="16"/>
                <w:vertAlign w:val="superscript"/>
              </w:rPr>
              <w:t xml:space="preserve"> TM</w:t>
            </w:r>
            <w:r w:rsidRPr="00054F20">
              <w:rPr>
                <w:sz w:val="16"/>
              </w:rPr>
              <w:t>) and may be further elaborated for the purposes of 3GPP.</w:t>
            </w:r>
            <w:r w:rsidRPr="00054F20">
              <w:rPr>
                <w:sz w:val="16"/>
              </w:rPr>
              <w:br/>
              <w:t>The present document has not been subject to any approval process by the 3GPP</w:t>
            </w:r>
            <w:r w:rsidRPr="00054F20">
              <w:rPr>
                <w:sz w:val="16"/>
                <w:vertAlign w:val="superscript"/>
              </w:rPr>
              <w:t xml:space="preserve"> </w:t>
            </w:r>
            <w:r w:rsidRPr="00054F20">
              <w:rPr>
                <w:sz w:val="16"/>
              </w:rPr>
              <w:t>Organizational Partners and shall not be implemented.</w:t>
            </w:r>
            <w:r w:rsidRPr="00054F20">
              <w:rPr>
                <w:sz w:val="16"/>
              </w:rPr>
              <w:br/>
              <w:t>This Specification is provided for future development work within 3GPP</w:t>
            </w:r>
            <w:r w:rsidRPr="00054F20">
              <w:rPr>
                <w:sz w:val="16"/>
                <w:vertAlign w:val="superscript"/>
              </w:rPr>
              <w:t xml:space="preserve"> </w:t>
            </w:r>
            <w:r w:rsidRPr="00054F20">
              <w:rPr>
                <w:sz w:val="16"/>
              </w:rPr>
              <w:t>only. The Organizational Partners accept no liability for any use of this Specification.</w:t>
            </w:r>
            <w:r w:rsidRPr="00054F20">
              <w:rPr>
                <w:sz w:val="16"/>
              </w:rPr>
              <w:br/>
              <w:t>Specifications and Reports for implementation of the 3GPP</w:t>
            </w:r>
            <w:r w:rsidRPr="00054F20">
              <w:rPr>
                <w:sz w:val="16"/>
                <w:vertAlign w:val="superscript"/>
              </w:rPr>
              <w:t xml:space="preserve"> TM</w:t>
            </w:r>
            <w:r w:rsidRPr="00054F20">
              <w:rPr>
                <w:sz w:val="16"/>
              </w:rPr>
              <w:t xml:space="preserve"> system should be obtained via the 3GPP Organizational Partners' Publications Offices.</w:t>
            </w:r>
            <w:bookmarkEnd w:id="13"/>
          </w:p>
          <w:p w14:paraId="10BDD53E" w14:textId="77777777" w:rsidR="005321FD" w:rsidRPr="00054F20" w:rsidRDefault="005321FD" w:rsidP="00E13713">
            <w:pPr>
              <w:pStyle w:val="ZV"/>
              <w:framePr w:w="0" w:wrap="auto" w:vAnchor="margin" w:hAnchor="text" w:yAlign="inline"/>
            </w:pPr>
          </w:p>
          <w:p w14:paraId="5DAA64B1" w14:textId="77777777" w:rsidR="005321FD" w:rsidRPr="00054F20" w:rsidRDefault="005321FD" w:rsidP="00E13713">
            <w:pPr>
              <w:rPr>
                <w:sz w:val="16"/>
              </w:rPr>
            </w:pPr>
          </w:p>
        </w:tc>
      </w:tr>
      <w:bookmarkEnd w:id="1"/>
    </w:tbl>
    <w:p w14:paraId="46A39390" w14:textId="77777777" w:rsidR="005321FD" w:rsidRPr="00054F20" w:rsidRDefault="005321FD" w:rsidP="005321FD">
      <w:pPr>
        <w:sectPr w:rsidR="005321FD" w:rsidRPr="00054F2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321FD" w:rsidRPr="00054F20" w14:paraId="7C67AD9C" w14:textId="77777777" w:rsidTr="00E13713">
        <w:trPr>
          <w:cantSplit/>
          <w:trHeight w:hRule="exact" w:val="5669"/>
        </w:trPr>
        <w:tc>
          <w:tcPr>
            <w:tcW w:w="10423" w:type="dxa"/>
            <w:shd w:val="clear" w:color="auto" w:fill="auto"/>
          </w:tcPr>
          <w:p w14:paraId="0C60E617" w14:textId="77777777" w:rsidR="005321FD" w:rsidRPr="00054F20" w:rsidRDefault="005321FD" w:rsidP="00E13713">
            <w:pPr>
              <w:pStyle w:val="FP"/>
            </w:pPr>
            <w:bookmarkStart w:id="14" w:name="page2"/>
          </w:p>
        </w:tc>
      </w:tr>
      <w:tr w:rsidR="005321FD" w:rsidRPr="00054F20" w14:paraId="79549336" w14:textId="77777777" w:rsidTr="00E13713">
        <w:trPr>
          <w:cantSplit/>
          <w:trHeight w:hRule="exact" w:val="5386"/>
        </w:trPr>
        <w:tc>
          <w:tcPr>
            <w:tcW w:w="10423" w:type="dxa"/>
            <w:shd w:val="clear" w:color="auto" w:fill="auto"/>
          </w:tcPr>
          <w:p w14:paraId="307C2EC9" w14:textId="77777777" w:rsidR="005321FD" w:rsidRPr="00054F20" w:rsidRDefault="005321FD" w:rsidP="00E13713">
            <w:pPr>
              <w:pStyle w:val="FP"/>
              <w:spacing w:after="240"/>
              <w:ind w:left="2835" w:right="2835"/>
              <w:jc w:val="center"/>
              <w:rPr>
                <w:rFonts w:ascii="Arial" w:hAnsi="Arial"/>
                <w:b/>
                <w:i/>
                <w:noProof/>
              </w:rPr>
            </w:pPr>
            <w:bookmarkStart w:id="15" w:name="coords3gpp"/>
            <w:r w:rsidRPr="00054F20">
              <w:rPr>
                <w:rFonts w:ascii="Arial" w:hAnsi="Arial"/>
                <w:b/>
                <w:i/>
                <w:noProof/>
              </w:rPr>
              <w:t>3GPP</w:t>
            </w:r>
          </w:p>
          <w:p w14:paraId="271BAB44" w14:textId="77777777" w:rsidR="005321FD" w:rsidRPr="00054F20" w:rsidRDefault="005321FD" w:rsidP="00E13713">
            <w:pPr>
              <w:pStyle w:val="FP"/>
              <w:pBdr>
                <w:bottom w:val="single" w:sz="6" w:space="1" w:color="auto"/>
              </w:pBdr>
              <w:ind w:left="2835" w:right="2835"/>
              <w:jc w:val="center"/>
              <w:rPr>
                <w:noProof/>
              </w:rPr>
            </w:pPr>
            <w:r w:rsidRPr="00054F20">
              <w:rPr>
                <w:noProof/>
              </w:rPr>
              <w:t>Postal address</w:t>
            </w:r>
          </w:p>
          <w:p w14:paraId="6B8605CD" w14:textId="77777777" w:rsidR="005321FD" w:rsidRPr="00054F20" w:rsidRDefault="005321FD" w:rsidP="00E13713">
            <w:pPr>
              <w:pStyle w:val="FP"/>
              <w:ind w:left="2835" w:right="2835"/>
              <w:jc w:val="center"/>
              <w:rPr>
                <w:rFonts w:ascii="Arial" w:hAnsi="Arial"/>
                <w:noProof/>
                <w:sz w:val="18"/>
              </w:rPr>
            </w:pPr>
          </w:p>
          <w:p w14:paraId="0F9968DC" w14:textId="77777777" w:rsidR="005321FD" w:rsidRPr="00054F20" w:rsidRDefault="005321FD" w:rsidP="00E13713">
            <w:pPr>
              <w:pStyle w:val="FP"/>
              <w:pBdr>
                <w:bottom w:val="single" w:sz="6" w:space="1" w:color="auto"/>
              </w:pBdr>
              <w:spacing w:before="240"/>
              <w:ind w:left="2835" w:right="2835"/>
              <w:jc w:val="center"/>
              <w:rPr>
                <w:noProof/>
              </w:rPr>
            </w:pPr>
            <w:r w:rsidRPr="00054F20">
              <w:rPr>
                <w:noProof/>
              </w:rPr>
              <w:t>3GPP support office address</w:t>
            </w:r>
          </w:p>
          <w:p w14:paraId="0B587C3E" w14:textId="77777777" w:rsidR="005321FD" w:rsidRPr="00054F20" w:rsidRDefault="005321FD" w:rsidP="00E13713">
            <w:pPr>
              <w:pStyle w:val="FP"/>
              <w:ind w:left="2835" w:right="2835"/>
              <w:jc w:val="center"/>
              <w:rPr>
                <w:rFonts w:ascii="Arial" w:hAnsi="Arial"/>
                <w:noProof/>
                <w:sz w:val="18"/>
              </w:rPr>
            </w:pPr>
            <w:r w:rsidRPr="00054F20">
              <w:rPr>
                <w:rFonts w:ascii="Arial" w:hAnsi="Arial"/>
                <w:noProof/>
                <w:sz w:val="18"/>
              </w:rPr>
              <w:t>650 Route des Lucioles - Sophia Antipolis</w:t>
            </w:r>
          </w:p>
          <w:p w14:paraId="5CA31277" w14:textId="77777777" w:rsidR="005321FD" w:rsidRPr="00054F20" w:rsidRDefault="005321FD" w:rsidP="00E13713">
            <w:pPr>
              <w:pStyle w:val="FP"/>
              <w:ind w:left="2835" w:right="2835"/>
              <w:jc w:val="center"/>
              <w:rPr>
                <w:rFonts w:ascii="Arial" w:hAnsi="Arial"/>
                <w:noProof/>
                <w:sz w:val="18"/>
              </w:rPr>
            </w:pPr>
            <w:r w:rsidRPr="00054F20">
              <w:rPr>
                <w:rFonts w:ascii="Arial" w:hAnsi="Arial"/>
                <w:noProof/>
                <w:sz w:val="18"/>
              </w:rPr>
              <w:t>Valbonne - FRANCE</w:t>
            </w:r>
          </w:p>
          <w:p w14:paraId="7708450E" w14:textId="77777777" w:rsidR="005321FD" w:rsidRPr="00054F20" w:rsidRDefault="005321FD" w:rsidP="00E13713">
            <w:pPr>
              <w:pStyle w:val="FP"/>
              <w:spacing w:after="20"/>
              <w:ind w:left="2835" w:right="2835"/>
              <w:jc w:val="center"/>
              <w:rPr>
                <w:rFonts w:ascii="Arial" w:hAnsi="Arial"/>
                <w:noProof/>
                <w:sz w:val="18"/>
              </w:rPr>
            </w:pPr>
            <w:r w:rsidRPr="00054F20">
              <w:rPr>
                <w:rFonts w:ascii="Arial" w:hAnsi="Arial"/>
                <w:noProof/>
                <w:sz w:val="18"/>
              </w:rPr>
              <w:t>Tel.: +33 4 92 94 42 00 Fax: +33 4 93 65 47 16</w:t>
            </w:r>
          </w:p>
          <w:p w14:paraId="134E2486" w14:textId="77777777" w:rsidR="005321FD" w:rsidRPr="00054F20" w:rsidRDefault="005321FD" w:rsidP="00E13713">
            <w:pPr>
              <w:pStyle w:val="FP"/>
              <w:pBdr>
                <w:bottom w:val="single" w:sz="6" w:space="1" w:color="auto"/>
              </w:pBdr>
              <w:spacing w:before="240"/>
              <w:ind w:left="2835" w:right="2835"/>
              <w:jc w:val="center"/>
              <w:rPr>
                <w:noProof/>
              </w:rPr>
            </w:pPr>
            <w:r w:rsidRPr="00054F20">
              <w:rPr>
                <w:noProof/>
              </w:rPr>
              <w:t>Internet</w:t>
            </w:r>
          </w:p>
          <w:p w14:paraId="37DBD4AA" w14:textId="77777777" w:rsidR="005321FD" w:rsidRPr="00054F20" w:rsidRDefault="005321FD" w:rsidP="00E13713">
            <w:pPr>
              <w:pStyle w:val="FP"/>
              <w:ind w:left="2835" w:right="2835"/>
              <w:jc w:val="center"/>
              <w:rPr>
                <w:rFonts w:ascii="Arial" w:hAnsi="Arial"/>
                <w:noProof/>
                <w:sz w:val="18"/>
              </w:rPr>
            </w:pPr>
            <w:r w:rsidRPr="00054F20">
              <w:rPr>
                <w:rFonts w:ascii="Arial" w:hAnsi="Arial"/>
                <w:noProof/>
                <w:sz w:val="18"/>
              </w:rPr>
              <w:t>http://www.3gpp.org</w:t>
            </w:r>
            <w:bookmarkEnd w:id="15"/>
          </w:p>
          <w:p w14:paraId="077A4924" w14:textId="77777777" w:rsidR="005321FD" w:rsidRPr="00054F20" w:rsidRDefault="005321FD" w:rsidP="00E13713">
            <w:pPr>
              <w:rPr>
                <w:noProof/>
              </w:rPr>
            </w:pPr>
          </w:p>
        </w:tc>
      </w:tr>
      <w:tr w:rsidR="005321FD" w:rsidRPr="00054F20" w14:paraId="21F377E7" w14:textId="77777777" w:rsidTr="00E13713">
        <w:trPr>
          <w:cantSplit/>
        </w:trPr>
        <w:tc>
          <w:tcPr>
            <w:tcW w:w="10423" w:type="dxa"/>
            <w:shd w:val="clear" w:color="auto" w:fill="auto"/>
            <w:vAlign w:val="bottom"/>
          </w:tcPr>
          <w:p w14:paraId="3CA0741B" w14:textId="77777777" w:rsidR="005321FD" w:rsidRPr="00054F20" w:rsidRDefault="005321FD" w:rsidP="00E13713">
            <w:pPr>
              <w:pStyle w:val="FP"/>
              <w:pBdr>
                <w:bottom w:val="single" w:sz="6" w:space="1" w:color="auto"/>
              </w:pBdr>
              <w:spacing w:after="240"/>
              <w:jc w:val="center"/>
              <w:rPr>
                <w:rFonts w:ascii="Arial" w:hAnsi="Arial"/>
                <w:b/>
                <w:i/>
                <w:noProof/>
              </w:rPr>
            </w:pPr>
            <w:bookmarkStart w:id="16" w:name="copyrightNotification"/>
            <w:r w:rsidRPr="00054F20">
              <w:rPr>
                <w:rFonts w:ascii="Arial" w:hAnsi="Arial"/>
                <w:b/>
                <w:i/>
                <w:noProof/>
              </w:rPr>
              <w:t>Copyright Notification</w:t>
            </w:r>
          </w:p>
          <w:p w14:paraId="72930274" w14:textId="77777777" w:rsidR="005321FD" w:rsidRPr="00054F20" w:rsidRDefault="005321FD" w:rsidP="00E13713">
            <w:pPr>
              <w:pStyle w:val="FP"/>
              <w:jc w:val="center"/>
              <w:rPr>
                <w:noProof/>
              </w:rPr>
            </w:pPr>
            <w:r w:rsidRPr="00054F20">
              <w:rPr>
                <w:noProof/>
              </w:rPr>
              <w:t>No part may be reproduced except as authorized by written permission.</w:t>
            </w:r>
            <w:r w:rsidRPr="00054F20">
              <w:rPr>
                <w:noProof/>
              </w:rPr>
              <w:br/>
              <w:t>The copyright and the foregoing restriction extend to reproduction in all media.</w:t>
            </w:r>
          </w:p>
          <w:p w14:paraId="0CD20365" w14:textId="77777777" w:rsidR="005321FD" w:rsidRPr="00054F20" w:rsidRDefault="005321FD" w:rsidP="00E13713">
            <w:pPr>
              <w:pStyle w:val="FP"/>
              <w:jc w:val="center"/>
              <w:rPr>
                <w:noProof/>
              </w:rPr>
            </w:pPr>
          </w:p>
          <w:p w14:paraId="6FD8F8DA" w14:textId="77777777" w:rsidR="005321FD" w:rsidRPr="00054F20" w:rsidRDefault="005321FD" w:rsidP="00E13713">
            <w:pPr>
              <w:pStyle w:val="FP"/>
              <w:jc w:val="center"/>
              <w:rPr>
                <w:noProof/>
                <w:sz w:val="18"/>
              </w:rPr>
            </w:pPr>
            <w:r w:rsidRPr="00054F20">
              <w:rPr>
                <w:noProof/>
                <w:sz w:val="18"/>
              </w:rPr>
              <w:t xml:space="preserve">© </w:t>
            </w:r>
            <w:r>
              <w:rPr>
                <w:noProof/>
                <w:sz w:val="18"/>
              </w:rPr>
              <w:t>2024</w:t>
            </w:r>
            <w:r w:rsidRPr="00054F20">
              <w:rPr>
                <w:noProof/>
                <w:sz w:val="18"/>
              </w:rPr>
              <w:t>, 3GPP Organizational Partners (ARIB, ATIS, CCSA, ETSI, TSDSI, TTA, TTC).</w:t>
            </w:r>
            <w:bookmarkStart w:id="17" w:name="copyrightaddon"/>
            <w:bookmarkEnd w:id="17"/>
          </w:p>
          <w:p w14:paraId="71CFC81E" w14:textId="77777777" w:rsidR="005321FD" w:rsidRPr="00054F20" w:rsidRDefault="005321FD" w:rsidP="00E13713">
            <w:pPr>
              <w:pStyle w:val="FP"/>
              <w:jc w:val="center"/>
              <w:rPr>
                <w:noProof/>
                <w:sz w:val="18"/>
              </w:rPr>
            </w:pPr>
            <w:r w:rsidRPr="00054F20">
              <w:rPr>
                <w:noProof/>
                <w:sz w:val="18"/>
              </w:rPr>
              <w:t>All rights reserved.</w:t>
            </w:r>
          </w:p>
          <w:p w14:paraId="4B3D09BA" w14:textId="77777777" w:rsidR="005321FD" w:rsidRPr="00054F20" w:rsidRDefault="005321FD" w:rsidP="00E13713">
            <w:pPr>
              <w:pStyle w:val="FP"/>
              <w:rPr>
                <w:noProof/>
                <w:sz w:val="18"/>
              </w:rPr>
            </w:pPr>
          </w:p>
          <w:p w14:paraId="7FAB14E2" w14:textId="77777777" w:rsidR="005321FD" w:rsidRPr="00054F20" w:rsidRDefault="005321FD" w:rsidP="00E13713">
            <w:pPr>
              <w:pStyle w:val="FP"/>
              <w:rPr>
                <w:noProof/>
                <w:sz w:val="18"/>
              </w:rPr>
            </w:pPr>
            <w:r w:rsidRPr="00054F20">
              <w:rPr>
                <w:noProof/>
                <w:sz w:val="18"/>
              </w:rPr>
              <w:t>UMTS™ is a Trade Mark of ETSI registered for the benefit of its members</w:t>
            </w:r>
          </w:p>
          <w:p w14:paraId="614D2D04" w14:textId="77777777" w:rsidR="005321FD" w:rsidRPr="00054F20" w:rsidRDefault="005321FD" w:rsidP="00E13713">
            <w:pPr>
              <w:pStyle w:val="FP"/>
              <w:rPr>
                <w:noProof/>
                <w:sz w:val="18"/>
              </w:rPr>
            </w:pPr>
            <w:r w:rsidRPr="00054F20">
              <w:rPr>
                <w:noProof/>
                <w:sz w:val="18"/>
              </w:rPr>
              <w:t>3GPP™ is a Trade Mark of ETSI registered for the benefit of its Members and of the 3GPP Organizational Partners</w:t>
            </w:r>
            <w:r w:rsidRPr="00054F20">
              <w:rPr>
                <w:noProof/>
                <w:sz w:val="18"/>
              </w:rPr>
              <w:br/>
              <w:t>LTE™ is a Trade Mark of ETSI registered for the benefit of its Members and of the 3GPP Organizational Partners</w:t>
            </w:r>
          </w:p>
          <w:p w14:paraId="68C4E9A9" w14:textId="77777777" w:rsidR="005321FD" w:rsidRPr="00054F20" w:rsidRDefault="005321FD" w:rsidP="00E13713">
            <w:pPr>
              <w:pStyle w:val="FP"/>
              <w:rPr>
                <w:noProof/>
                <w:sz w:val="18"/>
              </w:rPr>
            </w:pPr>
            <w:r w:rsidRPr="00054F20">
              <w:rPr>
                <w:noProof/>
                <w:sz w:val="18"/>
              </w:rPr>
              <w:t>GSM® and the GSM logo are registered and owned by the GSM Association</w:t>
            </w:r>
            <w:bookmarkEnd w:id="16"/>
          </w:p>
          <w:p w14:paraId="6544F838" w14:textId="77777777" w:rsidR="005321FD" w:rsidRPr="00054F20" w:rsidRDefault="005321FD" w:rsidP="00E13713"/>
        </w:tc>
      </w:tr>
      <w:bookmarkEnd w:id="14"/>
    </w:tbl>
    <w:p w14:paraId="04D347A8" w14:textId="144BA08D" w:rsidR="00080512" w:rsidRPr="004D3578" w:rsidRDefault="005321FD">
      <w:pPr>
        <w:pStyle w:val="TT"/>
      </w:pPr>
      <w:r w:rsidRPr="00054F20">
        <w:br w:type="page"/>
      </w:r>
      <w:r w:rsidR="00080512" w:rsidRPr="004D3578">
        <w:lastRenderedPageBreak/>
        <w:t>Contents</w:t>
      </w:r>
    </w:p>
    <w:p w14:paraId="45DEA967" w14:textId="5B3B8984" w:rsidR="003E5131" w:rsidRDefault="00BE70CF">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"1-3" </w:instrText>
      </w:r>
      <w:r>
        <w:fldChar w:fldCharType="separate"/>
      </w:r>
      <w:r w:rsidR="003E5131">
        <w:rPr>
          <w:noProof/>
        </w:rPr>
        <w:t>Foreword</w:t>
      </w:r>
      <w:r w:rsidR="003E5131">
        <w:rPr>
          <w:noProof/>
        </w:rPr>
        <w:tab/>
      </w:r>
      <w:r w:rsidR="003E5131">
        <w:rPr>
          <w:noProof/>
        </w:rPr>
        <w:fldChar w:fldCharType="begin" w:fldLock="1"/>
      </w:r>
      <w:r w:rsidR="003E5131">
        <w:rPr>
          <w:noProof/>
        </w:rPr>
        <w:instrText xml:space="preserve"> PAGEREF _Toc157657206 \h </w:instrText>
      </w:r>
      <w:r w:rsidR="003E5131">
        <w:rPr>
          <w:noProof/>
        </w:rPr>
      </w:r>
      <w:r w:rsidR="003E5131">
        <w:rPr>
          <w:noProof/>
        </w:rPr>
        <w:fldChar w:fldCharType="separate"/>
      </w:r>
      <w:r w:rsidR="003E5131">
        <w:rPr>
          <w:noProof/>
        </w:rPr>
        <w:t>5</w:t>
      </w:r>
      <w:r w:rsidR="003E5131">
        <w:rPr>
          <w:noProof/>
        </w:rPr>
        <w:fldChar w:fldCharType="end"/>
      </w:r>
    </w:p>
    <w:p w14:paraId="0A15B24F" w14:textId="4E124FB6" w:rsidR="003E5131" w:rsidRDefault="003E5131">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_Toc157657207 \h </w:instrText>
      </w:r>
      <w:r>
        <w:rPr>
          <w:noProof/>
        </w:rPr>
      </w:r>
      <w:r>
        <w:rPr>
          <w:noProof/>
        </w:rPr>
        <w:fldChar w:fldCharType="separate"/>
      </w:r>
      <w:r>
        <w:rPr>
          <w:noProof/>
        </w:rPr>
        <w:t>7</w:t>
      </w:r>
      <w:r>
        <w:rPr>
          <w:noProof/>
        </w:rPr>
        <w:fldChar w:fldCharType="end"/>
      </w:r>
    </w:p>
    <w:p w14:paraId="7D6624A9" w14:textId="61488362" w:rsidR="003E5131" w:rsidRDefault="003E5131">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_Toc157657208 \h </w:instrText>
      </w:r>
      <w:r>
        <w:rPr>
          <w:noProof/>
        </w:rPr>
      </w:r>
      <w:r>
        <w:rPr>
          <w:noProof/>
        </w:rPr>
        <w:fldChar w:fldCharType="separate"/>
      </w:r>
      <w:r>
        <w:rPr>
          <w:noProof/>
        </w:rPr>
        <w:t>7</w:t>
      </w:r>
      <w:r>
        <w:rPr>
          <w:noProof/>
        </w:rPr>
        <w:fldChar w:fldCharType="end"/>
      </w:r>
    </w:p>
    <w:p w14:paraId="52996ECA" w14:textId="0CF5CD45" w:rsidR="003E5131" w:rsidRDefault="003E5131">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_Toc157657209 \h </w:instrText>
      </w:r>
      <w:r>
        <w:rPr>
          <w:noProof/>
        </w:rPr>
      </w:r>
      <w:r>
        <w:rPr>
          <w:noProof/>
        </w:rPr>
        <w:fldChar w:fldCharType="separate"/>
      </w:r>
      <w:r>
        <w:rPr>
          <w:noProof/>
        </w:rPr>
        <w:t>7</w:t>
      </w:r>
      <w:r>
        <w:rPr>
          <w:noProof/>
        </w:rPr>
        <w:fldChar w:fldCharType="end"/>
      </w:r>
    </w:p>
    <w:p w14:paraId="633C1DE9" w14:textId="2B1AC441" w:rsidR="003E5131" w:rsidRDefault="003E5131">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_Toc157657210 \h </w:instrText>
      </w:r>
      <w:r>
        <w:rPr>
          <w:noProof/>
        </w:rPr>
      </w:r>
      <w:r>
        <w:rPr>
          <w:noProof/>
        </w:rPr>
        <w:fldChar w:fldCharType="separate"/>
      </w:r>
      <w:r>
        <w:rPr>
          <w:noProof/>
        </w:rPr>
        <w:t>7</w:t>
      </w:r>
      <w:r>
        <w:rPr>
          <w:noProof/>
        </w:rPr>
        <w:fldChar w:fldCharType="end"/>
      </w:r>
    </w:p>
    <w:p w14:paraId="14546E61" w14:textId="15F7D313" w:rsidR="003E5131" w:rsidRDefault="003E5131">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_Toc157657211 \h </w:instrText>
      </w:r>
      <w:r>
        <w:rPr>
          <w:noProof/>
        </w:rPr>
      </w:r>
      <w:r>
        <w:rPr>
          <w:noProof/>
        </w:rPr>
        <w:fldChar w:fldCharType="separate"/>
      </w:r>
      <w:r>
        <w:rPr>
          <w:noProof/>
        </w:rPr>
        <w:t>7</w:t>
      </w:r>
      <w:r>
        <w:rPr>
          <w:noProof/>
        </w:rPr>
        <w:fldChar w:fldCharType="end"/>
      </w:r>
    </w:p>
    <w:p w14:paraId="061B46F3" w14:textId="2CB4689D" w:rsidR="003E5131" w:rsidRDefault="003E5131">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Architectural Assumptions and Requirements</w:t>
      </w:r>
      <w:r>
        <w:rPr>
          <w:noProof/>
        </w:rPr>
        <w:tab/>
      </w:r>
      <w:r>
        <w:rPr>
          <w:noProof/>
        </w:rPr>
        <w:fldChar w:fldCharType="begin" w:fldLock="1"/>
      </w:r>
      <w:r>
        <w:rPr>
          <w:noProof/>
        </w:rPr>
        <w:instrText xml:space="preserve"> PAGEREF _Toc157657212 \h </w:instrText>
      </w:r>
      <w:r>
        <w:rPr>
          <w:noProof/>
        </w:rPr>
      </w:r>
      <w:r>
        <w:rPr>
          <w:noProof/>
        </w:rPr>
        <w:fldChar w:fldCharType="separate"/>
      </w:r>
      <w:r>
        <w:rPr>
          <w:noProof/>
        </w:rPr>
        <w:t>8</w:t>
      </w:r>
      <w:r>
        <w:rPr>
          <w:noProof/>
        </w:rPr>
        <w:fldChar w:fldCharType="end"/>
      </w:r>
    </w:p>
    <w:p w14:paraId="5F7D853C" w14:textId="140A6D94" w:rsidR="003E5131" w:rsidRDefault="003E5131">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Architectural Assumptions</w:t>
      </w:r>
      <w:r>
        <w:rPr>
          <w:noProof/>
        </w:rPr>
        <w:tab/>
      </w:r>
      <w:r>
        <w:rPr>
          <w:noProof/>
        </w:rPr>
        <w:fldChar w:fldCharType="begin" w:fldLock="1"/>
      </w:r>
      <w:r>
        <w:rPr>
          <w:noProof/>
        </w:rPr>
        <w:instrText xml:space="preserve"> PAGEREF _Toc157657213 \h </w:instrText>
      </w:r>
      <w:r>
        <w:rPr>
          <w:noProof/>
        </w:rPr>
      </w:r>
      <w:r>
        <w:rPr>
          <w:noProof/>
        </w:rPr>
        <w:fldChar w:fldCharType="separate"/>
      </w:r>
      <w:r>
        <w:rPr>
          <w:noProof/>
        </w:rPr>
        <w:t>8</w:t>
      </w:r>
      <w:r>
        <w:rPr>
          <w:noProof/>
        </w:rPr>
        <w:fldChar w:fldCharType="end"/>
      </w:r>
    </w:p>
    <w:p w14:paraId="6D6D2809" w14:textId="73C524D0" w:rsidR="003E5131" w:rsidRDefault="003E5131">
      <w:pPr>
        <w:pStyle w:val="TOC3"/>
        <w:rPr>
          <w:rFonts w:asciiTheme="minorHAnsi" w:hAnsiTheme="minorHAnsi" w:cstheme="minorBidi"/>
          <w:noProof/>
          <w:kern w:val="2"/>
          <w:sz w:val="22"/>
          <w:szCs w:val="22"/>
          <w:lang w:eastAsia="en-GB"/>
          <w14:ligatures w14:val="standardContextual"/>
        </w:rPr>
      </w:pPr>
      <w:r>
        <w:rPr>
          <w:noProof/>
        </w:rPr>
        <w:t>4.1.1</w:t>
      </w:r>
      <w:r>
        <w:rPr>
          <w:rFonts w:asciiTheme="minorHAnsi" w:hAnsiTheme="minorHAnsi" w:cstheme="minorBidi"/>
          <w:noProof/>
          <w:kern w:val="2"/>
          <w:sz w:val="22"/>
          <w:szCs w:val="22"/>
          <w:lang w:eastAsia="en-GB"/>
          <w14:ligatures w14:val="standardContextual"/>
        </w:rPr>
        <w:tab/>
      </w:r>
      <w:r>
        <w:rPr>
          <w:noProof/>
        </w:rPr>
        <w:t>Architectural Assumptions for DualSteer</w:t>
      </w:r>
      <w:r>
        <w:rPr>
          <w:noProof/>
        </w:rPr>
        <w:tab/>
      </w:r>
      <w:r>
        <w:rPr>
          <w:noProof/>
        </w:rPr>
        <w:fldChar w:fldCharType="begin" w:fldLock="1"/>
      </w:r>
      <w:r>
        <w:rPr>
          <w:noProof/>
        </w:rPr>
        <w:instrText xml:space="preserve"> PAGEREF _Toc157657214 \h </w:instrText>
      </w:r>
      <w:r>
        <w:rPr>
          <w:noProof/>
        </w:rPr>
      </w:r>
      <w:r>
        <w:rPr>
          <w:noProof/>
        </w:rPr>
        <w:fldChar w:fldCharType="separate"/>
      </w:r>
      <w:r>
        <w:rPr>
          <w:noProof/>
        </w:rPr>
        <w:t>8</w:t>
      </w:r>
      <w:r>
        <w:rPr>
          <w:noProof/>
        </w:rPr>
        <w:fldChar w:fldCharType="end"/>
      </w:r>
    </w:p>
    <w:p w14:paraId="0FA5C7ED" w14:textId="67E3C077" w:rsidR="003E5131" w:rsidRDefault="003E5131">
      <w:pPr>
        <w:pStyle w:val="TOC3"/>
        <w:rPr>
          <w:rFonts w:asciiTheme="minorHAnsi" w:hAnsiTheme="minorHAnsi" w:cstheme="minorBidi"/>
          <w:noProof/>
          <w:kern w:val="2"/>
          <w:sz w:val="22"/>
          <w:szCs w:val="22"/>
          <w:lang w:eastAsia="en-GB"/>
          <w14:ligatures w14:val="standardContextual"/>
        </w:rPr>
      </w:pPr>
      <w:r>
        <w:rPr>
          <w:noProof/>
        </w:rPr>
        <w:t>4.1.2</w:t>
      </w:r>
      <w:r>
        <w:rPr>
          <w:rFonts w:asciiTheme="minorHAnsi" w:hAnsiTheme="minorHAnsi" w:cstheme="minorBidi"/>
          <w:noProof/>
          <w:kern w:val="2"/>
          <w:sz w:val="22"/>
          <w:szCs w:val="22"/>
          <w:lang w:eastAsia="en-GB"/>
          <w14:ligatures w14:val="standardContextual"/>
        </w:rPr>
        <w:tab/>
      </w:r>
      <w:r>
        <w:rPr>
          <w:noProof/>
        </w:rPr>
        <w:t>Architectural Assumptions for ATSSS_Ph4</w:t>
      </w:r>
      <w:r>
        <w:rPr>
          <w:noProof/>
        </w:rPr>
        <w:tab/>
      </w:r>
      <w:r>
        <w:rPr>
          <w:noProof/>
        </w:rPr>
        <w:fldChar w:fldCharType="begin" w:fldLock="1"/>
      </w:r>
      <w:r>
        <w:rPr>
          <w:noProof/>
        </w:rPr>
        <w:instrText xml:space="preserve"> PAGEREF _Toc157657215 \h </w:instrText>
      </w:r>
      <w:r>
        <w:rPr>
          <w:noProof/>
        </w:rPr>
      </w:r>
      <w:r>
        <w:rPr>
          <w:noProof/>
        </w:rPr>
        <w:fldChar w:fldCharType="separate"/>
      </w:r>
      <w:r>
        <w:rPr>
          <w:noProof/>
        </w:rPr>
        <w:t>8</w:t>
      </w:r>
      <w:r>
        <w:rPr>
          <w:noProof/>
        </w:rPr>
        <w:fldChar w:fldCharType="end"/>
      </w:r>
    </w:p>
    <w:p w14:paraId="65F37CE0" w14:textId="6D97B000" w:rsidR="003E5131" w:rsidRDefault="003E5131">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Architectural Requirements</w:t>
      </w:r>
      <w:r>
        <w:rPr>
          <w:noProof/>
        </w:rPr>
        <w:tab/>
      </w:r>
      <w:r>
        <w:rPr>
          <w:noProof/>
        </w:rPr>
        <w:fldChar w:fldCharType="begin" w:fldLock="1"/>
      </w:r>
      <w:r>
        <w:rPr>
          <w:noProof/>
        </w:rPr>
        <w:instrText xml:space="preserve"> PAGEREF _Toc157657216 \h </w:instrText>
      </w:r>
      <w:r>
        <w:rPr>
          <w:noProof/>
        </w:rPr>
      </w:r>
      <w:r>
        <w:rPr>
          <w:noProof/>
        </w:rPr>
        <w:fldChar w:fldCharType="separate"/>
      </w:r>
      <w:r>
        <w:rPr>
          <w:noProof/>
        </w:rPr>
        <w:t>8</w:t>
      </w:r>
      <w:r>
        <w:rPr>
          <w:noProof/>
        </w:rPr>
        <w:fldChar w:fldCharType="end"/>
      </w:r>
    </w:p>
    <w:p w14:paraId="490A9CE7" w14:textId="770D2884" w:rsidR="003E5131" w:rsidRDefault="003E5131">
      <w:pPr>
        <w:pStyle w:val="TOC3"/>
        <w:rPr>
          <w:rFonts w:asciiTheme="minorHAnsi" w:hAnsiTheme="minorHAnsi" w:cstheme="minorBidi"/>
          <w:noProof/>
          <w:kern w:val="2"/>
          <w:sz w:val="22"/>
          <w:szCs w:val="22"/>
          <w:lang w:eastAsia="en-GB"/>
          <w14:ligatures w14:val="standardContextual"/>
        </w:rPr>
      </w:pPr>
      <w:r>
        <w:rPr>
          <w:noProof/>
        </w:rPr>
        <w:t>4.2.1</w:t>
      </w:r>
      <w:r>
        <w:rPr>
          <w:rFonts w:asciiTheme="minorHAnsi" w:hAnsiTheme="minorHAnsi" w:cstheme="minorBidi"/>
          <w:noProof/>
          <w:kern w:val="2"/>
          <w:sz w:val="22"/>
          <w:szCs w:val="22"/>
          <w:lang w:eastAsia="en-GB"/>
          <w14:ligatures w14:val="standardContextual"/>
        </w:rPr>
        <w:tab/>
      </w:r>
      <w:r>
        <w:rPr>
          <w:noProof/>
        </w:rPr>
        <w:t>Architectural Requirements for DualSteer</w:t>
      </w:r>
      <w:r>
        <w:rPr>
          <w:noProof/>
        </w:rPr>
        <w:tab/>
      </w:r>
      <w:r>
        <w:rPr>
          <w:noProof/>
        </w:rPr>
        <w:fldChar w:fldCharType="begin" w:fldLock="1"/>
      </w:r>
      <w:r>
        <w:rPr>
          <w:noProof/>
        </w:rPr>
        <w:instrText xml:space="preserve"> PAGEREF _Toc157657217 \h </w:instrText>
      </w:r>
      <w:r>
        <w:rPr>
          <w:noProof/>
        </w:rPr>
      </w:r>
      <w:r>
        <w:rPr>
          <w:noProof/>
        </w:rPr>
        <w:fldChar w:fldCharType="separate"/>
      </w:r>
      <w:r>
        <w:rPr>
          <w:noProof/>
        </w:rPr>
        <w:t>8</w:t>
      </w:r>
      <w:r>
        <w:rPr>
          <w:noProof/>
        </w:rPr>
        <w:fldChar w:fldCharType="end"/>
      </w:r>
    </w:p>
    <w:p w14:paraId="3732299A" w14:textId="4252E12F" w:rsidR="003E5131" w:rsidRDefault="003E5131">
      <w:pPr>
        <w:pStyle w:val="TOC3"/>
        <w:rPr>
          <w:rFonts w:asciiTheme="minorHAnsi" w:hAnsiTheme="minorHAnsi" w:cstheme="minorBidi"/>
          <w:noProof/>
          <w:kern w:val="2"/>
          <w:sz w:val="22"/>
          <w:szCs w:val="22"/>
          <w:lang w:eastAsia="en-GB"/>
          <w14:ligatures w14:val="standardContextual"/>
        </w:rPr>
      </w:pPr>
      <w:r>
        <w:rPr>
          <w:noProof/>
        </w:rPr>
        <w:t>4.2.2</w:t>
      </w:r>
      <w:r>
        <w:rPr>
          <w:rFonts w:asciiTheme="minorHAnsi" w:hAnsiTheme="minorHAnsi" w:cstheme="minorBidi"/>
          <w:noProof/>
          <w:kern w:val="2"/>
          <w:sz w:val="22"/>
          <w:szCs w:val="22"/>
          <w:lang w:eastAsia="en-GB"/>
          <w14:ligatures w14:val="standardContextual"/>
        </w:rPr>
        <w:tab/>
      </w:r>
      <w:r>
        <w:rPr>
          <w:noProof/>
        </w:rPr>
        <w:t>Architectural Requirements for ATSSS_Ph4</w:t>
      </w:r>
      <w:r>
        <w:rPr>
          <w:noProof/>
        </w:rPr>
        <w:tab/>
      </w:r>
      <w:r>
        <w:rPr>
          <w:noProof/>
        </w:rPr>
        <w:fldChar w:fldCharType="begin" w:fldLock="1"/>
      </w:r>
      <w:r>
        <w:rPr>
          <w:noProof/>
        </w:rPr>
        <w:instrText xml:space="preserve"> PAGEREF _Toc157657218 \h </w:instrText>
      </w:r>
      <w:r>
        <w:rPr>
          <w:noProof/>
        </w:rPr>
      </w:r>
      <w:r>
        <w:rPr>
          <w:noProof/>
        </w:rPr>
        <w:fldChar w:fldCharType="separate"/>
      </w:r>
      <w:r>
        <w:rPr>
          <w:noProof/>
        </w:rPr>
        <w:t>8</w:t>
      </w:r>
      <w:r>
        <w:rPr>
          <w:noProof/>
        </w:rPr>
        <w:fldChar w:fldCharType="end"/>
      </w:r>
    </w:p>
    <w:p w14:paraId="1A72D110" w14:textId="4D14BC70" w:rsidR="003E5131" w:rsidRDefault="003E5131">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_Toc157657219 \h </w:instrText>
      </w:r>
      <w:r>
        <w:rPr>
          <w:noProof/>
        </w:rPr>
      </w:r>
      <w:r>
        <w:rPr>
          <w:noProof/>
        </w:rPr>
        <w:fldChar w:fldCharType="separate"/>
      </w:r>
      <w:r>
        <w:rPr>
          <w:noProof/>
        </w:rPr>
        <w:t>9</w:t>
      </w:r>
      <w:r>
        <w:rPr>
          <w:noProof/>
        </w:rPr>
        <w:fldChar w:fldCharType="end"/>
      </w:r>
    </w:p>
    <w:p w14:paraId="41CB1DAB" w14:textId="4CA7709A" w:rsidR="003E5131" w:rsidRDefault="003E5131">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Key Issue</w:t>
      </w:r>
      <w:r>
        <w:rPr>
          <w:noProof/>
          <w:lang w:eastAsia="zh-CN"/>
        </w:rPr>
        <w:t>s</w:t>
      </w:r>
      <w:r>
        <w:rPr>
          <w:noProof/>
        </w:rPr>
        <w:t xml:space="preserve"> for DualSteer</w:t>
      </w:r>
      <w:r>
        <w:rPr>
          <w:noProof/>
        </w:rPr>
        <w:tab/>
      </w:r>
      <w:r>
        <w:rPr>
          <w:noProof/>
        </w:rPr>
        <w:fldChar w:fldCharType="begin" w:fldLock="1"/>
      </w:r>
      <w:r>
        <w:rPr>
          <w:noProof/>
        </w:rPr>
        <w:instrText xml:space="preserve"> PAGEREF _Toc157657220 \h </w:instrText>
      </w:r>
      <w:r>
        <w:rPr>
          <w:noProof/>
        </w:rPr>
      </w:r>
      <w:r>
        <w:rPr>
          <w:noProof/>
        </w:rPr>
        <w:fldChar w:fldCharType="separate"/>
      </w:r>
      <w:r>
        <w:rPr>
          <w:noProof/>
        </w:rPr>
        <w:t>9</w:t>
      </w:r>
      <w:r>
        <w:rPr>
          <w:noProof/>
        </w:rPr>
        <w:fldChar w:fldCharType="end"/>
      </w:r>
    </w:p>
    <w:p w14:paraId="283DEE35" w14:textId="68A49CC3" w:rsidR="003E5131" w:rsidRDefault="003E5131">
      <w:pPr>
        <w:pStyle w:val="TOC3"/>
        <w:rPr>
          <w:rFonts w:asciiTheme="minorHAnsi" w:hAnsiTheme="minorHAnsi" w:cstheme="minorBidi"/>
          <w:noProof/>
          <w:kern w:val="2"/>
          <w:sz w:val="22"/>
          <w:szCs w:val="22"/>
          <w:lang w:eastAsia="en-GB"/>
          <w14:ligatures w14:val="standardContextual"/>
        </w:rPr>
      </w:pPr>
      <w:r>
        <w:rPr>
          <w:noProof/>
        </w:rPr>
        <w:t>5.1.1</w:t>
      </w:r>
      <w:r>
        <w:rPr>
          <w:rFonts w:asciiTheme="minorHAnsi" w:hAnsiTheme="minorHAnsi" w:cstheme="minorBidi"/>
          <w:noProof/>
          <w:kern w:val="2"/>
          <w:sz w:val="22"/>
          <w:szCs w:val="22"/>
          <w:lang w:eastAsia="en-GB"/>
          <w14:ligatures w14:val="standardContextual"/>
        </w:rPr>
        <w:tab/>
      </w:r>
      <w:r>
        <w:rPr>
          <w:noProof/>
        </w:rPr>
        <w:t>Key Issue #1.1: Subscription aspects to support DualSteer</w:t>
      </w:r>
      <w:r>
        <w:rPr>
          <w:noProof/>
        </w:rPr>
        <w:tab/>
      </w:r>
      <w:r>
        <w:rPr>
          <w:noProof/>
        </w:rPr>
        <w:fldChar w:fldCharType="begin" w:fldLock="1"/>
      </w:r>
      <w:r>
        <w:rPr>
          <w:noProof/>
        </w:rPr>
        <w:instrText xml:space="preserve"> PAGEREF _Toc157657221 \h </w:instrText>
      </w:r>
      <w:r>
        <w:rPr>
          <w:noProof/>
        </w:rPr>
      </w:r>
      <w:r>
        <w:rPr>
          <w:noProof/>
        </w:rPr>
        <w:fldChar w:fldCharType="separate"/>
      </w:r>
      <w:r>
        <w:rPr>
          <w:noProof/>
        </w:rPr>
        <w:t>9</w:t>
      </w:r>
      <w:r>
        <w:rPr>
          <w:noProof/>
        </w:rPr>
        <w:fldChar w:fldCharType="end"/>
      </w:r>
    </w:p>
    <w:p w14:paraId="6AE82CDC" w14:textId="53DAF4C4" w:rsidR="003E5131" w:rsidRDefault="003E5131">
      <w:pPr>
        <w:pStyle w:val="TOC3"/>
        <w:rPr>
          <w:rFonts w:asciiTheme="minorHAnsi" w:hAnsiTheme="minorHAnsi" w:cstheme="minorBidi"/>
          <w:noProof/>
          <w:kern w:val="2"/>
          <w:sz w:val="22"/>
          <w:szCs w:val="22"/>
          <w:lang w:eastAsia="en-GB"/>
          <w14:ligatures w14:val="standardContextual"/>
        </w:rPr>
      </w:pPr>
      <w:r>
        <w:rPr>
          <w:noProof/>
        </w:rPr>
        <w:t>5.1.2</w:t>
      </w:r>
      <w:r>
        <w:rPr>
          <w:rFonts w:asciiTheme="minorHAnsi" w:hAnsiTheme="minorHAnsi" w:cstheme="minorBidi"/>
          <w:noProof/>
          <w:kern w:val="2"/>
          <w:sz w:val="22"/>
          <w:szCs w:val="22"/>
          <w:lang w:eastAsia="en-GB"/>
          <w14:ligatures w14:val="standardContextual"/>
        </w:rPr>
        <w:tab/>
      </w:r>
      <w:r>
        <w:rPr>
          <w:noProof/>
        </w:rPr>
        <w:t xml:space="preserve">Key Issue #1.2: </w:t>
      </w:r>
      <w:r w:rsidRPr="000A41DB">
        <w:rPr>
          <w:rFonts w:eastAsia="DengXian"/>
          <w:noProof/>
          <w:lang w:eastAsia="ja-JP"/>
        </w:rPr>
        <w:t>Registration and mobility management for DualSteer</w:t>
      </w:r>
      <w:r>
        <w:rPr>
          <w:noProof/>
        </w:rPr>
        <w:tab/>
      </w:r>
      <w:r>
        <w:rPr>
          <w:noProof/>
        </w:rPr>
        <w:fldChar w:fldCharType="begin" w:fldLock="1"/>
      </w:r>
      <w:r>
        <w:rPr>
          <w:noProof/>
        </w:rPr>
        <w:instrText xml:space="preserve"> PAGEREF _Toc157657222 \h </w:instrText>
      </w:r>
      <w:r>
        <w:rPr>
          <w:noProof/>
        </w:rPr>
      </w:r>
      <w:r>
        <w:rPr>
          <w:noProof/>
        </w:rPr>
        <w:fldChar w:fldCharType="separate"/>
      </w:r>
      <w:r>
        <w:rPr>
          <w:noProof/>
        </w:rPr>
        <w:t>9</w:t>
      </w:r>
      <w:r>
        <w:rPr>
          <w:noProof/>
        </w:rPr>
        <w:fldChar w:fldCharType="end"/>
      </w:r>
    </w:p>
    <w:p w14:paraId="680DEA4E" w14:textId="445DB4CD" w:rsidR="003E5131" w:rsidRDefault="003E5131">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Key Issues for ATSSS_Ph4</w:t>
      </w:r>
      <w:r>
        <w:rPr>
          <w:noProof/>
        </w:rPr>
        <w:tab/>
      </w:r>
      <w:r>
        <w:rPr>
          <w:noProof/>
        </w:rPr>
        <w:fldChar w:fldCharType="begin" w:fldLock="1"/>
      </w:r>
      <w:r>
        <w:rPr>
          <w:noProof/>
        </w:rPr>
        <w:instrText xml:space="preserve"> PAGEREF _Toc157657223 \h </w:instrText>
      </w:r>
      <w:r>
        <w:rPr>
          <w:noProof/>
        </w:rPr>
      </w:r>
      <w:r>
        <w:rPr>
          <w:noProof/>
        </w:rPr>
        <w:fldChar w:fldCharType="separate"/>
      </w:r>
      <w:r>
        <w:rPr>
          <w:noProof/>
        </w:rPr>
        <w:t>9</w:t>
      </w:r>
      <w:r>
        <w:rPr>
          <w:noProof/>
        </w:rPr>
        <w:fldChar w:fldCharType="end"/>
      </w:r>
    </w:p>
    <w:p w14:paraId="78E2B23C" w14:textId="5AB9BD0B" w:rsidR="003E5131" w:rsidRDefault="003E5131">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Key Issue #2.1: MPQUIC steering functionality to steer, switch and split non-UDP traffic</w:t>
      </w:r>
      <w:r>
        <w:rPr>
          <w:noProof/>
        </w:rPr>
        <w:tab/>
      </w:r>
      <w:r>
        <w:rPr>
          <w:noProof/>
        </w:rPr>
        <w:fldChar w:fldCharType="begin" w:fldLock="1"/>
      </w:r>
      <w:r>
        <w:rPr>
          <w:noProof/>
        </w:rPr>
        <w:instrText xml:space="preserve"> PAGEREF _Toc157657224 \h </w:instrText>
      </w:r>
      <w:r>
        <w:rPr>
          <w:noProof/>
        </w:rPr>
      </w:r>
      <w:r>
        <w:rPr>
          <w:noProof/>
        </w:rPr>
        <w:fldChar w:fldCharType="separate"/>
      </w:r>
      <w:r>
        <w:rPr>
          <w:noProof/>
        </w:rPr>
        <w:t>9</w:t>
      </w:r>
      <w:r>
        <w:rPr>
          <w:noProof/>
        </w:rPr>
        <w:fldChar w:fldCharType="end"/>
      </w:r>
    </w:p>
    <w:p w14:paraId="2BDCAA53" w14:textId="3E58EEA7" w:rsidR="003E5131" w:rsidRDefault="003E5131">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Key Issue #2.2: Simplified ATSSS architecture over non-3GPP access</w:t>
      </w:r>
      <w:r>
        <w:rPr>
          <w:noProof/>
        </w:rPr>
        <w:tab/>
      </w:r>
      <w:r>
        <w:rPr>
          <w:noProof/>
        </w:rPr>
        <w:fldChar w:fldCharType="begin" w:fldLock="1"/>
      </w:r>
      <w:r>
        <w:rPr>
          <w:noProof/>
        </w:rPr>
        <w:instrText xml:space="preserve"> PAGEREF _Toc157657225 \h </w:instrText>
      </w:r>
      <w:r>
        <w:rPr>
          <w:noProof/>
        </w:rPr>
      </w:r>
      <w:r>
        <w:rPr>
          <w:noProof/>
        </w:rPr>
        <w:fldChar w:fldCharType="separate"/>
      </w:r>
      <w:r>
        <w:rPr>
          <w:noProof/>
        </w:rPr>
        <w:t>10</w:t>
      </w:r>
      <w:r>
        <w:rPr>
          <w:noProof/>
        </w:rPr>
        <w:fldChar w:fldCharType="end"/>
      </w:r>
    </w:p>
    <w:p w14:paraId="4B7EF5D0" w14:textId="5AD49A88" w:rsidR="003E5131" w:rsidRDefault="003E5131">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_Toc157657226 \h </w:instrText>
      </w:r>
      <w:r>
        <w:rPr>
          <w:noProof/>
        </w:rPr>
      </w:r>
      <w:r>
        <w:rPr>
          <w:noProof/>
        </w:rPr>
        <w:fldChar w:fldCharType="separate"/>
      </w:r>
      <w:r>
        <w:rPr>
          <w:noProof/>
        </w:rPr>
        <w:t>10</w:t>
      </w:r>
      <w:r>
        <w:rPr>
          <w:noProof/>
        </w:rPr>
        <w:fldChar w:fldCharType="end"/>
      </w:r>
    </w:p>
    <w:p w14:paraId="60A90739" w14:textId="6E5FCF45" w:rsidR="003E5131" w:rsidRDefault="003E5131">
      <w:pPr>
        <w:pStyle w:val="TOC2"/>
        <w:rPr>
          <w:rFonts w:asciiTheme="minorHAnsi" w:hAnsiTheme="minorHAnsi" w:cstheme="minorBidi"/>
          <w:noProof/>
          <w:kern w:val="2"/>
          <w:sz w:val="22"/>
          <w:szCs w:val="22"/>
          <w:lang w:eastAsia="en-GB"/>
          <w14:ligatures w14:val="standardContextual"/>
        </w:rPr>
      </w:pPr>
      <w:r>
        <w:rPr>
          <w:noProof/>
        </w:rPr>
        <w:t>6.0</w:t>
      </w:r>
      <w:r>
        <w:rPr>
          <w:rFonts w:asciiTheme="minorHAnsi" w:hAnsiTheme="minorHAnsi" w:cstheme="minorBidi"/>
          <w:noProof/>
          <w:kern w:val="2"/>
          <w:sz w:val="22"/>
          <w:szCs w:val="22"/>
          <w:lang w:eastAsia="en-GB"/>
          <w14:ligatures w14:val="standardContextual"/>
        </w:rPr>
        <w:tab/>
      </w:r>
      <w:r>
        <w:rPr>
          <w:noProof/>
        </w:rPr>
        <w:t>Mapping of Solutions to Key Issues</w:t>
      </w:r>
      <w:r>
        <w:rPr>
          <w:noProof/>
        </w:rPr>
        <w:tab/>
      </w:r>
      <w:r>
        <w:rPr>
          <w:noProof/>
        </w:rPr>
        <w:fldChar w:fldCharType="begin" w:fldLock="1"/>
      </w:r>
      <w:r>
        <w:rPr>
          <w:noProof/>
        </w:rPr>
        <w:instrText xml:space="preserve"> PAGEREF _Toc157657227 \h </w:instrText>
      </w:r>
      <w:r>
        <w:rPr>
          <w:noProof/>
        </w:rPr>
      </w:r>
      <w:r>
        <w:rPr>
          <w:noProof/>
        </w:rPr>
        <w:fldChar w:fldCharType="separate"/>
      </w:r>
      <w:r>
        <w:rPr>
          <w:noProof/>
        </w:rPr>
        <w:t>10</w:t>
      </w:r>
      <w:r>
        <w:rPr>
          <w:noProof/>
        </w:rPr>
        <w:fldChar w:fldCharType="end"/>
      </w:r>
    </w:p>
    <w:p w14:paraId="4F870DAB" w14:textId="23C4958F" w:rsidR="003E5131" w:rsidRDefault="003E5131">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Solutions for DualSteer</w:t>
      </w:r>
      <w:r>
        <w:rPr>
          <w:noProof/>
        </w:rPr>
        <w:tab/>
      </w:r>
      <w:r>
        <w:rPr>
          <w:noProof/>
        </w:rPr>
        <w:fldChar w:fldCharType="begin" w:fldLock="1"/>
      </w:r>
      <w:r>
        <w:rPr>
          <w:noProof/>
        </w:rPr>
        <w:instrText xml:space="preserve"> PAGEREF _Toc157657228 \h </w:instrText>
      </w:r>
      <w:r>
        <w:rPr>
          <w:noProof/>
        </w:rPr>
      </w:r>
      <w:r>
        <w:rPr>
          <w:noProof/>
        </w:rPr>
        <w:fldChar w:fldCharType="separate"/>
      </w:r>
      <w:r>
        <w:rPr>
          <w:noProof/>
        </w:rPr>
        <w:t>11</w:t>
      </w:r>
      <w:r>
        <w:rPr>
          <w:noProof/>
        </w:rPr>
        <w:fldChar w:fldCharType="end"/>
      </w:r>
    </w:p>
    <w:p w14:paraId="0B242B8C" w14:textId="4205D615" w:rsidR="003E5131" w:rsidRDefault="003E5131">
      <w:pPr>
        <w:pStyle w:val="TOC3"/>
        <w:rPr>
          <w:rFonts w:asciiTheme="minorHAnsi" w:hAnsiTheme="minorHAnsi" w:cstheme="minorBidi"/>
          <w:noProof/>
          <w:kern w:val="2"/>
          <w:sz w:val="22"/>
          <w:szCs w:val="22"/>
          <w:lang w:eastAsia="en-GB"/>
          <w14:ligatures w14:val="standardContextual"/>
        </w:rPr>
      </w:pPr>
      <w:r>
        <w:rPr>
          <w:noProof/>
        </w:rPr>
        <w:t>6.1.X</w:t>
      </w:r>
      <w:r>
        <w:rPr>
          <w:rFonts w:asciiTheme="minorHAnsi" w:hAnsiTheme="minorHAnsi" w:cstheme="minorBidi"/>
          <w:noProof/>
          <w:kern w:val="2"/>
          <w:sz w:val="22"/>
          <w:szCs w:val="22"/>
          <w:lang w:eastAsia="en-GB"/>
          <w14:ligatures w14:val="standardContextual"/>
        </w:rPr>
        <w:tab/>
      </w:r>
      <w:r>
        <w:rPr>
          <w:noProof/>
        </w:rPr>
        <w:t>Solution #X: &lt;Solution Title&gt;</w:t>
      </w:r>
      <w:r>
        <w:rPr>
          <w:noProof/>
        </w:rPr>
        <w:tab/>
      </w:r>
      <w:r>
        <w:rPr>
          <w:noProof/>
        </w:rPr>
        <w:fldChar w:fldCharType="begin" w:fldLock="1"/>
      </w:r>
      <w:r>
        <w:rPr>
          <w:noProof/>
        </w:rPr>
        <w:instrText xml:space="preserve"> PAGEREF _Toc157657229 \h </w:instrText>
      </w:r>
      <w:r>
        <w:rPr>
          <w:noProof/>
        </w:rPr>
      </w:r>
      <w:r>
        <w:rPr>
          <w:noProof/>
        </w:rPr>
        <w:fldChar w:fldCharType="separate"/>
      </w:r>
      <w:r>
        <w:rPr>
          <w:noProof/>
        </w:rPr>
        <w:t>11</w:t>
      </w:r>
      <w:r>
        <w:rPr>
          <w:noProof/>
        </w:rPr>
        <w:fldChar w:fldCharType="end"/>
      </w:r>
    </w:p>
    <w:p w14:paraId="05A745D9" w14:textId="6F9FF63C" w:rsidR="003E5131" w:rsidRDefault="003E5131">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Solutions for ATSSS_Ph4</w:t>
      </w:r>
      <w:r>
        <w:rPr>
          <w:noProof/>
        </w:rPr>
        <w:tab/>
      </w:r>
      <w:r>
        <w:rPr>
          <w:noProof/>
        </w:rPr>
        <w:fldChar w:fldCharType="begin" w:fldLock="1"/>
      </w:r>
      <w:r>
        <w:rPr>
          <w:noProof/>
        </w:rPr>
        <w:instrText xml:space="preserve"> PAGEREF _Toc157657230 \h </w:instrText>
      </w:r>
      <w:r>
        <w:rPr>
          <w:noProof/>
        </w:rPr>
      </w:r>
      <w:r>
        <w:rPr>
          <w:noProof/>
        </w:rPr>
        <w:fldChar w:fldCharType="separate"/>
      </w:r>
      <w:r>
        <w:rPr>
          <w:noProof/>
        </w:rPr>
        <w:t>11</w:t>
      </w:r>
      <w:r>
        <w:rPr>
          <w:noProof/>
        </w:rPr>
        <w:fldChar w:fldCharType="end"/>
      </w:r>
    </w:p>
    <w:p w14:paraId="7D2F3AD8" w14:textId="78466938" w:rsidR="003E5131" w:rsidRDefault="003E5131">
      <w:pPr>
        <w:pStyle w:val="TOC3"/>
        <w:rPr>
          <w:rFonts w:asciiTheme="minorHAnsi" w:hAnsiTheme="minorHAnsi" w:cstheme="minorBidi"/>
          <w:noProof/>
          <w:kern w:val="2"/>
          <w:sz w:val="22"/>
          <w:szCs w:val="22"/>
          <w:lang w:eastAsia="en-GB"/>
          <w14:ligatures w14:val="standardContextual"/>
        </w:rPr>
      </w:pPr>
      <w:r>
        <w:rPr>
          <w:noProof/>
        </w:rPr>
        <w:t>6.2.Y</w:t>
      </w:r>
      <w:r>
        <w:rPr>
          <w:rFonts w:asciiTheme="minorHAnsi" w:hAnsiTheme="minorHAnsi" w:cstheme="minorBidi"/>
          <w:noProof/>
          <w:kern w:val="2"/>
          <w:sz w:val="22"/>
          <w:szCs w:val="22"/>
          <w:lang w:eastAsia="en-GB"/>
          <w14:ligatures w14:val="standardContextual"/>
        </w:rPr>
        <w:tab/>
      </w:r>
      <w:r>
        <w:rPr>
          <w:noProof/>
        </w:rPr>
        <w:t>Solution #Y: &lt;Solution Title&gt;</w:t>
      </w:r>
      <w:r>
        <w:rPr>
          <w:noProof/>
        </w:rPr>
        <w:tab/>
      </w:r>
      <w:r>
        <w:rPr>
          <w:noProof/>
        </w:rPr>
        <w:fldChar w:fldCharType="begin" w:fldLock="1"/>
      </w:r>
      <w:r>
        <w:rPr>
          <w:noProof/>
        </w:rPr>
        <w:instrText xml:space="preserve"> PAGEREF _Toc157657231 \h </w:instrText>
      </w:r>
      <w:r>
        <w:rPr>
          <w:noProof/>
        </w:rPr>
      </w:r>
      <w:r>
        <w:rPr>
          <w:noProof/>
        </w:rPr>
        <w:fldChar w:fldCharType="separate"/>
      </w:r>
      <w:r>
        <w:rPr>
          <w:noProof/>
        </w:rPr>
        <w:t>11</w:t>
      </w:r>
      <w:r>
        <w:rPr>
          <w:noProof/>
        </w:rPr>
        <w:fldChar w:fldCharType="end"/>
      </w:r>
    </w:p>
    <w:p w14:paraId="17F16655" w14:textId="62D12978" w:rsidR="003E5131" w:rsidRDefault="003E5131">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Overall Evaluation</w:t>
      </w:r>
      <w:r>
        <w:rPr>
          <w:noProof/>
        </w:rPr>
        <w:tab/>
      </w:r>
      <w:r>
        <w:rPr>
          <w:noProof/>
        </w:rPr>
        <w:fldChar w:fldCharType="begin" w:fldLock="1"/>
      </w:r>
      <w:r>
        <w:rPr>
          <w:noProof/>
        </w:rPr>
        <w:instrText xml:space="preserve"> PAGEREF _Toc157657232 \h </w:instrText>
      </w:r>
      <w:r>
        <w:rPr>
          <w:noProof/>
        </w:rPr>
      </w:r>
      <w:r>
        <w:rPr>
          <w:noProof/>
        </w:rPr>
        <w:fldChar w:fldCharType="separate"/>
      </w:r>
      <w:r>
        <w:rPr>
          <w:noProof/>
        </w:rPr>
        <w:t>11</w:t>
      </w:r>
      <w:r>
        <w:rPr>
          <w:noProof/>
        </w:rPr>
        <w:fldChar w:fldCharType="end"/>
      </w:r>
    </w:p>
    <w:p w14:paraId="22EF9A15" w14:textId="52B44510" w:rsidR="003E5131" w:rsidRDefault="003E5131">
      <w:pPr>
        <w:pStyle w:val="TOC2"/>
        <w:rPr>
          <w:rFonts w:asciiTheme="minorHAnsi" w:hAnsiTheme="minorHAnsi" w:cstheme="minorBidi"/>
          <w:noProof/>
          <w:kern w:val="2"/>
          <w:sz w:val="22"/>
          <w:szCs w:val="22"/>
          <w:lang w:eastAsia="en-GB"/>
          <w14:ligatures w14:val="standardContextual"/>
        </w:rPr>
      </w:pPr>
      <w:r>
        <w:rPr>
          <w:noProof/>
          <w:lang w:eastAsia="zh-CN"/>
        </w:rPr>
        <w:t>7.1</w:t>
      </w:r>
      <w:r>
        <w:rPr>
          <w:rFonts w:asciiTheme="minorHAnsi" w:hAnsiTheme="minorHAnsi" w:cstheme="minorBidi"/>
          <w:noProof/>
          <w:kern w:val="2"/>
          <w:sz w:val="22"/>
          <w:szCs w:val="22"/>
          <w:lang w:eastAsia="en-GB"/>
          <w14:ligatures w14:val="standardContextual"/>
        </w:rPr>
        <w:tab/>
      </w:r>
      <w:r>
        <w:rPr>
          <w:noProof/>
          <w:lang w:eastAsia="zh-CN"/>
        </w:rPr>
        <w:t>Overall Evaluation</w:t>
      </w:r>
      <w:r>
        <w:rPr>
          <w:noProof/>
        </w:rPr>
        <w:t xml:space="preserve"> for DualSteer</w:t>
      </w:r>
      <w:r>
        <w:rPr>
          <w:noProof/>
        </w:rPr>
        <w:tab/>
      </w:r>
      <w:r>
        <w:rPr>
          <w:noProof/>
        </w:rPr>
        <w:fldChar w:fldCharType="begin" w:fldLock="1"/>
      </w:r>
      <w:r>
        <w:rPr>
          <w:noProof/>
        </w:rPr>
        <w:instrText xml:space="preserve"> PAGEREF _Toc157657233 \h </w:instrText>
      </w:r>
      <w:r>
        <w:rPr>
          <w:noProof/>
        </w:rPr>
      </w:r>
      <w:r>
        <w:rPr>
          <w:noProof/>
        </w:rPr>
        <w:fldChar w:fldCharType="separate"/>
      </w:r>
      <w:r>
        <w:rPr>
          <w:noProof/>
        </w:rPr>
        <w:t>11</w:t>
      </w:r>
      <w:r>
        <w:rPr>
          <w:noProof/>
        </w:rPr>
        <w:fldChar w:fldCharType="end"/>
      </w:r>
    </w:p>
    <w:p w14:paraId="5CF6CAE1" w14:textId="0D263A1C" w:rsidR="003E5131" w:rsidRDefault="003E5131">
      <w:pPr>
        <w:pStyle w:val="TOC2"/>
        <w:rPr>
          <w:rFonts w:asciiTheme="minorHAnsi" w:hAnsiTheme="minorHAnsi" w:cstheme="minorBidi"/>
          <w:noProof/>
          <w:kern w:val="2"/>
          <w:sz w:val="22"/>
          <w:szCs w:val="22"/>
          <w:lang w:eastAsia="en-GB"/>
          <w14:ligatures w14:val="standardContextual"/>
        </w:rPr>
      </w:pPr>
      <w:r>
        <w:rPr>
          <w:noProof/>
          <w:lang w:eastAsia="zh-CN"/>
        </w:rPr>
        <w:t>7.2</w:t>
      </w:r>
      <w:r>
        <w:rPr>
          <w:rFonts w:asciiTheme="minorHAnsi" w:hAnsiTheme="minorHAnsi" w:cstheme="minorBidi"/>
          <w:noProof/>
          <w:kern w:val="2"/>
          <w:sz w:val="22"/>
          <w:szCs w:val="22"/>
          <w:lang w:eastAsia="en-GB"/>
          <w14:ligatures w14:val="standardContextual"/>
        </w:rPr>
        <w:tab/>
      </w:r>
      <w:r>
        <w:rPr>
          <w:noProof/>
          <w:lang w:eastAsia="zh-CN"/>
        </w:rPr>
        <w:t xml:space="preserve">Overall Evaluation </w:t>
      </w:r>
      <w:r>
        <w:rPr>
          <w:noProof/>
        </w:rPr>
        <w:t>for ATSSS_Ph4</w:t>
      </w:r>
      <w:r>
        <w:rPr>
          <w:noProof/>
        </w:rPr>
        <w:tab/>
      </w:r>
      <w:r>
        <w:rPr>
          <w:noProof/>
        </w:rPr>
        <w:fldChar w:fldCharType="begin" w:fldLock="1"/>
      </w:r>
      <w:r>
        <w:rPr>
          <w:noProof/>
        </w:rPr>
        <w:instrText xml:space="preserve"> PAGEREF _Toc157657234 \h </w:instrText>
      </w:r>
      <w:r>
        <w:rPr>
          <w:noProof/>
        </w:rPr>
      </w:r>
      <w:r>
        <w:rPr>
          <w:noProof/>
        </w:rPr>
        <w:fldChar w:fldCharType="separate"/>
      </w:r>
      <w:r>
        <w:rPr>
          <w:noProof/>
        </w:rPr>
        <w:t>11</w:t>
      </w:r>
      <w:r>
        <w:rPr>
          <w:noProof/>
        </w:rPr>
        <w:fldChar w:fldCharType="end"/>
      </w:r>
    </w:p>
    <w:p w14:paraId="02D1FCDF" w14:textId="7D8FBAB6" w:rsidR="003E5131" w:rsidRDefault="003E5131">
      <w:pPr>
        <w:pStyle w:val="TOC1"/>
        <w:rPr>
          <w:rFonts w:asciiTheme="minorHAnsi" w:hAnsiTheme="minorHAnsi" w:cstheme="minorBidi"/>
          <w:noProof/>
          <w:kern w:val="2"/>
          <w:szCs w:val="22"/>
          <w:lang w:eastAsia="en-GB"/>
          <w14:ligatures w14:val="standardContextual"/>
        </w:rPr>
      </w:pPr>
      <w:r>
        <w:rPr>
          <w:noProof/>
        </w:rPr>
        <w:t>8</w:t>
      </w:r>
      <w:r>
        <w:rPr>
          <w:rFonts w:asciiTheme="minorHAnsi"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_Toc157657235 \h </w:instrText>
      </w:r>
      <w:r>
        <w:rPr>
          <w:noProof/>
        </w:rPr>
      </w:r>
      <w:r>
        <w:rPr>
          <w:noProof/>
        </w:rPr>
        <w:fldChar w:fldCharType="separate"/>
      </w:r>
      <w:r>
        <w:rPr>
          <w:noProof/>
        </w:rPr>
        <w:t>12</w:t>
      </w:r>
      <w:r>
        <w:rPr>
          <w:noProof/>
        </w:rPr>
        <w:fldChar w:fldCharType="end"/>
      </w:r>
    </w:p>
    <w:p w14:paraId="4CDEB667" w14:textId="4B3FF2B7" w:rsidR="003E5131" w:rsidRDefault="003E5131">
      <w:pPr>
        <w:pStyle w:val="TOC2"/>
        <w:rPr>
          <w:rFonts w:asciiTheme="minorHAnsi" w:hAnsiTheme="minorHAnsi" w:cstheme="minorBidi"/>
          <w:noProof/>
          <w:kern w:val="2"/>
          <w:sz w:val="22"/>
          <w:szCs w:val="22"/>
          <w:lang w:eastAsia="en-GB"/>
          <w14:ligatures w14:val="standardContextual"/>
        </w:rPr>
      </w:pPr>
      <w:r>
        <w:rPr>
          <w:noProof/>
          <w:lang w:eastAsia="zh-CN"/>
        </w:rPr>
        <w:t>8.1</w:t>
      </w:r>
      <w:r>
        <w:rPr>
          <w:rFonts w:asciiTheme="minorHAnsi" w:hAnsiTheme="minorHAnsi" w:cstheme="minorBidi"/>
          <w:noProof/>
          <w:kern w:val="2"/>
          <w:sz w:val="22"/>
          <w:szCs w:val="22"/>
          <w:lang w:eastAsia="en-GB"/>
          <w14:ligatures w14:val="standardContextual"/>
        </w:rPr>
        <w:tab/>
      </w:r>
      <w:r>
        <w:rPr>
          <w:noProof/>
        </w:rPr>
        <w:t>Conclusions for DualSteer</w:t>
      </w:r>
      <w:r>
        <w:rPr>
          <w:noProof/>
        </w:rPr>
        <w:tab/>
      </w:r>
      <w:r>
        <w:rPr>
          <w:noProof/>
        </w:rPr>
        <w:fldChar w:fldCharType="begin" w:fldLock="1"/>
      </w:r>
      <w:r>
        <w:rPr>
          <w:noProof/>
        </w:rPr>
        <w:instrText xml:space="preserve"> PAGEREF _Toc157657236 \h </w:instrText>
      </w:r>
      <w:r>
        <w:rPr>
          <w:noProof/>
        </w:rPr>
      </w:r>
      <w:r>
        <w:rPr>
          <w:noProof/>
        </w:rPr>
        <w:fldChar w:fldCharType="separate"/>
      </w:r>
      <w:r>
        <w:rPr>
          <w:noProof/>
        </w:rPr>
        <w:t>12</w:t>
      </w:r>
      <w:r>
        <w:rPr>
          <w:noProof/>
        </w:rPr>
        <w:fldChar w:fldCharType="end"/>
      </w:r>
    </w:p>
    <w:p w14:paraId="17085A86" w14:textId="58DC0768" w:rsidR="003E5131" w:rsidRDefault="003E5131">
      <w:pPr>
        <w:pStyle w:val="TOC2"/>
        <w:rPr>
          <w:rFonts w:asciiTheme="minorHAnsi" w:hAnsiTheme="minorHAnsi" w:cstheme="minorBidi"/>
          <w:noProof/>
          <w:kern w:val="2"/>
          <w:sz w:val="22"/>
          <w:szCs w:val="22"/>
          <w:lang w:eastAsia="en-GB"/>
          <w14:ligatures w14:val="standardContextual"/>
        </w:rPr>
      </w:pPr>
      <w:r>
        <w:rPr>
          <w:noProof/>
          <w:lang w:eastAsia="zh-CN"/>
        </w:rPr>
        <w:t>8.2</w:t>
      </w:r>
      <w:r>
        <w:rPr>
          <w:rFonts w:asciiTheme="minorHAnsi" w:hAnsiTheme="minorHAnsi" w:cstheme="minorBidi"/>
          <w:noProof/>
          <w:kern w:val="2"/>
          <w:sz w:val="22"/>
          <w:szCs w:val="22"/>
          <w:lang w:eastAsia="en-GB"/>
          <w14:ligatures w14:val="standardContextual"/>
        </w:rPr>
        <w:tab/>
      </w:r>
      <w:r>
        <w:rPr>
          <w:noProof/>
        </w:rPr>
        <w:t>Conclusions for ATSSS_Ph4</w:t>
      </w:r>
      <w:r>
        <w:rPr>
          <w:noProof/>
        </w:rPr>
        <w:tab/>
      </w:r>
      <w:r>
        <w:rPr>
          <w:noProof/>
        </w:rPr>
        <w:fldChar w:fldCharType="begin" w:fldLock="1"/>
      </w:r>
      <w:r>
        <w:rPr>
          <w:noProof/>
        </w:rPr>
        <w:instrText xml:space="preserve"> PAGEREF _Toc157657237 \h </w:instrText>
      </w:r>
      <w:r>
        <w:rPr>
          <w:noProof/>
        </w:rPr>
      </w:r>
      <w:r>
        <w:rPr>
          <w:noProof/>
        </w:rPr>
        <w:fldChar w:fldCharType="separate"/>
      </w:r>
      <w:r>
        <w:rPr>
          <w:noProof/>
        </w:rPr>
        <w:t>12</w:t>
      </w:r>
      <w:r>
        <w:rPr>
          <w:noProof/>
        </w:rPr>
        <w:fldChar w:fldCharType="end"/>
      </w:r>
    </w:p>
    <w:p w14:paraId="0B9E3498" w14:textId="36858DA3" w:rsidR="00080512" w:rsidRPr="004D3578" w:rsidRDefault="00BE70CF">
      <w:r>
        <w:rPr>
          <w:sz w:val="22"/>
        </w:rPr>
        <w:fldChar w:fldCharType="end"/>
      </w:r>
    </w:p>
    <w:p w14:paraId="747690AD" w14:textId="76B0720D" w:rsidR="0074026F" w:rsidRPr="007B600E" w:rsidRDefault="00080512" w:rsidP="00750FA5">
      <w:pPr>
        <w:pStyle w:val="Guidance"/>
      </w:pPr>
      <w:r w:rsidRPr="004D3578">
        <w:br w:type="page"/>
      </w:r>
    </w:p>
    <w:p w14:paraId="03993004" w14:textId="77777777" w:rsidR="00080512" w:rsidRDefault="00080512">
      <w:pPr>
        <w:pStyle w:val="Heading1"/>
      </w:pPr>
      <w:bookmarkStart w:id="18" w:name="foreword"/>
      <w:bookmarkStart w:id="19" w:name="_Toc129708866"/>
      <w:bookmarkStart w:id="20" w:name="_Toc157657206"/>
      <w:bookmarkEnd w:id="18"/>
      <w:r w:rsidRPr="004D3578">
        <w:lastRenderedPageBreak/>
        <w:t>Foreword</w:t>
      </w:r>
      <w:bookmarkEnd w:id="19"/>
      <w:bookmarkEnd w:id="20"/>
    </w:p>
    <w:p w14:paraId="2511FBFA" w14:textId="746F5F56" w:rsidR="00080512" w:rsidRPr="004D3578" w:rsidRDefault="00080512">
      <w:r w:rsidRPr="004D3578">
        <w:t xml:space="preserve">This Technical </w:t>
      </w:r>
      <w:bookmarkStart w:id="21" w:name="spectype3"/>
      <w:r w:rsidR="00602AEA" w:rsidRPr="00750FA5">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004E8329" w:rsidR="00774DA4" w:rsidRPr="004D3578" w:rsidRDefault="00647114" w:rsidP="00A27486">
      <w:r>
        <w:t>The constructions "is" and "is not" do not indicate requirements.</w:t>
      </w:r>
    </w:p>
    <w:p w14:paraId="0DB698AD" w14:textId="77777777" w:rsidR="00750FA5" w:rsidRDefault="00750FA5">
      <w:pPr>
        <w:spacing w:after="0"/>
        <w:rPr>
          <w:rFonts w:ascii="Arial" w:hAnsi="Arial"/>
          <w:sz w:val="36"/>
        </w:rPr>
      </w:pPr>
      <w:bookmarkStart w:id="22" w:name="introduction"/>
      <w:bookmarkStart w:id="23" w:name="scope"/>
      <w:bookmarkStart w:id="24" w:name="_Toc129708868"/>
      <w:bookmarkEnd w:id="22"/>
      <w:bookmarkEnd w:id="23"/>
      <w:r>
        <w:br w:type="page"/>
      </w:r>
    </w:p>
    <w:p w14:paraId="548A512E" w14:textId="426EF294" w:rsidR="00080512" w:rsidRPr="004D3578" w:rsidRDefault="00080512" w:rsidP="00A86F32">
      <w:pPr>
        <w:pStyle w:val="Heading1"/>
      </w:pPr>
      <w:bookmarkStart w:id="25" w:name="_Toc157657207"/>
      <w:r w:rsidRPr="004D3578">
        <w:lastRenderedPageBreak/>
        <w:t>1</w:t>
      </w:r>
      <w:r w:rsidRPr="004D3578">
        <w:tab/>
        <w:t>Scope</w:t>
      </w:r>
      <w:bookmarkEnd w:id="24"/>
      <w:bookmarkEnd w:id="25"/>
    </w:p>
    <w:p w14:paraId="78498A31" w14:textId="77777777" w:rsidR="00BE70CF" w:rsidRDefault="00BE70CF" w:rsidP="00BE70CF">
      <w:bookmarkStart w:id="26" w:name="references"/>
      <w:bookmarkStart w:id="27" w:name="_Toc129708869"/>
      <w:bookmarkEnd w:id="26"/>
      <w:r>
        <w:t>The scope of this Technical Report is to:</w:t>
      </w:r>
    </w:p>
    <w:p w14:paraId="38477BE1" w14:textId="24100879" w:rsidR="00BE70CF" w:rsidRDefault="00BE70CF" w:rsidP="00BE70CF">
      <w:pPr>
        <w:pStyle w:val="B1"/>
      </w:pPr>
      <w:r>
        <w:t>-</w:t>
      </w:r>
      <w:r>
        <w:tab/>
        <w:t xml:space="preserve">study and identify potential architecture and system level enhancements for the 5G system to support the operation of the </w:t>
      </w:r>
      <w:r w:rsidRPr="00880072">
        <w:t>DualSteer Device</w:t>
      </w:r>
      <w:r>
        <w:t xml:space="preserve"> that is capable of</w:t>
      </w:r>
      <w:r w:rsidRPr="00880072">
        <w:t xml:space="preserve"> traffic steering and switching of user data for different services across two 3GPP access networks</w:t>
      </w:r>
      <w:r>
        <w:t>. The study addresses the service requirements documented in TS 22.261 [</w:t>
      </w:r>
      <w:r w:rsidR="00E44695">
        <w:t>2</w:t>
      </w:r>
      <w:r>
        <w:t xml:space="preserve">] and focuses on various aspects of </w:t>
      </w:r>
      <w:r>
        <w:rPr>
          <w:lang w:val="en-US"/>
        </w:rPr>
        <w:t xml:space="preserve">architecture and </w:t>
      </w:r>
      <w:r w:rsidRPr="00880072">
        <w:t>function</w:t>
      </w:r>
      <w:r>
        <w:t>al</w:t>
      </w:r>
      <w:r w:rsidRPr="00880072">
        <w:t xml:space="preserve"> enhancement</w:t>
      </w:r>
      <w:r>
        <w:t>s</w:t>
      </w:r>
      <w:r w:rsidRPr="00880072">
        <w:t xml:space="preserve"> </w:t>
      </w:r>
      <w:r>
        <w:t>including:</w:t>
      </w:r>
    </w:p>
    <w:p w14:paraId="296826CE" w14:textId="77777777" w:rsidR="00BE70CF" w:rsidRDefault="00BE70CF" w:rsidP="00BE70CF">
      <w:pPr>
        <w:pStyle w:val="B2"/>
      </w:pPr>
      <w:r>
        <w:t>-</w:t>
      </w:r>
      <w:r>
        <w:tab/>
        <w:t>impacts on subscription;</w:t>
      </w:r>
    </w:p>
    <w:p w14:paraId="1BA56BEE" w14:textId="77777777" w:rsidR="00BE70CF" w:rsidRDefault="00BE70CF" w:rsidP="00BE70CF">
      <w:pPr>
        <w:pStyle w:val="B2"/>
      </w:pPr>
      <w:r>
        <w:rPr>
          <w:lang w:val="en-US"/>
        </w:rPr>
        <w:t>-</w:t>
      </w:r>
      <w:r>
        <w:rPr>
          <w:lang w:val="en-US"/>
        </w:rPr>
        <w:tab/>
        <w:t xml:space="preserve">impacts on </w:t>
      </w:r>
      <w:r w:rsidRPr="008316A9">
        <w:t>registration</w:t>
      </w:r>
      <w:r>
        <w:t xml:space="preserve"> procedure; and</w:t>
      </w:r>
    </w:p>
    <w:p w14:paraId="342A3AB1" w14:textId="77777777" w:rsidR="00BE70CF" w:rsidRPr="000D17E6" w:rsidRDefault="00BE70CF" w:rsidP="00BE70CF">
      <w:pPr>
        <w:pStyle w:val="B2"/>
        <w:rPr>
          <w:lang w:val="en-US"/>
        </w:rPr>
      </w:pPr>
      <w:r>
        <w:rPr>
          <w:lang w:val="en-IE"/>
        </w:rPr>
        <w:t>-</w:t>
      </w:r>
      <w:r>
        <w:rPr>
          <w:lang w:val="en-IE"/>
        </w:rPr>
        <w:tab/>
        <w:t>impacts on s</w:t>
      </w:r>
      <w:r w:rsidRPr="00880072">
        <w:rPr>
          <w:lang w:val="en-IE"/>
        </w:rPr>
        <w:t xml:space="preserve">ession management </w:t>
      </w:r>
      <w:r>
        <w:rPr>
          <w:lang w:val="en-IE"/>
        </w:rPr>
        <w:t xml:space="preserve">procedure </w:t>
      </w:r>
      <w:r w:rsidRPr="00880072">
        <w:rPr>
          <w:lang w:val="en-IE"/>
        </w:rPr>
        <w:t>and policies</w:t>
      </w:r>
      <w:r>
        <w:rPr>
          <w:lang w:val="en-IE"/>
        </w:rPr>
        <w:t>.</w:t>
      </w:r>
    </w:p>
    <w:p w14:paraId="531A58BD" w14:textId="77777777" w:rsidR="00BE70CF" w:rsidRDefault="00BE70CF" w:rsidP="00BE70CF">
      <w:pPr>
        <w:pStyle w:val="B1"/>
      </w:pPr>
      <w:r>
        <w:t>-</w:t>
      </w:r>
      <w:r>
        <w:tab/>
      </w:r>
      <w:r>
        <w:rPr>
          <w:lang w:val="en-US"/>
        </w:rPr>
        <w:t>s</w:t>
      </w:r>
      <w:r w:rsidRPr="00980653">
        <w:rPr>
          <w:lang w:val="en-US"/>
        </w:rPr>
        <w:t xml:space="preserve">tudy how the MPQUIC steering functionality </w:t>
      </w:r>
      <w:r>
        <w:rPr>
          <w:lang w:val="en-US"/>
        </w:rPr>
        <w:t xml:space="preserve">defined in Rel-18 ATSSS </w:t>
      </w:r>
      <w:r w:rsidRPr="00980653">
        <w:rPr>
          <w:lang w:val="en-US"/>
        </w:rPr>
        <w:t>can be extended to be able to steer, switch, and split non-UDP traffic (TCP, IP, Ethernet traffic)</w:t>
      </w:r>
      <w:r>
        <w:rPr>
          <w:lang w:val="en-US"/>
        </w:rPr>
        <w:t>; and</w:t>
      </w:r>
    </w:p>
    <w:p w14:paraId="6FE42BF5" w14:textId="47ADB974" w:rsidR="00BE70CF" w:rsidRPr="005A2371" w:rsidRDefault="00BE70CF" w:rsidP="00EF12BB">
      <w:pPr>
        <w:pStyle w:val="B1"/>
        <w:rPr>
          <w:lang w:val="en-US"/>
        </w:rPr>
      </w:pPr>
      <w:r>
        <w:t>-</w:t>
      </w:r>
      <w:r>
        <w:tab/>
      </w:r>
      <w:r w:rsidRPr="009D4216">
        <w:t>study</w:t>
      </w:r>
      <w:r>
        <w:t xml:space="preserve"> whether and how an alternative architecture and system level enhancements for</w:t>
      </w:r>
      <w:r w:rsidRPr="00504AB3">
        <w:t xml:space="preserve"> </w:t>
      </w:r>
      <w:r>
        <w:t xml:space="preserve">ATSSS that does not </w:t>
      </w:r>
      <w:r w:rsidRPr="008E2E33">
        <w:t xml:space="preserve">require </w:t>
      </w:r>
      <w:r>
        <w:t>the existing non-3GPP interworking/gateway function, i.e., N3IWF, TNGF.</w:t>
      </w:r>
    </w:p>
    <w:p w14:paraId="794720D9" w14:textId="77777777" w:rsidR="00080512" w:rsidRPr="004D3578" w:rsidRDefault="00080512">
      <w:pPr>
        <w:pStyle w:val="Heading1"/>
      </w:pPr>
      <w:bookmarkStart w:id="28" w:name="_Toc157657208"/>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C4995C7" w:rsidR="00EC4A25" w:rsidRDefault="00EC4A25" w:rsidP="00EC4A25">
      <w:pPr>
        <w:pStyle w:val="EX"/>
      </w:pPr>
      <w:r w:rsidRPr="004D3578">
        <w:t>[1]</w:t>
      </w:r>
      <w:r w:rsidRPr="004D3578">
        <w:tab/>
      </w:r>
      <w:r w:rsidR="003E5131" w:rsidRPr="004D3578">
        <w:t>3GPP</w:t>
      </w:r>
      <w:r w:rsidR="003E5131">
        <w:t> </w:t>
      </w:r>
      <w:r w:rsidR="003E5131" w:rsidRPr="004D3578">
        <w:t>TR</w:t>
      </w:r>
      <w:r w:rsidR="003E5131">
        <w:t> </w:t>
      </w:r>
      <w:r w:rsidR="003E5131" w:rsidRPr="004D3578">
        <w:t>21.905:</w:t>
      </w:r>
      <w:r w:rsidRPr="004D3578">
        <w:t xml:space="preserve"> "Vocabulary for 3GPP Specifications".</w:t>
      </w:r>
    </w:p>
    <w:p w14:paraId="0AFBA2B2" w14:textId="18AF7AE4" w:rsidR="00BE70CF" w:rsidRDefault="00BE70CF" w:rsidP="00EC4A25">
      <w:pPr>
        <w:pStyle w:val="EX"/>
      </w:pPr>
      <w:r>
        <w:t>[2]</w:t>
      </w:r>
      <w:r>
        <w:tab/>
      </w:r>
      <w:r w:rsidR="003E5131">
        <w:t>3GPP TS 22.261:</w:t>
      </w:r>
      <w:r>
        <w:t xml:space="preserve"> </w:t>
      </w:r>
      <w:r w:rsidRPr="004D3578">
        <w:t>"</w:t>
      </w:r>
      <w:r w:rsidR="00D105FA" w:rsidRPr="00D105FA">
        <w:t>Service requirements for the 5G system</w:t>
      </w:r>
      <w:r w:rsidRPr="004D3578">
        <w:t>".</w:t>
      </w:r>
    </w:p>
    <w:p w14:paraId="25E46797" w14:textId="10B79576" w:rsidR="00D105FA" w:rsidRDefault="00D105FA" w:rsidP="00EC4A25">
      <w:pPr>
        <w:pStyle w:val="EX"/>
      </w:pPr>
      <w:r>
        <w:t>[3]</w:t>
      </w:r>
      <w:r>
        <w:tab/>
      </w:r>
      <w:r w:rsidR="003E5131">
        <w:t>3GPP TS 23.501:</w:t>
      </w:r>
      <w:r>
        <w:t xml:space="preserve"> </w:t>
      </w:r>
      <w:r w:rsidRPr="004D3578">
        <w:t>"</w:t>
      </w:r>
      <w:r w:rsidRPr="00D105FA">
        <w:t>System architecture for the 5G System (5GS)</w:t>
      </w:r>
      <w:r w:rsidRPr="004D3578">
        <w:t>".</w:t>
      </w:r>
    </w:p>
    <w:p w14:paraId="52749AF0" w14:textId="755A3988" w:rsidR="00D105FA" w:rsidRPr="00D105FA" w:rsidRDefault="00D105FA" w:rsidP="00D105FA">
      <w:pPr>
        <w:pStyle w:val="EX"/>
      </w:pPr>
      <w:r>
        <w:t>[4]</w:t>
      </w:r>
      <w:r>
        <w:tab/>
      </w:r>
      <w:r w:rsidR="003E5131">
        <w:t>3GPP TS 23.502:</w:t>
      </w:r>
      <w:r>
        <w:t xml:space="preserve"> </w:t>
      </w:r>
      <w:r w:rsidRPr="004D3578">
        <w:t>"</w:t>
      </w:r>
      <w:r w:rsidRPr="00D105FA">
        <w:t>Procedures for the 5G System (5GS)</w:t>
      </w:r>
      <w:r w:rsidRPr="004D3578">
        <w:t>".</w:t>
      </w:r>
    </w:p>
    <w:p w14:paraId="2D03C2B1" w14:textId="32B61B89" w:rsidR="00D105FA" w:rsidRPr="00D105FA" w:rsidRDefault="00D105FA" w:rsidP="00D105FA">
      <w:pPr>
        <w:pStyle w:val="EX"/>
      </w:pPr>
      <w:r>
        <w:t>[5]</w:t>
      </w:r>
      <w:r>
        <w:tab/>
      </w:r>
      <w:r w:rsidR="003E5131">
        <w:t>3GPP TS 23.503:</w:t>
      </w:r>
      <w:r>
        <w:t xml:space="preserve"> </w:t>
      </w:r>
      <w:r w:rsidRPr="004D3578">
        <w:t>"</w:t>
      </w:r>
      <w:r w:rsidRPr="00D105FA">
        <w:t>Policy and charging control framework for the 5G System (5GS); Stage 2</w:t>
      </w:r>
      <w:r w:rsidRPr="004D3578">
        <w:t>".</w:t>
      </w:r>
    </w:p>
    <w:p w14:paraId="24ACB616" w14:textId="43416BCC" w:rsidR="00080512" w:rsidRPr="004D3578" w:rsidRDefault="00080512">
      <w:pPr>
        <w:pStyle w:val="Heading1"/>
      </w:pPr>
      <w:bookmarkStart w:id="29" w:name="definitions"/>
      <w:bookmarkStart w:id="30" w:name="_Toc129708870"/>
      <w:bookmarkStart w:id="31" w:name="_Toc157657209"/>
      <w:bookmarkEnd w:id="29"/>
      <w:r w:rsidRPr="004D3578">
        <w:t>3</w:t>
      </w:r>
      <w:r w:rsidRPr="004D3578">
        <w:tab/>
        <w:t>Definitions</w:t>
      </w:r>
      <w:r w:rsidR="00602AEA">
        <w:t xml:space="preserve"> of terms and abbreviations</w:t>
      </w:r>
      <w:bookmarkEnd w:id="30"/>
      <w:bookmarkEnd w:id="31"/>
    </w:p>
    <w:p w14:paraId="6CBABCF9" w14:textId="77777777" w:rsidR="00080512" w:rsidRPr="004D3578" w:rsidRDefault="00080512">
      <w:pPr>
        <w:pStyle w:val="Heading2"/>
      </w:pPr>
      <w:bookmarkStart w:id="32" w:name="_Toc129708871"/>
      <w:bookmarkStart w:id="33" w:name="_Toc157657210"/>
      <w:r w:rsidRPr="004D3578">
        <w:t>3.1</w:t>
      </w:r>
      <w:r w:rsidRPr="004D3578">
        <w:tab/>
      </w:r>
      <w:r w:rsidR="002B6339">
        <w:t>Terms</w:t>
      </w:r>
      <w:bookmarkEnd w:id="32"/>
      <w:bookmarkEnd w:id="33"/>
    </w:p>
    <w:p w14:paraId="50F83E7B" w14:textId="3156CB6A" w:rsidR="00080512" w:rsidRDefault="00080512" w:rsidP="00DE7CE9">
      <w:r w:rsidRPr="004D3578">
        <w:t xml:space="preserve">For the purposes of the present document, the terms given in </w:t>
      </w:r>
      <w:r w:rsidR="003E5131" w:rsidRPr="004D3578">
        <w:t>TR</w:t>
      </w:r>
      <w:r w:rsidR="003E5131">
        <w:t> </w:t>
      </w:r>
      <w:r w:rsidR="003E5131" w:rsidRPr="004D3578">
        <w:t>21.905</w:t>
      </w:r>
      <w:r w:rsidR="003E5131">
        <w:t> </w:t>
      </w:r>
      <w:r w:rsidR="003E5131" w:rsidRPr="004D3578">
        <w:t>[</w:t>
      </w:r>
      <w:r w:rsidR="004D3578" w:rsidRPr="004D3578">
        <w:t>1</w:t>
      </w:r>
      <w:r w:rsidRPr="004D3578">
        <w:t xml:space="preserve">] and the following apply. A term defined in the present document takes precedence over the definition of the same term, if any, in </w:t>
      </w:r>
      <w:r w:rsidR="003E5131" w:rsidRPr="004D3578">
        <w:t>TR</w:t>
      </w:r>
      <w:r w:rsidR="003E5131">
        <w:t> </w:t>
      </w:r>
      <w:r w:rsidR="003E5131" w:rsidRPr="004D3578">
        <w:t>21.905</w:t>
      </w:r>
      <w:r w:rsidR="003E5131">
        <w:t> </w:t>
      </w:r>
      <w:r w:rsidR="003E5131" w:rsidRPr="004D3578">
        <w:t>[</w:t>
      </w:r>
      <w:r w:rsidR="004D3578" w:rsidRPr="004D3578">
        <w:t>1</w:t>
      </w:r>
      <w:r w:rsidRPr="004D3578">
        <w:t>].</w:t>
      </w:r>
    </w:p>
    <w:p w14:paraId="00FC22B2" w14:textId="77777777" w:rsidR="00A86F32" w:rsidRPr="004D3578" w:rsidRDefault="00A86F32" w:rsidP="00DE7CE9"/>
    <w:p w14:paraId="5E81C5C1" w14:textId="565505B8" w:rsidR="00080512" w:rsidRPr="004D3578" w:rsidRDefault="00080512">
      <w:pPr>
        <w:pStyle w:val="Heading2"/>
      </w:pPr>
      <w:bookmarkStart w:id="34" w:name="_Toc129708873"/>
      <w:bookmarkStart w:id="35" w:name="_Toc157657211"/>
      <w:r w:rsidRPr="004D3578">
        <w:t>3.</w:t>
      </w:r>
      <w:r w:rsidR="002C2891">
        <w:t>2</w:t>
      </w:r>
      <w:r w:rsidRPr="004D3578">
        <w:tab/>
        <w:t>Abbreviations</w:t>
      </w:r>
      <w:bookmarkEnd w:id="34"/>
      <w:bookmarkEnd w:id="35"/>
    </w:p>
    <w:p w14:paraId="338C6B7C" w14:textId="093D7A08" w:rsidR="00080512" w:rsidRPr="004D3578" w:rsidRDefault="00080512">
      <w:pPr>
        <w:keepNext/>
      </w:pPr>
      <w:r w:rsidRPr="004D3578">
        <w:t>For the purposes of the present document, the abb</w:t>
      </w:r>
      <w:r w:rsidR="004D3578" w:rsidRPr="004D3578">
        <w:t xml:space="preserve">reviations given in </w:t>
      </w:r>
      <w:r w:rsidR="003E5131" w:rsidRPr="004D3578">
        <w:t>TR</w:t>
      </w:r>
      <w:r w:rsidR="003E5131">
        <w:t> </w:t>
      </w:r>
      <w:r w:rsidR="003E5131" w:rsidRPr="004D3578">
        <w:t>21.905</w:t>
      </w:r>
      <w:r w:rsidR="003E5131">
        <w:t> </w:t>
      </w:r>
      <w:r w:rsidR="003E5131"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3E5131" w:rsidRPr="004D3578">
        <w:t>TR</w:t>
      </w:r>
      <w:r w:rsidR="003E5131">
        <w:t> </w:t>
      </w:r>
      <w:r w:rsidR="003E5131" w:rsidRPr="004D3578">
        <w:t>21.905</w:t>
      </w:r>
      <w:r w:rsidR="003E5131">
        <w:t> </w:t>
      </w:r>
      <w:r w:rsidR="003E5131" w:rsidRPr="004D3578">
        <w:t>[</w:t>
      </w:r>
      <w:r w:rsidR="004D3578" w:rsidRPr="004D3578">
        <w:t>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815C8E8" w:rsidR="00080512" w:rsidRDefault="00080512">
      <w:pPr>
        <w:pStyle w:val="Heading1"/>
      </w:pPr>
      <w:bookmarkStart w:id="36" w:name="clause4"/>
      <w:bookmarkStart w:id="37" w:name="_Toc129708874"/>
      <w:bookmarkStart w:id="38" w:name="_Toc157657212"/>
      <w:bookmarkEnd w:id="36"/>
      <w:r w:rsidRPr="004D3578">
        <w:lastRenderedPageBreak/>
        <w:t>4</w:t>
      </w:r>
      <w:r w:rsidRPr="004D3578">
        <w:tab/>
      </w:r>
      <w:bookmarkEnd w:id="37"/>
      <w:r w:rsidR="00E1147E">
        <w:t xml:space="preserve">Architectural Assumptions and </w:t>
      </w:r>
      <w:r w:rsidR="00F511F4">
        <w:t>Requirements</w:t>
      </w:r>
      <w:bookmarkEnd w:id="38"/>
    </w:p>
    <w:p w14:paraId="1A96543B" w14:textId="77777777" w:rsidR="00F511F4" w:rsidRDefault="00F511F4" w:rsidP="00F511F4">
      <w:pPr>
        <w:pStyle w:val="Heading2"/>
      </w:pPr>
      <w:bookmarkStart w:id="39" w:name="_Toc93073656"/>
      <w:bookmarkStart w:id="40" w:name="_Toc153818183"/>
      <w:bookmarkStart w:id="41" w:name="_Toc153818399"/>
      <w:bookmarkStart w:id="42" w:name="_Toc157657213"/>
      <w:r w:rsidRPr="00822E86">
        <w:t>4.1</w:t>
      </w:r>
      <w:r w:rsidRPr="00822E86">
        <w:tab/>
        <w:t>Architectural Assumptions</w:t>
      </w:r>
      <w:bookmarkEnd w:id="39"/>
      <w:bookmarkEnd w:id="40"/>
      <w:bookmarkEnd w:id="41"/>
      <w:bookmarkEnd w:id="42"/>
    </w:p>
    <w:p w14:paraId="3A7C88C5" w14:textId="0A835788" w:rsidR="00F511F4" w:rsidRPr="005A2371" w:rsidRDefault="00A86F32" w:rsidP="00F511F4">
      <w:pPr>
        <w:pStyle w:val="EditorsNote"/>
      </w:pPr>
      <w:r>
        <w:t>Editor's note:</w:t>
      </w:r>
      <w:r w:rsidR="00F511F4" w:rsidRPr="005A2371">
        <w:tab/>
        <w:t>This clause</w:t>
      </w:r>
      <w:r w:rsidR="00F511F4" w:rsidRPr="005A2371">
        <w:rPr>
          <w:lang w:val="en-US"/>
        </w:rPr>
        <w:t xml:space="preserve"> will </w:t>
      </w:r>
      <w:r w:rsidR="00F511F4" w:rsidRPr="005A2371">
        <w:rPr>
          <w:rFonts w:hint="eastAsia"/>
          <w:lang w:val="en-US" w:eastAsia="zh-CN"/>
        </w:rPr>
        <w:t xml:space="preserve">document </w:t>
      </w:r>
      <w:r w:rsidR="00F511F4" w:rsidRPr="005A2371">
        <w:rPr>
          <w:lang w:val="en-US" w:eastAsia="zh-CN"/>
        </w:rPr>
        <w:t>any</w:t>
      </w:r>
      <w:r w:rsidR="00F511F4" w:rsidRPr="005A2371">
        <w:rPr>
          <w:rFonts w:hint="eastAsia"/>
          <w:lang w:val="en-US" w:eastAsia="zh-CN"/>
        </w:rPr>
        <w:t xml:space="preserve"> </w:t>
      </w:r>
      <w:r w:rsidR="00F511F4" w:rsidRPr="005A2371">
        <w:rPr>
          <w:lang w:val="en-US"/>
        </w:rPr>
        <w:t>architectural</w:t>
      </w:r>
      <w:r w:rsidR="00F511F4" w:rsidRPr="005A2371">
        <w:rPr>
          <w:rFonts w:hint="eastAsia"/>
          <w:lang w:val="en-US" w:eastAsia="zh-CN"/>
        </w:rPr>
        <w:t xml:space="preserve"> </w:t>
      </w:r>
      <w:r w:rsidR="00F511F4" w:rsidRPr="005A2371">
        <w:rPr>
          <w:lang w:val="en-US" w:eastAsia="zh-CN"/>
        </w:rPr>
        <w:t>assumptions</w:t>
      </w:r>
      <w:r w:rsidR="00F511F4" w:rsidRPr="005A2371">
        <w:rPr>
          <w:lang w:val="en-US"/>
        </w:rPr>
        <w:t xml:space="preserve"> </w:t>
      </w:r>
      <w:r w:rsidR="00F511F4" w:rsidRPr="005A2371">
        <w:rPr>
          <w:rFonts w:hint="eastAsia"/>
          <w:lang w:val="en-US" w:eastAsia="zh-CN"/>
        </w:rPr>
        <w:t xml:space="preserve">for </w:t>
      </w:r>
      <w:r w:rsidR="00F511F4">
        <w:t>the study.</w:t>
      </w:r>
    </w:p>
    <w:p w14:paraId="1CAFF142" w14:textId="1A1C9362" w:rsidR="008874E7" w:rsidRDefault="008874E7" w:rsidP="008874E7">
      <w:pPr>
        <w:pStyle w:val="Heading3"/>
      </w:pPr>
      <w:bookmarkStart w:id="43" w:name="_Toc157657214"/>
      <w:r w:rsidRPr="00822E86">
        <w:t>4.1</w:t>
      </w:r>
      <w:r>
        <w:t>.1</w:t>
      </w:r>
      <w:r w:rsidRPr="00822E86">
        <w:tab/>
        <w:t>Architectural Assumptions</w:t>
      </w:r>
      <w:r>
        <w:t xml:space="preserve"> for DualSteer</w:t>
      </w:r>
      <w:bookmarkEnd w:id="43"/>
    </w:p>
    <w:p w14:paraId="24C736A9" w14:textId="02820BE3" w:rsidR="008874E7" w:rsidRDefault="00A86F32" w:rsidP="008874E7">
      <w:pPr>
        <w:pStyle w:val="EditorsNote"/>
      </w:pPr>
      <w:r>
        <w:t>Editor's note:</w:t>
      </w:r>
      <w:r w:rsidR="008874E7" w:rsidRPr="005A2371">
        <w:tab/>
        <w:t>This clause</w:t>
      </w:r>
      <w:r w:rsidR="008874E7" w:rsidRPr="005A2371">
        <w:rPr>
          <w:lang w:val="en-US"/>
        </w:rPr>
        <w:t xml:space="preserve"> will </w:t>
      </w:r>
      <w:r w:rsidR="008874E7" w:rsidRPr="005A2371">
        <w:rPr>
          <w:rFonts w:hint="eastAsia"/>
          <w:lang w:val="en-US" w:eastAsia="zh-CN"/>
        </w:rPr>
        <w:t xml:space="preserve">document </w:t>
      </w:r>
      <w:r w:rsidR="008874E7" w:rsidRPr="005A2371">
        <w:rPr>
          <w:lang w:val="en-US" w:eastAsia="zh-CN"/>
        </w:rPr>
        <w:t>any</w:t>
      </w:r>
      <w:r w:rsidR="008874E7" w:rsidRPr="005A2371">
        <w:rPr>
          <w:rFonts w:hint="eastAsia"/>
          <w:lang w:val="en-US" w:eastAsia="zh-CN"/>
        </w:rPr>
        <w:t xml:space="preserve"> </w:t>
      </w:r>
      <w:r w:rsidR="008874E7">
        <w:rPr>
          <w:lang w:val="en-US" w:eastAsia="zh-CN"/>
        </w:rPr>
        <w:t xml:space="preserve">DualSteer </w:t>
      </w:r>
      <w:r w:rsidR="008874E7" w:rsidRPr="005A2371">
        <w:rPr>
          <w:lang w:val="en-US"/>
        </w:rPr>
        <w:t>architectural</w:t>
      </w:r>
      <w:r w:rsidR="008874E7" w:rsidRPr="005A2371">
        <w:rPr>
          <w:rFonts w:hint="eastAsia"/>
          <w:lang w:val="en-US" w:eastAsia="zh-CN"/>
        </w:rPr>
        <w:t xml:space="preserve"> </w:t>
      </w:r>
      <w:r w:rsidR="008874E7" w:rsidRPr="005A2371">
        <w:rPr>
          <w:lang w:val="en-US" w:eastAsia="zh-CN"/>
        </w:rPr>
        <w:t>assumptions</w:t>
      </w:r>
      <w:r w:rsidR="008874E7" w:rsidRPr="005A2371">
        <w:rPr>
          <w:lang w:val="en-US"/>
        </w:rPr>
        <w:t xml:space="preserve"> </w:t>
      </w:r>
      <w:r w:rsidR="008874E7" w:rsidRPr="005A2371">
        <w:rPr>
          <w:rFonts w:hint="eastAsia"/>
          <w:lang w:val="en-US" w:eastAsia="zh-CN"/>
        </w:rPr>
        <w:t xml:space="preserve">for </w:t>
      </w:r>
      <w:r w:rsidR="008874E7">
        <w:t>the study.</w:t>
      </w:r>
    </w:p>
    <w:p w14:paraId="428DCAEB" w14:textId="30BADEFC" w:rsidR="008874E7" w:rsidRDefault="008874E7" w:rsidP="008874E7">
      <w:pPr>
        <w:pStyle w:val="Heading3"/>
      </w:pPr>
      <w:bookmarkStart w:id="44" w:name="_Toc157657215"/>
      <w:r w:rsidRPr="00822E86">
        <w:t>4.1</w:t>
      </w:r>
      <w:r>
        <w:t>.2</w:t>
      </w:r>
      <w:r w:rsidRPr="00822E86">
        <w:tab/>
        <w:t>Architectural Assumptions</w:t>
      </w:r>
      <w:r>
        <w:t xml:space="preserve"> for </w:t>
      </w:r>
      <w:r w:rsidRPr="00750FA5">
        <w:t>ATSSS_Ph4</w:t>
      </w:r>
      <w:bookmarkEnd w:id="44"/>
    </w:p>
    <w:p w14:paraId="3A4CB1D2" w14:textId="77777777" w:rsidR="00BE70CF" w:rsidRPr="00D54D92" w:rsidRDefault="00BE70CF" w:rsidP="00BE70CF">
      <w:r>
        <w:t>The following general assumptions apply</w:t>
      </w:r>
      <w:r w:rsidRPr="00D54D92">
        <w:t>:</w:t>
      </w:r>
    </w:p>
    <w:p w14:paraId="2B4E88E0" w14:textId="69171DFC" w:rsidR="00BE70CF" w:rsidRDefault="00BE70CF" w:rsidP="00BE70CF">
      <w:pPr>
        <w:pStyle w:val="B1"/>
      </w:pPr>
      <w:r>
        <w:rPr>
          <w:lang w:eastAsia="zh-CN"/>
        </w:rPr>
        <w:t>-</w:t>
      </w:r>
      <w:r>
        <w:rPr>
          <w:lang w:eastAsia="zh-CN"/>
        </w:rPr>
        <w:tab/>
      </w:r>
      <w:r w:rsidRPr="00137174">
        <w:t xml:space="preserve">The </w:t>
      </w:r>
      <w:r>
        <w:t>Rel-18 ATSSS</w:t>
      </w:r>
      <w:r w:rsidRPr="00137174">
        <w:t xml:space="preserve"> as specified in </w:t>
      </w:r>
      <w:r w:rsidR="003E5131" w:rsidRPr="00137174">
        <w:t>TS</w:t>
      </w:r>
      <w:r w:rsidR="003E5131">
        <w:t> </w:t>
      </w:r>
      <w:r w:rsidR="003E5131" w:rsidRPr="00137174">
        <w:t>23.501</w:t>
      </w:r>
      <w:r w:rsidR="003E5131">
        <w:t> </w:t>
      </w:r>
      <w:r w:rsidR="003E5131" w:rsidRPr="00137174">
        <w:t>[</w:t>
      </w:r>
      <w:r w:rsidR="00D105FA">
        <w:t>3</w:t>
      </w:r>
      <w:r w:rsidRPr="00137174">
        <w:t xml:space="preserve">], </w:t>
      </w:r>
      <w:r w:rsidR="003E5131" w:rsidRPr="00137174">
        <w:t>TS</w:t>
      </w:r>
      <w:r w:rsidR="003E5131">
        <w:t> </w:t>
      </w:r>
      <w:r w:rsidR="003E5131" w:rsidRPr="00137174">
        <w:t>23.502</w:t>
      </w:r>
      <w:r w:rsidR="003E5131">
        <w:t> </w:t>
      </w:r>
      <w:r w:rsidR="003E5131" w:rsidRPr="00137174">
        <w:t>[</w:t>
      </w:r>
      <w:r w:rsidR="00D105FA">
        <w:t>4</w:t>
      </w:r>
      <w:r w:rsidRPr="00137174">
        <w:t xml:space="preserve">], and </w:t>
      </w:r>
      <w:r w:rsidR="003E5131" w:rsidRPr="00137174">
        <w:t>TS</w:t>
      </w:r>
      <w:r w:rsidR="003E5131">
        <w:t> </w:t>
      </w:r>
      <w:r w:rsidR="003E5131" w:rsidRPr="00137174">
        <w:t>23.503</w:t>
      </w:r>
      <w:r w:rsidR="003E5131">
        <w:t> </w:t>
      </w:r>
      <w:r w:rsidR="003E5131" w:rsidRPr="00137174">
        <w:t>[</w:t>
      </w:r>
      <w:r w:rsidR="00D105FA">
        <w:t>5</w:t>
      </w:r>
      <w:r w:rsidRPr="00137174">
        <w:t>] are regarded as the baseline for this study.</w:t>
      </w:r>
    </w:p>
    <w:p w14:paraId="7EE5CD11" w14:textId="77777777" w:rsidR="00BE70CF" w:rsidRPr="007E43D4" w:rsidRDefault="00BE70CF" w:rsidP="00BE70CF">
      <w:pPr>
        <w:rPr>
          <w:lang w:val="en-US"/>
        </w:rPr>
      </w:pPr>
      <w:r>
        <w:rPr>
          <w:lang w:val="en-US"/>
        </w:rPr>
        <w:t xml:space="preserve">The following assumptions apply to </w:t>
      </w:r>
      <w:r>
        <w:t>alternative architecture and system level enhancements for</w:t>
      </w:r>
      <w:r w:rsidRPr="00504AB3">
        <w:t xml:space="preserve"> </w:t>
      </w:r>
      <w:r>
        <w:t xml:space="preserve">ATSSS that do not </w:t>
      </w:r>
      <w:r w:rsidRPr="008E2E33">
        <w:t xml:space="preserve">require </w:t>
      </w:r>
      <w:r>
        <w:t xml:space="preserve">the existing non-3GPP </w:t>
      </w:r>
      <w:r w:rsidRPr="007E43D4">
        <w:t>interworking/gateway function:</w:t>
      </w:r>
    </w:p>
    <w:p w14:paraId="50F90142" w14:textId="77777777" w:rsidR="00BE70CF" w:rsidRPr="007E43D4" w:rsidRDefault="00BE70CF" w:rsidP="00BE70CF">
      <w:pPr>
        <w:pStyle w:val="B1"/>
        <w:rPr>
          <w:lang w:val="en-US"/>
        </w:rPr>
      </w:pPr>
      <w:r w:rsidRPr="007E43D4">
        <w:t>-</w:t>
      </w:r>
      <w:r w:rsidRPr="007E43D4">
        <w:tab/>
      </w:r>
      <w:r w:rsidRPr="007E43D4">
        <w:rPr>
          <w:lang w:val="en-US"/>
        </w:rPr>
        <w:t xml:space="preserve">Current </w:t>
      </w:r>
      <w:r w:rsidRPr="007E43D4">
        <w:t xml:space="preserve">Non-3GPP InterWorking Function (N3IWF) </w:t>
      </w:r>
      <w:r w:rsidRPr="007E43D4">
        <w:rPr>
          <w:lang w:val="en-US"/>
        </w:rPr>
        <w:t>and</w:t>
      </w:r>
      <w:r w:rsidRPr="007E43D4">
        <w:t xml:space="preserve"> Trusted Non-3GPP Gateway Function (TNGF)</w:t>
      </w:r>
      <w:r w:rsidRPr="007E43D4">
        <w:rPr>
          <w:lang w:val="en-US"/>
        </w:rPr>
        <w:t xml:space="preserve"> are not used to simplify the operation over non-3GPP access.</w:t>
      </w:r>
    </w:p>
    <w:p w14:paraId="7BB21305" w14:textId="77777777" w:rsidR="00BE70CF" w:rsidRPr="007E43D4" w:rsidRDefault="00BE70CF" w:rsidP="00BE70CF">
      <w:pPr>
        <w:rPr>
          <w:lang w:val="en-US" w:eastAsia="zh-CN"/>
        </w:rPr>
      </w:pPr>
      <w:r w:rsidRPr="007E43D4">
        <w:rPr>
          <w:lang w:val="en-US"/>
        </w:rPr>
        <w:t>The following assumptions apply to MPQUIC for non-UDP traffic:</w:t>
      </w:r>
    </w:p>
    <w:p w14:paraId="7990A30B" w14:textId="77777777" w:rsidR="00BE70CF" w:rsidRPr="007E43D4" w:rsidRDefault="00BE70CF" w:rsidP="00BE70CF">
      <w:pPr>
        <w:pStyle w:val="B1"/>
        <w:rPr>
          <w:lang w:eastAsia="zh-CN"/>
        </w:rPr>
      </w:pPr>
      <w:r w:rsidRPr="007E43D4">
        <w:rPr>
          <w:lang w:val="en-US" w:eastAsia="zh-CN"/>
        </w:rPr>
        <w:t>-</w:t>
      </w:r>
      <w:r w:rsidRPr="007E43D4">
        <w:rPr>
          <w:lang w:val="en-US" w:eastAsia="zh-CN"/>
        </w:rPr>
        <w:tab/>
      </w:r>
      <w:r w:rsidRPr="007E43D4">
        <w:rPr>
          <w:lang w:eastAsia="zh-CN"/>
        </w:rPr>
        <w:t>Any new steering functionality shall be based on the multipath extensions of the QUIC protocols as defined in IETF.</w:t>
      </w:r>
    </w:p>
    <w:p w14:paraId="3CCBE37E" w14:textId="77777777" w:rsidR="00BE70CF" w:rsidRPr="007E43D4" w:rsidRDefault="00BE70CF" w:rsidP="003E5131">
      <w:pPr>
        <w:pStyle w:val="B1"/>
        <w:rPr>
          <w:lang w:eastAsia="en-GB"/>
        </w:rPr>
      </w:pPr>
      <w:r w:rsidRPr="003E5131">
        <w:t>-</w:t>
      </w:r>
      <w:r w:rsidRPr="003E5131">
        <w:tab/>
        <w:t>All ATSSS steering functionalities (existing and new) shall reside in the UE and in an UPF. Steering functionalities outside either of the UE or the UPF are not considered.</w:t>
      </w:r>
    </w:p>
    <w:p w14:paraId="74E33468" w14:textId="77777777" w:rsidR="00BE70CF" w:rsidRPr="007E43D4" w:rsidRDefault="00BE70CF" w:rsidP="00BE70CF">
      <w:pPr>
        <w:pStyle w:val="B1"/>
        <w:rPr>
          <w:lang w:val="en-US"/>
        </w:rPr>
      </w:pPr>
      <w:r w:rsidRPr="007E43D4">
        <w:rPr>
          <w:lang w:val="en-US"/>
        </w:rPr>
        <w:t xml:space="preserve">- </w:t>
      </w:r>
      <w:r w:rsidRPr="007E43D4">
        <w:rPr>
          <w:lang w:val="en-US"/>
        </w:rPr>
        <w:tab/>
        <w:t>Any new ATSSS capabilities specified for UE would be applicable for ATSSS-capable 5G-RGs, if endorsed by BFF and/or CableLabs; FN-RG are not in the scope of the study.</w:t>
      </w:r>
    </w:p>
    <w:p w14:paraId="06E17FF5" w14:textId="77777777" w:rsidR="00F511F4" w:rsidRDefault="00F511F4" w:rsidP="00F511F4">
      <w:pPr>
        <w:pStyle w:val="Heading2"/>
      </w:pPr>
      <w:bookmarkStart w:id="45" w:name="_Toc93073657"/>
      <w:bookmarkStart w:id="46" w:name="_Toc153818184"/>
      <w:bookmarkStart w:id="47" w:name="_Toc153818400"/>
      <w:bookmarkStart w:id="48" w:name="_Toc157657216"/>
      <w:r w:rsidRPr="00822E86">
        <w:t>4.2</w:t>
      </w:r>
      <w:r w:rsidRPr="00822E86">
        <w:tab/>
        <w:t xml:space="preserve">Architectural </w:t>
      </w:r>
      <w:bookmarkEnd w:id="45"/>
      <w:r w:rsidRPr="00822E86">
        <w:t>Requirements</w:t>
      </w:r>
      <w:bookmarkEnd w:id="46"/>
      <w:bookmarkEnd w:id="47"/>
      <w:bookmarkEnd w:id="48"/>
    </w:p>
    <w:p w14:paraId="17180A97" w14:textId="196A8EC8" w:rsidR="00F511F4" w:rsidRDefault="00A86F32" w:rsidP="00F511F4">
      <w:pPr>
        <w:pStyle w:val="EditorsNote"/>
      </w:pPr>
      <w:r>
        <w:t>Editor's note:</w:t>
      </w:r>
      <w:r w:rsidR="00F511F4" w:rsidRPr="005A2371">
        <w:tab/>
        <w:t>This clause</w:t>
      </w:r>
      <w:r w:rsidR="00F511F4" w:rsidRPr="005A2371">
        <w:rPr>
          <w:lang w:val="en-US"/>
        </w:rPr>
        <w:t xml:space="preserve"> will </w:t>
      </w:r>
      <w:r w:rsidR="00F511F4" w:rsidRPr="005A2371">
        <w:rPr>
          <w:rFonts w:hint="eastAsia"/>
          <w:lang w:val="en-US" w:eastAsia="zh-CN"/>
        </w:rPr>
        <w:t xml:space="preserve">document </w:t>
      </w:r>
      <w:r w:rsidR="00F511F4" w:rsidRPr="005A2371">
        <w:rPr>
          <w:lang w:val="en-US" w:eastAsia="zh-CN"/>
        </w:rPr>
        <w:t>any</w:t>
      </w:r>
      <w:r w:rsidR="00F511F4" w:rsidRPr="005A2371">
        <w:rPr>
          <w:rFonts w:hint="eastAsia"/>
          <w:lang w:val="en-US" w:eastAsia="zh-CN"/>
        </w:rPr>
        <w:t xml:space="preserve"> </w:t>
      </w:r>
      <w:r w:rsidR="00F511F4" w:rsidRPr="005A2371">
        <w:rPr>
          <w:lang w:val="en-US"/>
        </w:rPr>
        <w:t>architectural</w:t>
      </w:r>
      <w:r w:rsidR="00F511F4" w:rsidRPr="005A2371">
        <w:rPr>
          <w:rFonts w:hint="eastAsia"/>
          <w:lang w:val="en-US" w:eastAsia="zh-CN"/>
        </w:rPr>
        <w:t xml:space="preserve"> </w:t>
      </w:r>
      <w:r w:rsidR="00F511F4">
        <w:rPr>
          <w:lang w:val="en-US"/>
        </w:rPr>
        <w:t>requirements</w:t>
      </w:r>
      <w:r w:rsidR="00F511F4" w:rsidRPr="005A2371">
        <w:rPr>
          <w:lang w:val="en-US"/>
        </w:rPr>
        <w:t xml:space="preserve"> </w:t>
      </w:r>
      <w:r w:rsidR="00F511F4" w:rsidRPr="005A2371">
        <w:rPr>
          <w:rFonts w:hint="eastAsia"/>
          <w:lang w:val="en-US" w:eastAsia="zh-CN"/>
        </w:rPr>
        <w:t xml:space="preserve">for </w:t>
      </w:r>
      <w:r w:rsidR="00F511F4">
        <w:t>the study.</w:t>
      </w:r>
    </w:p>
    <w:p w14:paraId="24877BFD" w14:textId="0FCD0029" w:rsidR="008874E7" w:rsidRDefault="008874E7" w:rsidP="008874E7">
      <w:pPr>
        <w:pStyle w:val="Heading3"/>
      </w:pPr>
      <w:bookmarkStart w:id="49" w:name="_Toc157657217"/>
      <w:r w:rsidRPr="00822E86">
        <w:t>4.2</w:t>
      </w:r>
      <w:r>
        <w:t>.1</w:t>
      </w:r>
      <w:r w:rsidRPr="00822E86">
        <w:tab/>
        <w:t>Architectural Requirements</w:t>
      </w:r>
      <w:r>
        <w:t xml:space="preserve"> for DualSteer</w:t>
      </w:r>
      <w:bookmarkEnd w:id="49"/>
    </w:p>
    <w:p w14:paraId="7CAC5FDD" w14:textId="5FE4CC2B" w:rsidR="008874E7" w:rsidRPr="00F511F4" w:rsidRDefault="00A86F32" w:rsidP="008874E7">
      <w:pPr>
        <w:pStyle w:val="EditorsNote"/>
      </w:pPr>
      <w:r>
        <w:t>Editor's note:</w:t>
      </w:r>
      <w:r w:rsidR="008874E7" w:rsidRPr="005A2371">
        <w:tab/>
        <w:t>This clause</w:t>
      </w:r>
      <w:r w:rsidR="008874E7" w:rsidRPr="005A2371">
        <w:rPr>
          <w:lang w:val="en-US"/>
        </w:rPr>
        <w:t xml:space="preserve"> will </w:t>
      </w:r>
      <w:r w:rsidR="008874E7" w:rsidRPr="005A2371">
        <w:rPr>
          <w:rFonts w:hint="eastAsia"/>
          <w:lang w:val="en-US" w:eastAsia="zh-CN"/>
        </w:rPr>
        <w:t xml:space="preserve">document </w:t>
      </w:r>
      <w:r w:rsidR="008874E7" w:rsidRPr="005A2371">
        <w:rPr>
          <w:lang w:val="en-US" w:eastAsia="zh-CN"/>
        </w:rPr>
        <w:t>any</w:t>
      </w:r>
      <w:r w:rsidR="008874E7" w:rsidRPr="005A2371">
        <w:rPr>
          <w:rFonts w:hint="eastAsia"/>
          <w:lang w:val="en-US" w:eastAsia="zh-CN"/>
        </w:rPr>
        <w:t xml:space="preserve"> </w:t>
      </w:r>
      <w:r w:rsidR="008874E7" w:rsidRPr="008874E7">
        <w:rPr>
          <w:lang w:val="en-US" w:eastAsia="zh-CN"/>
        </w:rPr>
        <w:t xml:space="preserve">DualSteer </w:t>
      </w:r>
      <w:r w:rsidR="008874E7" w:rsidRPr="005A2371">
        <w:rPr>
          <w:lang w:val="en-US"/>
        </w:rPr>
        <w:t>architectural</w:t>
      </w:r>
      <w:r w:rsidR="008874E7" w:rsidRPr="005A2371">
        <w:rPr>
          <w:rFonts w:hint="eastAsia"/>
          <w:lang w:val="en-US" w:eastAsia="zh-CN"/>
        </w:rPr>
        <w:t xml:space="preserve"> </w:t>
      </w:r>
      <w:r w:rsidR="008874E7">
        <w:rPr>
          <w:lang w:val="en-US"/>
        </w:rPr>
        <w:t>requirements</w:t>
      </w:r>
      <w:r w:rsidR="008874E7" w:rsidRPr="005A2371">
        <w:rPr>
          <w:lang w:val="en-US"/>
        </w:rPr>
        <w:t xml:space="preserve"> </w:t>
      </w:r>
      <w:r w:rsidR="008874E7" w:rsidRPr="005A2371">
        <w:rPr>
          <w:rFonts w:hint="eastAsia"/>
          <w:lang w:val="en-US" w:eastAsia="zh-CN"/>
        </w:rPr>
        <w:t xml:space="preserve">for </w:t>
      </w:r>
      <w:r w:rsidR="008874E7">
        <w:t>the study.</w:t>
      </w:r>
    </w:p>
    <w:p w14:paraId="2828BC2C" w14:textId="77777777" w:rsidR="00A86F32" w:rsidRPr="00A86F32" w:rsidRDefault="00A86F32" w:rsidP="00A86F32"/>
    <w:p w14:paraId="300E4975" w14:textId="59CA0DE4" w:rsidR="008874E7" w:rsidRDefault="008874E7" w:rsidP="008874E7">
      <w:pPr>
        <w:pStyle w:val="Heading3"/>
      </w:pPr>
      <w:bookmarkStart w:id="50" w:name="_Toc157657218"/>
      <w:r w:rsidRPr="00822E86">
        <w:t>4.2</w:t>
      </w:r>
      <w:r>
        <w:t>.2</w:t>
      </w:r>
      <w:r w:rsidRPr="00822E86">
        <w:tab/>
        <w:t>Architectural Requirements</w:t>
      </w:r>
      <w:r>
        <w:t xml:space="preserve"> for </w:t>
      </w:r>
      <w:r w:rsidRPr="00750FA5">
        <w:t>ATSSS_Ph4</w:t>
      </w:r>
      <w:bookmarkEnd w:id="50"/>
    </w:p>
    <w:p w14:paraId="788372C2" w14:textId="77777777" w:rsidR="00BE70CF" w:rsidRDefault="00BE70CF" w:rsidP="00BE70CF">
      <w:pPr>
        <w:pStyle w:val="B1"/>
        <w:rPr>
          <w:lang w:eastAsia="zh-CN"/>
        </w:rPr>
      </w:pPr>
      <w:r w:rsidRPr="007E43D4">
        <w:rPr>
          <w:lang w:val="en-US" w:eastAsia="zh-CN"/>
        </w:rPr>
        <w:t>-</w:t>
      </w:r>
      <w:r w:rsidRPr="007E43D4">
        <w:rPr>
          <w:lang w:val="en-US" w:eastAsia="zh-CN"/>
        </w:rPr>
        <w:tab/>
      </w:r>
      <w:r w:rsidRPr="007E43D4">
        <w:rPr>
          <w:lang w:eastAsia="zh-CN"/>
        </w:rPr>
        <w:t>New ATSSS capabilities shall either be able to co-exist with the existing ATSSS capabilities or any dependencies between new and existing capabilities</w:t>
      </w:r>
      <w:r w:rsidRPr="00ED45CB">
        <w:rPr>
          <w:lang w:eastAsia="zh-CN"/>
        </w:rPr>
        <w:t xml:space="preserve"> shall be explicitly defined.</w:t>
      </w:r>
    </w:p>
    <w:p w14:paraId="65D666F3" w14:textId="77777777" w:rsidR="00BE70CF" w:rsidRDefault="00BE70CF" w:rsidP="00BE70CF">
      <w:pPr>
        <w:pStyle w:val="B1"/>
        <w:rPr>
          <w:lang w:eastAsia="zh-CN"/>
        </w:rPr>
      </w:pPr>
      <w:r w:rsidRPr="00ED45CB">
        <w:rPr>
          <w:rFonts w:hint="eastAsia"/>
          <w:lang w:eastAsia="zh-CN"/>
        </w:rPr>
        <w:t>-</w:t>
      </w:r>
      <w:r w:rsidRPr="00ED45CB">
        <w:rPr>
          <w:lang w:eastAsia="zh-CN"/>
        </w:rPr>
        <w:tab/>
        <w:t>The benefit and drawback of new solutions compar</w:t>
      </w:r>
      <w:r>
        <w:rPr>
          <w:lang w:val="en-US" w:eastAsia="zh-CN"/>
        </w:rPr>
        <w:t>ed</w:t>
      </w:r>
      <w:r w:rsidRPr="00ED45CB">
        <w:rPr>
          <w:lang w:eastAsia="zh-CN"/>
        </w:rPr>
        <w:t xml:space="preserve"> </w:t>
      </w:r>
      <w:r>
        <w:rPr>
          <w:lang w:val="en-US" w:eastAsia="zh-CN"/>
        </w:rPr>
        <w:t>to</w:t>
      </w:r>
      <w:r w:rsidRPr="00ED45CB">
        <w:rPr>
          <w:lang w:eastAsia="zh-CN"/>
        </w:rPr>
        <w:t xml:space="preserve"> existing TNGF</w:t>
      </w:r>
      <w:r>
        <w:rPr>
          <w:lang w:val="en-US" w:eastAsia="zh-CN"/>
        </w:rPr>
        <w:t xml:space="preserve"> and </w:t>
      </w:r>
      <w:r w:rsidRPr="00ED45CB">
        <w:rPr>
          <w:lang w:eastAsia="zh-CN"/>
        </w:rPr>
        <w:t xml:space="preserve">N3IWF shall be </w:t>
      </w:r>
      <w:r>
        <w:rPr>
          <w:lang w:eastAsia="zh-CN"/>
        </w:rPr>
        <w:t>analyzed</w:t>
      </w:r>
      <w:r w:rsidRPr="00ED45CB">
        <w:rPr>
          <w:lang w:eastAsia="zh-CN"/>
        </w:rPr>
        <w:t xml:space="preserve"> before any conclusion on WT#3.</w:t>
      </w:r>
    </w:p>
    <w:p w14:paraId="6D385676" w14:textId="77777777" w:rsidR="00BE70CF" w:rsidRPr="004B2ECF" w:rsidRDefault="00BE70CF" w:rsidP="00BE70CF">
      <w:pPr>
        <w:pStyle w:val="B1"/>
        <w:rPr>
          <w:lang w:eastAsia="zh-CN"/>
        </w:rPr>
      </w:pPr>
      <w:r w:rsidRPr="004F5CBD">
        <w:rPr>
          <w:lang w:eastAsia="zh-CN"/>
        </w:rPr>
        <w:t>NOTE:</w:t>
      </w:r>
      <w:r w:rsidRPr="004F5CBD">
        <w:rPr>
          <w:lang w:eastAsia="zh-CN"/>
        </w:rPr>
        <w:tab/>
        <w:t>Coordination with BBF and CableLabs will take place as needed during the study.</w:t>
      </w:r>
    </w:p>
    <w:p w14:paraId="17A6FF66" w14:textId="3E9C62BB" w:rsidR="00E1147E" w:rsidRDefault="00E1147E" w:rsidP="00E1147E">
      <w:pPr>
        <w:pStyle w:val="Heading1"/>
      </w:pPr>
      <w:bookmarkStart w:id="51" w:name="_Toc157657219"/>
      <w:r>
        <w:lastRenderedPageBreak/>
        <w:t>5</w:t>
      </w:r>
      <w:r w:rsidRPr="004D3578">
        <w:tab/>
      </w:r>
      <w:r>
        <w:t>Key Issues</w:t>
      </w:r>
      <w:bookmarkEnd w:id="51"/>
    </w:p>
    <w:p w14:paraId="2D731AE7" w14:textId="5BB3B190" w:rsidR="00D247B1" w:rsidRDefault="00D247B1" w:rsidP="00D247B1">
      <w:pPr>
        <w:pStyle w:val="Heading2"/>
      </w:pPr>
      <w:bookmarkStart w:id="52" w:name="_Toc129708880"/>
      <w:bookmarkStart w:id="53" w:name="_Toc157657220"/>
      <w:r>
        <w:t>5.1</w:t>
      </w:r>
      <w:r>
        <w:tab/>
        <w:t>Key Issue</w:t>
      </w:r>
      <w:r w:rsidR="00A05B47">
        <w:rPr>
          <w:rFonts w:hint="eastAsia"/>
          <w:lang w:eastAsia="zh-CN"/>
        </w:rPr>
        <w:t>s</w:t>
      </w:r>
      <w:r>
        <w:t xml:space="preserve"> for DualSteer</w:t>
      </w:r>
      <w:bookmarkEnd w:id="53"/>
    </w:p>
    <w:p w14:paraId="0030ABCE" w14:textId="15BD8D3C" w:rsidR="00BE70CF" w:rsidRDefault="00E1147E" w:rsidP="00BE70CF">
      <w:pPr>
        <w:pStyle w:val="Heading3"/>
      </w:pPr>
      <w:bookmarkStart w:id="54" w:name="_Toc157657221"/>
      <w:r>
        <w:t>5.</w:t>
      </w:r>
      <w:r w:rsidR="00D247B1">
        <w:t>1.</w:t>
      </w:r>
      <w:r w:rsidR="00BE70CF">
        <w:t>1</w:t>
      </w:r>
      <w:r w:rsidR="00602AEA">
        <w:tab/>
      </w:r>
      <w:bookmarkEnd w:id="52"/>
      <w:r>
        <w:t>Key Issue #</w:t>
      </w:r>
      <w:r w:rsidR="00BE70CF">
        <w:t>1.1</w:t>
      </w:r>
      <w:r>
        <w:t xml:space="preserve">: </w:t>
      </w:r>
      <w:r w:rsidR="00BE70CF" w:rsidRPr="00BE70CF">
        <w:t>Subscription aspects to support DualSteer</w:t>
      </w:r>
      <w:bookmarkEnd w:id="54"/>
    </w:p>
    <w:p w14:paraId="0C4EEC54" w14:textId="76635C2A" w:rsidR="00E1147E" w:rsidRPr="00FF36FA" w:rsidRDefault="00E1147E" w:rsidP="00EF12BB">
      <w:pPr>
        <w:pStyle w:val="Heading4"/>
        <w:rPr>
          <w:lang w:val="en-US" w:eastAsia="zh-CN"/>
        </w:rPr>
      </w:pPr>
      <w:r>
        <w:rPr>
          <w:rFonts w:hint="eastAsia"/>
          <w:lang w:eastAsia="zh-CN"/>
        </w:rPr>
        <w:t>5</w:t>
      </w:r>
      <w:r>
        <w:rPr>
          <w:lang w:eastAsia="zh-CN"/>
        </w:rPr>
        <w:t>.</w:t>
      </w:r>
      <w:r w:rsidR="00D247B1">
        <w:rPr>
          <w:lang w:eastAsia="zh-CN"/>
        </w:rPr>
        <w:t>1.</w:t>
      </w:r>
      <w:r w:rsidR="00BE70CF">
        <w:rPr>
          <w:lang w:eastAsia="zh-CN"/>
        </w:rPr>
        <w:t>1</w:t>
      </w:r>
      <w:r>
        <w:rPr>
          <w:lang w:eastAsia="zh-CN"/>
        </w:rPr>
        <w:t>.1</w:t>
      </w:r>
      <w:r>
        <w:rPr>
          <w:lang w:eastAsia="zh-CN"/>
        </w:rPr>
        <w:tab/>
      </w:r>
      <w:r w:rsidRPr="00D247B1">
        <w:t>Description</w:t>
      </w:r>
    </w:p>
    <w:p w14:paraId="090A5F6C" w14:textId="77777777" w:rsidR="00BE70CF" w:rsidRDefault="00BE70CF" w:rsidP="00BE70CF">
      <w:r>
        <w:rPr>
          <w:rFonts w:hint="eastAsia"/>
          <w:lang w:eastAsia="zh-CN"/>
        </w:rPr>
        <w:t>T</w:t>
      </w:r>
      <w:r>
        <w:rPr>
          <w:lang w:eastAsia="zh-CN"/>
        </w:rPr>
        <w:t xml:space="preserve">his key </w:t>
      </w:r>
      <w:r w:rsidRPr="009B6841">
        <w:rPr>
          <w:lang w:eastAsia="zh-CN"/>
        </w:rPr>
        <w:t>issue</w:t>
      </w:r>
      <w:r>
        <w:rPr>
          <w:lang w:eastAsia="zh-CN"/>
        </w:rPr>
        <w:t xml:space="preserve"> will study the enhancements of subscription aspects to support DualSteer including </w:t>
      </w:r>
      <w:r w:rsidRPr="009B6841">
        <w:rPr>
          <w:lang w:eastAsia="zh-CN"/>
        </w:rPr>
        <w:t>the</w:t>
      </w:r>
      <w:r>
        <w:rPr>
          <w:lang w:eastAsia="zh-CN"/>
        </w:rPr>
        <w:t xml:space="preserve"> following</w:t>
      </w:r>
      <w:r>
        <w:t>:</w:t>
      </w:r>
    </w:p>
    <w:p w14:paraId="6DFB6290" w14:textId="77777777" w:rsidR="00BE70CF" w:rsidRPr="0083700B" w:rsidRDefault="00BE70CF" w:rsidP="00BE70CF">
      <w:pPr>
        <w:pStyle w:val="B1"/>
        <w:rPr>
          <w:rFonts w:eastAsia="Times New Roman"/>
          <w:lang w:eastAsia="en-GB"/>
        </w:rPr>
      </w:pPr>
      <w:r w:rsidRPr="00201648">
        <w:rPr>
          <w:rFonts w:eastAsia="Times New Roman"/>
          <w:lang w:eastAsia="en-GB"/>
        </w:rPr>
        <w:t>-</w:t>
      </w:r>
      <w:r w:rsidRPr="00201648">
        <w:rPr>
          <w:rFonts w:eastAsia="Times New Roman"/>
          <w:lang w:eastAsia="en-GB"/>
        </w:rPr>
        <w:tab/>
      </w:r>
      <w:r>
        <w:rPr>
          <w:rFonts w:eastAsia="Times New Roman"/>
          <w:lang w:eastAsia="en-GB"/>
        </w:rPr>
        <w:t xml:space="preserve">Whether and how the 5G </w:t>
      </w:r>
      <w:r w:rsidRPr="009B6841">
        <w:rPr>
          <w:rFonts w:eastAsia="Times New Roman"/>
          <w:lang w:eastAsia="en-GB"/>
        </w:rPr>
        <w:t>S</w:t>
      </w:r>
      <w:r>
        <w:rPr>
          <w:rFonts w:eastAsia="Times New Roman"/>
          <w:lang w:eastAsia="en-GB"/>
        </w:rPr>
        <w:t>ystem identifies and associates the tw</w:t>
      </w:r>
      <w:r w:rsidRPr="0083700B">
        <w:rPr>
          <w:rFonts w:eastAsia="Times New Roman"/>
          <w:lang w:eastAsia="en-GB"/>
        </w:rPr>
        <w:t xml:space="preserve">o subscriptions/SUPIs </w:t>
      </w:r>
      <w:r>
        <w:rPr>
          <w:rFonts w:eastAsia="Times New Roman"/>
          <w:lang w:eastAsia="en-GB"/>
        </w:rPr>
        <w:t xml:space="preserve">for </w:t>
      </w:r>
      <w:r w:rsidRPr="0083700B">
        <w:rPr>
          <w:rFonts w:eastAsia="Times New Roman"/>
          <w:lang w:eastAsia="en-GB"/>
        </w:rPr>
        <w:t>DualSteer.</w:t>
      </w:r>
    </w:p>
    <w:p w14:paraId="60010E38" w14:textId="77777777" w:rsidR="00BE70CF" w:rsidRPr="0083700B" w:rsidRDefault="00BE70CF" w:rsidP="00BE70CF">
      <w:pPr>
        <w:pStyle w:val="B1"/>
        <w:rPr>
          <w:lang w:eastAsia="zh-CN"/>
        </w:rPr>
      </w:pPr>
      <w:r w:rsidRPr="0083700B">
        <w:rPr>
          <w:lang w:eastAsia="zh-CN"/>
        </w:rPr>
        <w:t>-</w:t>
      </w:r>
      <w:r w:rsidRPr="0083700B">
        <w:rPr>
          <w:lang w:eastAsia="zh-CN"/>
        </w:rPr>
        <w:tab/>
      </w:r>
      <w:r w:rsidRPr="0083700B">
        <w:rPr>
          <w:rFonts w:hint="eastAsia"/>
          <w:lang w:eastAsia="zh-CN"/>
        </w:rPr>
        <w:t>W</w:t>
      </w:r>
      <w:r w:rsidRPr="0083700B">
        <w:rPr>
          <w:lang w:eastAsia="zh-CN"/>
        </w:rPr>
        <w:t>hether it is needed and what enhancements are required in the policy subscription data to support generation of rules/policies for DualSteer.</w:t>
      </w:r>
    </w:p>
    <w:p w14:paraId="238B675E" w14:textId="77777777" w:rsidR="00BE70CF" w:rsidRPr="00B82EEE" w:rsidRDefault="00BE70CF" w:rsidP="00BE70CF">
      <w:pPr>
        <w:pStyle w:val="B1"/>
        <w:rPr>
          <w:lang w:eastAsia="zh-CN"/>
        </w:rPr>
      </w:pPr>
      <w:r w:rsidRPr="0083700B">
        <w:rPr>
          <w:lang w:eastAsia="zh-CN"/>
        </w:rPr>
        <w:t>-</w:t>
      </w:r>
      <w:r w:rsidRPr="0083700B">
        <w:rPr>
          <w:lang w:eastAsia="zh-CN"/>
        </w:rPr>
        <w:tab/>
      </w:r>
      <w:r w:rsidRPr="0083700B">
        <w:rPr>
          <w:rFonts w:hint="eastAsia"/>
          <w:lang w:eastAsia="zh-CN"/>
        </w:rPr>
        <w:t>W</w:t>
      </w:r>
      <w:r w:rsidRPr="0083700B">
        <w:rPr>
          <w:lang w:eastAsia="zh-CN"/>
        </w:rPr>
        <w:t>hether it is needed and</w:t>
      </w:r>
      <w:r w:rsidRPr="00B82EEE">
        <w:rPr>
          <w:lang w:eastAsia="zh-CN"/>
        </w:rPr>
        <w:t xml:space="preserve"> what enhancements are required in subscription data to support </w:t>
      </w:r>
      <w:r w:rsidRPr="009B6841">
        <w:rPr>
          <w:lang w:eastAsia="zh-CN"/>
        </w:rPr>
        <w:t>Registration and Mobility Management and</w:t>
      </w:r>
      <w:r>
        <w:rPr>
          <w:lang w:eastAsia="zh-CN"/>
        </w:rPr>
        <w:t xml:space="preserve"> management of </w:t>
      </w:r>
      <w:r w:rsidRPr="00B82EEE">
        <w:rPr>
          <w:lang w:eastAsia="zh-CN"/>
        </w:rPr>
        <w:t>PDU sessions</w:t>
      </w:r>
      <w:r>
        <w:rPr>
          <w:lang w:eastAsia="zh-CN"/>
        </w:rPr>
        <w:t xml:space="preserve"> for DualSteer</w:t>
      </w:r>
      <w:r w:rsidRPr="00B82EEE">
        <w:rPr>
          <w:lang w:eastAsia="zh-CN"/>
        </w:rPr>
        <w:t>.</w:t>
      </w:r>
    </w:p>
    <w:p w14:paraId="39ABE210" w14:textId="7062ED86" w:rsidR="00BE70CF" w:rsidRPr="00BE70CF" w:rsidRDefault="00BE70CF" w:rsidP="00BE70CF">
      <w:pPr>
        <w:pStyle w:val="Heading3"/>
        <w:rPr>
          <w:rFonts w:eastAsia="DengXian"/>
          <w:lang w:eastAsia="ja-JP"/>
        </w:rPr>
      </w:pPr>
      <w:bookmarkStart w:id="55" w:name="_Toc157657222"/>
      <w:r>
        <w:t>5.1.2</w:t>
      </w:r>
      <w:r>
        <w:tab/>
        <w:t xml:space="preserve">Key Issue #1.2: </w:t>
      </w:r>
      <w:r w:rsidRPr="00BE70CF">
        <w:rPr>
          <w:rFonts w:eastAsia="DengXian"/>
          <w:lang w:eastAsia="ja-JP"/>
        </w:rPr>
        <w:t>Registration and mobility management for DualSteer</w:t>
      </w:r>
      <w:bookmarkEnd w:id="55"/>
    </w:p>
    <w:p w14:paraId="120C5469" w14:textId="75D45B20" w:rsidR="00BE70CF" w:rsidRPr="00BE70CF" w:rsidRDefault="00BE70CF" w:rsidP="00FC7B0C">
      <w:pPr>
        <w:pStyle w:val="Heading4"/>
        <w:rPr>
          <w:lang w:eastAsia="zh-CN"/>
        </w:rPr>
      </w:pPr>
      <w:bookmarkStart w:id="56" w:name="_Toc155103052"/>
      <w:r w:rsidRPr="00BE70CF">
        <w:rPr>
          <w:rFonts w:hint="eastAsia"/>
          <w:lang w:eastAsia="zh-CN"/>
        </w:rPr>
        <w:t>5</w:t>
      </w:r>
      <w:r w:rsidRPr="00BE70CF">
        <w:rPr>
          <w:lang w:eastAsia="zh-CN"/>
        </w:rPr>
        <w:t>.1.</w:t>
      </w:r>
      <w:r>
        <w:rPr>
          <w:lang w:eastAsia="zh-CN"/>
        </w:rPr>
        <w:t>2</w:t>
      </w:r>
      <w:r w:rsidRPr="00BE70CF">
        <w:rPr>
          <w:lang w:eastAsia="zh-CN"/>
        </w:rPr>
        <w:t>.1</w:t>
      </w:r>
      <w:r w:rsidRPr="00BE70CF">
        <w:rPr>
          <w:lang w:eastAsia="zh-CN"/>
        </w:rPr>
        <w:tab/>
        <w:t>Description</w:t>
      </w:r>
      <w:bookmarkEnd w:id="56"/>
    </w:p>
    <w:p w14:paraId="3649C7AD" w14:textId="7C636743" w:rsidR="00BE70CF" w:rsidRDefault="00BE70CF" w:rsidP="003E5131">
      <w:pPr>
        <w:rPr>
          <w:lang w:eastAsia="zh-CN"/>
        </w:rPr>
      </w:pPr>
      <w:r w:rsidRPr="003E5131">
        <w:t>This Key Issue will study the overall registration and mobility management impacts to support DualSteer including the following:</w:t>
      </w:r>
    </w:p>
    <w:p w14:paraId="23A7AD85" w14:textId="6F616A59" w:rsidR="00BE70CF" w:rsidRPr="00FC7B0C" w:rsidRDefault="00BE70CF" w:rsidP="00FC7B0C">
      <w:pPr>
        <w:pStyle w:val="B1"/>
        <w:rPr>
          <w:rFonts w:eastAsia="DengXian"/>
          <w:color w:val="000000"/>
          <w:lang w:eastAsia="zh-CN"/>
        </w:rPr>
      </w:pPr>
      <w:r w:rsidRPr="0083700B">
        <w:rPr>
          <w:lang w:eastAsia="zh-CN"/>
        </w:rPr>
        <w:t>-</w:t>
      </w:r>
      <w:r w:rsidRPr="0083700B">
        <w:rPr>
          <w:lang w:eastAsia="zh-CN"/>
        </w:rPr>
        <w:tab/>
      </w:r>
      <w:r w:rsidRPr="00FC7B0C">
        <w:rPr>
          <w:rFonts w:eastAsia="Times New Roman"/>
          <w:lang w:eastAsia="en-GB"/>
        </w:rPr>
        <w:t>Whether and what enhancements are needed in functions and procedures of registration, deregistration and mobility management for supporting DualSteer.</w:t>
      </w:r>
    </w:p>
    <w:p w14:paraId="1DBEBFAD" w14:textId="435C0223" w:rsidR="00D247B1" w:rsidRDefault="00D247B1" w:rsidP="00D247B1">
      <w:pPr>
        <w:pStyle w:val="Heading2"/>
      </w:pPr>
      <w:bookmarkStart w:id="57" w:name="_Toc157657223"/>
      <w:r>
        <w:t>5.2</w:t>
      </w:r>
      <w:r>
        <w:tab/>
        <w:t>Key Issue</w:t>
      </w:r>
      <w:r w:rsidR="00A05B47">
        <w:t>s</w:t>
      </w:r>
      <w:r>
        <w:t xml:space="preserve"> for </w:t>
      </w:r>
      <w:r w:rsidRPr="00750FA5">
        <w:t>ATSSS_Ph4</w:t>
      </w:r>
      <w:bookmarkEnd w:id="57"/>
    </w:p>
    <w:p w14:paraId="39CC15FB" w14:textId="3E0F847C" w:rsidR="00D247B1" w:rsidRDefault="00D247B1" w:rsidP="00D247B1">
      <w:pPr>
        <w:pStyle w:val="Heading3"/>
      </w:pPr>
      <w:bookmarkStart w:id="58" w:name="_Toc157657224"/>
      <w:r>
        <w:t>5.2.</w:t>
      </w:r>
      <w:r w:rsidR="00BE70CF">
        <w:t>1</w:t>
      </w:r>
      <w:r>
        <w:tab/>
        <w:t>Key Issue #</w:t>
      </w:r>
      <w:r w:rsidR="00BE70CF">
        <w:t>2.1</w:t>
      </w:r>
      <w:r>
        <w:t xml:space="preserve">: </w:t>
      </w:r>
      <w:r w:rsidR="00BE70CF" w:rsidRPr="00BE70CF">
        <w:t>MPQUIC steering functionality to steer, switch and split non-UDP traffic</w:t>
      </w:r>
      <w:bookmarkEnd w:id="58"/>
    </w:p>
    <w:p w14:paraId="6574189F" w14:textId="0A94251E" w:rsidR="00D247B1" w:rsidRPr="00E1147E" w:rsidRDefault="00D247B1" w:rsidP="00D247B1">
      <w:pPr>
        <w:pStyle w:val="Heading4"/>
        <w:rPr>
          <w:lang w:eastAsia="zh-CN"/>
        </w:rPr>
      </w:pPr>
      <w:r>
        <w:rPr>
          <w:rFonts w:hint="eastAsia"/>
          <w:lang w:eastAsia="zh-CN"/>
        </w:rPr>
        <w:t>5</w:t>
      </w:r>
      <w:r>
        <w:rPr>
          <w:lang w:eastAsia="zh-CN"/>
        </w:rPr>
        <w:t>.2.</w:t>
      </w:r>
      <w:r w:rsidR="00BE70CF">
        <w:rPr>
          <w:lang w:eastAsia="zh-CN"/>
        </w:rPr>
        <w:t>1</w:t>
      </w:r>
      <w:r>
        <w:rPr>
          <w:lang w:eastAsia="zh-CN"/>
        </w:rPr>
        <w:t xml:space="preserve">.1 </w:t>
      </w:r>
      <w:r>
        <w:rPr>
          <w:lang w:eastAsia="zh-CN"/>
        </w:rPr>
        <w:tab/>
      </w:r>
      <w:r w:rsidRPr="00D247B1">
        <w:t>Description</w:t>
      </w:r>
    </w:p>
    <w:p w14:paraId="054E699D" w14:textId="77777777" w:rsidR="00BE70CF" w:rsidRDefault="00BE70CF" w:rsidP="00BE70CF">
      <w:pPr>
        <w:rPr>
          <w:lang w:val="en-US"/>
        </w:rPr>
      </w:pPr>
      <w:r>
        <w:rPr>
          <w:lang w:val="en-US"/>
        </w:rPr>
        <w:t xml:space="preserve">Currently </w:t>
      </w:r>
      <w:r w:rsidRPr="000A4954">
        <w:rPr>
          <w:lang w:val="en-US"/>
        </w:rPr>
        <w:t xml:space="preserve">MPQUIC steering functionality </w:t>
      </w:r>
      <w:r>
        <w:rPr>
          <w:lang w:val="en-US"/>
        </w:rPr>
        <w:t xml:space="preserve">can support </w:t>
      </w:r>
      <w:r w:rsidRPr="000A4954">
        <w:rPr>
          <w:lang w:val="en-US"/>
        </w:rPr>
        <w:t xml:space="preserve">steering, switching, and splitting </w:t>
      </w:r>
      <w:r>
        <w:rPr>
          <w:lang w:val="en-US"/>
        </w:rPr>
        <w:t xml:space="preserve">of </w:t>
      </w:r>
      <w:r w:rsidRPr="000A4954">
        <w:rPr>
          <w:lang w:val="en-US"/>
        </w:rPr>
        <w:t>UDP traffic based on IETF protocols</w:t>
      </w:r>
      <w:r>
        <w:rPr>
          <w:lang w:val="en-US"/>
        </w:rPr>
        <w:t xml:space="preserve">, using </w:t>
      </w:r>
      <w:r w:rsidRPr="000A4954">
        <w:rPr>
          <w:lang w:val="en-US"/>
        </w:rPr>
        <w:t>UDP proxying over HTTP</w:t>
      </w:r>
      <w:r>
        <w:rPr>
          <w:lang w:val="en-US"/>
        </w:rPr>
        <w:t xml:space="preserve">. </w:t>
      </w:r>
      <w:r w:rsidRPr="000A4954">
        <w:rPr>
          <w:lang w:val="en-US"/>
        </w:rPr>
        <w:t xml:space="preserve">For TCP traffic, ATSSS has been relying on the use of the "MPTCP steering functionality" that was specified in Rel-16. The associated proxy functionalities (MPQUIC and MPTCP) add complexity for the operator deployment. In order to ease this deployment burden, </w:t>
      </w:r>
      <w:r>
        <w:rPr>
          <w:lang w:val="en-US"/>
        </w:rPr>
        <w:t xml:space="preserve">it needs to be studied </w:t>
      </w:r>
      <w:r w:rsidRPr="000A4954">
        <w:rPr>
          <w:lang w:val="en-US"/>
        </w:rPr>
        <w:t>how to enable the MPQUIC steering functionality to also steer, switch, and split non-UDP traffic (</w:t>
      </w:r>
      <w:r>
        <w:rPr>
          <w:lang w:val="en-US"/>
        </w:rPr>
        <w:t xml:space="preserve">i.e. </w:t>
      </w:r>
      <w:r w:rsidRPr="000A4954">
        <w:rPr>
          <w:lang w:val="en-US"/>
        </w:rPr>
        <w:t>TCP, IP</w:t>
      </w:r>
      <w:r>
        <w:rPr>
          <w:lang w:val="en-US"/>
        </w:rPr>
        <w:t xml:space="preserve"> and</w:t>
      </w:r>
      <w:r w:rsidRPr="000A4954">
        <w:rPr>
          <w:lang w:val="en-US"/>
        </w:rPr>
        <w:t xml:space="preserve"> Ethernet traffic) and at the same time make the MPTCP steering functionality optional for TCP traffic in ATSSS. </w:t>
      </w:r>
    </w:p>
    <w:p w14:paraId="2C36559F" w14:textId="77777777" w:rsidR="00BE70CF" w:rsidRDefault="00BE70CF" w:rsidP="00BE70CF">
      <w:pPr>
        <w:rPr>
          <w:lang w:val="en-US"/>
        </w:rPr>
      </w:pPr>
      <w:r>
        <w:rPr>
          <w:lang w:val="en-US"/>
        </w:rPr>
        <w:t xml:space="preserve">In order to support </w:t>
      </w:r>
      <w:r w:rsidRPr="00880072">
        <w:rPr>
          <w:lang w:val="en-US"/>
        </w:rPr>
        <w:t>MPQUIC steering functionality to steer, switch, and split non-UDP traffic (</w:t>
      </w:r>
      <w:r>
        <w:rPr>
          <w:lang w:val="en-US"/>
        </w:rPr>
        <w:t xml:space="preserve">i.e. </w:t>
      </w:r>
      <w:r w:rsidRPr="00880072">
        <w:rPr>
          <w:lang w:val="en-US"/>
        </w:rPr>
        <w:t>TCP, IP, Ethernet traffic)</w:t>
      </w:r>
      <w:r>
        <w:rPr>
          <w:lang w:val="en-US"/>
        </w:rPr>
        <w:t xml:space="preserve"> the following aspects need to be studied:</w:t>
      </w:r>
    </w:p>
    <w:p w14:paraId="15D365CD" w14:textId="0574E2DB" w:rsidR="00A86F32" w:rsidRDefault="00A86F32" w:rsidP="00A86F32">
      <w:pPr>
        <w:pStyle w:val="B1"/>
        <w:rPr>
          <w:lang w:val="en-US"/>
        </w:rPr>
      </w:pPr>
      <w:r>
        <w:rPr>
          <w:lang w:val="en-US"/>
        </w:rPr>
        <w:t>-</w:t>
      </w:r>
      <w:r>
        <w:rPr>
          <w:lang w:val="en-US"/>
        </w:rPr>
        <w:tab/>
        <w:t xml:space="preserve">What enhancements are required to existing Rel-18 MPQUIC steering functionality described in </w:t>
      </w:r>
      <w:r w:rsidR="003E5131">
        <w:rPr>
          <w:lang w:val="en-US"/>
        </w:rPr>
        <w:t>TS 23.501 [</w:t>
      </w:r>
      <w:r>
        <w:rPr>
          <w:lang w:val="en-US"/>
        </w:rPr>
        <w:t>3] to support proxying of TCP traffic using MPQUIC;</w:t>
      </w:r>
    </w:p>
    <w:p w14:paraId="47E9C394" w14:textId="77777777" w:rsidR="00A86F32" w:rsidRDefault="00A86F32" w:rsidP="00A86F32">
      <w:pPr>
        <w:pStyle w:val="B1"/>
        <w:rPr>
          <w:lang w:val="en-US"/>
        </w:rPr>
      </w:pPr>
      <w:r>
        <w:rPr>
          <w:lang w:val="en-US"/>
        </w:rPr>
        <w:t>-</w:t>
      </w:r>
      <w:r>
        <w:rPr>
          <w:lang w:val="en-US"/>
        </w:rPr>
        <w:tab/>
        <w:t>What enhancements are required to existing Rel-18 MPQUIC steering functionality to support proxying of general IP traffic using MPQUIC;</w:t>
      </w:r>
    </w:p>
    <w:p w14:paraId="32ADAEE1" w14:textId="0292CD55" w:rsidR="00A86F32" w:rsidRDefault="00A86F32" w:rsidP="00A86F32">
      <w:pPr>
        <w:pStyle w:val="B1"/>
        <w:rPr>
          <w:lang w:val="en-US"/>
        </w:rPr>
      </w:pPr>
      <w:r>
        <w:rPr>
          <w:lang w:val="en-US"/>
        </w:rPr>
        <w:t>-</w:t>
      </w:r>
      <w:r>
        <w:rPr>
          <w:lang w:val="en-US"/>
        </w:rPr>
        <w:tab/>
        <w:t>What enhancements are required to existing Rel-18 MPQUIC steering functionality to support proxying of Ethernet traffic using MPQUIC.</w:t>
      </w:r>
    </w:p>
    <w:p w14:paraId="2816F0F1" w14:textId="77777777" w:rsidR="00BE70CF" w:rsidRDefault="00BE70CF" w:rsidP="00BE70CF">
      <w:pPr>
        <w:rPr>
          <w:lang w:val="en-US"/>
        </w:rPr>
      </w:pPr>
      <w:r>
        <w:rPr>
          <w:lang w:val="en-US"/>
        </w:rPr>
        <w:t xml:space="preserve">Solutions need to be based on IETF protocols. </w:t>
      </w:r>
    </w:p>
    <w:p w14:paraId="132615A3" w14:textId="77777777" w:rsidR="00BE70CF" w:rsidRDefault="00BE70CF" w:rsidP="003E5131">
      <w:r w:rsidRPr="003E5131">
        <w:t>Any new ATSSS capabilities specified for UE would be applicable for ATSSS-capable 5G-RGs, if endorsed by BBF and/or CableLabs; FN-RG are not in the scope of the study.</w:t>
      </w:r>
    </w:p>
    <w:p w14:paraId="1A744EF1" w14:textId="23F378BA" w:rsidR="00BE70CF" w:rsidRPr="00BE70CF" w:rsidRDefault="00BE70CF" w:rsidP="00BE70CF">
      <w:pPr>
        <w:pStyle w:val="Heading3"/>
      </w:pPr>
      <w:bookmarkStart w:id="59" w:name="_Toc157657225"/>
      <w:r>
        <w:lastRenderedPageBreak/>
        <w:t>5.2.2</w:t>
      </w:r>
      <w:r>
        <w:tab/>
        <w:t xml:space="preserve">Key Issue #2.2: </w:t>
      </w:r>
      <w:r w:rsidRPr="00BE70CF">
        <w:t>Simplified ATSSS architecture over non-3GPP access</w:t>
      </w:r>
      <w:bookmarkEnd w:id="59"/>
    </w:p>
    <w:p w14:paraId="7B05291F" w14:textId="7EC50C9C" w:rsidR="00BE70CF" w:rsidRPr="00E1147E" w:rsidRDefault="00BE70CF" w:rsidP="00BE70CF">
      <w:pPr>
        <w:pStyle w:val="Heading4"/>
        <w:rPr>
          <w:lang w:eastAsia="zh-CN"/>
        </w:rPr>
      </w:pPr>
      <w:r>
        <w:rPr>
          <w:rFonts w:hint="eastAsia"/>
          <w:lang w:eastAsia="zh-CN"/>
        </w:rPr>
        <w:t>5</w:t>
      </w:r>
      <w:r>
        <w:rPr>
          <w:lang w:eastAsia="zh-CN"/>
        </w:rPr>
        <w:t xml:space="preserve">.2.2.1 </w:t>
      </w:r>
      <w:r>
        <w:rPr>
          <w:lang w:eastAsia="zh-CN"/>
        </w:rPr>
        <w:tab/>
      </w:r>
      <w:r w:rsidRPr="00D247B1">
        <w:t>Description</w:t>
      </w:r>
    </w:p>
    <w:p w14:paraId="65E87ED8" w14:textId="0F3C5C8D" w:rsidR="00BE70CF" w:rsidRPr="00765BCC" w:rsidRDefault="00BE70CF" w:rsidP="00BE70CF">
      <w:r w:rsidRPr="00765BCC">
        <w:rPr>
          <w:lang w:val="en-US"/>
        </w:rPr>
        <w:t xml:space="preserve">The current ATSSS architecture requires that non-3GPP access is provided via the trusted or untrusted non-3GPP access procedures. This means that to enable ATSSS either a TNGF or an N3IWF is deployed. </w:t>
      </w:r>
      <w:r w:rsidRPr="00765BCC">
        <w:t xml:space="preserve">This key issue studies whether and how to define a functional architecture and procedures for steering, switching, and splitting of traffic not utilising the TNGF/N3IWF </w:t>
      </w:r>
      <w:r w:rsidRPr="00765BCC">
        <w:rPr>
          <w:lang w:val="en-US"/>
        </w:rPr>
        <w:t>as specified in Rel-18 and earlier releases (</w:t>
      </w:r>
      <w:r w:rsidR="003E5131" w:rsidRPr="00765BCC">
        <w:rPr>
          <w:lang w:val="en-US"/>
        </w:rPr>
        <w:t>TS</w:t>
      </w:r>
      <w:r w:rsidR="003E5131">
        <w:rPr>
          <w:lang w:val="en-US"/>
        </w:rPr>
        <w:t> </w:t>
      </w:r>
      <w:r w:rsidR="003E5131" w:rsidRPr="00765BCC">
        <w:rPr>
          <w:lang w:val="en-US"/>
        </w:rPr>
        <w:t>23.501</w:t>
      </w:r>
      <w:r w:rsidR="003E5131">
        <w:rPr>
          <w:lang w:val="en-US"/>
        </w:rPr>
        <w:t> </w:t>
      </w:r>
      <w:r w:rsidR="003E5131" w:rsidRPr="00765BCC">
        <w:rPr>
          <w:lang w:val="en-US"/>
        </w:rPr>
        <w:t>[</w:t>
      </w:r>
      <w:r w:rsidR="00D105FA">
        <w:rPr>
          <w:lang w:val="en-US"/>
        </w:rPr>
        <w:t>3</w:t>
      </w:r>
      <w:r w:rsidRPr="00765BCC">
        <w:rPr>
          <w:lang w:val="en-US"/>
        </w:rPr>
        <w:t xml:space="preserve">]) </w:t>
      </w:r>
      <w:r w:rsidRPr="00765BCC">
        <w:t>to simplify the network operation over non-3GPP access, without compromising the security of the 5G network. In particular, this key issue studies the following issues:</w:t>
      </w:r>
    </w:p>
    <w:p w14:paraId="23570102" w14:textId="65BE2DED" w:rsidR="00BE70CF" w:rsidRPr="00A86F32" w:rsidRDefault="00BE70CF" w:rsidP="00BE70CF">
      <w:pPr>
        <w:pStyle w:val="B1"/>
      </w:pPr>
      <w:r w:rsidRPr="00A86F32">
        <w:t>1)</w:t>
      </w:r>
      <w:r w:rsidR="00A86F32">
        <w:tab/>
      </w:r>
      <w:r w:rsidRPr="00A86F32">
        <w:t xml:space="preserve">Protocol stack simplification </w:t>
      </w:r>
    </w:p>
    <w:p w14:paraId="5BCE69B7" w14:textId="4CA77384" w:rsidR="00BE70CF" w:rsidRPr="00A86F32" w:rsidRDefault="00BE70CF" w:rsidP="00BE70CF">
      <w:pPr>
        <w:pStyle w:val="B2"/>
      </w:pPr>
      <w:r w:rsidRPr="00A86F32">
        <w:t>-</w:t>
      </w:r>
      <w:r w:rsidRPr="00A86F32">
        <w:tab/>
        <w:t xml:space="preserve">Whether and how to eliminate the NAS </w:t>
      </w:r>
      <w:r w:rsidR="00A86F32" w:rsidRPr="00A86F32">
        <w:t>signalling</w:t>
      </w:r>
      <w:r w:rsidRPr="00A86F32">
        <w:t xml:space="preserve"> connection over non-3GPP access, or not.</w:t>
      </w:r>
    </w:p>
    <w:p w14:paraId="18BA6FF8" w14:textId="77777777" w:rsidR="00BE70CF" w:rsidRPr="00A86F32" w:rsidRDefault="00BE70CF" w:rsidP="00BE70CF">
      <w:pPr>
        <w:pStyle w:val="B2"/>
      </w:pPr>
      <w:r w:rsidRPr="00A86F32">
        <w:t>-</w:t>
      </w:r>
      <w:r w:rsidRPr="00A86F32">
        <w:tab/>
        <w:t>Whether and how to eliminate IPSec tunnel encapsulation on the user plane only or both on the control plane and the user plane, in order to simplify the UE protocol stack and reduce the user plane overhead.</w:t>
      </w:r>
    </w:p>
    <w:p w14:paraId="43663271" w14:textId="0057C7FA" w:rsidR="00BE70CF" w:rsidRPr="00A86F32" w:rsidRDefault="00BE70CF" w:rsidP="00BE70CF">
      <w:pPr>
        <w:pStyle w:val="B1"/>
      </w:pPr>
      <w:r w:rsidRPr="00A86F32">
        <w:t>2)</w:t>
      </w:r>
      <w:r w:rsidR="00A86F32">
        <w:tab/>
      </w:r>
      <w:r w:rsidRPr="00A86F32">
        <w:t>"non-3GPP access without 5G NAS over non-3GPP".</w:t>
      </w:r>
    </w:p>
    <w:p w14:paraId="42A9FF7A" w14:textId="1C35365F" w:rsidR="00BE70CF" w:rsidRPr="00A86F32" w:rsidRDefault="00BE70CF" w:rsidP="003E5131">
      <w:pPr>
        <w:pStyle w:val="B2"/>
      </w:pPr>
      <w:r w:rsidRPr="003E5131">
        <w:t>-</w:t>
      </w:r>
      <w:r w:rsidRPr="003E5131">
        <w:tab/>
        <w:t>Whether and how to support splitting, switching, steering between 3GPP access and "non-3GPP access without 5G NAS"</w:t>
      </w:r>
      <w:r w:rsidR="00A86F32" w:rsidRPr="003E5131">
        <w:t>.</w:t>
      </w:r>
    </w:p>
    <w:p w14:paraId="0EBAD0C7" w14:textId="77777777" w:rsidR="00BE70CF" w:rsidRPr="00A86F32" w:rsidRDefault="00BE70CF" w:rsidP="003E5131">
      <w:pPr>
        <w:pStyle w:val="B2"/>
      </w:pPr>
      <w:r w:rsidRPr="003E5131">
        <w:t>-</w:t>
      </w:r>
      <w:r w:rsidRPr="003E5131">
        <w:tab/>
        <w:t>Whether and how to enhance registration and security aspects for supporting "non-3GPP access without 5G NAS over non-3GPP". This may include studying also whether registration would be used over non-3GPP access.</w:t>
      </w:r>
    </w:p>
    <w:p w14:paraId="38F2405B" w14:textId="2367B6E5" w:rsidR="00D247B1" w:rsidRPr="00EF12BB" w:rsidRDefault="00BE70CF" w:rsidP="00A86F32">
      <w:pPr>
        <w:pStyle w:val="NO"/>
        <w:rPr>
          <w:lang w:eastAsia="ko-KR"/>
        </w:rPr>
      </w:pPr>
      <w:r w:rsidRPr="00EF12BB">
        <w:rPr>
          <w:lang w:val="en-US"/>
        </w:rPr>
        <w:t xml:space="preserve">NOTE: </w:t>
      </w:r>
      <w:r w:rsidRPr="00EF12BB">
        <w:rPr>
          <w:lang w:val="en-US"/>
        </w:rPr>
        <w:tab/>
        <w:t>During the study on this KI, consultation with SA</w:t>
      </w:r>
      <w:r w:rsidR="00A86F32">
        <w:rPr>
          <w:lang w:val="en-US"/>
        </w:rPr>
        <w:t> WG</w:t>
      </w:r>
      <w:r w:rsidRPr="00EF12BB">
        <w:rPr>
          <w:lang w:val="en-US"/>
        </w:rPr>
        <w:t>3 is needed for handling security aspects.</w:t>
      </w:r>
    </w:p>
    <w:p w14:paraId="4CAF17BD" w14:textId="6BEF09F9" w:rsidR="00E1147E" w:rsidRDefault="00E1147E" w:rsidP="00E1147E">
      <w:pPr>
        <w:pStyle w:val="Heading1"/>
      </w:pPr>
      <w:bookmarkStart w:id="60" w:name="_Toc157657226"/>
      <w:r>
        <w:t>6</w:t>
      </w:r>
      <w:r w:rsidRPr="004D3578">
        <w:tab/>
      </w:r>
      <w:r>
        <w:t>Solutions</w:t>
      </w:r>
      <w:bookmarkEnd w:id="60"/>
    </w:p>
    <w:p w14:paraId="5B390B67" w14:textId="2B3D62DD" w:rsidR="00E1147E" w:rsidRDefault="00E1147E" w:rsidP="00E1147E">
      <w:pPr>
        <w:pStyle w:val="Heading2"/>
      </w:pPr>
      <w:bookmarkStart w:id="61" w:name="_Toc157657227"/>
      <w:r>
        <w:t>6.0</w:t>
      </w:r>
      <w:r>
        <w:tab/>
        <w:t>Mapping of Solutions to Key Issues</w:t>
      </w:r>
      <w:bookmarkEnd w:id="61"/>
    </w:p>
    <w:p w14:paraId="3F29FD24" w14:textId="3D67AE9E" w:rsidR="00EA1C62" w:rsidRPr="00BC49C2" w:rsidRDefault="00EA1C62" w:rsidP="00EA1C62">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E1147E" w:rsidRPr="003E5131" w14:paraId="04EFF26E" w14:textId="77777777" w:rsidTr="003E5131">
        <w:trPr>
          <w:cantSplit/>
          <w:jc w:val="center"/>
        </w:trPr>
        <w:tc>
          <w:tcPr>
            <w:tcW w:w="1667" w:type="dxa"/>
            <w:shd w:val="clear" w:color="auto" w:fill="auto"/>
          </w:tcPr>
          <w:p w14:paraId="48D3C898" w14:textId="77777777" w:rsidR="00E1147E" w:rsidRPr="003E5131" w:rsidRDefault="00E1147E" w:rsidP="003E5131">
            <w:pPr>
              <w:pStyle w:val="TAH"/>
            </w:pPr>
          </w:p>
        </w:tc>
        <w:tc>
          <w:tcPr>
            <w:tcW w:w="6670" w:type="dxa"/>
            <w:gridSpan w:val="4"/>
            <w:shd w:val="clear" w:color="auto" w:fill="auto"/>
          </w:tcPr>
          <w:p w14:paraId="7FC35DBC" w14:textId="345E57E5" w:rsidR="00E1147E" w:rsidRPr="003E5131" w:rsidRDefault="00E1147E" w:rsidP="003E5131">
            <w:pPr>
              <w:pStyle w:val="TAH"/>
            </w:pPr>
            <w:r w:rsidRPr="003E5131">
              <w:t>Key Issues</w:t>
            </w:r>
            <w:r w:rsidR="00EA1C62" w:rsidRPr="003E5131">
              <w:t xml:space="preserve"> for DualSteer</w:t>
            </w:r>
          </w:p>
        </w:tc>
      </w:tr>
      <w:tr w:rsidR="00E1147E" w:rsidRPr="003E5131" w14:paraId="04B3C13B" w14:textId="77777777" w:rsidTr="003E5131">
        <w:trPr>
          <w:cantSplit/>
          <w:jc w:val="center"/>
        </w:trPr>
        <w:tc>
          <w:tcPr>
            <w:tcW w:w="1667" w:type="dxa"/>
            <w:shd w:val="clear" w:color="auto" w:fill="auto"/>
          </w:tcPr>
          <w:p w14:paraId="043426A1" w14:textId="77777777" w:rsidR="00E1147E" w:rsidRPr="003E5131" w:rsidRDefault="00E1147E" w:rsidP="003E5131">
            <w:pPr>
              <w:pStyle w:val="TAH"/>
            </w:pPr>
            <w:r w:rsidRPr="003E5131">
              <w:t>Solution</w:t>
            </w:r>
            <w:r w:rsidRPr="003E5131">
              <w:rPr>
                <w:rFonts w:hint="eastAsia"/>
              </w:rPr>
              <w:t>#</w:t>
            </w:r>
          </w:p>
        </w:tc>
        <w:tc>
          <w:tcPr>
            <w:tcW w:w="1667" w:type="dxa"/>
            <w:shd w:val="clear" w:color="auto" w:fill="auto"/>
          </w:tcPr>
          <w:p w14:paraId="5FBA9899" w14:textId="1F1E29C5" w:rsidR="00E1147E" w:rsidRPr="003E5131" w:rsidRDefault="002C2891" w:rsidP="003E5131">
            <w:pPr>
              <w:pStyle w:val="TAH"/>
            </w:pPr>
            <w:r w:rsidRPr="003E5131">
              <w:t>&lt;Key Issue #1</w:t>
            </w:r>
            <w:r w:rsidR="00D105FA" w:rsidRPr="003E5131">
              <w:t>.1</w:t>
            </w:r>
            <w:r w:rsidRPr="003E5131">
              <w:t>&gt;</w:t>
            </w:r>
          </w:p>
        </w:tc>
        <w:tc>
          <w:tcPr>
            <w:tcW w:w="1667" w:type="dxa"/>
            <w:shd w:val="clear" w:color="auto" w:fill="auto"/>
          </w:tcPr>
          <w:p w14:paraId="147D0292" w14:textId="70227838" w:rsidR="00E1147E" w:rsidRPr="003E5131" w:rsidRDefault="002C2891" w:rsidP="003E5131">
            <w:pPr>
              <w:pStyle w:val="TAH"/>
            </w:pPr>
            <w:r w:rsidRPr="003E5131">
              <w:t>&lt;Key Issue #</w:t>
            </w:r>
            <w:r w:rsidR="00D105FA" w:rsidRPr="003E5131">
              <w:t>1.</w:t>
            </w:r>
            <w:r w:rsidRPr="003E5131">
              <w:t>2&gt;</w:t>
            </w:r>
          </w:p>
        </w:tc>
        <w:tc>
          <w:tcPr>
            <w:tcW w:w="1667" w:type="dxa"/>
            <w:shd w:val="clear" w:color="auto" w:fill="auto"/>
          </w:tcPr>
          <w:p w14:paraId="1AD85E7A" w14:textId="77777777" w:rsidR="00E1147E" w:rsidRPr="003E5131" w:rsidRDefault="00E1147E" w:rsidP="003E5131">
            <w:pPr>
              <w:pStyle w:val="TAH"/>
            </w:pPr>
          </w:p>
        </w:tc>
        <w:tc>
          <w:tcPr>
            <w:tcW w:w="1669" w:type="dxa"/>
            <w:shd w:val="clear" w:color="auto" w:fill="auto"/>
          </w:tcPr>
          <w:p w14:paraId="79AD3413" w14:textId="77777777" w:rsidR="00E1147E" w:rsidRPr="003E5131" w:rsidRDefault="00E1147E" w:rsidP="003E5131">
            <w:pPr>
              <w:pStyle w:val="TAH"/>
            </w:pPr>
          </w:p>
        </w:tc>
      </w:tr>
      <w:tr w:rsidR="00E1147E" w:rsidRPr="005A2371" w14:paraId="76E7DEAB" w14:textId="77777777" w:rsidTr="003E5131">
        <w:trPr>
          <w:cantSplit/>
          <w:jc w:val="center"/>
        </w:trPr>
        <w:tc>
          <w:tcPr>
            <w:tcW w:w="1667" w:type="dxa"/>
            <w:shd w:val="clear" w:color="auto" w:fill="auto"/>
          </w:tcPr>
          <w:p w14:paraId="7F089F84" w14:textId="10168954" w:rsidR="00E1147E" w:rsidRPr="003E5131" w:rsidRDefault="002C2891" w:rsidP="003E5131">
            <w:pPr>
              <w:pStyle w:val="TAH"/>
            </w:pPr>
            <w:r w:rsidRPr="003E5131">
              <w:t>#</w:t>
            </w:r>
            <w:r w:rsidR="00EA1C62" w:rsidRPr="003E5131">
              <w:t>X</w:t>
            </w:r>
          </w:p>
        </w:tc>
        <w:tc>
          <w:tcPr>
            <w:tcW w:w="1667" w:type="dxa"/>
            <w:shd w:val="clear" w:color="auto" w:fill="auto"/>
          </w:tcPr>
          <w:p w14:paraId="08DC75CE" w14:textId="77777777" w:rsidR="00E1147E" w:rsidRPr="005A2371" w:rsidRDefault="00E1147E" w:rsidP="00BE70CF">
            <w:pPr>
              <w:pStyle w:val="TAC"/>
            </w:pPr>
          </w:p>
        </w:tc>
        <w:tc>
          <w:tcPr>
            <w:tcW w:w="1667" w:type="dxa"/>
            <w:shd w:val="clear" w:color="auto" w:fill="auto"/>
          </w:tcPr>
          <w:p w14:paraId="0CA01437" w14:textId="77777777" w:rsidR="00E1147E" w:rsidRPr="005A2371" w:rsidRDefault="00E1147E" w:rsidP="00BE70CF">
            <w:pPr>
              <w:pStyle w:val="TAC"/>
            </w:pPr>
          </w:p>
        </w:tc>
        <w:tc>
          <w:tcPr>
            <w:tcW w:w="1667" w:type="dxa"/>
            <w:shd w:val="clear" w:color="auto" w:fill="auto"/>
          </w:tcPr>
          <w:p w14:paraId="7434342E" w14:textId="77777777" w:rsidR="00E1147E" w:rsidRPr="005A2371" w:rsidRDefault="00E1147E" w:rsidP="00BE70CF">
            <w:pPr>
              <w:pStyle w:val="TAC"/>
            </w:pPr>
          </w:p>
        </w:tc>
        <w:tc>
          <w:tcPr>
            <w:tcW w:w="1669" w:type="dxa"/>
            <w:shd w:val="clear" w:color="auto" w:fill="auto"/>
          </w:tcPr>
          <w:p w14:paraId="11C2BD61" w14:textId="77777777" w:rsidR="00E1147E" w:rsidRPr="005A2371" w:rsidRDefault="00E1147E" w:rsidP="00BE70CF">
            <w:pPr>
              <w:pStyle w:val="TAC"/>
            </w:pPr>
          </w:p>
        </w:tc>
      </w:tr>
      <w:tr w:rsidR="00E1147E" w:rsidRPr="005A2371" w14:paraId="2D919899" w14:textId="77777777" w:rsidTr="003E5131">
        <w:trPr>
          <w:cantSplit/>
          <w:jc w:val="center"/>
        </w:trPr>
        <w:tc>
          <w:tcPr>
            <w:tcW w:w="1667" w:type="dxa"/>
            <w:shd w:val="clear" w:color="auto" w:fill="auto"/>
          </w:tcPr>
          <w:p w14:paraId="38563B4F" w14:textId="50D6BD67" w:rsidR="00E1147E" w:rsidRPr="003E5131" w:rsidRDefault="00E1147E" w:rsidP="003E5131">
            <w:pPr>
              <w:pStyle w:val="TAH"/>
            </w:pPr>
          </w:p>
        </w:tc>
        <w:tc>
          <w:tcPr>
            <w:tcW w:w="1667" w:type="dxa"/>
            <w:shd w:val="clear" w:color="auto" w:fill="auto"/>
          </w:tcPr>
          <w:p w14:paraId="5F2E22D5" w14:textId="77777777" w:rsidR="00E1147E" w:rsidRPr="005A2371" w:rsidRDefault="00E1147E" w:rsidP="00BE70CF">
            <w:pPr>
              <w:pStyle w:val="TAC"/>
            </w:pPr>
          </w:p>
        </w:tc>
        <w:tc>
          <w:tcPr>
            <w:tcW w:w="1667" w:type="dxa"/>
            <w:shd w:val="clear" w:color="auto" w:fill="auto"/>
          </w:tcPr>
          <w:p w14:paraId="07FB3D1E" w14:textId="77777777" w:rsidR="00E1147E" w:rsidRPr="005A2371" w:rsidRDefault="00E1147E" w:rsidP="00BE70CF">
            <w:pPr>
              <w:pStyle w:val="TAC"/>
            </w:pPr>
          </w:p>
        </w:tc>
        <w:tc>
          <w:tcPr>
            <w:tcW w:w="1667" w:type="dxa"/>
            <w:shd w:val="clear" w:color="auto" w:fill="auto"/>
          </w:tcPr>
          <w:p w14:paraId="4C64656A" w14:textId="77777777" w:rsidR="00E1147E" w:rsidRPr="005A2371" w:rsidRDefault="00E1147E" w:rsidP="00BE70CF">
            <w:pPr>
              <w:pStyle w:val="TAC"/>
            </w:pPr>
          </w:p>
        </w:tc>
        <w:tc>
          <w:tcPr>
            <w:tcW w:w="1669" w:type="dxa"/>
            <w:shd w:val="clear" w:color="auto" w:fill="auto"/>
          </w:tcPr>
          <w:p w14:paraId="42937238" w14:textId="77777777" w:rsidR="00E1147E" w:rsidRPr="005A2371" w:rsidRDefault="00E1147E" w:rsidP="00BE70CF">
            <w:pPr>
              <w:pStyle w:val="TAC"/>
            </w:pPr>
          </w:p>
        </w:tc>
      </w:tr>
      <w:tr w:rsidR="00E1147E" w:rsidRPr="005A2371" w14:paraId="4B4184B5" w14:textId="77777777" w:rsidTr="003E5131">
        <w:trPr>
          <w:cantSplit/>
          <w:jc w:val="center"/>
        </w:trPr>
        <w:tc>
          <w:tcPr>
            <w:tcW w:w="1667" w:type="dxa"/>
            <w:shd w:val="clear" w:color="auto" w:fill="auto"/>
          </w:tcPr>
          <w:p w14:paraId="4597FFA5" w14:textId="77777777" w:rsidR="00E1147E" w:rsidRPr="003E5131" w:rsidRDefault="00E1147E" w:rsidP="003E5131">
            <w:pPr>
              <w:pStyle w:val="TAH"/>
            </w:pPr>
          </w:p>
        </w:tc>
        <w:tc>
          <w:tcPr>
            <w:tcW w:w="1667" w:type="dxa"/>
            <w:shd w:val="clear" w:color="auto" w:fill="auto"/>
          </w:tcPr>
          <w:p w14:paraId="73374384" w14:textId="77777777" w:rsidR="00E1147E" w:rsidRPr="005A2371" w:rsidRDefault="00E1147E" w:rsidP="00BE70CF">
            <w:pPr>
              <w:pStyle w:val="TAC"/>
            </w:pPr>
          </w:p>
        </w:tc>
        <w:tc>
          <w:tcPr>
            <w:tcW w:w="1667" w:type="dxa"/>
            <w:shd w:val="clear" w:color="auto" w:fill="auto"/>
          </w:tcPr>
          <w:p w14:paraId="2A261258" w14:textId="77777777" w:rsidR="00E1147E" w:rsidRPr="005A2371" w:rsidRDefault="00E1147E" w:rsidP="00BE70CF">
            <w:pPr>
              <w:pStyle w:val="TAC"/>
            </w:pPr>
          </w:p>
        </w:tc>
        <w:tc>
          <w:tcPr>
            <w:tcW w:w="1667" w:type="dxa"/>
            <w:shd w:val="clear" w:color="auto" w:fill="auto"/>
          </w:tcPr>
          <w:p w14:paraId="119A8952" w14:textId="77777777" w:rsidR="00E1147E" w:rsidRPr="005A2371" w:rsidRDefault="00E1147E" w:rsidP="00BE70CF">
            <w:pPr>
              <w:pStyle w:val="TAC"/>
            </w:pPr>
          </w:p>
        </w:tc>
        <w:tc>
          <w:tcPr>
            <w:tcW w:w="1669" w:type="dxa"/>
            <w:shd w:val="clear" w:color="auto" w:fill="auto"/>
          </w:tcPr>
          <w:p w14:paraId="7092CFF9" w14:textId="77777777" w:rsidR="00E1147E" w:rsidRPr="005A2371" w:rsidRDefault="00E1147E" w:rsidP="00BE70CF">
            <w:pPr>
              <w:pStyle w:val="TAC"/>
            </w:pPr>
          </w:p>
        </w:tc>
      </w:tr>
      <w:tr w:rsidR="00E1147E" w:rsidRPr="005A2371" w14:paraId="5687F8E4" w14:textId="77777777" w:rsidTr="003E5131">
        <w:trPr>
          <w:cantSplit/>
          <w:jc w:val="center"/>
        </w:trPr>
        <w:tc>
          <w:tcPr>
            <w:tcW w:w="1667" w:type="dxa"/>
            <w:shd w:val="clear" w:color="auto" w:fill="auto"/>
          </w:tcPr>
          <w:p w14:paraId="2B8CFA55" w14:textId="77777777" w:rsidR="00E1147E" w:rsidRPr="003E5131" w:rsidRDefault="00E1147E" w:rsidP="003E5131">
            <w:pPr>
              <w:pStyle w:val="TAH"/>
            </w:pPr>
          </w:p>
        </w:tc>
        <w:tc>
          <w:tcPr>
            <w:tcW w:w="1667" w:type="dxa"/>
            <w:shd w:val="clear" w:color="auto" w:fill="auto"/>
          </w:tcPr>
          <w:p w14:paraId="5A6C5BE7" w14:textId="77777777" w:rsidR="00E1147E" w:rsidRPr="005A2371" w:rsidRDefault="00E1147E" w:rsidP="00BE70CF">
            <w:pPr>
              <w:pStyle w:val="TAC"/>
            </w:pPr>
          </w:p>
        </w:tc>
        <w:tc>
          <w:tcPr>
            <w:tcW w:w="1667" w:type="dxa"/>
            <w:shd w:val="clear" w:color="auto" w:fill="auto"/>
          </w:tcPr>
          <w:p w14:paraId="0A0EA2A2" w14:textId="77777777" w:rsidR="00E1147E" w:rsidRPr="005A2371" w:rsidRDefault="00E1147E" w:rsidP="00BE70CF">
            <w:pPr>
              <w:pStyle w:val="TAC"/>
            </w:pPr>
          </w:p>
        </w:tc>
        <w:tc>
          <w:tcPr>
            <w:tcW w:w="1667" w:type="dxa"/>
            <w:shd w:val="clear" w:color="auto" w:fill="auto"/>
          </w:tcPr>
          <w:p w14:paraId="6E81E209" w14:textId="77777777" w:rsidR="00E1147E" w:rsidRPr="005A2371" w:rsidRDefault="00E1147E" w:rsidP="00BE70CF">
            <w:pPr>
              <w:pStyle w:val="TAC"/>
            </w:pPr>
          </w:p>
        </w:tc>
        <w:tc>
          <w:tcPr>
            <w:tcW w:w="1669" w:type="dxa"/>
            <w:shd w:val="clear" w:color="auto" w:fill="auto"/>
          </w:tcPr>
          <w:p w14:paraId="07C97486" w14:textId="77777777" w:rsidR="00E1147E" w:rsidRPr="005A2371" w:rsidRDefault="00E1147E" w:rsidP="00BE70CF">
            <w:pPr>
              <w:pStyle w:val="TAC"/>
            </w:pPr>
          </w:p>
        </w:tc>
      </w:tr>
      <w:tr w:rsidR="00E1147E" w:rsidRPr="005A2371" w14:paraId="5B8C1247" w14:textId="77777777" w:rsidTr="003E5131">
        <w:trPr>
          <w:cantSplit/>
          <w:jc w:val="center"/>
        </w:trPr>
        <w:tc>
          <w:tcPr>
            <w:tcW w:w="1667" w:type="dxa"/>
            <w:shd w:val="clear" w:color="auto" w:fill="auto"/>
          </w:tcPr>
          <w:p w14:paraId="39643638" w14:textId="77777777" w:rsidR="00E1147E" w:rsidRPr="003E5131" w:rsidRDefault="00E1147E" w:rsidP="003E5131">
            <w:pPr>
              <w:pStyle w:val="TAH"/>
            </w:pPr>
          </w:p>
        </w:tc>
        <w:tc>
          <w:tcPr>
            <w:tcW w:w="1667" w:type="dxa"/>
            <w:shd w:val="clear" w:color="auto" w:fill="auto"/>
          </w:tcPr>
          <w:p w14:paraId="5480D1B1" w14:textId="77777777" w:rsidR="00E1147E" w:rsidRPr="005A2371" w:rsidRDefault="00E1147E" w:rsidP="00BE70CF">
            <w:pPr>
              <w:pStyle w:val="TAC"/>
            </w:pPr>
          </w:p>
        </w:tc>
        <w:tc>
          <w:tcPr>
            <w:tcW w:w="1667" w:type="dxa"/>
            <w:shd w:val="clear" w:color="auto" w:fill="auto"/>
          </w:tcPr>
          <w:p w14:paraId="6CF95AD9" w14:textId="77777777" w:rsidR="00E1147E" w:rsidRPr="005A2371" w:rsidRDefault="00E1147E" w:rsidP="00BE70CF">
            <w:pPr>
              <w:pStyle w:val="TAC"/>
            </w:pPr>
          </w:p>
        </w:tc>
        <w:tc>
          <w:tcPr>
            <w:tcW w:w="1667" w:type="dxa"/>
            <w:shd w:val="clear" w:color="auto" w:fill="auto"/>
          </w:tcPr>
          <w:p w14:paraId="351F3816" w14:textId="77777777" w:rsidR="00E1147E" w:rsidRPr="005A2371" w:rsidRDefault="00E1147E" w:rsidP="00BE70CF">
            <w:pPr>
              <w:pStyle w:val="TAC"/>
            </w:pPr>
          </w:p>
        </w:tc>
        <w:tc>
          <w:tcPr>
            <w:tcW w:w="1669" w:type="dxa"/>
            <w:shd w:val="clear" w:color="auto" w:fill="auto"/>
          </w:tcPr>
          <w:p w14:paraId="09B76436" w14:textId="77777777" w:rsidR="00E1147E" w:rsidRPr="005A2371" w:rsidRDefault="00E1147E" w:rsidP="00BE70CF">
            <w:pPr>
              <w:pStyle w:val="TAC"/>
            </w:pPr>
          </w:p>
        </w:tc>
      </w:tr>
    </w:tbl>
    <w:p w14:paraId="6A5C0BC4" w14:textId="77777777" w:rsidR="00EA1C62" w:rsidRDefault="00EA1C62" w:rsidP="00A86F32">
      <w:bookmarkStart w:id="62" w:name="_Toc129708881"/>
    </w:p>
    <w:p w14:paraId="576EDD0B" w14:textId="1BAC4831" w:rsidR="00EA1C62" w:rsidRDefault="00EA1C62" w:rsidP="00EA1C62">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3E5131" w:rsidRPr="003E5131" w14:paraId="3D431B2A" w14:textId="77777777" w:rsidTr="0059736F">
        <w:trPr>
          <w:cantSplit/>
          <w:jc w:val="center"/>
        </w:trPr>
        <w:tc>
          <w:tcPr>
            <w:tcW w:w="1667" w:type="dxa"/>
            <w:shd w:val="clear" w:color="auto" w:fill="auto"/>
          </w:tcPr>
          <w:p w14:paraId="16AD7CC9" w14:textId="77777777" w:rsidR="003E5131" w:rsidRPr="003E5131" w:rsidRDefault="003E5131" w:rsidP="003E5131">
            <w:pPr>
              <w:pStyle w:val="TAH"/>
            </w:pPr>
          </w:p>
        </w:tc>
        <w:tc>
          <w:tcPr>
            <w:tcW w:w="6670" w:type="dxa"/>
            <w:gridSpan w:val="4"/>
            <w:shd w:val="clear" w:color="auto" w:fill="auto"/>
          </w:tcPr>
          <w:p w14:paraId="1898E984" w14:textId="1554AAA9" w:rsidR="003E5131" w:rsidRPr="003E5131" w:rsidRDefault="003E5131" w:rsidP="003E5131">
            <w:pPr>
              <w:pStyle w:val="TAH"/>
            </w:pPr>
            <w:r w:rsidRPr="003E5131">
              <w:t>Key Issues for ATSSS_Ph4</w:t>
            </w:r>
          </w:p>
        </w:tc>
      </w:tr>
      <w:tr w:rsidR="003E5131" w:rsidRPr="003E5131" w14:paraId="2E170DFB" w14:textId="77777777" w:rsidTr="0059736F">
        <w:trPr>
          <w:cantSplit/>
          <w:jc w:val="center"/>
        </w:trPr>
        <w:tc>
          <w:tcPr>
            <w:tcW w:w="1667" w:type="dxa"/>
            <w:shd w:val="clear" w:color="auto" w:fill="auto"/>
          </w:tcPr>
          <w:p w14:paraId="5275FEB8" w14:textId="4A9845E5" w:rsidR="003E5131" w:rsidRPr="003E5131" w:rsidRDefault="003E5131" w:rsidP="003E5131">
            <w:pPr>
              <w:pStyle w:val="TAH"/>
            </w:pPr>
            <w:r w:rsidRPr="003E5131">
              <w:t>Solution</w:t>
            </w:r>
            <w:r w:rsidRPr="003E5131">
              <w:rPr>
                <w:rFonts w:hint="eastAsia"/>
              </w:rPr>
              <w:t>#</w:t>
            </w:r>
          </w:p>
        </w:tc>
        <w:tc>
          <w:tcPr>
            <w:tcW w:w="1667" w:type="dxa"/>
            <w:shd w:val="clear" w:color="auto" w:fill="auto"/>
          </w:tcPr>
          <w:p w14:paraId="13B9AA72" w14:textId="71B8E018" w:rsidR="003E5131" w:rsidRPr="003E5131" w:rsidRDefault="003E5131" w:rsidP="003E5131">
            <w:pPr>
              <w:pStyle w:val="TAH"/>
            </w:pPr>
            <w:r w:rsidRPr="003E5131">
              <w:t>&lt;Key Issue #2.1&gt;</w:t>
            </w:r>
          </w:p>
        </w:tc>
        <w:tc>
          <w:tcPr>
            <w:tcW w:w="1667" w:type="dxa"/>
            <w:shd w:val="clear" w:color="auto" w:fill="auto"/>
          </w:tcPr>
          <w:p w14:paraId="54CC8379" w14:textId="4D9D0F80" w:rsidR="003E5131" w:rsidRPr="003E5131" w:rsidRDefault="003E5131" w:rsidP="003E5131">
            <w:pPr>
              <w:pStyle w:val="TAH"/>
            </w:pPr>
            <w:r w:rsidRPr="003E5131">
              <w:t>&lt;Key Issue #2.2&gt;</w:t>
            </w:r>
          </w:p>
        </w:tc>
        <w:tc>
          <w:tcPr>
            <w:tcW w:w="1667" w:type="dxa"/>
            <w:shd w:val="clear" w:color="auto" w:fill="auto"/>
          </w:tcPr>
          <w:p w14:paraId="44DC8B4E" w14:textId="77777777" w:rsidR="003E5131" w:rsidRPr="003E5131" w:rsidRDefault="003E5131" w:rsidP="003E5131">
            <w:pPr>
              <w:pStyle w:val="TAH"/>
            </w:pPr>
          </w:p>
        </w:tc>
        <w:tc>
          <w:tcPr>
            <w:tcW w:w="1669" w:type="dxa"/>
            <w:shd w:val="clear" w:color="auto" w:fill="auto"/>
          </w:tcPr>
          <w:p w14:paraId="5BD8FAB6" w14:textId="77777777" w:rsidR="003E5131" w:rsidRPr="003E5131" w:rsidRDefault="003E5131" w:rsidP="003E5131">
            <w:pPr>
              <w:pStyle w:val="TAH"/>
            </w:pPr>
          </w:p>
        </w:tc>
      </w:tr>
      <w:tr w:rsidR="003E5131" w:rsidRPr="005A2371" w14:paraId="114172F1" w14:textId="77777777" w:rsidTr="0059736F">
        <w:trPr>
          <w:cantSplit/>
          <w:jc w:val="center"/>
        </w:trPr>
        <w:tc>
          <w:tcPr>
            <w:tcW w:w="1667" w:type="dxa"/>
            <w:shd w:val="clear" w:color="auto" w:fill="auto"/>
          </w:tcPr>
          <w:p w14:paraId="4580254F" w14:textId="46E86690" w:rsidR="003E5131" w:rsidRPr="003E5131" w:rsidRDefault="003E5131" w:rsidP="003E5131">
            <w:pPr>
              <w:pStyle w:val="TAH"/>
            </w:pPr>
            <w:r w:rsidRPr="003E5131">
              <w:t>#Y</w:t>
            </w:r>
          </w:p>
        </w:tc>
        <w:tc>
          <w:tcPr>
            <w:tcW w:w="1667" w:type="dxa"/>
            <w:shd w:val="clear" w:color="auto" w:fill="auto"/>
          </w:tcPr>
          <w:p w14:paraId="60241A58" w14:textId="77777777" w:rsidR="003E5131" w:rsidRPr="005A2371" w:rsidRDefault="003E5131" w:rsidP="003E5131">
            <w:pPr>
              <w:pStyle w:val="TAC"/>
            </w:pPr>
          </w:p>
        </w:tc>
        <w:tc>
          <w:tcPr>
            <w:tcW w:w="1667" w:type="dxa"/>
            <w:shd w:val="clear" w:color="auto" w:fill="auto"/>
          </w:tcPr>
          <w:p w14:paraId="64138938" w14:textId="77777777" w:rsidR="003E5131" w:rsidRPr="005A2371" w:rsidRDefault="003E5131" w:rsidP="003E5131">
            <w:pPr>
              <w:pStyle w:val="TAC"/>
            </w:pPr>
          </w:p>
        </w:tc>
        <w:tc>
          <w:tcPr>
            <w:tcW w:w="1667" w:type="dxa"/>
            <w:shd w:val="clear" w:color="auto" w:fill="auto"/>
          </w:tcPr>
          <w:p w14:paraId="5C840EB8" w14:textId="77777777" w:rsidR="003E5131" w:rsidRPr="005A2371" w:rsidRDefault="003E5131" w:rsidP="003E5131">
            <w:pPr>
              <w:pStyle w:val="TAC"/>
            </w:pPr>
          </w:p>
        </w:tc>
        <w:tc>
          <w:tcPr>
            <w:tcW w:w="1669" w:type="dxa"/>
            <w:shd w:val="clear" w:color="auto" w:fill="auto"/>
          </w:tcPr>
          <w:p w14:paraId="51359FD4" w14:textId="77777777" w:rsidR="003E5131" w:rsidRPr="005A2371" w:rsidRDefault="003E5131" w:rsidP="003E5131">
            <w:pPr>
              <w:pStyle w:val="TAC"/>
            </w:pPr>
          </w:p>
        </w:tc>
      </w:tr>
      <w:tr w:rsidR="003E5131" w:rsidRPr="005A2371" w14:paraId="73F9A9D8" w14:textId="77777777" w:rsidTr="0059736F">
        <w:trPr>
          <w:cantSplit/>
          <w:jc w:val="center"/>
        </w:trPr>
        <w:tc>
          <w:tcPr>
            <w:tcW w:w="1667" w:type="dxa"/>
            <w:shd w:val="clear" w:color="auto" w:fill="auto"/>
          </w:tcPr>
          <w:p w14:paraId="16E342BF" w14:textId="77777777" w:rsidR="003E5131" w:rsidRPr="003E5131" w:rsidRDefault="003E5131" w:rsidP="003E5131">
            <w:pPr>
              <w:pStyle w:val="TAH"/>
            </w:pPr>
          </w:p>
        </w:tc>
        <w:tc>
          <w:tcPr>
            <w:tcW w:w="1667" w:type="dxa"/>
            <w:shd w:val="clear" w:color="auto" w:fill="auto"/>
          </w:tcPr>
          <w:p w14:paraId="27845FE5" w14:textId="77777777" w:rsidR="003E5131" w:rsidRPr="005A2371" w:rsidRDefault="003E5131" w:rsidP="003E5131">
            <w:pPr>
              <w:pStyle w:val="TAC"/>
            </w:pPr>
          </w:p>
        </w:tc>
        <w:tc>
          <w:tcPr>
            <w:tcW w:w="1667" w:type="dxa"/>
            <w:shd w:val="clear" w:color="auto" w:fill="auto"/>
          </w:tcPr>
          <w:p w14:paraId="1C5FAB1C" w14:textId="77777777" w:rsidR="003E5131" w:rsidRPr="005A2371" w:rsidRDefault="003E5131" w:rsidP="003E5131">
            <w:pPr>
              <w:pStyle w:val="TAC"/>
            </w:pPr>
          </w:p>
        </w:tc>
        <w:tc>
          <w:tcPr>
            <w:tcW w:w="1667" w:type="dxa"/>
            <w:shd w:val="clear" w:color="auto" w:fill="auto"/>
          </w:tcPr>
          <w:p w14:paraId="1D341FA0" w14:textId="77777777" w:rsidR="003E5131" w:rsidRPr="005A2371" w:rsidRDefault="003E5131" w:rsidP="003E5131">
            <w:pPr>
              <w:pStyle w:val="TAC"/>
            </w:pPr>
          </w:p>
        </w:tc>
        <w:tc>
          <w:tcPr>
            <w:tcW w:w="1669" w:type="dxa"/>
            <w:shd w:val="clear" w:color="auto" w:fill="auto"/>
          </w:tcPr>
          <w:p w14:paraId="73ADF76B" w14:textId="77777777" w:rsidR="003E5131" w:rsidRPr="005A2371" w:rsidRDefault="003E5131" w:rsidP="003E5131">
            <w:pPr>
              <w:pStyle w:val="TAC"/>
            </w:pPr>
          </w:p>
        </w:tc>
      </w:tr>
      <w:tr w:rsidR="003E5131" w:rsidRPr="005A2371" w14:paraId="790E0251" w14:textId="77777777" w:rsidTr="0059736F">
        <w:trPr>
          <w:cantSplit/>
          <w:jc w:val="center"/>
        </w:trPr>
        <w:tc>
          <w:tcPr>
            <w:tcW w:w="1667" w:type="dxa"/>
            <w:shd w:val="clear" w:color="auto" w:fill="auto"/>
          </w:tcPr>
          <w:p w14:paraId="4BF5CBEA" w14:textId="77777777" w:rsidR="003E5131" w:rsidRPr="003E5131" w:rsidRDefault="003E5131" w:rsidP="003E5131">
            <w:pPr>
              <w:pStyle w:val="TAH"/>
            </w:pPr>
          </w:p>
        </w:tc>
        <w:tc>
          <w:tcPr>
            <w:tcW w:w="1667" w:type="dxa"/>
            <w:shd w:val="clear" w:color="auto" w:fill="auto"/>
          </w:tcPr>
          <w:p w14:paraId="2F9CA102" w14:textId="77777777" w:rsidR="003E5131" w:rsidRPr="005A2371" w:rsidRDefault="003E5131" w:rsidP="003E5131">
            <w:pPr>
              <w:pStyle w:val="TAC"/>
            </w:pPr>
          </w:p>
        </w:tc>
        <w:tc>
          <w:tcPr>
            <w:tcW w:w="1667" w:type="dxa"/>
            <w:shd w:val="clear" w:color="auto" w:fill="auto"/>
          </w:tcPr>
          <w:p w14:paraId="26D98AC4" w14:textId="77777777" w:rsidR="003E5131" w:rsidRPr="005A2371" w:rsidRDefault="003E5131" w:rsidP="003E5131">
            <w:pPr>
              <w:pStyle w:val="TAC"/>
            </w:pPr>
          </w:p>
        </w:tc>
        <w:tc>
          <w:tcPr>
            <w:tcW w:w="1667" w:type="dxa"/>
            <w:shd w:val="clear" w:color="auto" w:fill="auto"/>
          </w:tcPr>
          <w:p w14:paraId="02AD4E29" w14:textId="77777777" w:rsidR="003E5131" w:rsidRPr="005A2371" w:rsidRDefault="003E5131" w:rsidP="003E5131">
            <w:pPr>
              <w:pStyle w:val="TAC"/>
            </w:pPr>
          </w:p>
        </w:tc>
        <w:tc>
          <w:tcPr>
            <w:tcW w:w="1669" w:type="dxa"/>
            <w:shd w:val="clear" w:color="auto" w:fill="auto"/>
          </w:tcPr>
          <w:p w14:paraId="4D9C1CE9" w14:textId="77777777" w:rsidR="003E5131" w:rsidRPr="005A2371" w:rsidRDefault="003E5131" w:rsidP="003E5131">
            <w:pPr>
              <w:pStyle w:val="TAC"/>
            </w:pPr>
          </w:p>
        </w:tc>
      </w:tr>
      <w:tr w:rsidR="003E5131" w:rsidRPr="005A2371" w14:paraId="5890DCA2" w14:textId="77777777" w:rsidTr="0059736F">
        <w:trPr>
          <w:cantSplit/>
          <w:jc w:val="center"/>
        </w:trPr>
        <w:tc>
          <w:tcPr>
            <w:tcW w:w="1667" w:type="dxa"/>
            <w:shd w:val="clear" w:color="auto" w:fill="auto"/>
          </w:tcPr>
          <w:p w14:paraId="297BCEF2" w14:textId="77777777" w:rsidR="003E5131" w:rsidRPr="003E5131" w:rsidRDefault="003E5131" w:rsidP="003E5131">
            <w:pPr>
              <w:pStyle w:val="TAH"/>
            </w:pPr>
          </w:p>
        </w:tc>
        <w:tc>
          <w:tcPr>
            <w:tcW w:w="1667" w:type="dxa"/>
            <w:shd w:val="clear" w:color="auto" w:fill="auto"/>
          </w:tcPr>
          <w:p w14:paraId="0DBED496" w14:textId="77777777" w:rsidR="003E5131" w:rsidRPr="005A2371" w:rsidRDefault="003E5131" w:rsidP="003E5131">
            <w:pPr>
              <w:pStyle w:val="TAC"/>
            </w:pPr>
          </w:p>
        </w:tc>
        <w:tc>
          <w:tcPr>
            <w:tcW w:w="1667" w:type="dxa"/>
            <w:shd w:val="clear" w:color="auto" w:fill="auto"/>
          </w:tcPr>
          <w:p w14:paraId="6CEE3A95" w14:textId="77777777" w:rsidR="003E5131" w:rsidRPr="005A2371" w:rsidRDefault="003E5131" w:rsidP="003E5131">
            <w:pPr>
              <w:pStyle w:val="TAC"/>
            </w:pPr>
          </w:p>
        </w:tc>
        <w:tc>
          <w:tcPr>
            <w:tcW w:w="1667" w:type="dxa"/>
            <w:shd w:val="clear" w:color="auto" w:fill="auto"/>
          </w:tcPr>
          <w:p w14:paraId="0A4A59E6" w14:textId="77777777" w:rsidR="003E5131" w:rsidRPr="005A2371" w:rsidRDefault="003E5131" w:rsidP="003E5131">
            <w:pPr>
              <w:pStyle w:val="TAC"/>
            </w:pPr>
          </w:p>
        </w:tc>
        <w:tc>
          <w:tcPr>
            <w:tcW w:w="1669" w:type="dxa"/>
            <w:shd w:val="clear" w:color="auto" w:fill="auto"/>
          </w:tcPr>
          <w:p w14:paraId="61677218" w14:textId="77777777" w:rsidR="003E5131" w:rsidRPr="005A2371" w:rsidRDefault="003E5131" w:rsidP="003E5131">
            <w:pPr>
              <w:pStyle w:val="TAC"/>
            </w:pPr>
          </w:p>
        </w:tc>
      </w:tr>
      <w:tr w:rsidR="003E5131" w:rsidRPr="005A2371" w14:paraId="0A8C8272" w14:textId="77777777" w:rsidTr="0059736F">
        <w:trPr>
          <w:cantSplit/>
          <w:jc w:val="center"/>
        </w:trPr>
        <w:tc>
          <w:tcPr>
            <w:tcW w:w="1667" w:type="dxa"/>
            <w:shd w:val="clear" w:color="auto" w:fill="auto"/>
          </w:tcPr>
          <w:p w14:paraId="486D0B7E" w14:textId="77777777" w:rsidR="003E5131" w:rsidRPr="003E5131" w:rsidRDefault="003E5131" w:rsidP="003E5131">
            <w:pPr>
              <w:pStyle w:val="TAH"/>
            </w:pPr>
          </w:p>
        </w:tc>
        <w:tc>
          <w:tcPr>
            <w:tcW w:w="1667" w:type="dxa"/>
            <w:shd w:val="clear" w:color="auto" w:fill="auto"/>
          </w:tcPr>
          <w:p w14:paraId="1A5EB60B" w14:textId="77777777" w:rsidR="003E5131" w:rsidRPr="005A2371" w:rsidRDefault="003E5131" w:rsidP="003E5131">
            <w:pPr>
              <w:pStyle w:val="TAC"/>
            </w:pPr>
          </w:p>
        </w:tc>
        <w:tc>
          <w:tcPr>
            <w:tcW w:w="1667" w:type="dxa"/>
            <w:shd w:val="clear" w:color="auto" w:fill="auto"/>
          </w:tcPr>
          <w:p w14:paraId="3E7A9299" w14:textId="77777777" w:rsidR="003E5131" w:rsidRPr="005A2371" w:rsidRDefault="003E5131" w:rsidP="003E5131">
            <w:pPr>
              <w:pStyle w:val="TAC"/>
            </w:pPr>
          </w:p>
        </w:tc>
        <w:tc>
          <w:tcPr>
            <w:tcW w:w="1667" w:type="dxa"/>
            <w:shd w:val="clear" w:color="auto" w:fill="auto"/>
          </w:tcPr>
          <w:p w14:paraId="7F56BFCF" w14:textId="77777777" w:rsidR="003E5131" w:rsidRPr="005A2371" w:rsidRDefault="003E5131" w:rsidP="003E5131">
            <w:pPr>
              <w:pStyle w:val="TAC"/>
            </w:pPr>
          </w:p>
        </w:tc>
        <w:tc>
          <w:tcPr>
            <w:tcW w:w="1669" w:type="dxa"/>
            <w:shd w:val="clear" w:color="auto" w:fill="auto"/>
          </w:tcPr>
          <w:p w14:paraId="3E096C4C" w14:textId="77777777" w:rsidR="003E5131" w:rsidRPr="005A2371" w:rsidRDefault="003E5131" w:rsidP="003E5131">
            <w:pPr>
              <w:pStyle w:val="TAC"/>
            </w:pPr>
          </w:p>
        </w:tc>
      </w:tr>
    </w:tbl>
    <w:p w14:paraId="4B74F2EE" w14:textId="77777777" w:rsidR="003E5131" w:rsidRDefault="003E5131" w:rsidP="003E5131"/>
    <w:p w14:paraId="68919B7E" w14:textId="13A48A83" w:rsidR="00E1147E" w:rsidRDefault="00E1147E" w:rsidP="00E1147E">
      <w:pPr>
        <w:pStyle w:val="Heading2"/>
      </w:pPr>
      <w:bookmarkStart w:id="63" w:name="_Toc157657228"/>
      <w:r>
        <w:lastRenderedPageBreak/>
        <w:t>6.</w:t>
      </w:r>
      <w:r w:rsidR="00A9471A">
        <w:t>1</w:t>
      </w:r>
      <w:r>
        <w:tab/>
        <w:t>Solution</w:t>
      </w:r>
      <w:r w:rsidR="00A9471A">
        <w:t>s</w:t>
      </w:r>
      <w:r>
        <w:t xml:space="preserve"> </w:t>
      </w:r>
      <w:r w:rsidR="00A9471A">
        <w:t>for DualSteer</w:t>
      </w:r>
      <w:bookmarkEnd w:id="63"/>
    </w:p>
    <w:p w14:paraId="5CCD26FF" w14:textId="50F14F01" w:rsidR="00A9471A" w:rsidRDefault="00A9471A" w:rsidP="00A9471A">
      <w:pPr>
        <w:pStyle w:val="Heading3"/>
      </w:pPr>
      <w:bookmarkStart w:id="64" w:name="_Toc500949099"/>
      <w:bookmarkStart w:id="65" w:name="_Toc22214909"/>
      <w:bookmarkStart w:id="66" w:name="_Toc94258956"/>
      <w:bookmarkStart w:id="67" w:name="_Toc157657229"/>
      <w:r>
        <w:t>6.1.X</w:t>
      </w:r>
      <w:r>
        <w:tab/>
        <w:t>Solution #X: &lt;Solution Title&gt;</w:t>
      </w:r>
      <w:bookmarkEnd w:id="67"/>
    </w:p>
    <w:p w14:paraId="3B11BBF6" w14:textId="647BEB0B" w:rsidR="00E1147E" w:rsidRPr="005A2371" w:rsidRDefault="00E1147E" w:rsidP="00A9471A">
      <w:pPr>
        <w:pStyle w:val="Heading4"/>
      </w:pPr>
      <w:r w:rsidRPr="005A2371">
        <w:t>6.</w:t>
      </w:r>
      <w:r w:rsidR="00A9471A">
        <w:t>1.</w:t>
      </w:r>
      <w:r w:rsidRPr="005A2371">
        <w:rPr>
          <w:rFonts w:hint="eastAsia"/>
        </w:rPr>
        <w:t>X</w:t>
      </w:r>
      <w:r w:rsidRPr="005A2371">
        <w:t>.</w:t>
      </w:r>
      <w:r w:rsidR="002C2891">
        <w:t>1</w:t>
      </w:r>
      <w:r w:rsidRPr="005A2371">
        <w:rPr>
          <w:rFonts w:hint="eastAsia"/>
        </w:rPr>
        <w:tab/>
        <w:t>Description</w:t>
      </w:r>
      <w:bookmarkEnd w:id="64"/>
      <w:bookmarkEnd w:id="65"/>
      <w:bookmarkEnd w:id="66"/>
    </w:p>
    <w:p w14:paraId="3264A169" w14:textId="18C05BB7" w:rsidR="00E1147E" w:rsidRPr="005A2371" w:rsidRDefault="00A86F32" w:rsidP="00E1147E">
      <w:pPr>
        <w:pStyle w:val="EditorsNote"/>
      </w:pPr>
      <w:bookmarkStart w:id="68" w:name="_Toc500949101"/>
      <w:r>
        <w:t>Editor's note:</w:t>
      </w:r>
      <w:r w:rsidR="00E1147E" w:rsidRPr="005A2371">
        <w:tab/>
      </w:r>
      <w:r w:rsidR="00E1147E" w:rsidRPr="005A2371">
        <w:rPr>
          <w:lang w:val="en-US"/>
        </w:rPr>
        <w:t>This clause</w:t>
      </w:r>
      <w:r w:rsidR="00E1147E">
        <w:rPr>
          <w:lang w:val="en-US"/>
        </w:rPr>
        <w:t xml:space="preserve"> </w:t>
      </w:r>
      <w:r w:rsidR="00E1147E" w:rsidRPr="005A2371">
        <w:rPr>
          <w:lang w:val="en-US"/>
        </w:rPr>
        <w:t xml:space="preserve">will describe </w:t>
      </w:r>
      <w:r w:rsidR="00E1147E" w:rsidRPr="005A2371">
        <w:t xml:space="preserve">the solution principles and architecture assumptions for corresponding key issue(s). </w:t>
      </w:r>
      <w:r w:rsidR="00E1147E">
        <w:t>(</w:t>
      </w:r>
      <w:r w:rsidR="00E1147E" w:rsidRPr="005A2371">
        <w:t>Sub</w:t>
      </w:r>
      <w:r w:rsidR="00E1147E">
        <w:t xml:space="preserve">) </w:t>
      </w:r>
      <w:r w:rsidR="00E1147E" w:rsidRPr="005A2371">
        <w:t>clause(s) may be added to capture details.</w:t>
      </w:r>
    </w:p>
    <w:p w14:paraId="3359BE84" w14:textId="77777777" w:rsidR="003E5131" w:rsidRDefault="003E5131" w:rsidP="003E5131">
      <w:bookmarkStart w:id="69" w:name="_Toc22214910"/>
      <w:bookmarkStart w:id="70" w:name="_Toc94258957"/>
    </w:p>
    <w:p w14:paraId="2E80B47C" w14:textId="47C073DD" w:rsidR="00E1147E" w:rsidRPr="005A2371" w:rsidRDefault="00E1147E" w:rsidP="00A9471A">
      <w:pPr>
        <w:pStyle w:val="Heading4"/>
      </w:pPr>
      <w:r w:rsidRPr="005A2371">
        <w:t>6.</w:t>
      </w:r>
      <w:r w:rsidR="00A9471A">
        <w:t>1.</w:t>
      </w:r>
      <w:r w:rsidRPr="005A2371">
        <w:t>X.</w:t>
      </w:r>
      <w:r w:rsidR="002C2891">
        <w:t>2</w:t>
      </w:r>
      <w:r w:rsidRPr="005A2371">
        <w:tab/>
        <w:t>Procedures</w:t>
      </w:r>
      <w:bookmarkEnd w:id="68"/>
      <w:bookmarkEnd w:id="69"/>
      <w:bookmarkEnd w:id="70"/>
    </w:p>
    <w:p w14:paraId="1A98D5A9" w14:textId="765FDB79" w:rsidR="00E1147E" w:rsidRPr="005A2371" w:rsidRDefault="00A86F32" w:rsidP="00E1147E">
      <w:pPr>
        <w:pStyle w:val="EditorsNote"/>
        <w:rPr>
          <w:lang w:eastAsia="ko-KR"/>
        </w:rPr>
      </w:pPr>
      <w:r>
        <w:t>Editor's note:</w:t>
      </w:r>
      <w:r w:rsidR="00E1147E" w:rsidRPr="005A2371">
        <w:tab/>
      </w:r>
      <w:r w:rsidR="00E1147E" w:rsidRPr="005A2371">
        <w:rPr>
          <w:lang w:val="en-US"/>
        </w:rPr>
        <w:t>This clause</w:t>
      </w:r>
      <w:r w:rsidR="00E1147E">
        <w:rPr>
          <w:lang w:val="en-US"/>
        </w:rPr>
        <w:t xml:space="preserve"> </w:t>
      </w:r>
      <w:r w:rsidR="00E1147E" w:rsidRPr="005A2371">
        <w:rPr>
          <w:lang w:val="en-US"/>
        </w:rPr>
        <w:t xml:space="preserve">describes </w:t>
      </w:r>
      <w:r w:rsidR="00E1147E" w:rsidRPr="005A2371">
        <w:rPr>
          <w:rFonts w:hint="eastAsia"/>
          <w:lang w:eastAsia="ko-KR"/>
        </w:rPr>
        <w:t xml:space="preserve">high-level </w:t>
      </w:r>
      <w:r w:rsidR="00E1147E" w:rsidRPr="005A2371">
        <w:t>procedures and information flows for the solution.</w:t>
      </w:r>
    </w:p>
    <w:p w14:paraId="29F036BA" w14:textId="77777777" w:rsidR="003E5131" w:rsidRDefault="003E5131" w:rsidP="003E5131">
      <w:bookmarkStart w:id="71" w:name="_Toc326248711"/>
      <w:bookmarkStart w:id="72" w:name="_Toc94258958"/>
      <w:bookmarkStart w:id="73" w:name="_Toc510604409"/>
      <w:bookmarkStart w:id="74" w:name="_Toc22214911"/>
    </w:p>
    <w:p w14:paraId="420E060F" w14:textId="42C7E0E7" w:rsidR="00E1147E" w:rsidRPr="005A2371" w:rsidRDefault="00E1147E" w:rsidP="00A9471A">
      <w:pPr>
        <w:pStyle w:val="Heading4"/>
        <w:rPr>
          <w:lang w:eastAsia="zh-CN"/>
        </w:rPr>
      </w:pPr>
      <w:r w:rsidRPr="005A2371">
        <w:rPr>
          <w:lang w:eastAsia="zh-CN"/>
        </w:rPr>
        <w:t>6.</w:t>
      </w:r>
      <w:r w:rsidR="00A9471A">
        <w:rPr>
          <w:lang w:eastAsia="zh-CN"/>
        </w:rPr>
        <w:t>1.</w:t>
      </w:r>
      <w:r w:rsidRPr="005A2371">
        <w:rPr>
          <w:lang w:eastAsia="zh-CN"/>
        </w:rPr>
        <w:t>X.</w:t>
      </w:r>
      <w:r w:rsidR="002C2891">
        <w:rPr>
          <w:lang w:eastAsia="zh-CN"/>
        </w:rPr>
        <w:t>3</w:t>
      </w:r>
      <w:r w:rsidRPr="005A2371">
        <w:rPr>
          <w:lang w:eastAsia="zh-CN"/>
        </w:rPr>
        <w:tab/>
      </w:r>
      <w:bookmarkEnd w:id="71"/>
      <w:r w:rsidRPr="005A2371">
        <w:t xml:space="preserve">Impacts on </w:t>
      </w:r>
      <w:r w:rsidRPr="003115A8">
        <w:rPr>
          <w:lang w:eastAsia="zh-CN"/>
        </w:rPr>
        <w:t>services, entities and interfaces</w:t>
      </w:r>
      <w:bookmarkEnd w:id="72"/>
      <w:r w:rsidRPr="005A2371" w:rsidDel="002F3EB6">
        <w:rPr>
          <w:rFonts w:hint="eastAsia"/>
          <w:lang w:eastAsia="zh-CN"/>
        </w:rPr>
        <w:t xml:space="preserve"> </w:t>
      </w:r>
      <w:bookmarkEnd w:id="73"/>
      <w:bookmarkEnd w:id="74"/>
    </w:p>
    <w:p w14:paraId="2F0B49B0" w14:textId="2D101E49" w:rsidR="00E1147E" w:rsidRDefault="00A86F32" w:rsidP="00E1147E">
      <w:pPr>
        <w:pStyle w:val="EditorsNote"/>
      </w:pPr>
      <w:r>
        <w:t>Editor's note:</w:t>
      </w:r>
      <w:r w:rsidR="00E1147E" w:rsidRPr="005A2371">
        <w:tab/>
        <w:t xml:space="preserve">This clause captures impacts on existing 3GPP </w:t>
      </w:r>
      <w:r w:rsidR="00E1147E">
        <w:t>services, entities and interfaces</w:t>
      </w:r>
      <w:r w:rsidR="00E1147E" w:rsidRPr="005A2371">
        <w:t>.</w:t>
      </w:r>
    </w:p>
    <w:p w14:paraId="3B5DBD76" w14:textId="77777777" w:rsidR="003E5131" w:rsidRDefault="003E5131" w:rsidP="003E5131"/>
    <w:p w14:paraId="056E2301" w14:textId="2A09D732" w:rsidR="00A9471A" w:rsidRDefault="00A9471A" w:rsidP="00A9471A">
      <w:pPr>
        <w:pStyle w:val="Heading2"/>
      </w:pPr>
      <w:bookmarkStart w:id="75" w:name="_Toc157657230"/>
      <w:r>
        <w:t>6.2</w:t>
      </w:r>
      <w:r>
        <w:tab/>
        <w:t xml:space="preserve">Solutions for </w:t>
      </w:r>
      <w:r w:rsidRPr="00750FA5">
        <w:t>ATSSS_Ph4</w:t>
      </w:r>
      <w:bookmarkEnd w:id="75"/>
    </w:p>
    <w:p w14:paraId="6D4180BA" w14:textId="6F30D1B9" w:rsidR="00A9471A" w:rsidRDefault="00A9471A" w:rsidP="00A9471A">
      <w:pPr>
        <w:pStyle w:val="Heading3"/>
      </w:pPr>
      <w:bookmarkStart w:id="76" w:name="_Toc157657231"/>
      <w:r>
        <w:t>6.2.Y</w:t>
      </w:r>
      <w:r>
        <w:tab/>
        <w:t>Solution #Y: &lt;Solution Title&gt;</w:t>
      </w:r>
      <w:bookmarkEnd w:id="76"/>
    </w:p>
    <w:p w14:paraId="04F45596" w14:textId="01120E31" w:rsidR="00A9471A" w:rsidRPr="005A2371" w:rsidRDefault="00A9471A" w:rsidP="00A9471A">
      <w:pPr>
        <w:pStyle w:val="Heading4"/>
      </w:pPr>
      <w:r w:rsidRPr="005A2371">
        <w:t>6.</w:t>
      </w:r>
      <w:r>
        <w:t>2.Y</w:t>
      </w:r>
      <w:r w:rsidRPr="005A2371">
        <w:t>.</w:t>
      </w:r>
      <w:r>
        <w:t>1</w:t>
      </w:r>
      <w:r w:rsidRPr="005A2371">
        <w:rPr>
          <w:rFonts w:hint="eastAsia"/>
        </w:rPr>
        <w:tab/>
        <w:t>Description</w:t>
      </w:r>
    </w:p>
    <w:p w14:paraId="2C841244" w14:textId="20809986" w:rsidR="00A9471A" w:rsidRPr="00A86F32" w:rsidRDefault="00A86F32" w:rsidP="00A86F32">
      <w:pPr>
        <w:pStyle w:val="EditorsNote"/>
      </w:pPr>
      <w:r w:rsidRPr="00A86F32">
        <w:t>Editor's note:</w:t>
      </w:r>
      <w:r w:rsidR="00A9471A" w:rsidRPr="00A86F32">
        <w:tab/>
        <w:t>This clause will describe the solution principles and architecture assumptions for corresponding key issue(s). (Sub) clause(s) may be added to capture details.</w:t>
      </w:r>
    </w:p>
    <w:p w14:paraId="1F5B0652" w14:textId="77777777" w:rsidR="003E5131" w:rsidRDefault="003E5131" w:rsidP="003E5131"/>
    <w:p w14:paraId="61BD8C13" w14:textId="065AB9CA" w:rsidR="00A9471A" w:rsidRPr="005A2371" w:rsidRDefault="00A9471A" w:rsidP="00A9471A">
      <w:pPr>
        <w:pStyle w:val="Heading4"/>
      </w:pPr>
      <w:r w:rsidRPr="005A2371">
        <w:t>6.</w:t>
      </w:r>
      <w:r>
        <w:t>2.Y</w:t>
      </w:r>
      <w:r w:rsidRPr="005A2371">
        <w:t>.</w:t>
      </w:r>
      <w:r>
        <w:t>2</w:t>
      </w:r>
      <w:r w:rsidRPr="005A2371">
        <w:tab/>
        <w:t>Procedures</w:t>
      </w:r>
    </w:p>
    <w:p w14:paraId="3FB398C8" w14:textId="73C6149A" w:rsidR="00A9471A" w:rsidRPr="005A2371" w:rsidRDefault="00A86F32" w:rsidP="00A86F32">
      <w:pPr>
        <w:pStyle w:val="EditorsNote"/>
        <w:rPr>
          <w:lang w:eastAsia="ko-KR"/>
        </w:rPr>
      </w:pPr>
      <w:r>
        <w:t>Editor's note:</w:t>
      </w:r>
      <w:r w:rsidR="00A9471A" w:rsidRPr="005A2371">
        <w:tab/>
      </w:r>
      <w:r w:rsidR="00A9471A" w:rsidRPr="005A2371">
        <w:rPr>
          <w:lang w:val="en-US"/>
        </w:rPr>
        <w:t>This clause</w:t>
      </w:r>
      <w:r w:rsidR="00A9471A">
        <w:rPr>
          <w:lang w:val="en-US"/>
        </w:rPr>
        <w:t xml:space="preserve"> </w:t>
      </w:r>
      <w:r w:rsidR="00A9471A" w:rsidRPr="005A2371">
        <w:rPr>
          <w:lang w:val="en-US"/>
        </w:rPr>
        <w:t xml:space="preserve">describes </w:t>
      </w:r>
      <w:r w:rsidR="00A9471A" w:rsidRPr="005A2371">
        <w:rPr>
          <w:rFonts w:hint="eastAsia"/>
          <w:lang w:eastAsia="ko-KR"/>
        </w:rPr>
        <w:t xml:space="preserve">high-level </w:t>
      </w:r>
      <w:r w:rsidR="00A9471A" w:rsidRPr="005A2371">
        <w:t>procedures and information flows for the solution.</w:t>
      </w:r>
    </w:p>
    <w:p w14:paraId="5F970D50" w14:textId="77777777" w:rsidR="00A86F32" w:rsidRPr="005A2371" w:rsidRDefault="00A86F32" w:rsidP="00A86F32"/>
    <w:p w14:paraId="67F90F5D" w14:textId="28F7058C" w:rsidR="00A9471A" w:rsidRPr="005A2371" w:rsidRDefault="00A9471A" w:rsidP="00A9471A">
      <w:pPr>
        <w:pStyle w:val="Heading4"/>
        <w:rPr>
          <w:lang w:eastAsia="zh-CN"/>
        </w:rPr>
      </w:pPr>
      <w:r w:rsidRPr="005A2371">
        <w:rPr>
          <w:lang w:eastAsia="zh-CN"/>
        </w:rPr>
        <w:t>6.</w:t>
      </w:r>
      <w:r>
        <w:rPr>
          <w:lang w:eastAsia="zh-CN"/>
        </w:rPr>
        <w:t>2.Y</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r w:rsidRPr="005A2371" w:rsidDel="002F3EB6">
        <w:rPr>
          <w:rFonts w:hint="eastAsia"/>
          <w:lang w:eastAsia="zh-CN"/>
        </w:rPr>
        <w:t xml:space="preserve"> </w:t>
      </w:r>
    </w:p>
    <w:p w14:paraId="58CF5367" w14:textId="5F11024D" w:rsidR="00A9471A" w:rsidRPr="005A2371" w:rsidRDefault="00A86F32" w:rsidP="00A86F32">
      <w:pPr>
        <w:pStyle w:val="EditorsNote"/>
      </w:pPr>
      <w:r>
        <w:t>Editor's note:</w:t>
      </w:r>
      <w:r w:rsidR="00A9471A" w:rsidRPr="005A2371">
        <w:tab/>
        <w:t xml:space="preserve">This clause captures impacts on existing 3GPP </w:t>
      </w:r>
      <w:r w:rsidR="00A9471A">
        <w:t>services, entities and interfaces</w:t>
      </w:r>
      <w:r w:rsidR="00A9471A" w:rsidRPr="005A2371">
        <w:t>.</w:t>
      </w:r>
    </w:p>
    <w:p w14:paraId="02930B46" w14:textId="77777777" w:rsidR="00A9471A" w:rsidRPr="005A2371" w:rsidRDefault="00A9471A" w:rsidP="00A86F32"/>
    <w:p w14:paraId="387D7E99" w14:textId="77777777" w:rsidR="00E1147E" w:rsidRPr="005A2371" w:rsidRDefault="00E1147E" w:rsidP="00E1147E">
      <w:pPr>
        <w:pStyle w:val="Heading1"/>
        <w:rPr>
          <w:lang w:eastAsia="zh-CN"/>
        </w:rPr>
      </w:pPr>
      <w:bookmarkStart w:id="77" w:name="startOfAnnexes"/>
      <w:bookmarkStart w:id="78" w:name="_Toc94258959"/>
      <w:bookmarkStart w:id="79" w:name="_Toc129708887"/>
      <w:bookmarkStart w:id="80" w:name="_Toc157657232"/>
      <w:bookmarkEnd w:id="62"/>
      <w:bookmarkEnd w:id="77"/>
      <w:r w:rsidRPr="005A2371">
        <w:rPr>
          <w:lang w:eastAsia="zh-CN"/>
        </w:rPr>
        <w:t>7</w:t>
      </w:r>
      <w:r w:rsidRPr="005A2371">
        <w:rPr>
          <w:lang w:eastAsia="zh-CN"/>
        </w:rPr>
        <w:tab/>
        <w:t>Overall Evaluation</w:t>
      </w:r>
      <w:bookmarkEnd w:id="78"/>
      <w:bookmarkEnd w:id="80"/>
    </w:p>
    <w:p w14:paraId="416E9810" w14:textId="1D4B62F6" w:rsidR="00E1147E" w:rsidRDefault="00A86F32" w:rsidP="00E1147E">
      <w:pPr>
        <w:pStyle w:val="EditorsNote"/>
        <w:rPr>
          <w:lang w:val="en-US"/>
        </w:rPr>
      </w:pPr>
      <w:r>
        <w:t>Editor's note:</w:t>
      </w:r>
      <w:r w:rsidR="00E1147E" w:rsidRPr="005A2371">
        <w:tab/>
        <w:t>This clause</w:t>
      </w:r>
      <w:r w:rsidR="00E1147E" w:rsidRPr="005A2371">
        <w:rPr>
          <w:lang w:eastAsia="zh-CN"/>
        </w:rPr>
        <w:t xml:space="preserve"> </w:t>
      </w:r>
      <w:r w:rsidR="00E1147E" w:rsidRPr="005A2371">
        <w:t>will provide evaluation of different solutions</w:t>
      </w:r>
      <w:r w:rsidR="00E1147E" w:rsidRPr="005A2371">
        <w:rPr>
          <w:lang w:val="en-US"/>
        </w:rPr>
        <w:t>.</w:t>
      </w:r>
    </w:p>
    <w:p w14:paraId="26754DBF" w14:textId="7CC6628B" w:rsidR="00FF36FA" w:rsidRDefault="00FF36FA" w:rsidP="00FF36FA">
      <w:pPr>
        <w:pStyle w:val="Heading2"/>
      </w:pPr>
      <w:bookmarkStart w:id="81" w:name="_Toc157657233"/>
      <w:r w:rsidRPr="005A2371">
        <w:rPr>
          <w:lang w:eastAsia="zh-CN"/>
        </w:rPr>
        <w:t>7</w:t>
      </w:r>
      <w:r>
        <w:rPr>
          <w:lang w:eastAsia="zh-CN"/>
        </w:rPr>
        <w:t>.1</w:t>
      </w:r>
      <w:r w:rsidRPr="005A2371">
        <w:rPr>
          <w:lang w:eastAsia="zh-CN"/>
        </w:rPr>
        <w:tab/>
        <w:t>Overall Evaluation</w:t>
      </w:r>
      <w:r>
        <w:t xml:space="preserve"> for DualSteer</w:t>
      </w:r>
      <w:bookmarkEnd w:id="81"/>
    </w:p>
    <w:p w14:paraId="7480D4A0" w14:textId="1E65E324" w:rsidR="00FF36FA" w:rsidRPr="00FF36FA" w:rsidRDefault="00A86F32" w:rsidP="00FF36FA">
      <w:pPr>
        <w:pStyle w:val="EditorsNote"/>
        <w:rPr>
          <w:lang w:val="en-US"/>
        </w:rPr>
      </w:pPr>
      <w:r>
        <w:t>Editor's note:</w:t>
      </w:r>
      <w:r w:rsidR="00FF36FA" w:rsidRPr="005A2371">
        <w:tab/>
        <w:t>This clause</w:t>
      </w:r>
      <w:r w:rsidR="00FF36FA" w:rsidRPr="005A2371">
        <w:rPr>
          <w:lang w:eastAsia="zh-CN"/>
        </w:rPr>
        <w:t xml:space="preserve"> </w:t>
      </w:r>
      <w:r w:rsidR="00FF36FA" w:rsidRPr="005A2371">
        <w:t>will provide evaluation of different solutions</w:t>
      </w:r>
      <w:r w:rsidR="00FF36FA">
        <w:t xml:space="preserve"> for DualSteer</w:t>
      </w:r>
      <w:r w:rsidR="00FF36FA" w:rsidRPr="005A2371">
        <w:rPr>
          <w:lang w:val="en-US"/>
        </w:rPr>
        <w:t>.</w:t>
      </w:r>
    </w:p>
    <w:p w14:paraId="78237696" w14:textId="77777777" w:rsidR="00A86F32" w:rsidRPr="005A2371" w:rsidRDefault="00A86F32" w:rsidP="00A86F32"/>
    <w:p w14:paraId="186B7765" w14:textId="247137C5" w:rsidR="00FF36FA" w:rsidRPr="005A2371" w:rsidRDefault="00FF36FA" w:rsidP="00FF36FA">
      <w:pPr>
        <w:pStyle w:val="Heading2"/>
        <w:rPr>
          <w:lang w:eastAsia="zh-CN"/>
        </w:rPr>
      </w:pPr>
      <w:bookmarkStart w:id="82" w:name="_Toc157657234"/>
      <w:r w:rsidRPr="005A2371">
        <w:rPr>
          <w:lang w:eastAsia="zh-CN"/>
        </w:rPr>
        <w:t>7</w:t>
      </w:r>
      <w:r>
        <w:rPr>
          <w:lang w:eastAsia="zh-CN"/>
        </w:rPr>
        <w:t>.2</w:t>
      </w:r>
      <w:r w:rsidRPr="005A2371">
        <w:rPr>
          <w:lang w:eastAsia="zh-CN"/>
        </w:rPr>
        <w:tab/>
        <w:t>Overall Evaluation</w:t>
      </w:r>
      <w:r>
        <w:rPr>
          <w:lang w:eastAsia="zh-CN"/>
        </w:rPr>
        <w:t xml:space="preserve"> </w:t>
      </w:r>
      <w:r>
        <w:t xml:space="preserve">for </w:t>
      </w:r>
      <w:r w:rsidRPr="00750FA5">
        <w:t>ATSSS_Ph4</w:t>
      </w:r>
      <w:bookmarkEnd w:id="82"/>
    </w:p>
    <w:p w14:paraId="62A546A6" w14:textId="16E8E915" w:rsidR="00FF36FA" w:rsidRPr="005A2371" w:rsidRDefault="00A86F32" w:rsidP="00E1147E">
      <w:pPr>
        <w:pStyle w:val="EditorsNote"/>
        <w:rPr>
          <w:lang w:eastAsia="zh-CN"/>
        </w:rPr>
      </w:pPr>
      <w:r>
        <w:t>Editor's note:</w:t>
      </w:r>
      <w:r w:rsidR="00FF36FA" w:rsidRPr="005A2371">
        <w:tab/>
        <w:t>This clause</w:t>
      </w:r>
      <w:r w:rsidR="00FF36FA" w:rsidRPr="005A2371">
        <w:rPr>
          <w:lang w:eastAsia="zh-CN"/>
        </w:rPr>
        <w:t xml:space="preserve"> </w:t>
      </w:r>
      <w:r w:rsidR="00FF36FA" w:rsidRPr="005A2371">
        <w:t>will provide evaluation of different solutions</w:t>
      </w:r>
      <w:r w:rsidR="00FF36FA">
        <w:t xml:space="preserve"> for </w:t>
      </w:r>
      <w:r w:rsidR="00FF36FA" w:rsidRPr="00750FA5">
        <w:t>ATSSS_Ph4</w:t>
      </w:r>
      <w:r w:rsidR="00FF36FA">
        <w:t>.</w:t>
      </w:r>
    </w:p>
    <w:p w14:paraId="4ACC678B" w14:textId="77777777" w:rsidR="00E1147E" w:rsidRPr="005A2371" w:rsidRDefault="00E1147E" w:rsidP="00E1147E">
      <w:pPr>
        <w:rPr>
          <w:lang w:eastAsia="x-none"/>
        </w:rPr>
      </w:pPr>
    </w:p>
    <w:p w14:paraId="1EAD0F26" w14:textId="77777777" w:rsidR="00E1147E" w:rsidRPr="005A2371" w:rsidRDefault="00E1147E" w:rsidP="00E1147E">
      <w:pPr>
        <w:pStyle w:val="Heading1"/>
      </w:pPr>
      <w:bookmarkStart w:id="83" w:name="_Toc22214914"/>
      <w:bookmarkStart w:id="84" w:name="_Toc94258960"/>
      <w:bookmarkStart w:id="85" w:name="_Toc157657235"/>
      <w:r>
        <w:lastRenderedPageBreak/>
        <w:t>8</w:t>
      </w:r>
      <w:r w:rsidRPr="005A2371">
        <w:tab/>
        <w:t>Conclusions</w:t>
      </w:r>
      <w:bookmarkEnd w:id="83"/>
      <w:bookmarkEnd w:id="84"/>
      <w:bookmarkEnd w:id="85"/>
    </w:p>
    <w:p w14:paraId="702ADB80" w14:textId="16593087" w:rsidR="00E1147E" w:rsidRDefault="00A86F32" w:rsidP="00E1147E">
      <w:pPr>
        <w:pStyle w:val="EditorsNote"/>
      </w:pPr>
      <w:r>
        <w:t>Editor's note:</w:t>
      </w:r>
      <w:r w:rsidR="00E1147E" w:rsidRPr="005A2371">
        <w:tab/>
        <w:t>This clause will list conclusions that ha</w:t>
      </w:r>
      <w:r w:rsidR="00E1147E">
        <w:t>ve</w:t>
      </w:r>
      <w:r w:rsidR="00E1147E" w:rsidRPr="005A2371">
        <w:t xml:space="preserve"> been agreed during the course of the study item activities.</w:t>
      </w:r>
    </w:p>
    <w:p w14:paraId="54B5FBE6" w14:textId="1ECD8272" w:rsidR="00FF36FA" w:rsidRDefault="00FF36FA" w:rsidP="00FF36FA">
      <w:pPr>
        <w:pStyle w:val="Heading2"/>
      </w:pPr>
      <w:bookmarkStart w:id="86" w:name="_Toc157657236"/>
      <w:r>
        <w:rPr>
          <w:lang w:eastAsia="zh-CN"/>
        </w:rPr>
        <w:t>8.1</w:t>
      </w:r>
      <w:r w:rsidRPr="005A2371">
        <w:rPr>
          <w:lang w:eastAsia="zh-CN"/>
        </w:rPr>
        <w:tab/>
      </w:r>
      <w:r w:rsidRPr="005A2371">
        <w:t>Conclusions</w:t>
      </w:r>
      <w:r>
        <w:t xml:space="preserve"> for DualSteer</w:t>
      </w:r>
      <w:bookmarkEnd w:id="86"/>
    </w:p>
    <w:p w14:paraId="648D8A82" w14:textId="11B34863" w:rsidR="00FF36FA" w:rsidRPr="00FF36FA" w:rsidRDefault="00A86F32" w:rsidP="00FF36FA">
      <w:pPr>
        <w:pStyle w:val="EditorsNote"/>
        <w:rPr>
          <w:lang w:val="en-US"/>
        </w:rPr>
      </w:pPr>
      <w:r>
        <w:t>Editor's note:</w:t>
      </w:r>
      <w:r w:rsidR="00FF36FA" w:rsidRPr="005A2371">
        <w:tab/>
        <w:t>This clause will list conclusions that ha</w:t>
      </w:r>
      <w:r w:rsidR="00FF36FA">
        <w:t>ve</w:t>
      </w:r>
      <w:r w:rsidR="00FF36FA" w:rsidRPr="005A2371">
        <w:t xml:space="preserve"> been agreed during the course of the study item activities</w:t>
      </w:r>
      <w:r w:rsidR="00FF36FA">
        <w:t xml:space="preserve"> for DualSteer</w:t>
      </w:r>
      <w:r w:rsidR="00FF36FA" w:rsidRPr="005A2371">
        <w:rPr>
          <w:lang w:val="en-US"/>
        </w:rPr>
        <w:t>.</w:t>
      </w:r>
    </w:p>
    <w:p w14:paraId="3A077AAA" w14:textId="77777777" w:rsidR="00A86F32" w:rsidRPr="005A2371" w:rsidRDefault="00A86F32" w:rsidP="00A86F32">
      <w:pPr>
        <w:rPr>
          <w:lang w:eastAsia="x-none"/>
        </w:rPr>
      </w:pPr>
    </w:p>
    <w:p w14:paraId="25078E5F" w14:textId="553D15B7" w:rsidR="00FF36FA" w:rsidRPr="005A2371" w:rsidRDefault="00FF36FA" w:rsidP="00FF36FA">
      <w:pPr>
        <w:pStyle w:val="Heading2"/>
        <w:rPr>
          <w:lang w:eastAsia="zh-CN"/>
        </w:rPr>
      </w:pPr>
      <w:bookmarkStart w:id="87" w:name="_Toc157657237"/>
      <w:r>
        <w:rPr>
          <w:lang w:eastAsia="zh-CN"/>
        </w:rPr>
        <w:t>8.2</w:t>
      </w:r>
      <w:r w:rsidRPr="005A2371">
        <w:rPr>
          <w:lang w:eastAsia="zh-CN"/>
        </w:rPr>
        <w:tab/>
      </w:r>
      <w:r w:rsidRPr="005A2371">
        <w:t>Conclusions</w:t>
      </w:r>
      <w:r>
        <w:t xml:space="preserve"> for </w:t>
      </w:r>
      <w:r w:rsidRPr="00750FA5">
        <w:t>ATSSS_Ph4</w:t>
      </w:r>
      <w:bookmarkEnd w:id="87"/>
    </w:p>
    <w:p w14:paraId="43F8036B" w14:textId="0784E984" w:rsidR="00FF36FA" w:rsidRPr="005A2371" w:rsidRDefault="00A86F32" w:rsidP="00FF36FA">
      <w:pPr>
        <w:pStyle w:val="EditorsNote"/>
        <w:rPr>
          <w:lang w:eastAsia="zh-CN"/>
        </w:rPr>
      </w:pPr>
      <w:r>
        <w:t>Editor's note:</w:t>
      </w:r>
      <w:r w:rsidR="00FF36FA" w:rsidRPr="005A2371">
        <w:tab/>
        <w:t>This clause will list conclusions that ha</w:t>
      </w:r>
      <w:r w:rsidR="00FF36FA">
        <w:t>ve</w:t>
      </w:r>
      <w:r w:rsidR="00FF36FA" w:rsidRPr="005A2371">
        <w:t xml:space="preserve"> been agreed during the course of the study item activities</w:t>
      </w:r>
      <w:r w:rsidR="00FF36FA">
        <w:t xml:space="preserve"> for </w:t>
      </w:r>
      <w:r w:rsidR="00FF36FA" w:rsidRPr="00750FA5">
        <w:t>ATSSS_Ph4</w:t>
      </w:r>
      <w:r w:rsidR="00FF36FA">
        <w:t>.</w:t>
      </w:r>
    </w:p>
    <w:p w14:paraId="3733AE45" w14:textId="77777777" w:rsidR="00E1147E" w:rsidRPr="005A2371" w:rsidRDefault="00E1147E" w:rsidP="00E1147E">
      <w:pPr>
        <w:rPr>
          <w:lang w:eastAsia="zh-CN"/>
        </w:rPr>
      </w:pPr>
    </w:p>
    <w:p w14:paraId="3A2ECBD7" w14:textId="77777777" w:rsidR="00A86F32" w:rsidRDefault="00A86F32">
      <w:pPr>
        <w:spacing w:after="0"/>
        <w:rPr>
          <w:rFonts w:ascii="Arial" w:hAnsi="Arial"/>
          <w:sz w:val="36"/>
        </w:rPr>
      </w:pPr>
      <w:bookmarkStart w:id="88" w:name="_Toc22214915"/>
      <w:bookmarkStart w:id="89" w:name="_Toc94258961"/>
      <w:r>
        <w:br w:type="page"/>
      </w:r>
    </w:p>
    <w:p w14:paraId="54B14EC7" w14:textId="3A967C64" w:rsidR="00E1147E" w:rsidRPr="005A2371" w:rsidRDefault="00F511F4" w:rsidP="00E1147E">
      <w:pPr>
        <w:pStyle w:val="Heading9"/>
      </w:pPr>
      <w:r w:rsidRPr="004D3578">
        <w:lastRenderedPageBreak/>
        <w:t xml:space="preserve">Annex </w:t>
      </w:r>
      <w:r>
        <w:t>A</w:t>
      </w:r>
      <w:r w:rsidRPr="004D3578">
        <w:t xml:space="preserve"> (informative):</w:t>
      </w:r>
      <w:r w:rsidR="002C2891">
        <w:br/>
      </w:r>
      <w:r w:rsidR="00E1147E" w:rsidRPr="005A2371">
        <w:t>Change history</w:t>
      </w:r>
      <w:bookmarkStart w:id="90" w:name="historyclause"/>
      <w:bookmarkEnd w:id="88"/>
      <w:bookmarkEnd w:id="89"/>
      <w:bookmarkEnd w:id="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1147E" w:rsidRPr="005A2371" w14:paraId="689E703C" w14:textId="77777777" w:rsidTr="00BE70CF">
        <w:trPr>
          <w:cantSplit/>
        </w:trPr>
        <w:tc>
          <w:tcPr>
            <w:tcW w:w="9639" w:type="dxa"/>
            <w:gridSpan w:val="8"/>
            <w:tcBorders>
              <w:bottom w:val="nil"/>
            </w:tcBorders>
            <w:shd w:val="solid" w:color="FFFFFF" w:fill="auto"/>
          </w:tcPr>
          <w:p w14:paraId="31280D99" w14:textId="77777777" w:rsidR="00E1147E" w:rsidRPr="005A2371" w:rsidRDefault="00E1147E" w:rsidP="00BE70CF">
            <w:pPr>
              <w:pStyle w:val="TAL"/>
              <w:jc w:val="center"/>
              <w:rPr>
                <w:b/>
                <w:sz w:val="16"/>
              </w:rPr>
            </w:pPr>
            <w:r w:rsidRPr="005A2371">
              <w:rPr>
                <w:b/>
              </w:rPr>
              <w:t>Change history</w:t>
            </w:r>
          </w:p>
        </w:tc>
      </w:tr>
      <w:tr w:rsidR="00E1147E" w:rsidRPr="005A2371" w14:paraId="7FF2A2B8" w14:textId="77777777" w:rsidTr="00BE70CF">
        <w:tc>
          <w:tcPr>
            <w:tcW w:w="800" w:type="dxa"/>
            <w:shd w:val="pct10" w:color="auto" w:fill="FFFFFF"/>
          </w:tcPr>
          <w:p w14:paraId="21449CD8" w14:textId="77777777" w:rsidR="00E1147E" w:rsidRPr="005A2371" w:rsidRDefault="00E1147E" w:rsidP="00BE70CF">
            <w:pPr>
              <w:pStyle w:val="TAL"/>
              <w:rPr>
                <w:b/>
                <w:sz w:val="16"/>
              </w:rPr>
            </w:pPr>
            <w:r w:rsidRPr="005A2371">
              <w:rPr>
                <w:b/>
                <w:sz w:val="16"/>
              </w:rPr>
              <w:t>Date</w:t>
            </w:r>
          </w:p>
        </w:tc>
        <w:tc>
          <w:tcPr>
            <w:tcW w:w="800" w:type="dxa"/>
            <w:shd w:val="pct10" w:color="auto" w:fill="FFFFFF"/>
          </w:tcPr>
          <w:p w14:paraId="6041C549" w14:textId="77777777" w:rsidR="00E1147E" w:rsidRPr="005A2371" w:rsidRDefault="00E1147E" w:rsidP="00BE70CF">
            <w:pPr>
              <w:pStyle w:val="TAL"/>
              <w:rPr>
                <w:b/>
                <w:sz w:val="16"/>
              </w:rPr>
            </w:pPr>
            <w:r w:rsidRPr="005A2371">
              <w:rPr>
                <w:b/>
                <w:sz w:val="16"/>
              </w:rPr>
              <w:t>Meeting</w:t>
            </w:r>
          </w:p>
        </w:tc>
        <w:tc>
          <w:tcPr>
            <w:tcW w:w="1094" w:type="dxa"/>
            <w:shd w:val="pct10" w:color="auto" w:fill="FFFFFF"/>
          </w:tcPr>
          <w:p w14:paraId="563A71E9" w14:textId="77777777" w:rsidR="00E1147E" w:rsidRPr="005A2371" w:rsidRDefault="00E1147E" w:rsidP="00BE70CF">
            <w:pPr>
              <w:pStyle w:val="TAL"/>
              <w:rPr>
                <w:b/>
                <w:sz w:val="16"/>
              </w:rPr>
            </w:pPr>
            <w:r w:rsidRPr="005A2371">
              <w:rPr>
                <w:b/>
                <w:sz w:val="16"/>
              </w:rPr>
              <w:t>TDoc</w:t>
            </w:r>
          </w:p>
        </w:tc>
        <w:tc>
          <w:tcPr>
            <w:tcW w:w="425" w:type="dxa"/>
            <w:shd w:val="pct10" w:color="auto" w:fill="FFFFFF"/>
          </w:tcPr>
          <w:p w14:paraId="1B30E32B" w14:textId="77777777" w:rsidR="00E1147E" w:rsidRPr="005A2371" w:rsidRDefault="00E1147E" w:rsidP="00BE70CF">
            <w:pPr>
              <w:pStyle w:val="TAL"/>
              <w:rPr>
                <w:b/>
                <w:sz w:val="16"/>
              </w:rPr>
            </w:pPr>
            <w:r w:rsidRPr="005A2371">
              <w:rPr>
                <w:b/>
                <w:sz w:val="16"/>
              </w:rPr>
              <w:t>CR</w:t>
            </w:r>
          </w:p>
        </w:tc>
        <w:tc>
          <w:tcPr>
            <w:tcW w:w="425" w:type="dxa"/>
            <w:shd w:val="pct10" w:color="auto" w:fill="FFFFFF"/>
          </w:tcPr>
          <w:p w14:paraId="3D87B533" w14:textId="77777777" w:rsidR="00E1147E" w:rsidRPr="005A2371" w:rsidRDefault="00E1147E" w:rsidP="00BE70CF">
            <w:pPr>
              <w:pStyle w:val="TAL"/>
              <w:rPr>
                <w:b/>
                <w:sz w:val="16"/>
              </w:rPr>
            </w:pPr>
            <w:r w:rsidRPr="005A2371">
              <w:rPr>
                <w:b/>
                <w:sz w:val="16"/>
              </w:rPr>
              <w:t>Rev</w:t>
            </w:r>
          </w:p>
        </w:tc>
        <w:tc>
          <w:tcPr>
            <w:tcW w:w="425" w:type="dxa"/>
            <w:shd w:val="pct10" w:color="auto" w:fill="FFFFFF"/>
          </w:tcPr>
          <w:p w14:paraId="1A3F316F" w14:textId="77777777" w:rsidR="00E1147E" w:rsidRPr="005A2371" w:rsidRDefault="00E1147E" w:rsidP="00BE70CF">
            <w:pPr>
              <w:pStyle w:val="TAL"/>
              <w:rPr>
                <w:b/>
                <w:sz w:val="16"/>
              </w:rPr>
            </w:pPr>
            <w:r w:rsidRPr="005A2371">
              <w:rPr>
                <w:b/>
                <w:sz w:val="16"/>
              </w:rPr>
              <w:t>Cat</w:t>
            </w:r>
          </w:p>
        </w:tc>
        <w:tc>
          <w:tcPr>
            <w:tcW w:w="4962" w:type="dxa"/>
            <w:shd w:val="pct10" w:color="auto" w:fill="FFFFFF"/>
          </w:tcPr>
          <w:p w14:paraId="055822E1" w14:textId="77777777" w:rsidR="00E1147E" w:rsidRPr="005A2371" w:rsidRDefault="00E1147E" w:rsidP="00BE70CF">
            <w:pPr>
              <w:pStyle w:val="TAL"/>
              <w:rPr>
                <w:b/>
                <w:sz w:val="16"/>
              </w:rPr>
            </w:pPr>
            <w:r w:rsidRPr="005A2371">
              <w:rPr>
                <w:b/>
                <w:sz w:val="16"/>
              </w:rPr>
              <w:t>Subject/Comment</w:t>
            </w:r>
          </w:p>
        </w:tc>
        <w:tc>
          <w:tcPr>
            <w:tcW w:w="708" w:type="dxa"/>
            <w:shd w:val="pct10" w:color="auto" w:fill="FFFFFF"/>
          </w:tcPr>
          <w:p w14:paraId="213EC404" w14:textId="77777777" w:rsidR="00E1147E" w:rsidRPr="005A2371" w:rsidRDefault="00E1147E" w:rsidP="00BE70CF">
            <w:pPr>
              <w:pStyle w:val="TAL"/>
              <w:rPr>
                <w:b/>
                <w:sz w:val="16"/>
              </w:rPr>
            </w:pPr>
            <w:r w:rsidRPr="005A2371">
              <w:rPr>
                <w:b/>
                <w:sz w:val="16"/>
              </w:rPr>
              <w:t>New version</w:t>
            </w:r>
          </w:p>
        </w:tc>
      </w:tr>
      <w:tr w:rsidR="00E1147E" w:rsidRPr="00005A1D" w14:paraId="56178038" w14:textId="77777777" w:rsidTr="00BE70CF">
        <w:tc>
          <w:tcPr>
            <w:tcW w:w="800" w:type="dxa"/>
            <w:shd w:val="solid" w:color="FFFFFF" w:fill="auto"/>
          </w:tcPr>
          <w:p w14:paraId="1A5961CF" w14:textId="2938FCD8" w:rsidR="00E1147E" w:rsidRPr="005A2371" w:rsidRDefault="00E1147E" w:rsidP="00BE70CF">
            <w:pPr>
              <w:pStyle w:val="TAC"/>
              <w:rPr>
                <w:color w:val="0000FF"/>
                <w:sz w:val="16"/>
                <w:szCs w:val="16"/>
              </w:rPr>
            </w:pPr>
            <w:r w:rsidRPr="005A2371">
              <w:rPr>
                <w:color w:val="0000FF"/>
                <w:sz w:val="16"/>
                <w:szCs w:val="16"/>
              </w:rPr>
              <w:t>20</w:t>
            </w:r>
            <w:r>
              <w:rPr>
                <w:color w:val="0000FF"/>
                <w:sz w:val="16"/>
                <w:szCs w:val="16"/>
              </w:rPr>
              <w:t>24</w:t>
            </w:r>
            <w:r w:rsidRPr="005A2371">
              <w:rPr>
                <w:color w:val="0000FF"/>
                <w:sz w:val="16"/>
                <w:szCs w:val="16"/>
              </w:rPr>
              <w:t>-</w:t>
            </w:r>
            <w:r>
              <w:rPr>
                <w:color w:val="0000FF"/>
                <w:sz w:val="16"/>
                <w:szCs w:val="16"/>
              </w:rPr>
              <w:t>01</w:t>
            </w:r>
          </w:p>
        </w:tc>
        <w:tc>
          <w:tcPr>
            <w:tcW w:w="800" w:type="dxa"/>
            <w:shd w:val="solid" w:color="FFFFFF" w:fill="auto"/>
          </w:tcPr>
          <w:p w14:paraId="720A0A81" w14:textId="20D085C8" w:rsidR="00E1147E" w:rsidRPr="005A2371" w:rsidRDefault="00E1147E" w:rsidP="00BE70CF">
            <w:pPr>
              <w:pStyle w:val="TAC"/>
              <w:rPr>
                <w:color w:val="0000FF"/>
                <w:sz w:val="16"/>
                <w:szCs w:val="16"/>
              </w:rPr>
            </w:pPr>
            <w:r w:rsidRPr="005A2371">
              <w:rPr>
                <w:color w:val="0000FF"/>
                <w:sz w:val="16"/>
                <w:szCs w:val="16"/>
              </w:rPr>
              <w:t>SA2#</w:t>
            </w:r>
            <w:r w:rsidR="00750FA5" w:rsidRPr="00750FA5">
              <w:rPr>
                <w:color w:val="0000FF"/>
                <w:sz w:val="16"/>
                <w:szCs w:val="16"/>
              </w:rPr>
              <w:t>160-A</w:t>
            </w:r>
            <w:r w:rsidR="002C2891">
              <w:rPr>
                <w:color w:val="0000FF"/>
                <w:sz w:val="16"/>
                <w:szCs w:val="16"/>
              </w:rPr>
              <w:t>H</w:t>
            </w:r>
            <w:r w:rsidR="00750FA5" w:rsidRPr="00750FA5">
              <w:rPr>
                <w:color w:val="0000FF"/>
                <w:sz w:val="16"/>
                <w:szCs w:val="16"/>
              </w:rPr>
              <w:t>-e</w:t>
            </w:r>
          </w:p>
        </w:tc>
        <w:tc>
          <w:tcPr>
            <w:tcW w:w="1094" w:type="dxa"/>
            <w:shd w:val="solid" w:color="FFFFFF" w:fill="auto"/>
          </w:tcPr>
          <w:p w14:paraId="0641DB92" w14:textId="65DEBF26" w:rsidR="00E1147E" w:rsidRPr="005A2371" w:rsidRDefault="00F511F4" w:rsidP="004D34A4">
            <w:pPr>
              <w:pStyle w:val="TAC"/>
              <w:rPr>
                <w:color w:val="0000FF"/>
                <w:sz w:val="16"/>
                <w:szCs w:val="16"/>
              </w:rPr>
            </w:pPr>
            <w:r w:rsidRPr="00EF12BB">
              <w:rPr>
                <w:color w:val="0000FF"/>
                <w:sz w:val="16"/>
                <w:szCs w:val="16"/>
              </w:rPr>
              <w:t>S2-</w:t>
            </w:r>
            <w:r w:rsidR="00D105FA" w:rsidRPr="00EF12BB">
              <w:rPr>
                <w:color w:val="0000FF"/>
                <w:sz w:val="16"/>
                <w:szCs w:val="16"/>
              </w:rPr>
              <w:t>240</w:t>
            </w:r>
            <w:r w:rsidR="00D105FA">
              <w:rPr>
                <w:color w:val="0000FF"/>
                <w:sz w:val="16"/>
                <w:szCs w:val="16"/>
              </w:rPr>
              <w:t>1316</w:t>
            </w:r>
          </w:p>
        </w:tc>
        <w:tc>
          <w:tcPr>
            <w:tcW w:w="425" w:type="dxa"/>
            <w:shd w:val="solid" w:color="FFFFFF" w:fill="auto"/>
          </w:tcPr>
          <w:p w14:paraId="27912850" w14:textId="77777777" w:rsidR="00E1147E" w:rsidRPr="005A2371" w:rsidRDefault="00E1147E" w:rsidP="00A05B47">
            <w:pPr>
              <w:pStyle w:val="TAL"/>
              <w:jc w:val="center"/>
              <w:rPr>
                <w:color w:val="0000FF"/>
                <w:sz w:val="16"/>
                <w:szCs w:val="16"/>
              </w:rPr>
            </w:pPr>
            <w:r w:rsidRPr="005A2371">
              <w:rPr>
                <w:color w:val="0000FF"/>
                <w:sz w:val="16"/>
                <w:szCs w:val="16"/>
              </w:rPr>
              <w:t>-</w:t>
            </w:r>
          </w:p>
        </w:tc>
        <w:tc>
          <w:tcPr>
            <w:tcW w:w="425" w:type="dxa"/>
            <w:shd w:val="solid" w:color="FFFFFF" w:fill="auto"/>
          </w:tcPr>
          <w:p w14:paraId="06C4485A" w14:textId="77777777" w:rsidR="00E1147E" w:rsidRPr="005A2371" w:rsidRDefault="00E1147E" w:rsidP="00A05B47">
            <w:pPr>
              <w:pStyle w:val="TAR"/>
              <w:jc w:val="center"/>
              <w:rPr>
                <w:color w:val="0000FF"/>
                <w:sz w:val="16"/>
                <w:szCs w:val="16"/>
              </w:rPr>
            </w:pPr>
            <w:r w:rsidRPr="005A2371">
              <w:rPr>
                <w:color w:val="0000FF"/>
                <w:sz w:val="16"/>
                <w:szCs w:val="16"/>
              </w:rPr>
              <w:t>-</w:t>
            </w:r>
          </w:p>
        </w:tc>
        <w:tc>
          <w:tcPr>
            <w:tcW w:w="425" w:type="dxa"/>
            <w:shd w:val="solid" w:color="FFFFFF" w:fill="auto"/>
          </w:tcPr>
          <w:p w14:paraId="33185C85" w14:textId="77777777" w:rsidR="00E1147E" w:rsidRPr="005A2371" w:rsidRDefault="00E1147E" w:rsidP="00A05B47">
            <w:pPr>
              <w:pStyle w:val="TAC"/>
              <w:rPr>
                <w:color w:val="0000FF"/>
                <w:sz w:val="16"/>
                <w:szCs w:val="16"/>
              </w:rPr>
            </w:pPr>
            <w:r w:rsidRPr="005A2371">
              <w:rPr>
                <w:color w:val="0000FF"/>
                <w:sz w:val="16"/>
                <w:szCs w:val="16"/>
              </w:rPr>
              <w:t>-</w:t>
            </w:r>
          </w:p>
        </w:tc>
        <w:tc>
          <w:tcPr>
            <w:tcW w:w="4962" w:type="dxa"/>
            <w:shd w:val="solid" w:color="FFFFFF" w:fill="auto"/>
          </w:tcPr>
          <w:p w14:paraId="48A21A28" w14:textId="6B200E49" w:rsidR="00E1147E" w:rsidRPr="00750FA5" w:rsidRDefault="00E1147E" w:rsidP="00E1147E">
            <w:pPr>
              <w:pStyle w:val="TAL"/>
              <w:rPr>
                <w:color w:val="0000FF"/>
                <w:sz w:val="16"/>
                <w:szCs w:val="16"/>
              </w:rPr>
            </w:pPr>
            <w:r w:rsidRPr="005A2371">
              <w:rPr>
                <w:color w:val="0000FF"/>
                <w:sz w:val="16"/>
                <w:szCs w:val="16"/>
              </w:rPr>
              <w:t>Proposed skeleton approved at S</w:t>
            </w:r>
            <w:r w:rsidR="00F511F4">
              <w:rPr>
                <w:color w:val="0000FF"/>
                <w:sz w:val="16"/>
                <w:szCs w:val="16"/>
              </w:rPr>
              <w:t>A</w:t>
            </w:r>
            <w:r w:rsidRPr="005A2371">
              <w:rPr>
                <w:color w:val="0000FF"/>
                <w:sz w:val="16"/>
                <w:szCs w:val="16"/>
              </w:rPr>
              <w:t>2#</w:t>
            </w:r>
            <w:r w:rsidR="00F511F4">
              <w:rPr>
                <w:color w:val="0000FF"/>
                <w:sz w:val="16"/>
                <w:szCs w:val="16"/>
              </w:rPr>
              <w:t>16</w:t>
            </w:r>
            <w:r w:rsidR="00750FA5" w:rsidRPr="00750FA5">
              <w:rPr>
                <w:color w:val="0000FF"/>
                <w:sz w:val="16"/>
                <w:szCs w:val="16"/>
              </w:rPr>
              <w:t>0-A</w:t>
            </w:r>
            <w:r w:rsidR="00F511F4">
              <w:rPr>
                <w:color w:val="0000FF"/>
                <w:sz w:val="16"/>
                <w:szCs w:val="16"/>
              </w:rPr>
              <w:t>H</w:t>
            </w:r>
            <w:r w:rsidR="00750FA5" w:rsidRPr="00750FA5">
              <w:rPr>
                <w:color w:val="0000FF"/>
                <w:sz w:val="16"/>
                <w:szCs w:val="16"/>
              </w:rPr>
              <w:t>-e</w:t>
            </w:r>
          </w:p>
        </w:tc>
        <w:tc>
          <w:tcPr>
            <w:tcW w:w="708" w:type="dxa"/>
            <w:shd w:val="solid" w:color="FFFFFF" w:fill="auto"/>
          </w:tcPr>
          <w:p w14:paraId="0DD24115" w14:textId="77777777" w:rsidR="00E1147E" w:rsidRPr="00005A1D" w:rsidRDefault="00E1147E" w:rsidP="00BE70CF">
            <w:pPr>
              <w:pStyle w:val="TAC"/>
              <w:rPr>
                <w:color w:val="0000FF"/>
                <w:sz w:val="16"/>
                <w:szCs w:val="16"/>
              </w:rPr>
            </w:pPr>
            <w:r w:rsidRPr="005A2371">
              <w:rPr>
                <w:color w:val="0000FF"/>
                <w:sz w:val="16"/>
                <w:szCs w:val="16"/>
              </w:rPr>
              <w:t>0.0.0</w:t>
            </w:r>
          </w:p>
        </w:tc>
      </w:tr>
      <w:tr w:rsidR="00A86F32" w:rsidRPr="00A86F32" w14:paraId="63DBC326" w14:textId="77777777" w:rsidTr="00BE70CF">
        <w:tc>
          <w:tcPr>
            <w:tcW w:w="800" w:type="dxa"/>
            <w:shd w:val="solid" w:color="FFFFFF" w:fill="auto"/>
          </w:tcPr>
          <w:p w14:paraId="672AAB2A" w14:textId="16594BE2" w:rsidR="00D105FA" w:rsidRPr="00A86F32" w:rsidRDefault="00D105FA" w:rsidP="00BE70CF">
            <w:pPr>
              <w:pStyle w:val="TAC"/>
              <w:rPr>
                <w:sz w:val="16"/>
                <w:szCs w:val="16"/>
                <w:lang w:eastAsia="zh-CN"/>
              </w:rPr>
            </w:pPr>
            <w:r w:rsidRPr="00A86F32">
              <w:rPr>
                <w:rFonts w:hint="eastAsia"/>
                <w:sz w:val="16"/>
                <w:szCs w:val="16"/>
                <w:lang w:eastAsia="zh-CN"/>
              </w:rPr>
              <w:t>2</w:t>
            </w:r>
            <w:r w:rsidRPr="00A86F32">
              <w:rPr>
                <w:sz w:val="16"/>
                <w:szCs w:val="16"/>
                <w:lang w:eastAsia="zh-CN"/>
              </w:rPr>
              <w:t>024-01</w:t>
            </w:r>
          </w:p>
        </w:tc>
        <w:tc>
          <w:tcPr>
            <w:tcW w:w="800" w:type="dxa"/>
            <w:shd w:val="solid" w:color="FFFFFF" w:fill="auto"/>
          </w:tcPr>
          <w:p w14:paraId="6AF54957" w14:textId="37508173" w:rsidR="00D105FA" w:rsidRPr="00A86F32" w:rsidRDefault="00D105FA" w:rsidP="00BE70CF">
            <w:pPr>
              <w:pStyle w:val="TAC"/>
              <w:rPr>
                <w:sz w:val="16"/>
                <w:szCs w:val="16"/>
                <w:lang w:eastAsia="zh-CN"/>
              </w:rPr>
            </w:pPr>
            <w:r w:rsidRPr="00A86F32">
              <w:rPr>
                <w:sz w:val="16"/>
                <w:szCs w:val="16"/>
                <w:lang w:eastAsia="zh-CN"/>
              </w:rPr>
              <w:t>SA2#160-AH-e</w:t>
            </w:r>
          </w:p>
        </w:tc>
        <w:tc>
          <w:tcPr>
            <w:tcW w:w="1094" w:type="dxa"/>
            <w:shd w:val="solid" w:color="FFFFFF" w:fill="auto"/>
          </w:tcPr>
          <w:p w14:paraId="5F0B7BB3" w14:textId="7627ECB7" w:rsidR="00D105FA" w:rsidRPr="00A86F32" w:rsidRDefault="00A05B47" w:rsidP="00BE70CF">
            <w:pPr>
              <w:pStyle w:val="TAC"/>
              <w:rPr>
                <w:sz w:val="16"/>
                <w:szCs w:val="16"/>
                <w:lang w:eastAsia="zh-CN"/>
              </w:rPr>
            </w:pPr>
            <w:r w:rsidRPr="00A86F32">
              <w:rPr>
                <w:rFonts w:hint="eastAsia"/>
                <w:sz w:val="16"/>
                <w:szCs w:val="16"/>
                <w:lang w:eastAsia="zh-CN"/>
              </w:rPr>
              <w:t>-</w:t>
            </w:r>
          </w:p>
        </w:tc>
        <w:tc>
          <w:tcPr>
            <w:tcW w:w="425" w:type="dxa"/>
            <w:shd w:val="solid" w:color="FFFFFF" w:fill="auto"/>
          </w:tcPr>
          <w:p w14:paraId="56956DD9" w14:textId="73F29803" w:rsidR="00D105FA" w:rsidRPr="00A86F32" w:rsidRDefault="00A05B47" w:rsidP="00A05B47">
            <w:pPr>
              <w:pStyle w:val="TAL"/>
              <w:jc w:val="center"/>
              <w:rPr>
                <w:sz w:val="16"/>
                <w:szCs w:val="16"/>
                <w:lang w:eastAsia="zh-CN"/>
              </w:rPr>
            </w:pPr>
            <w:r w:rsidRPr="00A86F32">
              <w:rPr>
                <w:rFonts w:hint="eastAsia"/>
                <w:sz w:val="16"/>
                <w:szCs w:val="16"/>
                <w:lang w:eastAsia="zh-CN"/>
              </w:rPr>
              <w:t>-</w:t>
            </w:r>
          </w:p>
        </w:tc>
        <w:tc>
          <w:tcPr>
            <w:tcW w:w="425" w:type="dxa"/>
            <w:shd w:val="solid" w:color="FFFFFF" w:fill="auto"/>
          </w:tcPr>
          <w:p w14:paraId="3DA40648" w14:textId="07908EB2" w:rsidR="00D105FA" w:rsidRPr="00A86F32" w:rsidRDefault="00A05B47" w:rsidP="00A05B47">
            <w:pPr>
              <w:pStyle w:val="TAR"/>
              <w:jc w:val="center"/>
              <w:rPr>
                <w:sz w:val="16"/>
                <w:szCs w:val="16"/>
                <w:lang w:eastAsia="zh-CN"/>
              </w:rPr>
            </w:pPr>
            <w:r w:rsidRPr="00A86F32">
              <w:rPr>
                <w:rFonts w:hint="eastAsia"/>
                <w:sz w:val="16"/>
                <w:szCs w:val="16"/>
                <w:lang w:eastAsia="zh-CN"/>
              </w:rPr>
              <w:t>-</w:t>
            </w:r>
          </w:p>
        </w:tc>
        <w:tc>
          <w:tcPr>
            <w:tcW w:w="425" w:type="dxa"/>
            <w:shd w:val="solid" w:color="FFFFFF" w:fill="auto"/>
          </w:tcPr>
          <w:p w14:paraId="5891D9F0" w14:textId="7C9D71A4" w:rsidR="00D105FA" w:rsidRPr="00A86F32" w:rsidRDefault="00A05B47" w:rsidP="00A05B47">
            <w:pPr>
              <w:pStyle w:val="TAC"/>
              <w:rPr>
                <w:sz w:val="16"/>
                <w:szCs w:val="16"/>
                <w:lang w:eastAsia="zh-CN"/>
              </w:rPr>
            </w:pPr>
            <w:r w:rsidRPr="00A86F32">
              <w:rPr>
                <w:rFonts w:hint="eastAsia"/>
                <w:sz w:val="16"/>
                <w:szCs w:val="16"/>
                <w:lang w:eastAsia="zh-CN"/>
              </w:rPr>
              <w:t>-</w:t>
            </w:r>
          </w:p>
        </w:tc>
        <w:tc>
          <w:tcPr>
            <w:tcW w:w="4962" w:type="dxa"/>
            <w:shd w:val="solid" w:color="FFFFFF" w:fill="auto"/>
          </w:tcPr>
          <w:p w14:paraId="6E62A799" w14:textId="5AE026B4" w:rsidR="00D105FA" w:rsidRPr="00A86F32" w:rsidRDefault="00D105FA" w:rsidP="004D34A4">
            <w:pPr>
              <w:pStyle w:val="TAL"/>
              <w:rPr>
                <w:sz w:val="16"/>
                <w:szCs w:val="16"/>
              </w:rPr>
            </w:pPr>
            <w:r w:rsidRPr="00A86F32">
              <w:rPr>
                <w:rFonts w:hint="eastAsia"/>
                <w:sz w:val="16"/>
                <w:szCs w:val="16"/>
                <w:lang w:eastAsia="zh-CN"/>
              </w:rPr>
              <w:t>Documented</w:t>
            </w:r>
            <w:r w:rsidRPr="00A86F32">
              <w:rPr>
                <w:sz w:val="16"/>
                <w:szCs w:val="16"/>
                <w:lang w:eastAsia="zh-CN"/>
              </w:rPr>
              <w:t xml:space="preserve"> approved p-CR at S2#160-AH-e, including S2-2401618, S2-2401619, S2-2401620, S2-2401621, S2-2401637, S2-2401638</w:t>
            </w:r>
          </w:p>
        </w:tc>
        <w:tc>
          <w:tcPr>
            <w:tcW w:w="708" w:type="dxa"/>
            <w:shd w:val="solid" w:color="FFFFFF" w:fill="auto"/>
          </w:tcPr>
          <w:p w14:paraId="59C4897F" w14:textId="31BB2851" w:rsidR="00D105FA" w:rsidRPr="00A86F32" w:rsidRDefault="00D105FA" w:rsidP="00BE70CF">
            <w:pPr>
              <w:pStyle w:val="TAC"/>
              <w:rPr>
                <w:sz w:val="16"/>
                <w:szCs w:val="16"/>
                <w:lang w:eastAsia="zh-CN"/>
              </w:rPr>
            </w:pPr>
            <w:r w:rsidRPr="00A86F32">
              <w:rPr>
                <w:rFonts w:hint="eastAsia"/>
                <w:sz w:val="16"/>
                <w:szCs w:val="16"/>
                <w:lang w:eastAsia="zh-CN"/>
              </w:rPr>
              <w:t>0</w:t>
            </w:r>
            <w:r w:rsidRPr="00A86F32">
              <w:rPr>
                <w:sz w:val="16"/>
                <w:szCs w:val="16"/>
                <w:lang w:eastAsia="zh-CN"/>
              </w:rPr>
              <w:t>.1.0</w:t>
            </w:r>
          </w:p>
        </w:tc>
      </w:tr>
      <w:bookmarkEnd w:id="79"/>
    </w:tbl>
    <w:p w14:paraId="6AE5F0B0" w14:textId="77777777" w:rsidR="00080512" w:rsidRDefault="00080512" w:rsidP="00E1147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1C419" w14:textId="77777777" w:rsidR="004F3248" w:rsidRDefault="004F3248">
      <w:r>
        <w:separator/>
      </w:r>
    </w:p>
  </w:endnote>
  <w:endnote w:type="continuationSeparator" w:id="0">
    <w:p w14:paraId="26A24352" w14:textId="77777777" w:rsidR="004F3248" w:rsidRDefault="004F3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E70CF" w:rsidRDefault="00BE70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F8162" w14:textId="77777777" w:rsidR="004F3248" w:rsidRDefault="004F3248">
      <w:r>
        <w:separator/>
      </w:r>
    </w:p>
  </w:footnote>
  <w:footnote w:type="continuationSeparator" w:id="0">
    <w:p w14:paraId="5CD6A43F" w14:textId="77777777" w:rsidR="004F3248" w:rsidRDefault="004F3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6916D8" w:rsidR="00BE70CF" w:rsidRDefault="00BE70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5131">
      <w:rPr>
        <w:rFonts w:ascii="Arial" w:hAnsi="Arial" w:cs="Arial"/>
        <w:b/>
        <w:noProof/>
        <w:sz w:val="18"/>
        <w:szCs w:val="18"/>
      </w:rPr>
      <w:t>3GPP TR 23.700-54 V0.1.0 (2024-01)</w:t>
    </w:r>
    <w:r>
      <w:rPr>
        <w:rFonts w:ascii="Arial" w:hAnsi="Arial" w:cs="Arial"/>
        <w:b/>
        <w:sz w:val="18"/>
        <w:szCs w:val="18"/>
      </w:rPr>
      <w:fldChar w:fldCharType="end"/>
    </w:r>
  </w:p>
  <w:p w14:paraId="7A6BC72E" w14:textId="04ABAD7E" w:rsidR="00BE70CF" w:rsidRDefault="00BE70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512D">
      <w:rPr>
        <w:rFonts w:ascii="Arial" w:hAnsi="Arial" w:cs="Arial"/>
        <w:b/>
        <w:noProof/>
        <w:sz w:val="18"/>
        <w:szCs w:val="18"/>
      </w:rPr>
      <w:t>3</w:t>
    </w:r>
    <w:r>
      <w:rPr>
        <w:rFonts w:ascii="Arial" w:hAnsi="Arial" w:cs="Arial"/>
        <w:b/>
        <w:sz w:val="18"/>
        <w:szCs w:val="18"/>
      </w:rPr>
      <w:fldChar w:fldCharType="end"/>
    </w:r>
  </w:p>
  <w:p w14:paraId="13C538E8" w14:textId="659134AB" w:rsidR="00BE70CF" w:rsidRDefault="00BE70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5131">
      <w:rPr>
        <w:rFonts w:ascii="Arial" w:hAnsi="Arial" w:cs="Arial"/>
        <w:b/>
        <w:noProof/>
        <w:sz w:val="18"/>
        <w:szCs w:val="18"/>
      </w:rPr>
      <w:t>Release 19</w:t>
    </w:r>
    <w:r>
      <w:rPr>
        <w:rFonts w:ascii="Arial" w:hAnsi="Arial" w:cs="Arial"/>
        <w:b/>
        <w:sz w:val="18"/>
        <w:szCs w:val="18"/>
      </w:rPr>
      <w:fldChar w:fldCharType="end"/>
    </w:r>
  </w:p>
  <w:p w14:paraId="1024E63D" w14:textId="77777777" w:rsidR="00BE70CF" w:rsidRDefault="00BE70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81422A9"/>
    <w:multiLevelType w:val="hybridMultilevel"/>
    <w:tmpl w:val="F246EA8E"/>
    <w:lvl w:ilvl="0" w:tplc="1598AD8A">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E537B8"/>
    <w:multiLevelType w:val="hybridMultilevel"/>
    <w:tmpl w:val="8EE0D2FE"/>
    <w:lvl w:ilvl="0" w:tplc="E3E21146">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655379"/>
    <w:multiLevelType w:val="hybridMultilevel"/>
    <w:tmpl w:val="4084930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E15E3F"/>
    <w:multiLevelType w:val="hybridMultilevel"/>
    <w:tmpl w:val="C388BE2C"/>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5180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0613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2639970">
    <w:abstractNumId w:val="11"/>
  </w:num>
  <w:num w:numId="4" w16cid:durableId="177475737">
    <w:abstractNumId w:val="14"/>
  </w:num>
  <w:num w:numId="5" w16cid:durableId="1329096985">
    <w:abstractNumId w:val="9"/>
  </w:num>
  <w:num w:numId="6" w16cid:durableId="1560937921">
    <w:abstractNumId w:val="7"/>
  </w:num>
  <w:num w:numId="7" w16cid:durableId="2042124309">
    <w:abstractNumId w:val="6"/>
  </w:num>
  <w:num w:numId="8" w16cid:durableId="441925774">
    <w:abstractNumId w:val="5"/>
  </w:num>
  <w:num w:numId="9" w16cid:durableId="739182069">
    <w:abstractNumId w:val="4"/>
  </w:num>
  <w:num w:numId="10" w16cid:durableId="165445558">
    <w:abstractNumId w:val="8"/>
  </w:num>
  <w:num w:numId="11" w16cid:durableId="2076778871">
    <w:abstractNumId w:val="3"/>
  </w:num>
  <w:num w:numId="12" w16cid:durableId="959529249">
    <w:abstractNumId w:val="2"/>
  </w:num>
  <w:num w:numId="13" w16cid:durableId="1251156172">
    <w:abstractNumId w:val="1"/>
  </w:num>
  <w:num w:numId="14" w16cid:durableId="1131485015">
    <w:abstractNumId w:val="0"/>
  </w:num>
  <w:num w:numId="15" w16cid:durableId="692461496">
    <w:abstractNumId w:val="13"/>
  </w:num>
  <w:num w:numId="16" w16cid:durableId="180553323">
    <w:abstractNumId w:val="12"/>
  </w:num>
  <w:num w:numId="17" w16cid:durableId="1582176956">
    <w:abstractNumId w:val="16"/>
  </w:num>
  <w:num w:numId="18" w16cid:durableId="4811166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84242"/>
    <w:rsid w:val="000C47C3"/>
    <w:rsid w:val="000D58AB"/>
    <w:rsid w:val="00133525"/>
    <w:rsid w:val="00140A74"/>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C2891"/>
    <w:rsid w:val="002E00EE"/>
    <w:rsid w:val="00315B85"/>
    <w:rsid w:val="003172DC"/>
    <w:rsid w:val="00345574"/>
    <w:rsid w:val="0035462D"/>
    <w:rsid w:val="00356555"/>
    <w:rsid w:val="003765B8"/>
    <w:rsid w:val="003C3971"/>
    <w:rsid w:val="003E01D1"/>
    <w:rsid w:val="003E5131"/>
    <w:rsid w:val="00423334"/>
    <w:rsid w:val="004345EC"/>
    <w:rsid w:val="00440CA8"/>
    <w:rsid w:val="004431ED"/>
    <w:rsid w:val="00465515"/>
    <w:rsid w:val="0049751D"/>
    <w:rsid w:val="004C30AC"/>
    <w:rsid w:val="004D34A4"/>
    <w:rsid w:val="004D3578"/>
    <w:rsid w:val="004E207D"/>
    <w:rsid w:val="004E213A"/>
    <w:rsid w:val="004F0988"/>
    <w:rsid w:val="004F3248"/>
    <w:rsid w:val="004F3340"/>
    <w:rsid w:val="005065B9"/>
    <w:rsid w:val="00527E8B"/>
    <w:rsid w:val="005321FD"/>
    <w:rsid w:val="0053388B"/>
    <w:rsid w:val="00535773"/>
    <w:rsid w:val="00543E6C"/>
    <w:rsid w:val="00565087"/>
    <w:rsid w:val="00597B11"/>
    <w:rsid w:val="005D2E01"/>
    <w:rsid w:val="005D7526"/>
    <w:rsid w:val="005E4BB2"/>
    <w:rsid w:val="005F788A"/>
    <w:rsid w:val="00602AEA"/>
    <w:rsid w:val="00614FDF"/>
    <w:rsid w:val="0063543D"/>
    <w:rsid w:val="00647114"/>
    <w:rsid w:val="006676BE"/>
    <w:rsid w:val="00670CF4"/>
    <w:rsid w:val="006912E9"/>
    <w:rsid w:val="006A323F"/>
    <w:rsid w:val="006B30D0"/>
    <w:rsid w:val="006C3D95"/>
    <w:rsid w:val="006C6B32"/>
    <w:rsid w:val="006E5C86"/>
    <w:rsid w:val="006E770F"/>
    <w:rsid w:val="007000D6"/>
    <w:rsid w:val="00701116"/>
    <w:rsid w:val="0071174C"/>
    <w:rsid w:val="00713C44"/>
    <w:rsid w:val="00734A5B"/>
    <w:rsid w:val="0074026F"/>
    <w:rsid w:val="007429F6"/>
    <w:rsid w:val="00744E76"/>
    <w:rsid w:val="00750FA5"/>
    <w:rsid w:val="00765EA3"/>
    <w:rsid w:val="00774DA4"/>
    <w:rsid w:val="00781F0F"/>
    <w:rsid w:val="007B600E"/>
    <w:rsid w:val="007E19C9"/>
    <w:rsid w:val="007F0F4A"/>
    <w:rsid w:val="008028A4"/>
    <w:rsid w:val="00830747"/>
    <w:rsid w:val="00830904"/>
    <w:rsid w:val="00836DC8"/>
    <w:rsid w:val="008768CA"/>
    <w:rsid w:val="008874E7"/>
    <w:rsid w:val="008A3287"/>
    <w:rsid w:val="008A6306"/>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05B47"/>
    <w:rsid w:val="00A10F02"/>
    <w:rsid w:val="00A164B4"/>
    <w:rsid w:val="00A26956"/>
    <w:rsid w:val="00A27486"/>
    <w:rsid w:val="00A53724"/>
    <w:rsid w:val="00A56066"/>
    <w:rsid w:val="00A60774"/>
    <w:rsid w:val="00A73129"/>
    <w:rsid w:val="00A82346"/>
    <w:rsid w:val="00A86F32"/>
    <w:rsid w:val="00A92BA1"/>
    <w:rsid w:val="00A9471A"/>
    <w:rsid w:val="00A95A32"/>
    <w:rsid w:val="00AB4A5D"/>
    <w:rsid w:val="00AC6BC6"/>
    <w:rsid w:val="00AD45A1"/>
    <w:rsid w:val="00AE6164"/>
    <w:rsid w:val="00AE65E2"/>
    <w:rsid w:val="00AF1460"/>
    <w:rsid w:val="00B11544"/>
    <w:rsid w:val="00B15449"/>
    <w:rsid w:val="00B93086"/>
    <w:rsid w:val="00B94B0D"/>
    <w:rsid w:val="00BA19ED"/>
    <w:rsid w:val="00BA4B8D"/>
    <w:rsid w:val="00BC0858"/>
    <w:rsid w:val="00BC0F7D"/>
    <w:rsid w:val="00BC1C4B"/>
    <w:rsid w:val="00BD7D31"/>
    <w:rsid w:val="00BE3255"/>
    <w:rsid w:val="00BE70CF"/>
    <w:rsid w:val="00BF128E"/>
    <w:rsid w:val="00C074DD"/>
    <w:rsid w:val="00C1496A"/>
    <w:rsid w:val="00C33079"/>
    <w:rsid w:val="00C35996"/>
    <w:rsid w:val="00C45231"/>
    <w:rsid w:val="00C551FF"/>
    <w:rsid w:val="00C6688B"/>
    <w:rsid w:val="00C72833"/>
    <w:rsid w:val="00C80F1D"/>
    <w:rsid w:val="00C85C70"/>
    <w:rsid w:val="00C91962"/>
    <w:rsid w:val="00C93F40"/>
    <w:rsid w:val="00C942B5"/>
    <w:rsid w:val="00CA3D0C"/>
    <w:rsid w:val="00CB512D"/>
    <w:rsid w:val="00D105FA"/>
    <w:rsid w:val="00D247B1"/>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7CE9"/>
    <w:rsid w:val="00DF2B1F"/>
    <w:rsid w:val="00DF62CD"/>
    <w:rsid w:val="00E06C0D"/>
    <w:rsid w:val="00E1147E"/>
    <w:rsid w:val="00E16509"/>
    <w:rsid w:val="00E31385"/>
    <w:rsid w:val="00E44582"/>
    <w:rsid w:val="00E44695"/>
    <w:rsid w:val="00E44FFC"/>
    <w:rsid w:val="00E77645"/>
    <w:rsid w:val="00EA15B0"/>
    <w:rsid w:val="00EA1C62"/>
    <w:rsid w:val="00EA5EA7"/>
    <w:rsid w:val="00EA66BD"/>
    <w:rsid w:val="00EC4A25"/>
    <w:rsid w:val="00EF12BB"/>
    <w:rsid w:val="00EF608C"/>
    <w:rsid w:val="00F025A2"/>
    <w:rsid w:val="00F04712"/>
    <w:rsid w:val="00F13360"/>
    <w:rsid w:val="00F22EC7"/>
    <w:rsid w:val="00F325C8"/>
    <w:rsid w:val="00F34834"/>
    <w:rsid w:val="00F511F4"/>
    <w:rsid w:val="00F653B8"/>
    <w:rsid w:val="00F9008D"/>
    <w:rsid w:val="00FA1266"/>
    <w:rsid w:val="00FC1192"/>
    <w:rsid w:val="00FC7B0C"/>
    <w:rsid w:val="00FF36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86F32"/>
    <w:pPr>
      <w:ind w:left="1701" w:hanging="1417"/>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link w:val="TAH"/>
    <w:rsid w:val="00E1147E"/>
    <w:rPr>
      <w:rFonts w:ascii="Arial" w:hAnsi="Arial"/>
      <w:b/>
      <w:sz w:val="18"/>
      <w:lang w:eastAsia="en-US"/>
    </w:rPr>
  </w:style>
  <w:style w:type="character" w:customStyle="1" w:styleId="EditorsNoteChar">
    <w:name w:val="Editor's Note Char"/>
    <w:link w:val="EditorsNote"/>
    <w:rsid w:val="00A86F32"/>
    <w:rPr>
      <w:color w:val="FF0000"/>
      <w:lang w:eastAsia="en-US"/>
    </w:rPr>
  </w:style>
  <w:style w:type="character" w:customStyle="1" w:styleId="TALChar">
    <w:name w:val="TAL Char"/>
    <w:link w:val="TAL"/>
    <w:rsid w:val="00E1147E"/>
    <w:rPr>
      <w:rFonts w:ascii="Arial" w:hAnsi="Arial"/>
      <w:sz w:val="18"/>
      <w:lang w:eastAsia="en-US"/>
    </w:rPr>
  </w:style>
  <w:style w:type="character" w:customStyle="1" w:styleId="EXChar">
    <w:name w:val="EX Char"/>
    <w:link w:val="EX"/>
    <w:locked/>
    <w:rsid w:val="00750FA5"/>
    <w:rPr>
      <w:lang w:eastAsia="en-US"/>
    </w:rPr>
  </w:style>
  <w:style w:type="character" w:customStyle="1" w:styleId="B2Char">
    <w:name w:val="B2 Char"/>
    <w:link w:val="B2"/>
    <w:qFormat/>
    <w:rsid w:val="00BE70CF"/>
    <w:rPr>
      <w:lang w:eastAsia="en-US"/>
    </w:rPr>
  </w:style>
  <w:style w:type="character" w:customStyle="1" w:styleId="B1Char">
    <w:name w:val="B1 Char"/>
    <w:link w:val="B1"/>
    <w:qFormat/>
    <w:rsid w:val="00BE70CF"/>
    <w:rPr>
      <w:lang w:eastAsia="en-US"/>
    </w:rPr>
  </w:style>
  <w:style w:type="character" w:customStyle="1" w:styleId="B1Char1">
    <w:name w:val="B1 Char1"/>
    <w:rsid w:val="00BE70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561161">
      <w:bodyDiv w:val="1"/>
      <w:marLeft w:val="0"/>
      <w:marRight w:val="0"/>
      <w:marTop w:val="0"/>
      <w:marBottom w:val="0"/>
      <w:divBdr>
        <w:top w:val="none" w:sz="0" w:space="0" w:color="auto"/>
        <w:left w:val="none" w:sz="0" w:space="0" w:color="auto"/>
        <w:bottom w:val="none" w:sz="0" w:space="0" w:color="auto"/>
        <w:right w:val="none" w:sz="0" w:space="0" w:color="auto"/>
      </w:divBdr>
    </w:div>
    <w:div w:id="731269505">
      <w:bodyDiv w:val="1"/>
      <w:marLeft w:val="0"/>
      <w:marRight w:val="0"/>
      <w:marTop w:val="0"/>
      <w:marBottom w:val="0"/>
      <w:divBdr>
        <w:top w:val="none" w:sz="0" w:space="0" w:color="auto"/>
        <w:left w:val="none" w:sz="0" w:space="0" w:color="auto"/>
        <w:bottom w:val="none" w:sz="0" w:space="0" w:color="auto"/>
        <w:right w:val="none" w:sz="0" w:space="0" w:color="auto"/>
      </w:divBdr>
    </w:div>
    <w:div w:id="158179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C1BA3-486B-43E8-B284-B9C859C9B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2786</Words>
  <Characters>15413</Characters>
  <Application>Microsoft Office Word</Application>
  <DocSecurity>0</DocSecurity>
  <Lines>428</Lines>
  <Paragraphs>293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23.700-54</dc:title>
  <dc:subject>Study on Multi-Access (DualSteer and ATSSS_Ph4) (Release 19)</dc:subject>
  <dc:creator>MCC Support</dc:creator>
  <cp:keywords/>
  <dc:description/>
  <cp:lastModifiedBy>xingtq@chinaunicom.cn Changes</cp:lastModifiedBy>
  <cp:revision>2</cp:revision>
  <cp:lastPrinted>2019-02-25T14:05:00Z</cp:lastPrinted>
  <dcterms:created xsi:type="dcterms:W3CDTF">2024-02-01T05:20:00Z</dcterms:created>
  <dcterms:modified xsi:type="dcterms:W3CDTF">2024-02-01T05:20:00Z</dcterms:modified>
</cp:coreProperties>
</file>