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3428AFB2"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236D5C">
              <w:rPr>
                <w:lang w:val="sv-SE"/>
              </w:rPr>
              <w:t>8</w:t>
            </w:r>
            <w:r w:rsidR="00DE09E2">
              <w:rPr>
                <w:lang w:val="sv-SE"/>
              </w:rPr>
              <w:t>.</w:t>
            </w:r>
            <w:r w:rsidR="00AC5718">
              <w:rPr>
                <w:lang w:val="sv-SE"/>
              </w:rPr>
              <w:t>1</w:t>
            </w:r>
            <w:r w:rsidRPr="00C70D9E">
              <w:rPr>
                <w:lang w:val="sv-SE"/>
              </w:rPr>
              <w:t>.</w:t>
            </w:r>
            <w:r w:rsidR="00012B2C" w:rsidRPr="00C70D9E">
              <w:rPr>
                <w:lang w:val="sv-SE"/>
              </w:rPr>
              <w:t>0</w:t>
            </w:r>
            <w:bookmarkEnd w:id="3"/>
            <w:r w:rsidRPr="00C70D9E">
              <w:rPr>
                <w:lang w:val="sv-SE"/>
              </w:rPr>
              <w:t xml:space="preserve"> </w:t>
            </w:r>
            <w:r w:rsidRPr="00C70D9E">
              <w:rPr>
                <w:sz w:val="32"/>
                <w:lang w:val="sv-SE"/>
              </w:rPr>
              <w:t>(</w:t>
            </w:r>
            <w:bookmarkStart w:id="4" w:name="issueDate"/>
            <w:r w:rsidR="00012B2C" w:rsidRPr="00C70D9E">
              <w:rPr>
                <w:sz w:val="32"/>
                <w:lang w:val="sv-SE"/>
              </w:rPr>
              <w:t>202</w:t>
            </w:r>
            <w:r w:rsidR="00AC5718">
              <w:rPr>
                <w:sz w:val="32"/>
                <w:lang w:val="sv-SE"/>
              </w:rPr>
              <w:t>3</w:t>
            </w:r>
            <w:r w:rsidRPr="00C70D9E">
              <w:rPr>
                <w:sz w:val="32"/>
                <w:lang w:val="sv-SE"/>
              </w:rPr>
              <w:t>-</w:t>
            </w:r>
            <w:bookmarkEnd w:id="4"/>
            <w:r w:rsidR="00AC5718">
              <w:rPr>
                <w:sz w:val="32"/>
                <w:lang w:val="sv-SE"/>
              </w:rPr>
              <w:t>03</w:t>
            </w:r>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5" w:name="spectype2"/>
            <w:r w:rsidRPr="00C70D9E">
              <w:t>Specification</w:t>
            </w:r>
            <w:bookmarkEnd w:id="5"/>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6"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6"/>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4BB64D1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7" w:name="specRelease"/>
            <w:r w:rsidRPr="00C70D9E">
              <w:rPr>
                <w:rStyle w:val="ZGSM"/>
              </w:rPr>
              <w:t>1</w:t>
            </w:r>
            <w:r w:rsidR="00236D5C">
              <w:rPr>
                <w:rStyle w:val="ZGSM"/>
              </w:rPr>
              <w:t>8</w:t>
            </w:r>
            <w:bookmarkEnd w:id="7"/>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bookmarkStart w:id="8" w:name="_MON_1684549432"/>
      <w:bookmarkEnd w:id="8"/>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11" o:title=""/>
                </v:shape>
                <o:OLEObject Type="Embed" ProgID="Word.Picture.8" ShapeID="_x0000_i1025" DrawAspect="Content" ObjectID="_1742142538" r:id="rId12"/>
              </w:object>
            </w:r>
          </w:p>
        </w:tc>
        <w:bookmarkStart w:id="9" w:name="_MON_1637044125"/>
        <w:bookmarkEnd w:id="9"/>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75pt" o:ole="">
                  <v:imagedata r:id="rId13" o:title=""/>
                </v:shape>
                <o:OLEObject Type="Embed" ProgID="Word.Picture.8" ShapeID="_x0000_i1026" DrawAspect="Content" ObjectID="_1742142539"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10"/>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1"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2"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2"/>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5E54CA69"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AC5718">
              <w:rPr>
                <w:noProof/>
                <w:sz w:val="18"/>
              </w:rPr>
              <w:t>3</w:t>
            </w:r>
            <w:r w:rsidRPr="00133525">
              <w:rPr>
                <w:noProof/>
                <w:sz w:val="18"/>
              </w:rPr>
              <w:t>, 3GPP Organizational Partners (ARIB, ATIS, CCSA, ETSI, TSDSI, TTA, TTC).</w:t>
            </w:r>
            <w:bookmarkStart w:id="14" w:name="copyrightaddon"/>
            <w:bookmarkEnd w:id="14"/>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368309E4" w14:textId="77777777" w:rsidR="00E16509" w:rsidRDefault="00E16509" w:rsidP="00133525"/>
        </w:tc>
      </w:tr>
      <w:bookmarkEnd w:id="11"/>
    </w:tbl>
    <w:p w14:paraId="358E0B7C" w14:textId="77777777" w:rsidR="00080512" w:rsidRPr="004D3578" w:rsidRDefault="00080512">
      <w:pPr>
        <w:pStyle w:val="TT"/>
      </w:pPr>
      <w:r w:rsidRPr="004D3578">
        <w:br w:type="page"/>
      </w:r>
      <w:bookmarkStart w:id="15" w:name="tableOfContents"/>
      <w:bookmarkEnd w:id="15"/>
      <w:r w:rsidRPr="004D3578">
        <w:lastRenderedPageBreak/>
        <w:t>Contents</w:t>
      </w:r>
    </w:p>
    <w:p w14:paraId="4816E22B" w14:textId="4AD17290" w:rsidR="009A43BD" w:rsidRDefault="004D3578">
      <w:pPr>
        <w:pStyle w:val="TOC1"/>
        <w:rPr>
          <w:rFonts w:asciiTheme="minorHAnsi" w:eastAsiaTheme="minorEastAsia" w:hAnsiTheme="minorHAnsi" w:cstheme="minorBidi"/>
          <w:noProof/>
          <w:szCs w:val="22"/>
        </w:rPr>
      </w:pPr>
      <w:r w:rsidRPr="00356DDA">
        <w:fldChar w:fldCharType="begin" w:fldLock="1"/>
      </w:r>
      <w:r w:rsidRPr="00356DDA">
        <w:instrText xml:space="preserve"> TOC \o "1-9" </w:instrText>
      </w:r>
      <w:r w:rsidRPr="00356DDA">
        <w:fldChar w:fldCharType="separate"/>
      </w:r>
      <w:r w:rsidR="009A43BD">
        <w:rPr>
          <w:noProof/>
        </w:rPr>
        <w:t>Foreword</w:t>
      </w:r>
      <w:r w:rsidR="009A43BD">
        <w:rPr>
          <w:noProof/>
        </w:rPr>
        <w:tab/>
      </w:r>
      <w:r w:rsidR="009A43BD">
        <w:rPr>
          <w:noProof/>
        </w:rPr>
        <w:fldChar w:fldCharType="begin" w:fldLock="1"/>
      </w:r>
      <w:r w:rsidR="009A43BD">
        <w:rPr>
          <w:noProof/>
        </w:rPr>
        <w:instrText xml:space="preserve"> PAGEREF _Toc131529371 \h </w:instrText>
      </w:r>
      <w:r w:rsidR="009A43BD">
        <w:rPr>
          <w:noProof/>
        </w:rPr>
      </w:r>
      <w:r w:rsidR="009A43BD">
        <w:rPr>
          <w:noProof/>
        </w:rPr>
        <w:fldChar w:fldCharType="separate"/>
      </w:r>
      <w:r w:rsidR="009A43BD">
        <w:rPr>
          <w:noProof/>
        </w:rPr>
        <w:t>6</w:t>
      </w:r>
      <w:r w:rsidR="009A43BD">
        <w:rPr>
          <w:noProof/>
        </w:rPr>
        <w:fldChar w:fldCharType="end"/>
      </w:r>
    </w:p>
    <w:p w14:paraId="30EF64A3" w14:textId="27A617C1" w:rsidR="009A43BD" w:rsidRDefault="009A43BD">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_Toc131529372 \h </w:instrText>
      </w:r>
      <w:r>
        <w:rPr>
          <w:noProof/>
        </w:rPr>
      </w:r>
      <w:r>
        <w:rPr>
          <w:noProof/>
        </w:rPr>
        <w:fldChar w:fldCharType="separate"/>
      </w:r>
      <w:r>
        <w:rPr>
          <w:noProof/>
        </w:rPr>
        <w:t>7</w:t>
      </w:r>
      <w:r>
        <w:rPr>
          <w:noProof/>
        </w:rPr>
        <w:fldChar w:fldCharType="end"/>
      </w:r>
    </w:p>
    <w:p w14:paraId="6AF492F6" w14:textId="163F89F3" w:rsidR="009A43BD" w:rsidRDefault="009A43BD">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_Toc131529373 \h </w:instrText>
      </w:r>
      <w:r>
        <w:rPr>
          <w:noProof/>
        </w:rPr>
      </w:r>
      <w:r>
        <w:rPr>
          <w:noProof/>
        </w:rPr>
        <w:fldChar w:fldCharType="separate"/>
      </w:r>
      <w:r>
        <w:rPr>
          <w:noProof/>
        </w:rPr>
        <w:t>7</w:t>
      </w:r>
      <w:r>
        <w:rPr>
          <w:noProof/>
        </w:rPr>
        <w:fldChar w:fldCharType="end"/>
      </w:r>
    </w:p>
    <w:p w14:paraId="43B6C7BA" w14:textId="1883992F" w:rsidR="009A43BD" w:rsidRDefault="009A43BD">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_Toc131529374 \h </w:instrText>
      </w:r>
      <w:r>
        <w:rPr>
          <w:noProof/>
        </w:rPr>
      </w:r>
      <w:r>
        <w:rPr>
          <w:noProof/>
        </w:rPr>
        <w:fldChar w:fldCharType="separate"/>
      </w:r>
      <w:r>
        <w:rPr>
          <w:noProof/>
        </w:rPr>
        <w:t>7</w:t>
      </w:r>
      <w:r>
        <w:rPr>
          <w:noProof/>
        </w:rPr>
        <w:fldChar w:fldCharType="end"/>
      </w:r>
    </w:p>
    <w:p w14:paraId="5618F4D3" w14:textId="2046F760" w:rsidR="009A43BD" w:rsidRDefault="009A43BD">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_Toc131529375 \h </w:instrText>
      </w:r>
      <w:r>
        <w:rPr>
          <w:noProof/>
        </w:rPr>
      </w:r>
      <w:r>
        <w:rPr>
          <w:noProof/>
        </w:rPr>
        <w:fldChar w:fldCharType="separate"/>
      </w:r>
      <w:r>
        <w:rPr>
          <w:noProof/>
        </w:rPr>
        <w:t>7</w:t>
      </w:r>
      <w:r>
        <w:rPr>
          <w:noProof/>
        </w:rPr>
        <w:fldChar w:fldCharType="end"/>
      </w:r>
    </w:p>
    <w:p w14:paraId="16751CB8" w14:textId="72E8B24A" w:rsidR="009A43BD" w:rsidRDefault="009A43BD">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_Toc131529376 \h </w:instrText>
      </w:r>
      <w:r>
        <w:rPr>
          <w:noProof/>
        </w:rPr>
      </w:r>
      <w:r>
        <w:rPr>
          <w:noProof/>
        </w:rPr>
        <w:fldChar w:fldCharType="separate"/>
      </w:r>
      <w:r>
        <w:rPr>
          <w:noProof/>
        </w:rPr>
        <w:t>8</w:t>
      </w:r>
      <w:r>
        <w:rPr>
          <w:noProof/>
        </w:rPr>
        <w:fldChar w:fldCharType="end"/>
      </w:r>
    </w:p>
    <w:p w14:paraId="25DB7F0F" w14:textId="22AA6C9C" w:rsidR="009A43BD" w:rsidRDefault="009A43BD">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Reference Architecture and Connectivity Models</w:t>
      </w:r>
      <w:r>
        <w:rPr>
          <w:noProof/>
        </w:rPr>
        <w:tab/>
      </w:r>
      <w:r>
        <w:rPr>
          <w:noProof/>
        </w:rPr>
        <w:fldChar w:fldCharType="begin" w:fldLock="1"/>
      </w:r>
      <w:r>
        <w:rPr>
          <w:noProof/>
        </w:rPr>
        <w:instrText xml:space="preserve"> PAGEREF _Toc131529377 \h </w:instrText>
      </w:r>
      <w:r>
        <w:rPr>
          <w:noProof/>
        </w:rPr>
      </w:r>
      <w:r>
        <w:rPr>
          <w:noProof/>
        </w:rPr>
        <w:fldChar w:fldCharType="separate"/>
      </w:r>
      <w:r>
        <w:rPr>
          <w:noProof/>
        </w:rPr>
        <w:t>8</w:t>
      </w:r>
      <w:r>
        <w:rPr>
          <w:noProof/>
        </w:rPr>
        <w:fldChar w:fldCharType="end"/>
      </w:r>
    </w:p>
    <w:p w14:paraId="70A62F79" w14:textId="3A3401CF" w:rsidR="009A43BD" w:rsidRDefault="009A43BD">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_Toc131529378 \h </w:instrText>
      </w:r>
      <w:r>
        <w:rPr>
          <w:noProof/>
        </w:rPr>
      </w:r>
      <w:r>
        <w:rPr>
          <w:noProof/>
        </w:rPr>
        <w:fldChar w:fldCharType="separate"/>
      </w:r>
      <w:r>
        <w:rPr>
          <w:noProof/>
        </w:rPr>
        <w:t>8</w:t>
      </w:r>
      <w:r>
        <w:rPr>
          <w:noProof/>
        </w:rPr>
        <w:fldChar w:fldCharType="end"/>
      </w:r>
    </w:p>
    <w:p w14:paraId="32782AAC" w14:textId="11185410" w:rsidR="009A43BD" w:rsidRDefault="009A43BD">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Reference Architecture for Supporting Edge Computing</w:t>
      </w:r>
      <w:r>
        <w:rPr>
          <w:noProof/>
        </w:rPr>
        <w:tab/>
      </w:r>
      <w:r>
        <w:rPr>
          <w:noProof/>
        </w:rPr>
        <w:fldChar w:fldCharType="begin" w:fldLock="1"/>
      </w:r>
      <w:r>
        <w:rPr>
          <w:noProof/>
        </w:rPr>
        <w:instrText xml:space="preserve"> PAGEREF _Toc131529379 \h </w:instrText>
      </w:r>
      <w:r>
        <w:rPr>
          <w:noProof/>
        </w:rPr>
      </w:r>
      <w:r>
        <w:rPr>
          <w:noProof/>
        </w:rPr>
        <w:fldChar w:fldCharType="separate"/>
      </w:r>
      <w:r>
        <w:rPr>
          <w:noProof/>
        </w:rPr>
        <w:t>8</w:t>
      </w:r>
      <w:r>
        <w:rPr>
          <w:noProof/>
        </w:rPr>
        <w:fldChar w:fldCharType="end"/>
      </w:r>
    </w:p>
    <w:p w14:paraId="4709C9BF" w14:textId="197F8E9B" w:rsidR="009A43BD" w:rsidRDefault="009A43BD">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 xml:space="preserve">Connectivity </w:t>
      </w:r>
      <w:r>
        <w:rPr>
          <w:noProof/>
          <w:lang w:eastAsia="zh-CN"/>
        </w:rPr>
        <w:t>M</w:t>
      </w:r>
      <w:r>
        <w:rPr>
          <w:noProof/>
        </w:rPr>
        <w:t>odels</w:t>
      </w:r>
      <w:r>
        <w:rPr>
          <w:noProof/>
        </w:rPr>
        <w:tab/>
      </w:r>
      <w:r>
        <w:rPr>
          <w:noProof/>
        </w:rPr>
        <w:fldChar w:fldCharType="begin" w:fldLock="1"/>
      </w:r>
      <w:r>
        <w:rPr>
          <w:noProof/>
        </w:rPr>
        <w:instrText xml:space="preserve"> PAGEREF _Toc131529380 \h </w:instrText>
      </w:r>
      <w:r>
        <w:rPr>
          <w:noProof/>
        </w:rPr>
      </w:r>
      <w:r>
        <w:rPr>
          <w:noProof/>
        </w:rPr>
        <w:fldChar w:fldCharType="separate"/>
      </w:r>
      <w:r>
        <w:rPr>
          <w:noProof/>
        </w:rPr>
        <w:t>10</w:t>
      </w:r>
      <w:r>
        <w:rPr>
          <w:noProof/>
        </w:rPr>
        <w:fldChar w:fldCharType="end"/>
      </w:r>
    </w:p>
    <w:p w14:paraId="5D8D863E" w14:textId="5B436035" w:rsidR="009A43BD" w:rsidRDefault="009A43BD">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 xml:space="preserve">Functional </w:t>
      </w:r>
      <w:r>
        <w:rPr>
          <w:noProof/>
          <w:lang w:eastAsia="zh-CN"/>
        </w:rPr>
        <w:t>D</w:t>
      </w:r>
      <w:r>
        <w:rPr>
          <w:noProof/>
        </w:rPr>
        <w:t xml:space="preserve">escription for </w:t>
      </w:r>
      <w:r>
        <w:rPr>
          <w:noProof/>
          <w:lang w:eastAsia="zh-CN"/>
        </w:rPr>
        <w:t>S</w:t>
      </w:r>
      <w:r>
        <w:rPr>
          <w:noProof/>
        </w:rPr>
        <w:t>upporting Edge Computing</w:t>
      </w:r>
      <w:r>
        <w:rPr>
          <w:noProof/>
        </w:rPr>
        <w:tab/>
      </w:r>
      <w:r>
        <w:rPr>
          <w:noProof/>
        </w:rPr>
        <w:fldChar w:fldCharType="begin" w:fldLock="1"/>
      </w:r>
      <w:r>
        <w:rPr>
          <w:noProof/>
        </w:rPr>
        <w:instrText xml:space="preserve"> PAGEREF _Toc131529381 \h </w:instrText>
      </w:r>
      <w:r>
        <w:rPr>
          <w:noProof/>
        </w:rPr>
      </w:r>
      <w:r>
        <w:rPr>
          <w:noProof/>
        </w:rPr>
        <w:fldChar w:fldCharType="separate"/>
      </w:r>
      <w:r>
        <w:rPr>
          <w:noProof/>
        </w:rPr>
        <w:t>11</w:t>
      </w:r>
      <w:r>
        <w:rPr>
          <w:noProof/>
        </w:rPr>
        <w:fldChar w:fldCharType="end"/>
      </w:r>
    </w:p>
    <w:p w14:paraId="1963DAE8" w14:textId="639F1D08" w:rsidR="009A43BD" w:rsidRDefault="009A43BD">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EASDF</w:t>
      </w:r>
      <w:r>
        <w:rPr>
          <w:noProof/>
        </w:rPr>
        <w:tab/>
      </w:r>
      <w:r>
        <w:rPr>
          <w:noProof/>
        </w:rPr>
        <w:fldChar w:fldCharType="begin" w:fldLock="1"/>
      </w:r>
      <w:r>
        <w:rPr>
          <w:noProof/>
        </w:rPr>
        <w:instrText xml:space="preserve"> PAGEREF _Toc131529382 \h </w:instrText>
      </w:r>
      <w:r>
        <w:rPr>
          <w:noProof/>
        </w:rPr>
      </w:r>
      <w:r>
        <w:rPr>
          <w:noProof/>
        </w:rPr>
        <w:fldChar w:fldCharType="separate"/>
      </w:r>
      <w:r>
        <w:rPr>
          <w:noProof/>
        </w:rPr>
        <w:t>11</w:t>
      </w:r>
      <w:r>
        <w:rPr>
          <w:noProof/>
        </w:rPr>
        <w:fldChar w:fldCharType="end"/>
      </w:r>
    </w:p>
    <w:p w14:paraId="26D1BCB7" w14:textId="136B915D" w:rsidR="009A43BD" w:rsidRDefault="009A43BD">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_Toc131529383 \h </w:instrText>
      </w:r>
      <w:r>
        <w:rPr>
          <w:noProof/>
        </w:rPr>
      </w:r>
      <w:r>
        <w:rPr>
          <w:noProof/>
        </w:rPr>
        <w:fldChar w:fldCharType="separate"/>
      </w:r>
      <w:r>
        <w:rPr>
          <w:noProof/>
        </w:rPr>
        <w:t>11</w:t>
      </w:r>
      <w:r>
        <w:rPr>
          <w:noProof/>
        </w:rPr>
        <w:fldChar w:fldCharType="end"/>
      </w:r>
    </w:p>
    <w:p w14:paraId="5741886E" w14:textId="28974C02" w:rsidR="009A43BD" w:rsidRDefault="009A43BD">
      <w:pPr>
        <w:pStyle w:val="TOC3"/>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EASDF Discovery and Selection</w:t>
      </w:r>
      <w:r>
        <w:rPr>
          <w:noProof/>
        </w:rPr>
        <w:tab/>
      </w:r>
      <w:r>
        <w:rPr>
          <w:noProof/>
        </w:rPr>
        <w:fldChar w:fldCharType="begin" w:fldLock="1"/>
      </w:r>
      <w:r>
        <w:rPr>
          <w:noProof/>
        </w:rPr>
        <w:instrText xml:space="preserve"> PAGEREF _Toc131529384 \h </w:instrText>
      </w:r>
      <w:r>
        <w:rPr>
          <w:noProof/>
        </w:rPr>
      </w:r>
      <w:r>
        <w:rPr>
          <w:noProof/>
        </w:rPr>
        <w:fldChar w:fldCharType="separate"/>
      </w:r>
      <w:r>
        <w:rPr>
          <w:noProof/>
        </w:rPr>
        <w:t>12</w:t>
      </w:r>
      <w:r>
        <w:rPr>
          <w:noProof/>
        </w:rPr>
        <w:fldChar w:fldCharType="end"/>
      </w:r>
    </w:p>
    <w:p w14:paraId="081BB689" w14:textId="770C5A50" w:rsidR="009A43BD" w:rsidRDefault="009A43BD">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Edge DNS Client (EDC) Functionality</w:t>
      </w:r>
      <w:r>
        <w:rPr>
          <w:noProof/>
        </w:rPr>
        <w:tab/>
      </w:r>
      <w:r>
        <w:rPr>
          <w:noProof/>
        </w:rPr>
        <w:fldChar w:fldCharType="begin" w:fldLock="1"/>
      </w:r>
      <w:r>
        <w:rPr>
          <w:noProof/>
        </w:rPr>
        <w:instrText xml:space="preserve"> PAGEREF _Toc131529385 \h </w:instrText>
      </w:r>
      <w:r>
        <w:rPr>
          <w:noProof/>
        </w:rPr>
      </w:r>
      <w:r>
        <w:rPr>
          <w:noProof/>
        </w:rPr>
        <w:fldChar w:fldCharType="separate"/>
      </w:r>
      <w:r>
        <w:rPr>
          <w:noProof/>
        </w:rPr>
        <w:t>12</w:t>
      </w:r>
      <w:r>
        <w:rPr>
          <w:noProof/>
        </w:rPr>
        <w:fldChar w:fldCharType="end"/>
      </w:r>
    </w:p>
    <w:p w14:paraId="2A365FB1" w14:textId="23F02F24" w:rsidR="009A43BD" w:rsidRDefault="009A43BD">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_Toc131529386 \h </w:instrText>
      </w:r>
      <w:r>
        <w:rPr>
          <w:noProof/>
        </w:rPr>
      </w:r>
      <w:r>
        <w:rPr>
          <w:noProof/>
        </w:rPr>
        <w:fldChar w:fldCharType="separate"/>
      </w:r>
      <w:r>
        <w:rPr>
          <w:noProof/>
        </w:rPr>
        <w:t>12</w:t>
      </w:r>
      <w:r>
        <w:rPr>
          <w:noProof/>
        </w:rPr>
        <w:fldChar w:fldCharType="end"/>
      </w:r>
    </w:p>
    <w:p w14:paraId="0301CC71" w14:textId="5ACB725A" w:rsidR="009A43BD" w:rsidRDefault="009A43BD">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 xml:space="preserve">Procedures for </w:t>
      </w:r>
      <w:r>
        <w:rPr>
          <w:noProof/>
          <w:lang w:eastAsia="zh-CN"/>
        </w:rPr>
        <w:t>S</w:t>
      </w:r>
      <w:r>
        <w:rPr>
          <w:noProof/>
        </w:rPr>
        <w:t>upporting Edge Computing</w:t>
      </w:r>
      <w:r>
        <w:rPr>
          <w:noProof/>
        </w:rPr>
        <w:tab/>
      </w:r>
      <w:r>
        <w:rPr>
          <w:noProof/>
        </w:rPr>
        <w:fldChar w:fldCharType="begin" w:fldLock="1"/>
      </w:r>
      <w:r>
        <w:rPr>
          <w:noProof/>
        </w:rPr>
        <w:instrText xml:space="preserve"> PAGEREF _Toc131529387 \h </w:instrText>
      </w:r>
      <w:r>
        <w:rPr>
          <w:noProof/>
        </w:rPr>
      </w:r>
      <w:r>
        <w:rPr>
          <w:noProof/>
        </w:rPr>
        <w:fldChar w:fldCharType="separate"/>
      </w:r>
      <w:r>
        <w:rPr>
          <w:noProof/>
        </w:rPr>
        <w:t>13</w:t>
      </w:r>
      <w:r>
        <w:rPr>
          <w:noProof/>
        </w:rPr>
        <w:fldChar w:fldCharType="end"/>
      </w:r>
    </w:p>
    <w:p w14:paraId="770CB4EF" w14:textId="2511F13D" w:rsidR="009A43BD" w:rsidRDefault="009A43BD">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_Toc131529388 \h </w:instrText>
      </w:r>
      <w:r>
        <w:rPr>
          <w:noProof/>
        </w:rPr>
      </w:r>
      <w:r>
        <w:rPr>
          <w:noProof/>
        </w:rPr>
        <w:fldChar w:fldCharType="separate"/>
      </w:r>
      <w:r>
        <w:rPr>
          <w:noProof/>
        </w:rPr>
        <w:t>13</w:t>
      </w:r>
      <w:r>
        <w:rPr>
          <w:noProof/>
        </w:rPr>
        <w:fldChar w:fldCharType="end"/>
      </w:r>
    </w:p>
    <w:p w14:paraId="3D862345" w14:textId="4DBAF5CB" w:rsidR="009A43BD" w:rsidRDefault="009A43BD">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lang w:eastAsia="zh-CN"/>
        </w:rPr>
        <w:t>EAS</w:t>
      </w:r>
      <w:r>
        <w:rPr>
          <w:noProof/>
        </w:rPr>
        <w:t xml:space="preserve"> Discovery and Re-discovery</w:t>
      </w:r>
      <w:r>
        <w:rPr>
          <w:noProof/>
        </w:rPr>
        <w:tab/>
      </w:r>
      <w:r>
        <w:rPr>
          <w:noProof/>
        </w:rPr>
        <w:fldChar w:fldCharType="begin" w:fldLock="1"/>
      </w:r>
      <w:r>
        <w:rPr>
          <w:noProof/>
        </w:rPr>
        <w:instrText xml:space="preserve"> PAGEREF _Toc131529389 \h </w:instrText>
      </w:r>
      <w:r>
        <w:rPr>
          <w:noProof/>
        </w:rPr>
      </w:r>
      <w:r>
        <w:rPr>
          <w:noProof/>
        </w:rPr>
        <w:fldChar w:fldCharType="separate"/>
      </w:r>
      <w:r>
        <w:rPr>
          <w:noProof/>
        </w:rPr>
        <w:t>13</w:t>
      </w:r>
      <w:r>
        <w:rPr>
          <w:noProof/>
        </w:rPr>
        <w:fldChar w:fldCharType="end"/>
      </w:r>
    </w:p>
    <w:p w14:paraId="5E03F4F1" w14:textId="5B0ADF4C" w:rsidR="009A43BD" w:rsidRDefault="009A43BD">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_Toc131529390 \h </w:instrText>
      </w:r>
      <w:r>
        <w:rPr>
          <w:noProof/>
        </w:rPr>
      </w:r>
      <w:r>
        <w:rPr>
          <w:noProof/>
        </w:rPr>
        <w:fldChar w:fldCharType="separate"/>
      </w:r>
      <w:r>
        <w:rPr>
          <w:noProof/>
        </w:rPr>
        <w:t>13</w:t>
      </w:r>
      <w:r>
        <w:rPr>
          <w:noProof/>
        </w:rPr>
        <w:fldChar w:fldCharType="end"/>
      </w:r>
    </w:p>
    <w:p w14:paraId="58D8AA73" w14:textId="36A12C56" w:rsidR="009A43BD" w:rsidRDefault="009A43BD">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lang w:eastAsia="zh-CN"/>
        </w:rPr>
        <w:t>EAS</w:t>
      </w:r>
      <w:r>
        <w:rPr>
          <w:noProof/>
        </w:rPr>
        <w:t xml:space="preserve"> (Re-)discovery over Distributed Anchor </w:t>
      </w:r>
      <w:r>
        <w:rPr>
          <w:noProof/>
          <w:lang w:eastAsia="zh-CN"/>
        </w:rPr>
        <w:t>C</w:t>
      </w:r>
      <w:r>
        <w:rPr>
          <w:noProof/>
        </w:rPr>
        <w:t xml:space="preserve">onnectivity </w:t>
      </w:r>
      <w:r>
        <w:rPr>
          <w:noProof/>
          <w:lang w:eastAsia="zh-CN"/>
        </w:rPr>
        <w:t>M</w:t>
      </w:r>
      <w:r>
        <w:rPr>
          <w:noProof/>
        </w:rPr>
        <w:t>odel</w:t>
      </w:r>
      <w:r>
        <w:rPr>
          <w:noProof/>
        </w:rPr>
        <w:tab/>
      </w:r>
      <w:r>
        <w:rPr>
          <w:noProof/>
        </w:rPr>
        <w:fldChar w:fldCharType="begin" w:fldLock="1"/>
      </w:r>
      <w:r>
        <w:rPr>
          <w:noProof/>
        </w:rPr>
        <w:instrText xml:space="preserve"> PAGEREF _Toc131529391 \h </w:instrText>
      </w:r>
      <w:r>
        <w:rPr>
          <w:noProof/>
        </w:rPr>
      </w:r>
      <w:r>
        <w:rPr>
          <w:noProof/>
        </w:rPr>
        <w:fldChar w:fldCharType="separate"/>
      </w:r>
      <w:r>
        <w:rPr>
          <w:noProof/>
        </w:rPr>
        <w:t>15</w:t>
      </w:r>
      <w:r>
        <w:rPr>
          <w:noProof/>
        </w:rPr>
        <w:fldChar w:fldCharType="end"/>
      </w:r>
    </w:p>
    <w:p w14:paraId="0B0FE302" w14:textId="13D3EAFE" w:rsidR="009A43BD" w:rsidRDefault="009A43BD">
      <w:pPr>
        <w:pStyle w:val="TOC4"/>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_Toc131529392 \h </w:instrText>
      </w:r>
      <w:r>
        <w:rPr>
          <w:noProof/>
        </w:rPr>
      </w:r>
      <w:r>
        <w:rPr>
          <w:noProof/>
        </w:rPr>
        <w:fldChar w:fldCharType="separate"/>
      </w:r>
      <w:r>
        <w:rPr>
          <w:noProof/>
        </w:rPr>
        <w:t>15</w:t>
      </w:r>
      <w:r>
        <w:rPr>
          <w:noProof/>
        </w:rPr>
        <w:fldChar w:fldCharType="end"/>
      </w:r>
    </w:p>
    <w:p w14:paraId="7B848669" w14:textId="180F9799" w:rsidR="009A43BD" w:rsidRDefault="009A43BD">
      <w:pPr>
        <w:pStyle w:val="TOC4"/>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EAS Discovery Procedure</w:t>
      </w:r>
      <w:r>
        <w:rPr>
          <w:noProof/>
        </w:rPr>
        <w:tab/>
      </w:r>
      <w:r>
        <w:rPr>
          <w:noProof/>
        </w:rPr>
        <w:fldChar w:fldCharType="begin" w:fldLock="1"/>
      </w:r>
      <w:r>
        <w:rPr>
          <w:noProof/>
        </w:rPr>
        <w:instrText xml:space="preserve"> PAGEREF _Toc131529393 \h </w:instrText>
      </w:r>
      <w:r>
        <w:rPr>
          <w:noProof/>
        </w:rPr>
      </w:r>
      <w:r>
        <w:rPr>
          <w:noProof/>
        </w:rPr>
        <w:fldChar w:fldCharType="separate"/>
      </w:r>
      <w:r>
        <w:rPr>
          <w:noProof/>
        </w:rPr>
        <w:t>15</w:t>
      </w:r>
      <w:r>
        <w:rPr>
          <w:noProof/>
        </w:rPr>
        <w:fldChar w:fldCharType="end"/>
      </w:r>
    </w:p>
    <w:p w14:paraId="26255D50" w14:textId="51CE0D73" w:rsidR="009A43BD" w:rsidRDefault="009A43BD">
      <w:pPr>
        <w:pStyle w:val="TOC4"/>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EAS Re-discovery Procedure at Edge Relocation</w:t>
      </w:r>
      <w:r>
        <w:rPr>
          <w:noProof/>
        </w:rPr>
        <w:tab/>
      </w:r>
      <w:r>
        <w:rPr>
          <w:noProof/>
        </w:rPr>
        <w:fldChar w:fldCharType="begin" w:fldLock="1"/>
      </w:r>
      <w:r>
        <w:rPr>
          <w:noProof/>
        </w:rPr>
        <w:instrText xml:space="preserve"> PAGEREF _Toc131529394 \h </w:instrText>
      </w:r>
      <w:r>
        <w:rPr>
          <w:noProof/>
        </w:rPr>
      </w:r>
      <w:r>
        <w:rPr>
          <w:noProof/>
        </w:rPr>
        <w:fldChar w:fldCharType="separate"/>
      </w:r>
      <w:r>
        <w:rPr>
          <w:noProof/>
        </w:rPr>
        <w:t>15</w:t>
      </w:r>
      <w:r>
        <w:rPr>
          <w:noProof/>
        </w:rPr>
        <w:fldChar w:fldCharType="end"/>
      </w:r>
    </w:p>
    <w:p w14:paraId="02798096" w14:textId="1BFC6CE0" w:rsidR="009A43BD" w:rsidRDefault="009A43BD">
      <w:pPr>
        <w:pStyle w:val="TOC4"/>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Procedure for EAS Discovery with Dynamic PSA Distribution</w:t>
      </w:r>
      <w:r>
        <w:rPr>
          <w:noProof/>
        </w:rPr>
        <w:tab/>
      </w:r>
      <w:r>
        <w:rPr>
          <w:noProof/>
        </w:rPr>
        <w:fldChar w:fldCharType="begin" w:fldLock="1"/>
      </w:r>
      <w:r>
        <w:rPr>
          <w:noProof/>
        </w:rPr>
        <w:instrText xml:space="preserve"> PAGEREF _Toc131529395 \h </w:instrText>
      </w:r>
      <w:r>
        <w:rPr>
          <w:noProof/>
        </w:rPr>
      </w:r>
      <w:r>
        <w:rPr>
          <w:noProof/>
        </w:rPr>
        <w:fldChar w:fldCharType="separate"/>
      </w:r>
      <w:r>
        <w:rPr>
          <w:noProof/>
        </w:rPr>
        <w:t>16</w:t>
      </w:r>
      <w:r>
        <w:rPr>
          <w:noProof/>
        </w:rPr>
        <w:fldChar w:fldCharType="end"/>
      </w:r>
    </w:p>
    <w:p w14:paraId="0A46A8A7" w14:textId="2E512E96" w:rsidR="009A43BD" w:rsidRDefault="009A43BD">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EAS (Re-)discovery over Session Breakout Connectivity Model</w:t>
      </w:r>
      <w:r>
        <w:rPr>
          <w:noProof/>
        </w:rPr>
        <w:tab/>
      </w:r>
      <w:r>
        <w:rPr>
          <w:noProof/>
        </w:rPr>
        <w:fldChar w:fldCharType="begin" w:fldLock="1"/>
      </w:r>
      <w:r>
        <w:rPr>
          <w:noProof/>
        </w:rPr>
        <w:instrText xml:space="preserve"> PAGEREF _Toc131529396 \h </w:instrText>
      </w:r>
      <w:r>
        <w:rPr>
          <w:noProof/>
        </w:rPr>
      </w:r>
      <w:r>
        <w:rPr>
          <w:noProof/>
        </w:rPr>
        <w:fldChar w:fldCharType="separate"/>
      </w:r>
      <w:r>
        <w:rPr>
          <w:noProof/>
        </w:rPr>
        <w:t>18</w:t>
      </w:r>
      <w:r>
        <w:rPr>
          <w:noProof/>
        </w:rPr>
        <w:fldChar w:fldCharType="end"/>
      </w:r>
    </w:p>
    <w:p w14:paraId="53C0BDF3" w14:textId="54B1C44B" w:rsidR="009A43BD" w:rsidRDefault="009A43BD">
      <w:pPr>
        <w:pStyle w:val="TOC4"/>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_Toc131529397 \h </w:instrText>
      </w:r>
      <w:r>
        <w:rPr>
          <w:noProof/>
        </w:rPr>
      </w:r>
      <w:r>
        <w:rPr>
          <w:noProof/>
        </w:rPr>
        <w:fldChar w:fldCharType="separate"/>
      </w:r>
      <w:r>
        <w:rPr>
          <w:noProof/>
        </w:rPr>
        <w:t>18</w:t>
      </w:r>
      <w:r>
        <w:rPr>
          <w:noProof/>
        </w:rPr>
        <w:fldChar w:fldCharType="end"/>
      </w:r>
    </w:p>
    <w:p w14:paraId="2443F55A" w14:textId="6530A1FC" w:rsidR="009A43BD" w:rsidRDefault="009A43BD">
      <w:pPr>
        <w:pStyle w:val="TOC4"/>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EAS Discovery Procedure</w:t>
      </w:r>
      <w:r>
        <w:rPr>
          <w:noProof/>
        </w:rPr>
        <w:tab/>
      </w:r>
      <w:r>
        <w:rPr>
          <w:noProof/>
        </w:rPr>
        <w:fldChar w:fldCharType="begin" w:fldLock="1"/>
      </w:r>
      <w:r>
        <w:rPr>
          <w:noProof/>
        </w:rPr>
        <w:instrText xml:space="preserve"> PAGEREF _Toc131529398 \h </w:instrText>
      </w:r>
      <w:r>
        <w:rPr>
          <w:noProof/>
        </w:rPr>
      </w:r>
      <w:r>
        <w:rPr>
          <w:noProof/>
        </w:rPr>
        <w:fldChar w:fldCharType="separate"/>
      </w:r>
      <w:r>
        <w:rPr>
          <w:noProof/>
        </w:rPr>
        <w:t>18</w:t>
      </w:r>
      <w:r>
        <w:rPr>
          <w:noProof/>
        </w:rPr>
        <w:fldChar w:fldCharType="end"/>
      </w:r>
    </w:p>
    <w:p w14:paraId="5E283F55" w14:textId="10789502" w:rsidR="009A43BD" w:rsidRDefault="009A43BD">
      <w:pPr>
        <w:pStyle w:val="TOC5"/>
        <w:rPr>
          <w:rFonts w:asciiTheme="minorHAnsi" w:eastAsiaTheme="minorEastAsia" w:hAnsiTheme="minorHAnsi" w:cstheme="minorBidi"/>
          <w:noProof/>
          <w:sz w:val="22"/>
          <w:szCs w:val="22"/>
        </w:rPr>
      </w:pPr>
      <w:r>
        <w:rPr>
          <w:noProof/>
        </w:rPr>
        <w:t>6.2.3.2.1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_Toc131529399 \h </w:instrText>
      </w:r>
      <w:r>
        <w:rPr>
          <w:noProof/>
        </w:rPr>
      </w:r>
      <w:r>
        <w:rPr>
          <w:noProof/>
        </w:rPr>
        <w:fldChar w:fldCharType="separate"/>
      </w:r>
      <w:r>
        <w:rPr>
          <w:noProof/>
        </w:rPr>
        <w:t>18</w:t>
      </w:r>
      <w:r>
        <w:rPr>
          <w:noProof/>
        </w:rPr>
        <w:fldChar w:fldCharType="end"/>
      </w:r>
    </w:p>
    <w:p w14:paraId="49127E37" w14:textId="3E597BDB" w:rsidR="009A43BD" w:rsidRDefault="009A43BD">
      <w:pPr>
        <w:pStyle w:val="TOC5"/>
        <w:rPr>
          <w:rFonts w:asciiTheme="minorHAnsi" w:eastAsiaTheme="minorEastAsia" w:hAnsiTheme="minorHAnsi" w:cstheme="minorBidi"/>
          <w:noProof/>
          <w:sz w:val="22"/>
          <w:szCs w:val="22"/>
        </w:rPr>
      </w:pPr>
      <w:r>
        <w:rPr>
          <w:noProof/>
        </w:rPr>
        <w:t>6.2.3.2.2</w:t>
      </w:r>
      <w:r>
        <w:rPr>
          <w:rFonts w:asciiTheme="minorHAnsi" w:eastAsiaTheme="minorEastAsia" w:hAnsiTheme="minorHAnsi" w:cstheme="minorBidi"/>
          <w:noProof/>
          <w:sz w:val="22"/>
          <w:szCs w:val="22"/>
        </w:rPr>
        <w:tab/>
      </w:r>
      <w:r>
        <w:rPr>
          <w:noProof/>
        </w:rPr>
        <w:t>EAS Discovery Procedure with EASDF</w:t>
      </w:r>
      <w:r>
        <w:rPr>
          <w:noProof/>
        </w:rPr>
        <w:tab/>
      </w:r>
      <w:r>
        <w:rPr>
          <w:noProof/>
        </w:rPr>
        <w:fldChar w:fldCharType="begin" w:fldLock="1"/>
      </w:r>
      <w:r>
        <w:rPr>
          <w:noProof/>
        </w:rPr>
        <w:instrText xml:space="preserve"> PAGEREF _Toc131529400 \h </w:instrText>
      </w:r>
      <w:r>
        <w:rPr>
          <w:noProof/>
        </w:rPr>
      </w:r>
      <w:r>
        <w:rPr>
          <w:noProof/>
        </w:rPr>
        <w:fldChar w:fldCharType="separate"/>
      </w:r>
      <w:r>
        <w:rPr>
          <w:noProof/>
        </w:rPr>
        <w:t>18</w:t>
      </w:r>
      <w:r>
        <w:rPr>
          <w:noProof/>
        </w:rPr>
        <w:fldChar w:fldCharType="end"/>
      </w:r>
    </w:p>
    <w:p w14:paraId="6580D1C1" w14:textId="5829A674" w:rsidR="009A43BD" w:rsidRDefault="009A43BD">
      <w:pPr>
        <w:pStyle w:val="TOC5"/>
        <w:rPr>
          <w:rFonts w:asciiTheme="minorHAnsi" w:eastAsiaTheme="minorEastAsia" w:hAnsiTheme="minorHAnsi" w:cstheme="minorBidi"/>
          <w:noProof/>
          <w:sz w:val="22"/>
          <w:szCs w:val="22"/>
        </w:rPr>
      </w:pPr>
      <w:r>
        <w:rPr>
          <w:noProof/>
        </w:rPr>
        <w:t>6.2.3.2.3</w:t>
      </w:r>
      <w:r>
        <w:rPr>
          <w:rFonts w:asciiTheme="minorHAnsi" w:eastAsiaTheme="minorEastAsia" w:hAnsiTheme="minorHAnsi" w:cstheme="minorBidi"/>
          <w:noProof/>
          <w:sz w:val="22"/>
          <w:szCs w:val="22"/>
        </w:rPr>
        <w:tab/>
      </w:r>
      <w:r>
        <w:rPr>
          <w:noProof/>
        </w:rPr>
        <w:t>EAS Discovery Procedure with Local DNS Server/Resolver</w:t>
      </w:r>
      <w:r>
        <w:rPr>
          <w:noProof/>
        </w:rPr>
        <w:tab/>
      </w:r>
      <w:r>
        <w:rPr>
          <w:noProof/>
        </w:rPr>
        <w:fldChar w:fldCharType="begin" w:fldLock="1"/>
      </w:r>
      <w:r>
        <w:rPr>
          <w:noProof/>
        </w:rPr>
        <w:instrText xml:space="preserve"> PAGEREF _Toc131529401 \h </w:instrText>
      </w:r>
      <w:r>
        <w:rPr>
          <w:noProof/>
        </w:rPr>
      </w:r>
      <w:r>
        <w:rPr>
          <w:noProof/>
        </w:rPr>
        <w:fldChar w:fldCharType="separate"/>
      </w:r>
      <w:r>
        <w:rPr>
          <w:noProof/>
        </w:rPr>
        <w:t>25</w:t>
      </w:r>
      <w:r>
        <w:rPr>
          <w:noProof/>
        </w:rPr>
        <w:fldChar w:fldCharType="end"/>
      </w:r>
    </w:p>
    <w:p w14:paraId="19FBC7C9" w14:textId="6799BC67" w:rsidR="009A43BD" w:rsidRDefault="009A43BD">
      <w:pPr>
        <w:pStyle w:val="TOC5"/>
        <w:rPr>
          <w:rFonts w:asciiTheme="minorHAnsi" w:eastAsiaTheme="minorEastAsia" w:hAnsiTheme="minorHAnsi" w:cstheme="minorBidi"/>
          <w:noProof/>
          <w:sz w:val="22"/>
          <w:szCs w:val="22"/>
        </w:rPr>
      </w:pPr>
      <w:r>
        <w:rPr>
          <w:noProof/>
        </w:rPr>
        <w:t>6.2.3.2.4</w:t>
      </w:r>
      <w:r>
        <w:rPr>
          <w:rFonts w:asciiTheme="minorHAnsi" w:eastAsiaTheme="minorEastAsia" w:hAnsiTheme="minorHAnsi" w:cstheme="minorBidi"/>
          <w:noProof/>
          <w:sz w:val="22"/>
          <w:szCs w:val="22"/>
        </w:rPr>
        <w:tab/>
      </w:r>
      <w:r>
        <w:rPr>
          <w:noProof/>
        </w:rPr>
        <w:t>Select common DNAI with Local DNS Server/Resolver for a set of UEs</w:t>
      </w:r>
      <w:r>
        <w:rPr>
          <w:noProof/>
        </w:rPr>
        <w:tab/>
      </w:r>
      <w:r>
        <w:rPr>
          <w:noProof/>
        </w:rPr>
        <w:fldChar w:fldCharType="begin" w:fldLock="1"/>
      </w:r>
      <w:r>
        <w:rPr>
          <w:noProof/>
        </w:rPr>
        <w:instrText xml:space="preserve"> PAGEREF _Toc131529402 \h </w:instrText>
      </w:r>
      <w:r>
        <w:rPr>
          <w:noProof/>
        </w:rPr>
      </w:r>
      <w:r>
        <w:rPr>
          <w:noProof/>
        </w:rPr>
        <w:fldChar w:fldCharType="separate"/>
      </w:r>
      <w:r>
        <w:rPr>
          <w:noProof/>
        </w:rPr>
        <w:t>27</w:t>
      </w:r>
      <w:r>
        <w:rPr>
          <w:noProof/>
        </w:rPr>
        <w:fldChar w:fldCharType="end"/>
      </w:r>
    </w:p>
    <w:p w14:paraId="6B2C285C" w14:textId="60810EEB" w:rsidR="009A43BD" w:rsidRDefault="009A43BD">
      <w:pPr>
        <w:pStyle w:val="TOC5"/>
        <w:rPr>
          <w:rFonts w:asciiTheme="minorHAnsi" w:eastAsiaTheme="minorEastAsia" w:hAnsiTheme="minorHAnsi" w:cstheme="minorBidi"/>
          <w:noProof/>
          <w:sz w:val="22"/>
          <w:szCs w:val="22"/>
        </w:rPr>
      </w:pPr>
      <w:r>
        <w:rPr>
          <w:noProof/>
        </w:rPr>
        <w:t>6.2.3.2.5</w:t>
      </w:r>
      <w:r>
        <w:rPr>
          <w:rFonts w:asciiTheme="minorHAnsi" w:eastAsiaTheme="minorEastAsia" w:hAnsiTheme="minorHAnsi" w:cstheme="minorBidi"/>
          <w:noProof/>
          <w:sz w:val="22"/>
          <w:szCs w:val="22"/>
        </w:rPr>
        <w:tab/>
      </w:r>
      <w:r>
        <w:rPr>
          <w:noProof/>
        </w:rPr>
        <w:t>Common EAS discovery for a set of UEs</w:t>
      </w:r>
      <w:r>
        <w:rPr>
          <w:noProof/>
        </w:rPr>
        <w:tab/>
      </w:r>
      <w:r>
        <w:rPr>
          <w:noProof/>
        </w:rPr>
        <w:fldChar w:fldCharType="begin" w:fldLock="1"/>
      </w:r>
      <w:r>
        <w:rPr>
          <w:noProof/>
        </w:rPr>
        <w:instrText xml:space="preserve"> PAGEREF _Toc131529403 \h </w:instrText>
      </w:r>
      <w:r>
        <w:rPr>
          <w:noProof/>
        </w:rPr>
      </w:r>
      <w:r>
        <w:rPr>
          <w:noProof/>
        </w:rPr>
        <w:fldChar w:fldCharType="separate"/>
      </w:r>
      <w:r>
        <w:rPr>
          <w:noProof/>
        </w:rPr>
        <w:t>28</w:t>
      </w:r>
      <w:r>
        <w:rPr>
          <w:noProof/>
        </w:rPr>
        <w:fldChar w:fldCharType="end"/>
      </w:r>
    </w:p>
    <w:p w14:paraId="1815300F" w14:textId="37DD4355" w:rsidR="009A43BD" w:rsidRDefault="009A43BD">
      <w:pPr>
        <w:pStyle w:val="TOC5"/>
        <w:rPr>
          <w:rFonts w:asciiTheme="minorHAnsi" w:eastAsiaTheme="minorEastAsia" w:hAnsiTheme="minorHAnsi" w:cstheme="minorBidi"/>
          <w:noProof/>
          <w:sz w:val="22"/>
          <w:szCs w:val="22"/>
        </w:rPr>
      </w:pPr>
      <w:r>
        <w:rPr>
          <w:noProof/>
        </w:rPr>
        <w:t>6.2.3.2.6</w:t>
      </w:r>
      <w:r>
        <w:rPr>
          <w:rFonts w:asciiTheme="minorHAnsi" w:eastAsiaTheme="minorEastAsia" w:hAnsiTheme="minorHAnsi" w:cstheme="minorBidi"/>
          <w:noProof/>
          <w:sz w:val="22"/>
          <w:szCs w:val="22"/>
        </w:rPr>
        <w:tab/>
      </w:r>
      <w:r>
        <w:rPr>
          <w:noProof/>
        </w:rPr>
        <w:t>EAS discovery corresponding to Common DNAI for a set of UEs</w:t>
      </w:r>
      <w:r>
        <w:rPr>
          <w:noProof/>
        </w:rPr>
        <w:tab/>
      </w:r>
      <w:r>
        <w:rPr>
          <w:noProof/>
        </w:rPr>
        <w:fldChar w:fldCharType="begin" w:fldLock="1"/>
      </w:r>
      <w:r>
        <w:rPr>
          <w:noProof/>
        </w:rPr>
        <w:instrText xml:space="preserve"> PAGEREF _Toc131529404 \h </w:instrText>
      </w:r>
      <w:r>
        <w:rPr>
          <w:noProof/>
        </w:rPr>
      </w:r>
      <w:r>
        <w:rPr>
          <w:noProof/>
        </w:rPr>
        <w:fldChar w:fldCharType="separate"/>
      </w:r>
      <w:r>
        <w:rPr>
          <w:noProof/>
        </w:rPr>
        <w:t>29</w:t>
      </w:r>
      <w:r>
        <w:rPr>
          <w:noProof/>
        </w:rPr>
        <w:fldChar w:fldCharType="end"/>
      </w:r>
    </w:p>
    <w:p w14:paraId="7FE172CE" w14:textId="5539E085" w:rsidR="009A43BD" w:rsidRDefault="009A43BD">
      <w:pPr>
        <w:pStyle w:val="TOC5"/>
        <w:rPr>
          <w:rFonts w:asciiTheme="minorHAnsi" w:eastAsiaTheme="minorEastAsia" w:hAnsiTheme="minorHAnsi" w:cstheme="minorBidi"/>
          <w:noProof/>
          <w:sz w:val="22"/>
          <w:szCs w:val="22"/>
        </w:rPr>
      </w:pPr>
      <w:r>
        <w:rPr>
          <w:noProof/>
        </w:rPr>
        <w:t>6.2.3.2.7</w:t>
      </w:r>
      <w:r>
        <w:rPr>
          <w:rFonts w:asciiTheme="minorHAnsi" w:eastAsiaTheme="minorEastAsia" w:hAnsiTheme="minorHAnsi" w:cstheme="minorBidi"/>
          <w:noProof/>
          <w:sz w:val="22"/>
          <w:szCs w:val="22"/>
        </w:rPr>
        <w:tab/>
      </w:r>
      <w:r>
        <w:rPr>
          <w:noProof/>
        </w:rPr>
        <w:t>Coordination among SMFs for Common EAS/DNAI determination</w:t>
      </w:r>
      <w:r>
        <w:rPr>
          <w:noProof/>
        </w:rPr>
        <w:tab/>
      </w:r>
      <w:r>
        <w:rPr>
          <w:noProof/>
        </w:rPr>
        <w:fldChar w:fldCharType="begin" w:fldLock="1"/>
      </w:r>
      <w:r>
        <w:rPr>
          <w:noProof/>
        </w:rPr>
        <w:instrText xml:space="preserve"> PAGEREF _Toc131529405 \h </w:instrText>
      </w:r>
      <w:r>
        <w:rPr>
          <w:noProof/>
        </w:rPr>
      </w:r>
      <w:r>
        <w:rPr>
          <w:noProof/>
        </w:rPr>
        <w:fldChar w:fldCharType="separate"/>
      </w:r>
      <w:r>
        <w:rPr>
          <w:noProof/>
        </w:rPr>
        <w:t>31</w:t>
      </w:r>
      <w:r>
        <w:rPr>
          <w:noProof/>
        </w:rPr>
        <w:fldChar w:fldCharType="end"/>
      </w:r>
    </w:p>
    <w:p w14:paraId="06FE545B" w14:textId="51DD7010" w:rsidR="009A43BD" w:rsidRDefault="009A43BD">
      <w:pPr>
        <w:pStyle w:val="TOC4"/>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EAS Re-discovery Procedure at Edge Relocation</w:t>
      </w:r>
      <w:r>
        <w:rPr>
          <w:noProof/>
        </w:rPr>
        <w:tab/>
      </w:r>
      <w:r>
        <w:rPr>
          <w:noProof/>
        </w:rPr>
        <w:fldChar w:fldCharType="begin" w:fldLock="1"/>
      </w:r>
      <w:r>
        <w:rPr>
          <w:noProof/>
        </w:rPr>
        <w:instrText xml:space="preserve"> PAGEREF _Toc131529406 \h </w:instrText>
      </w:r>
      <w:r>
        <w:rPr>
          <w:noProof/>
        </w:rPr>
      </w:r>
      <w:r>
        <w:rPr>
          <w:noProof/>
        </w:rPr>
        <w:fldChar w:fldCharType="separate"/>
      </w:r>
      <w:r>
        <w:rPr>
          <w:noProof/>
        </w:rPr>
        <w:t>31</w:t>
      </w:r>
      <w:r>
        <w:rPr>
          <w:noProof/>
        </w:rPr>
        <w:fldChar w:fldCharType="end"/>
      </w:r>
    </w:p>
    <w:p w14:paraId="65F6E2ED" w14:textId="0A5607DA" w:rsidR="009A43BD" w:rsidRDefault="009A43BD">
      <w:pPr>
        <w:pStyle w:val="TOC4"/>
        <w:rPr>
          <w:rFonts w:asciiTheme="minorHAnsi" w:eastAsiaTheme="minorEastAsia" w:hAnsiTheme="minorHAnsi" w:cstheme="minorBidi"/>
          <w:noProof/>
          <w:sz w:val="22"/>
          <w:szCs w:val="22"/>
        </w:rPr>
      </w:pPr>
      <w:r>
        <w:rPr>
          <w:noProof/>
        </w:rPr>
        <w:t>6.2.3.4</w:t>
      </w:r>
      <w:r>
        <w:rPr>
          <w:rFonts w:asciiTheme="minorHAnsi" w:eastAsiaTheme="minorEastAsia" w:hAnsiTheme="minorHAnsi" w:cstheme="minorBidi"/>
          <w:noProof/>
          <w:sz w:val="22"/>
          <w:szCs w:val="22"/>
        </w:rPr>
        <w:tab/>
      </w:r>
      <w:r>
        <w:rPr>
          <w:noProof/>
        </w:rPr>
        <w:t>EAS Deployment Information Management</w:t>
      </w:r>
      <w:r>
        <w:rPr>
          <w:noProof/>
        </w:rPr>
        <w:tab/>
      </w:r>
      <w:r>
        <w:rPr>
          <w:noProof/>
        </w:rPr>
        <w:fldChar w:fldCharType="begin" w:fldLock="1"/>
      </w:r>
      <w:r>
        <w:rPr>
          <w:noProof/>
        </w:rPr>
        <w:instrText xml:space="preserve"> PAGEREF _Toc131529407 \h </w:instrText>
      </w:r>
      <w:r>
        <w:rPr>
          <w:noProof/>
        </w:rPr>
      </w:r>
      <w:r>
        <w:rPr>
          <w:noProof/>
        </w:rPr>
        <w:fldChar w:fldCharType="separate"/>
      </w:r>
      <w:r>
        <w:rPr>
          <w:noProof/>
        </w:rPr>
        <w:t>33</w:t>
      </w:r>
      <w:r>
        <w:rPr>
          <w:noProof/>
        </w:rPr>
        <w:fldChar w:fldCharType="end"/>
      </w:r>
    </w:p>
    <w:p w14:paraId="4B6C7CF5" w14:textId="5F6E912D" w:rsidR="009A43BD" w:rsidRDefault="009A43BD">
      <w:pPr>
        <w:pStyle w:val="TOC5"/>
        <w:rPr>
          <w:rFonts w:asciiTheme="minorHAnsi" w:eastAsiaTheme="minorEastAsia" w:hAnsiTheme="minorHAnsi" w:cstheme="minorBidi"/>
          <w:noProof/>
          <w:sz w:val="22"/>
          <w:szCs w:val="22"/>
        </w:rPr>
      </w:pPr>
      <w:r>
        <w:rPr>
          <w:noProof/>
        </w:rPr>
        <w:t>6.2.3.4.1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_Toc131529408 \h </w:instrText>
      </w:r>
      <w:r>
        <w:rPr>
          <w:noProof/>
        </w:rPr>
      </w:r>
      <w:r>
        <w:rPr>
          <w:noProof/>
        </w:rPr>
        <w:fldChar w:fldCharType="separate"/>
      </w:r>
      <w:r>
        <w:rPr>
          <w:noProof/>
        </w:rPr>
        <w:t>33</w:t>
      </w:r>
      <w:r>
        <w:rPr>
          <w:noProof/>
        </w:rPr>
        <w:fldChar w:fldCharType="end"/>
      </w:r>
    </w:p>
    <w:p w14:paraId="1C029B32" w14:textId="21673BC5" w:rsidR="009A43BD" w:rsidRDefault="009A43BD">
      <w:pPr>
        <w:pStyle w:val="TOC5"/>
        <w:rPr>
          <w:rFonts w:asciiTheme="minorHAnsi" w:eastAsiaTheme="minorEastAsia" w:hAnsiTheme="minorHAnsi" w:cstheme="minorBidi"/>
          <w:noProof/>
          <w:sz w:val="22"/>
          <w:szCs w:val="22"/>
        </w:rPr>
      </w:pPr>
      <w:r>
        <w:rPr>
          <w:noProof/>
        </w:rPr>
        <w:t>6.2.3.4.2</w:t>
      </w:r>
      <w:r>
        <w:rPr>
          <w:rFonts w:asciiTheme="minorHAnsi" w:eastAsiaTheme="minorEastAsia" w:hAnsiTheme="minorHAnsi" w:cstheme="minorBidi"/>
          <w:noProof/>
          <w:sz w:val="22"/>
          <w:szCs w:val="22"/>
        </w:rPr>
        <w:tab/>
      </w:r>
      <w:r>
        <w:rPr>
          <w:noProof/>
        </w:rPr>
        <w:t>EAS Deployment Information Provision from AF via NEF</w:t>
      </w:r>
      <w:r>
        <w:rPr>
          <w:noProof/>
        </w:rPr>
        <w:tab/>
      </w:r>
      <w:r>
        <w:rPr>
          <w:noProof/>
        </w:rPr>
        <w:fldChar w:fldCharType="begin" w:fldLock="1"/>
      </w:r>
      <w:r>
        <w:rPr>
          <w:noProof/>
        </w:rPr>
        <w:instrText xml:space="preserve"> PAGEREF _Toc131529409 \h </w:instrText>
      </w:r>
      <w:r>
        <w:rPr>
          <w:noProof/>
        </w:rPr>
      </w:r>
      <w:r>
        <w:rPr>
          <w:noProof/>
        </w:rPr>
        <w:fldChar w:fldCharType="separate"/>
      </w:r>
      <w:r>
        <w:rPr>
          <w:noProof/>
        </w:rPr>
        <w:t>34</w:t>
      </w:r>
      <w:r>
        <w:rPr>
          <w:noProof/>
        </w:rPr>
        <w:fldChar w:fldCharType="end"/>
      </w:r>
    </w:p>
    <w:p w14:paraId="2B089EFD" w14:textId="6CAB1C7B" w:rsidR="009A43BD" w:rsidRDefault="009A43BD">
      <w:pPr>
        <w:pStyle w:val="TOC5"/>
        <w:rPr>
          <w:rFonts w:asciiTheme="minorHAnsi" w:eastAsiaTheme="minorEastAsia" w:hAnsiTheme="minorHAnsi" w:cstheme="minorBidi"/>
          <w:noProof/>
          <w:sz w:val="22"/>
          <w:szCs w:val="22"/>
        </w:rPr>
      </w:pPr>
      <w:r>
        <w:rPr>
          <w:noProof/>
        </w:rPr>
        <w:t>6.2.3.4.3</w:t>
      </w:r>
      <w:r>
        <w:rPr>
          <w:rFonts w:asciiTheme="minorHAnsi" w:eastAsiaTheme="minorEastAsia" w:hAnsiTheme="minorHAnsi" w:cstheme="minorBidi"/>
          <w:noProof/>
          <w:sz w:val="22"/>
          <w:szCs w:val="22"/>
        </w:rPr>
        <w:tab/>
      </w:r>
      <w:r>
        <w:rPr>
          <w:noProof/>
        </w:rPr>
        <w:t>EAS Deployment Information Management in the SMF</w:t>
      </w:r>
      <w:r>
        <w:rPr>
          <w:noProof/>
        </w:rPr>
        <w:tab/>
      </w:r>
      <w:r>
        <w:rPr>
          <w:noProof/>
        </w:rPr>
        <w:fldChar w:fldCharType="begin" w:fldLock="1"/>
      </w:r>
      <w:r>
        <w:rPr>
          <w:noProof/>
        </w:rPr>
        <w:instrText xml:space="preserve"> PAGEREF _Toc131529410 \h </w:instrText>
      </w:r>
      <w:r>
        <w:rPr>
          <w:noProof/>
        </w:rPr>
      </w:r>
      <w:r>
        <w:rPr>
          <w:noProof/>
        </w:rPr>
        <w:fldChar w:fldCharType="separate"/>
      </w:r>
      <w:r>
        <w:rPr>
          <w:noProof/>
        </w:rPr>
        <w:t>34</w:t>
      </w:r>
      <w:r>
        <w:rPr>
          <w:noProof/>
        </w:rPr>
        <w:fldChar w:fldCharType="end"/>
      </w:r>
    </w:p>
    <w:p w14:paraId="04C810E0" w14:textId="7BCC1AB6" w:rsidR="009A43BD" w:rsidRDefault="009A43BD">
      <w:pPr>
        <w:pStyle w:val="TOC5"/>
        <w:rPr>
          <w:rFonts w:asciiTheme="minorHAnsi" w:eastAsiaTheme="minorEastAsia" w:hAnsiTheme="minorHAnsi" w:cstheme="minorBidi"/>
          <w:noProof/>
          <w:sz w:val="22"/>
          <w:szCs w:val="22"/>
        </w:rPr>
      </w:pPr>
      <w:r>
        <w:rPr>
          <w:noProof/>
        </w:rPr>
        <w:t>6.2.3.4.4</w:t>
      </w:r>
      <w:r>
        <w:rPr>
          <w:rFonts w:asciiTheme="minorHAnsi" w:eastAsiaTheme="minorEastAsia" w:hAnsiTheme="minorHAnsi" w:cstheme="minorBidi"/>
          <w:noProof/>
          <w:sz w:val="22"/>
          <w:szCs w:val="22"/>
        </w:rPr>
        <w:tab/>
      </w:r>
      <w:r>
        <w:rPr>
          <w:noProof/>
        </w:rPr>
        <w:t>BaselineDNSPattern Management in the EASDF</w:t>
      </w:r>
      <w:r>
        <w:rPr>
          <w:noProof/>
        </w:rPr>
        <w:tab/>
      </w:r>
      <w:r>
        <w:rPr>
          <w:noProof/>
        </w:rPr>
        <w:fldChar w:fldCharType="begin" w:fldLock="1"/>
      </w:r>
      <w:r>
        <w:rPr>
          <w:noProof/>
        </w:rPr>
        <w:instrText xml:space="preserve"> PAGEREF _Toc131529411 \h </w:instrText>
      </w:r>
      <w:r>
        <w:rPr>
          <w:noProof/>
        </w:rPr>
      </w:r>
      <w:r>
        <w:rPr>
          <w:noProof/>
        </w:rPr>
        <w:fldChar w:fldCharType="separate"/>
      </w:r>
      <w:r>
        <w:rPr>
          <w:noProof/>
        </w:rPr>
        <w:t>35</w:t>
      </w:r>
      <w:r>
        <w:rPr>
          <w:noProof/>
        </w:rPr>
        <w:fldChar w:fldCharType="end"/>
      </w:r>
    </w:p>
    <w:p w14:paraId="0A3C275D" w14:textId="397B37C9" w:rsidR="009A43BD" w:rsidRDefault="009A43BD">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EDC Functionality based DNS Query to reach EASDF/DNS Resolver/DNS Server indicated by the SMF</w:t>
      </w:r>
      <w:r>
        <w:rPr>
          <w:noProof/>
        </w:rPr>
        <w:tab/>
      </w:r>
      <w:r>
        <w:rPr>
          <w:noProof/>
        </w:rPr>
        <w:fldChar w:fldCharType="begin" w:fldLock="1"/>
      </w:r>
      <w:r>
        <w:rPr>
          <w:noProof/>
        </w:rPr>
        <w:instrText xml:space="preserve"> PAGEREF _Toc131529412 \h </w:instrText>
      </w:r>
      <w:r>
        <w:rPr>
          <w:noProof/>
        </w:rPr>
      </w:r>
      <w:r>
        <w:rPr>
          <w:noProof/>
        </w:rPr>
        <w:fldChar w:fldCharType="separate"/>
      </w:r>
      <w:r>
        <w:rPr>
          <w:noProof/>
        </w:rPr>
        <w:t>36</w:t>
      </w:r>
      <w:r>
        <w:rPr>
          <w:noProof/>
        </w:rPr>
        <w:fldChar w:fldCharType="end"/>
      </w:r>
    </w:p>
    <w:p w14:paraId="40BEC0ED" w14:textId="64777794" w:rsidR="009A43BD" w:rsidRDefault="009A43BD">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Edge Relocation</w:t>
      </w:r>
      <w:r>
        <w:rPr>
          <w:noProof/>
        </w:rPr>
        <w:tab/>
      </w:r>
      <w:r>
        <w:rPr>
          <w:noProof/>
        </w:rPr>
        <w:fldChar w:fldCharType="begin" w:fldLock="1"/>
      </w:r>
      <w:r>
        <w:rPr>
          <w:noProof/>
        </w:rPr>
        <w:instrText xml:space="preserve"> PAGEREF _Toc131529413 \h </w:instrText>
      </w:r>
      <w:r>
        <w:rPr>
          <w:noProof/>
        </w:rPr>
      </w:r>
      <w:r>
        <w:rPr>
          <w:noProof/>
        </w:rPr>
        <w:fldChar w:fldCharType="separate"/>
      </w:r>
      <w:r>
        <w:rPr>
          <w:noProof/>
        </w:rPr>
        <w:t>36</w:t>
      </w:r>
      <w:r>
        <w:rPr>
          <w:noProof/>
        </w:rPr>
        <w:fldChar w:fldCharType="end"/>
      </w:r>
    </w:p>
    <w:p w14:paraId="70FC0907" w14:textId="51CCB743" w:rsidR="009A43BD" w:rsidRDefault="009A43BD">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_Toc131529414 \h </w:instrText>
      </w:r>
      <w:r>
        <w:rPr>
          <w:noProof/>
        </w:rPr>
      </w:r>
      <w:r>
        <w:rPr>
          <w:noProof/>
        </w:rPr>
        <w:fldChar w:fldCharType="separate"/>
      </w:r>
      <w:r>
        <w:rPr>
          <w:noProof/>
        </w:rPr>
        <w:t>36</w:t>
      </w:r>
      <w:r>
        <w:rPr>
          <w:noProof/>
        </w:rPr>
        <w:fldChar w:fldCharType="end"/>
      </w:r>
    </w:p>
    <w:p w14:paraId="0FF355F2" w14:textId="6E704F63" w:rsidR="009A43BD" w:rsidRDefault="009A43BD">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Edge Relocation Involving AF Change</w:t>
      </w:r>
      <w:r>
        <w:rPr>
          <w:noProof/>
        </w:rPr>
        <w:tab/>
      </w:r>
      <w:r>
        <w:rPr>
          <w:noProof/>
        </w:rPr>
        <w:fldChar w:fldCharType="begin" w:fldLock="1"/>
      </w:r>
      <w:r>
        <w:rPr>
          <w:noProof/>
        </w:rPr>
        <w:instrText xml:space="preserve"> PAGEREF _Toc131529415 \h </w:instrText>
      </w:r>
      <w:r>
        <w:rPr>
          <w:noProof/>
        </w:rPr>
      </w:r>
      <w:r>
        <w:rPr>
          <w:noProof/>
        </w:rPr>
        <w:fldChar w:fldCharType="separate"/>
      </w:r>
      <w:r>
        <w:rPr>
          <w:noProof/>
        </w:rPr>
        <w:t>37</w:t>
      </w:r>
      <w:r>
        <w:rPr>
          <w:noProof/>
        </w:rPr>
        <w:fldChar w:fldCharType="end"/>
      </w:r>
    </w:p>
    <w:p w14:paraId="0534D6E5" w14:textId="0CF4886A" w:rsidR="009A43BD" w:rsidRDefault="009A43BD">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Edge Relocation Using EAS IP Replacement</w:t>
      </w:r>
      <w:r>
        <w:rPr>
          <w:noProof/>
        </w:rPr>
        <w:tab/>
      </w:r>
      <w:r>
        <w:rPr>
          <w:noProof/>
        </w:rPr>
        <w:fldChar w:fldCharType="begin" w:fldLock="1"/>
      </w:r>
      <w:r>
        <w:rPr>
          <w:noProof/>
        </w:rPr>
        <w:instrText xml:space="preserve"> PAGEREF _Toc131529416 \h </w:instrText>
      </w:r>
      <w:r>
        <w:rPr>
          <w:noProof/>
        </w:rPr>
      </w:r>
      <w:r>
        <w:rPr>
          <w:noProof/>
        </w:rPr>
        <w:fldChar w:fldCharType="separate"/>
      </w:r>
      <w:r>
        <w:rPr>
          <w:noProof/>
        </w:rPr>
        <w:t>37</w:t>
      </w:r>
      <w:r>
        <w:rPr>
          <w:noProof/>
        </w:rPr>
        <w:fldChar w:fldCharType="end"/>
      </w:r>
    </w:p>
    <w:p w14:paraId="5724C896" w14:textId="38D9403C" w:rsidR="009A43BD" w:rsidRDefault="009A43BD">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EAS IP Replacement Procedures</w:t>
      </w:r>
      <w:r>
        <w:rPr>
          <w:noProof/>
        </w:rPr>
        <w:tab/>
      </w:r>
      <w:r>
        <w:rPr>
          <w:noProof/>
        </w:rPr>
        <w:fldChar w:fldCharType="begin" w:fldLock="1"/>
      </w:r>
      <w:r>
        <w:rPr>
          <w:noProof/>
        </w:rPr>
        <w:instrText xml:space="preserve"> PAGEREF _Toc131529417 \h </w:instrText>
      </w:r>
      <w:r>
        <w:rPr>
          <w:noProof/>
        </w:rPr>
      </w:r>
      <w:r>
        <w:rPr>
          <w:noProof/>
        </w:rPr>
        <w:fldChar w:fldCharType="separate"/>
      </w:r>
      <w:r>
        <w:rPr>
          <w:noProof/>
        </w:rPr>
        <w:t>38</w:t>
      </w:r>
      <w:r>
        <w:rPr>
          <w:noProof/>
        </w:rPr>
        <w:fldChar w:fldCharType="end"/>
      </w:r>
    </w:p>
    <w:p w14:paraId="39300194" w14:textId="09698450" w:rsidR="009A43BD" w:rsidRDefault="009A43BD">
      <w:pPr>
        <w:pStyle w:val="TOC5"/>
        <w:rPr>
          <w:rFonts w:asciiTheme="minorHAnsi" w:eastAsiaTheme="minorEastAsia" w:hAnsiTheme="minorHAnsi" w:cstheme="minorBidi"/>
          <w:noProof/>
          <w:sz w:val="22"/>
          <w:szCs w:val="22"/>
        </w:rPr>
      </w:pPr>
      <w:r>
        <w:rPr>
          <w:noProof/>
        </w:rPr>
        <w:t>6.3.3.1.1</w:t>
      </w:r>
      <w:r>
        <w:rPr>
          <w:rFonts w:asciiTheme="minorHAnsi" w:eastAsiaTheme="minorEastAsia" w:hAnsiTheme="minorHAnsi" w:cstheme="minorBidi"/>
          <w:noProof/>
          <w:sz w:val="22"/>
          <w:szCs w:val="22"/>
        </w:rPr>
        <w:tab/>
      </w:r>
      <w:r>
        <w:rPr>
          <w:noProof/>
        </w:rPr>
        <w:t>Enabling EAS IP Replacement Procedure by AF</w:t>
      </w:r>
      <w:r>
        <w:rPr>
          <w:noProof/>
        </w:rPr>
        <w:tab/>
      </w:r>
      <w:r>
        <w:rPr>
          <w:noProof/>
        </w:rPr>
        <w:fldChar w:fldCharType="begin" w:fldLock="1"/>
      </w:r>
      <w:r>
        <w:rPr>
          <w:noProof/>
        </w:rPr>
        <w:instrText xml:space="preserve"> PAGEREF _Toc131529418 \h </w:instrText>
      </w:r>
      <w:r>
        <w:rPr>
          <w:noProof/>
        </w:rPr>
      </w:r>
      <w:r>
        <w:rPr>
          <w:noProof/>
        </w:rPr>
        <w:fldChar w:fldCharType="separate"/>
      </w:r>
      <w:r>
        <w:rPr>
          <w:noProof/>
        </w:rPr>
        <w:t>38</w:t>
      </w:r>
      <w:r>
        <w:rPr>
          <w:noProof/>
        </w:rPr>
        <w:fldChar w:fldCharType="end"/>
      </w:r>
    </w:p>
    <w:p w14:paraId="01B95181" w14:textId="004C8C9B" w:rsidR="009A43BD" w:rsidRDefault="009A43BD">
      <w:pPr>
        <w:pStyle w:val="TOC5"/>
        <w:rPr>
          <w:rFonts w:asciiTheme="minorHAnsi" w:eastAsiaTheme="minorEastAsia" w:hAnsiTheme="minorHAnsi" w:cstheme="minorBidi"/>
          <w:noProof/>
          <w:sz w:val="22"/>
          <w:szCs w:val="22"/>
        </w:rPr>
      </w:pPr>
      <w:r>
        <w:rPr>
          <w:noProof/>
        </w:rPr>
        <w:t>6.3.3.1.2</w:t>
      </w:r>
      <w:r>
        <w:rPr>
          <w:rFonts w:asciiTheme="minorHAnsi" w:eastAsiaTheme="minorEastAsia" w:hAnsiTheme="minorHAnsi" w:cstheme="minorBidi"/>
          <w:noProof/>
          <w:sz w:val="22"/>
          <w:szCs w:val="22"/>
        </w:rPr>
        <w:tab/>
      </w:r>
      <w:r>
        <w:rPr>
          <w:noProof/>
        </w:rPr>
        <w:t>EAS IP Replacement Update upon DNAI and EAS IP Change</w:t>
      </w:r>
      <w:r>
        <w:rPr>
          <w:noProof/>
        </w:rPr>
        <w:tab/>
      </w:r>
      <w:r>
        <w:rPr>
          <w:noProof/>
        </w:rPr>
        <w:fldChar w:fldCharType="begin" w:fldLock="1"/>
      </w:r>
      <w:r>
        <w:rPr>
          <w:noProof/>
        </w:rPr>
        <w:instrText xml:space="preserve"> PAGEREF _Toc131529419 \h </w:instrText>
      </w:r>
      <w:r>
        <w:rPr>
          <w:noProof/>
        </w:rPr>
      </w:r>
      <w:r>
        <w:rPr>
          <w:noProof/>
        </w:rPr>
        <w:fldChar w:fldCharType="separate"/>
      </w:r>
      <w:r>
        <w:rPr>
          <w:noProof/>
        </w:rPr>
        <w:t>39</w:t>
      </w:r>
      <w:r>
        <w:rPr>
          <w:noProof/>
        </w:rPr>
        <w:fldChar w:fldCharType="end"/>
      </w:r>
    </w:p>
    <w:p w14:paraId="3D7860F6" w14:textId="20CCF4E3" w:rsidR="009A43BD" w:rsidRDefault="009A43BD">
      <w:pPr>
        <w:pStyle w:val="TOC5"/>
        <w:rPr>
          <w:rFonts w:asciiTheme="minorHAnsi" w:eastAsiaTheme="minorEastAsia" w:hAnsiTheme="minorHAnsi" w:cstheme="minorBidi"/>
          <w:noProof/>
          <w:sz w:val="22"/>
          <w:szCs w:val="22"/>
        </w:rPr>
      </w:pPr>
      <w:r>
        <w:rPr>
          <w:noProof/>
        </w:rPr>
        <w:t>6.3.3.1.3</w:t>
      </w:r>
      <w:r>
        <w:rPr>
          <w:rFonts w:asciiTheme="minorHAnsi" w:eastAsiaTheme="minorEastAsia" w:hAnsiTheme="minorHAnsi" w:cstheme="minorBidi"/>
          <w:noProof/>
          <w:sz w:val="22"/>
          <w:szCs w:val="22"/>
        </w:rPr>
        <w:tab/>
      </w:r>
      <w:r>
        <w:rPr>
          <w:noProof/>
        </w:rPr>
        <w:t>Disabling EAS IP Replacement Procedure</w:t>
      </w:r>
      <w:r>
        <w:rPr>
          <w:noProof/>
        </w:rPr>
        <w:tab/>
      </w:r>
      <w:r>
        <w:rPr>
          <w:noProof/>
        </w:rPr>
        <w:fldChar w:fldCharType="begin" w:fldLock="1"/>
      </w:r>
      <w:r>
        <w:rPr>
          <w:noProof/>
        </w:rPr>
        <w:instrText xml:space="preserve"> PAGEREF _Toc131529420 \h </w:instrText>
      </w:r>
      <w:r>
        <w:rPr>
          <w:noProof/>
        </w:rPr>
      </w:r>
      <w:r>
        <w:rPr>
          <w:noProof/>
        </w:rPr>
        <w:fldChar w:fldCharType="separate"/>
      </w:r>
      <w:r>
        <w:rPr>
          <w:noProof/>
        </w:rPr>
        <w:t>40</w:t>
      </w:r>
      <w:r>
        <w:rPr>
          <w:noProof/>
        </w:rPr>
        <w:fldChar w:fldCharType="end"/>
      </w:r>
    </w:p>
    <w:p w14:paraId="4E2C7F75" w14:textId="795C51C0" w:rsidR="009A43BD" w:rsidRDefault="009A43BD">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Enhancement to AF Influence</w:t>
      </w:r>
      <w:r>
        <w:rPr>
          <w:noProof/>
        </w:rPr>
        <w:tab/>
      </w:r>
      <w:r>
        <w:rPr>
          <w:noProof/>
        </w:rPr>
        <w:fldChar w:fldCharType="begin" w:fldLock="1"/>
      </w:r>
      <w:r>
        <w:rPr>
          <w:noProof/>
        </w:rPr>
        <w:instrText xml:space="preserve"> PAGEREF _Toc131529421 \h </w:instrText>
      </w:r>
      <w:r>
        <w:rPr>
          <w:noProof/>
        </w:rPr>
      </w:r>
      <w:r>
        <w:rPr>
          <w:noProof/>
        </w:rPr>
        <w:fldChar w:fldCharType="separate"/>
      </w:r>
      <w:r>
        <w:rPr>
          <w:noProof/>
        </w:rPr>
        <w:t>40</w:t>
      </w:r>
      <w:r>
        <w:rPr>
          <w:noProof/>
        </w:rPr>
        <w:fldChar w:fldCharType="end"/>
      </w:r>
    </w:p>
    <w:p w14:paraId="1C227DED" w14:textId="6BDBFA4E" w:rsidR="009A43BD" w:rsidRDefault="009A43BD">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AF Request for Simultaneous Connectivity over Source and Target PSA at Edge Relocation</w:t>
      </w:r>
      <w:r>
        <w:rPr>
          <w:noProof/>
        </w:rPr>
        <w:tab/>
      </w:r>
      <w:r>
        <w:rPr>
          <w:noProof/>
        </w:rPr>
        <w:fldChar w:fldCharType="begin" w:fldLock="1"/>
      </w:r>
      <w:r>
        <w:rPr>
          <w:noProof/>
        </w:rPr>
        <w:instrText xml:space="preserve"> PAGEREF _Toc131529422 \h </w:instrText>
      </w:r>
      <w:r>
        <w:rPr>
          <w:noProof/>
        </w:rPr>
      </w:r>
      <w:r>
        <w:rPr>
          <w:noProof/>
        </w:rPr>
        <w:fldChar w:fldCharType="separate"/>
      </w:r>
      <w:r>
        <w:rPr>
          <w:noProof/>
        </w:rPr>
        <w:t>41</w:t>
      </w:r>
      <w:r>
        <w:rPr>
          <w:noProof/>
        </w:rPr>
        <w:fldChar w:fldCharType="end"/>
      </w:r>
    </w:p>
    <w:p w14:paraId="7245BF71" w14:textId="191310B3" w:rsidR="009A43BD" w:rsidRDefault="009A43BD">
      <w:pPr>
        <w:pStyle w:val="TOC3"/>
        <w:rPr>
          <w:rFonts w:asciiTheme="minorHAnsi" w:eastAsiaTheme="minorEastAsia" w:hAnsiTheme="minorHAnsi" w:cstheme="minorBidi"/>
          <w:noProof/>
          <w:sz w:val="22"/>
          <w:szCs w:val="22"/>
        </w:rPr>
      </w:pPr>
      <w:r>
        <w:rPr>
          <w:noProof/>
        </w:rPr>
        <w:t>6.3.5</w:t>
      </w:r>
      <w:r>
        <w:rPr>
          <w:rFonts w:asciiTheme="minorHAnsi" w:eastAsiaTheme="minorEastAsia" w:hAnsiTheme="minorHAnsi" w:cstheme="minorBidi"/>
          <w:noProof/>
          <w:sz w:val="22"/>
          <w:szCs w:val="22"/>
        </w:rPr>
        <w:tab/>
      </w:r>
      <w:r>
        <w:rPr>
          <w:noProof/>
        </w:rPr>
        <w:t>Packet Buffering for Low Packet Loss</w:t>
      </w:r>
      <w:r>
        <w:rPr>
          <w:noProof/>
        </w:rPr>
        <w:tab/>
      </w:r>
      <w:r>
        <w:rPr>
          <w:noProof/>
        </w:rPr>
        <w:fldChar w:fldCharType="begin" w:fldLock="1"/>
      </w:r>
      <w:r>
        <w:rPr>
          <w:noProof/>
        </w:rPr>
        <w:instrText xml:space="preserve"> PAGEREF _Toc131529423 \h </w:instrText>
      </w:r>
      <w:r>
        <w:rPr>
          <w:noProof/>
        </w:rPr>
      </w:r>
      <w:r>
        <w:rPr>
          <w:noProof/>
        </w:rPr>
        <w:fldChar w:fldCharType="separate"/>
      </w:r>
      <w:r>
        <w:rPr>
          <w:noProof/>
        </w:rPr>
        <w:t>41</w:t>
      </w:r>
      <w:r>
        <w:rPr>
          <w:noProof/>
        </w:rPr>
        <w:fldChar w:fldCharType="end"/>
      </w:r>
    </w:p>
    <w:p w14:paraId="78CE43CA" w14:textId="2378319F" w:rsidR="009A43BD" w:rsidRDefault="009A43BD">
      <w:pPr>
        <w:pStyle w:val="TOC3"/>
        <w:rPr>
          <w:rFonts w:asciiTheme="minorHAnsi" w:eastAsiaTheme="minorEastAsia" w:hAnsiTheme="minorHAnsi" w:cstheme="minorBidi"/>
          <w:noProof/>
          <w:sz w:val="22"/>
          <w:szCs w:val="22"/>
        </w:rPr>
      </w:pPr>
      <w:r>
        <w:rPr>
          <w:noProof/>
        </w:rPr>
        <w:lastRenderedPageBreak/>
        <w:t>6.3.6</w:t>
      </w:r>
      <w:r>
        <w:rPr>
          <w:rFonts w:asciiTheme="minorHAnsi" w:eastAsiaTheme="minorEastAsia" w:hAnsiTheme="minorHAnsi" w:cstheme="minorBidi"/>
          <w:noProof/>
          <w:sz w:val="22"/>
          <w:szCs w:val="22"/>
        </w:rPr>
        <w:tab/>
      </w:r>
      <w:r>
        <w:rPr>
          <w:noProof/>
        </w:rPr>
        <w:t>Edge Relocation Considering User Plane Latency Requirement</w:t>
      </w:r>
      <w:r>
        <w:rPr>
          <w:noProof/>
        </w:rPr>
        <w:tab/>
      </w:r>
      <w:r>
        <w:rPr>
          <w:noProof/>
        </w:rPr>
        <w:fldChar w:fldCharType="begin" w:fldLock="1"/>
      </w:r>
      <w:r>
        <w:rPr>
          <w:noProof/>
        </w:rPr>
        <w:instrText xml:space="preserve"> PAGEREF _Toc131529424 \h </w:instrText>
      </w:r>
      <w:r>
        <w:rPr>
          <w:noProof/>
        </w:rPr>
      </w:r>
      <w:r>
        <w:rPr>
          <w:noProof/>
        </w:rPr>
        <w:fldChar w:fldCharType="separate"/>
      </w:r>
      <w:r>
        <w:rPr>
          <w:noProof/>
        </w:rPr>
        <w:t>43</w:t>
      </w:r>
      <w:r>
        <w:rPr>
          <w:noProof/>
        </w:rPr>
        <w:fldChar w:fldCharType="end"/>
      </w:r>
    </w:p>
    <w:p w14:paraId="1C0B9266" w14:textId="2AF64300" w:rsidR="009A43BD" w:rsidRDefault="009A43BD">
      <w:pPr>
        <w:pStyle w:val="TOC3"/>
        <w:rPr>
          <w:rFonts w:asciiTheme="minorHAnsi" w:eastAsiaTheme="minorEastAsia" w:hAnsiTheme="minorHAnsi" w:cstheme="minorBidi"/>
          <w:noProof/>
          <w:sz w:val="22"/>
          <w:szCs w:val="22"/>
        </w:rPr>
      </w:pPr>
      <w:r>
        <w:rPr>
          <w:noProof/>
        </w:rPr>
        <w:t>6.3.7</w:t>
      </w:r>
      <w:r>
        <w:rPr>
          <w:rFonts w:asciiTheme="minorHAnsi" w:eastAsiaTheme="minorEastAsia" w:hAnsiTheme="minorHAnsi" w:cstheme="minorBidi"/>
          <w:noProof/>
          <w:sz w:val="22"/>
          <w:szCs w:val="22"/>
        </w:rPr>
        <w:tab/>
      </w:r>
      <w:r>
        <w:rPr>
          <w:noProof/>
        </w:rPr>
        <w:t>Edge Relocation Triggered by AF</w:t>
      </w:r>
      <w:r>
        <w:rPr>
          <w:noProof/>
        </w:rPr>
        <w:tab/>
      </w:r>
      <w:r>
        <w:rPr>
          <w:noProof/>
        </w:rPr>
        <w:fldChar w:fldCharType="begin" w:fldLock="1"/>
      </w:r>
      <w:r>
        <w:rPr>
          <w:noProof/>
        </w:rPr>
        <w:instrText xml:space="preserve"> PAGEREF _Toc131529425 \h </w:instrText>
      </w:r>
      <w:r>
        <w:rPr>
          <w:noProof/>
        </w:rPr>
      </w:r>
      <w:r>
        <w:rPr>
          <w:noProof/>
        </w:rPr>
        <w:fldChar w:fldCharType="separate"/>
      </w:r>
      <w:r>
        <w:rPr>
          <w:noProof/>
        </w:rPr>
        <w:t>43</w:t>
      </w:r>
      <w:r>
        <w:rPr>
          <w:noProof/>
        </w:rPr>
        <w:fldChar w:fldCharType="end"/>
      </w:r>
    </w:p>
    <w:p w14:paraId="02FC09D5" w14:textId="3C87D9BA" w:rsidR="009A43BD" w:rsidRDefault="009A43BD">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Network Exposure to Edge Application Server</w:t>
      </w:r>
      <w:r>
        <w:rPr>
          <w:noProof/>
        </w:rPr>
        <w:tab/>
      </w:r>
      <w:r>
        <w:rPr>
          <w:noProof/>
        </w:rPr>
        <w:fldChar w:fldCharType="begin" w:fldLock="1"/>
      </w:r>
      <w:r>
        <w:rPr>
          <w:noProof/>
        </w:rPr>
        <w:instrText xml:space="preserve"> PAGEREF _Toc131529426 \h </w:instrText>
      </w:r>
      <w:r>
        <w:rPr>
          <w:noProof/>
        </w:rPr>
      </w:r>
      <w:r>
        <w:rPr>
          <w:noProof/>
        </w:rPr>
        <w:fldChar w:fldCharType="separate"/>
      </w:r>
      <w:r>
        <w:rPr>
          <w:noProof/>
        </w:rPr>
        <w:t>44</w:t>
      </w:r>
      <w:r>
        <w:rPr>
          <w:noProof/>
        </w:rPr>
        <w:fldChar w:fldCharType="end"/>
      </w:r>
    </w:p>
    <w:p w14:paraId="1A11DB64" w14:textId="0681AA80" w:rsidR="009A43BD" w:rsidRDefault="009A43BD">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_Toc131529427 \h </w:instrText>
      </w:r>
      <w:r>
        <w:rPr>
          <w:noProof/>
        </w:rPr>
      </w:r>
      <w:r>
        <w:rPr>
          <w:noProof/>
        </w:rPr>
        <w:fldChar w:fldCharType="separate"/>
      </w:r>
      <w:r>
        <w:rPr>
          <w:noProof/>
        </w:rPr>
        <w:t>44</w:t>
      </w:r>
      <w:r>
        <w:rPr>
          <w:noProof/>
        </w:rPr>
        <w:fldChar w:fldCharType="end"/>
      </w:r>
    </w:p>
    <w:p w14:paraId="3A1A48D9" w14:textId="440C3A0F" w:rsidR="009A43BD" w:rsidRDefault="009A43BD">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Network Exposure to Edge Application Server</w:t>
      </w:r>
      <w:r>
        <w:rPr>
          <w:noProof/>
        </w:rPr>
        <w:tab/>
      </w:r>
      <w:r>
        <w:rPr>
          <w:noProof/>
        </w:rPr>
        <w:fldChar w:fldCharType="begin" w:fldLock="1"/>
      </w:r>
      <w:r>
        <w:rPr>
          <w:noProof/>
        </w:rPr>
        <w:instrText xml:space="preserve"> PAGEREF _Toc131529428 \h </w:instrText>
      </w:r>
      <w:r>
        <w:rPr>
          <w:noProof/>
        </w:rPr>
      </w:r>
      <w:r>
        <w:rPr>
          <w:noProof/>
        </w:rPr>
        <w:fldChar w:fldCharType="separate"/>
      </w:r>
      <w:r>
        <w:rPr>
          <w:noProof/>
        </w:rPr>
        <w:t>44</w:t>
      </w:r>
      <w:r>
        <w:rPr>
          <w:noProof/>
        </w:rPr>
        <w:fldChar w:fldCharType="end"/>
      </w:r>
    </w:p>
    <w:p w14:paraId="1D697C2F" w14:textId="40111262" w:rsidR="009A43BD" w:rsidRDefault="009A43BD">
      <w:pPr>
        <w:pStyle w:val="TOC4"/>
        <w:rPr>
          <w:rFonts w:asciiTheme="minorHAnsi" w:eastAsiaTheme="minorEastAsia" w:hAnsiTheme="minorHAnsi" w:cstheme="minorBidi"/>
          <w:noProof/>
          <w:sz w:val="22"/>
          <w:szCs w:val="22"/>
        </w:rPr>
      </w:pPr>
      <w:r>
        <w:rPr>
          <w:noProof/>
        </w:rPr>
        <w:t>6.4.2.1</w:t>
      </w:r>
      <w:r>
        <w:rPr>
          <w:rFonts w:asciiTheme="minorHAnsi" w:eastAsiaTheme="minorEastAsia" w:hAnsiTheme="minorHAnsi" w:cstheme="minorBidi"/>
          <w:noProof/>
          <w:sz w:val="22"/>
          <w:szCs w:val="22"/>
        </w:rPr>
        <w:tab/>
      </w:r>
      <w:r>
        <w:rPr>
          <w:noProof/>
        </w:rPr>
        <w:t>Usage of Nupf_EventExposure to Report QoS Monitoring results</w:t>
      </w:r>
      <w:r>
        <w:rPr>
          <w:noProof/>
        </w:rPr>
        <w:tab/>
      </w:r>
      <w:r>
        <w:rPr>
          <w:noProof/>
        </w:rPr>
        <w:fldChar w:fldCharType="begin" w:fldLock="1"/>
      </w:r>
      <w:r>
        <w:rPr>
          <w:noProof/>
        </w:rPr>
        <w:instrText xml:space="preserve"> PAGEREF _Toc131529429 \h </w:instrText>
      </w:r>
      <w:r>
        <w:rPr>
          <w:noProof/>
        </w:rPr>
      </w:r>
      <w:r>
        <w:rPr>
          <w:noProof/>
        </w:rPr>
        <w:fldChar w:fldCharType="separate"/>
      </w:r>
      <w:r>
        <w:rPr>
          <w:noProof/>
        </w:rPr>
        <w:t>44</w:t>
      </w:r>
      <w:r>
        <w:rPr>
          <w:noProof/>
        </w:rPr>
        <w:fldChar w:fldCharType="end"/>
      </w:r>
    </w:p>
    <w:p w14:paraId="72CDD842" w14:textId="78BCA091" w:rsidR="009A43BD" w:rsidRDefault="009A43BD">
      <w:pPr>
        <w:pStyle w:val="TOC4"/>
        <w:rPr>
          <w:rFonts w:asciiTheme="minorHAnsi" w:eastAsiaTheme="minorEastAsia" w:hAnsiTheme="minorHAnsi" w:cstheme="minorBidi"/>
          <w:noProof/>
          <w:sz w:val="22"/>
          <w:szCs w:val="22"/>
        </w:rPr>
      </w:pPr>
      <w:r>
        <w:rPr>
          <w:noProof/>
        </w:rPr>
        <w:t>6.4.2.2</w:t>
      </w:r>
      <w:r>
        <w:rPr>
          <w:rFonts w:asciiTheme="minorHAnsi" w:eastAsiaTheme="minorEastAsia" w:hAnsiTheme="minorHAnsi" w:cstheme="minorBidi"/>
          <w:noProof/>
          <w:sz w:val="22"/>
          <w:szCs w:val="22"/>
        </w:rPr>
        <w:tab/>
      </w:r>
      <w:r>
        <w:rPr>
          <w:noProof/>
        </w:rPr>
        <w:t>Local NEF Discovery</w:t>
      </w:r>
      <w:r>
        <w:rPr>
          <w:noProof/>
        </w:rPr>
        <w:tab/>
      </w:r>
      <w:r>
        <w:rPr>
          <w:noProof/>
        </w:rPr>
        <w:fldChar w:fldCharType="begin" w:fldLock="1"/>
      </w:r>
      <w:r>
        <w:rPr>
          <w:noProof/>
        </w:rPr>
        <w:instrText xml:space="preserve"> PAGEREF _Toc131529430 \h </w:instrText>
      </w:r>
      <w:r>
        <w:rPr>
          <w:noProof/>
        </w:rPr>
      </w:r>
      <w:r>
        <w:rPr>
          <w:noProof/>
        </w:rPr>
        <w:fldChar w:fldCharType="separate"/>
      </w:r>
      <w:r>
        <w:rPr>
          <w:noProof/>
        </w:rPr>
        <w:t>46</w:t>
      </w:r>
      <w:r>
        <w:rPr>
          <w:noProof/>
        </w:rPr>
        <w:fldChar w:fldCharType="end"/>
      </w:r>
    </w:p>
    <w:p w14:paraId="5DEE5D3A" w14:textId="53098E5B" w:rsidR="009A43BD" w:rsidRDefault="009A43BD">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Support of 3GPP Application Layer Architecture for Enabling Edge Computing</w:t>
      </w:r>
      <w:r>
        <w:rPr>
          <w:noProof/>
        </w:rPr>
        <w:tab/>
      </w:r>
      <w:r>
        <w:rPr>
          <w:noProof/>
        </w:rPr>
        <w:fldChar w:fldCharType="begin" w:fldLock="1"/>
      </w:r>
      <w:r>
        <w:rPr>
          <w:noProof/>
        </w:rPr>
        <w:instrText xml:space="preserve"> PAGEREF _Toc131529431 \h </w:instrText>
      </w:r>
      <w:r>
        <w:rPr>
          <w:noProof/>
        </w:rPr>
      </w:r>
      <w:r>
        <w:rPr>
          <w:noProof/>
        </w:rPr>
        <w:fldChar w:fldCharType="separate"/>
      </w:r>
      <w:r>
        <w:rPr>
          <w:noProof/>
        </w:rPr>
        <w:t>46</w:t>
      </w:r>
      <w:r>
        <w:rPr>
          <w:noProof/>
        </w:rPr>
        <w:fldChar w:fldCharType="end"/>
      </w:r>
    </w:p>
    <w:p w14:paraId="1C7B60A6" w14:textId="30659DA4" w:rsidR="009A43BD" w:rsidRDefault="009A43BD">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_Toc131529432 \h </w:instrText>
      </w:r>
      <w:r>
        <w:rPr>
          <w:noProof/>
        </w:rPr>
      </w:r>
      <w:r>
        <w:rPr>
          <w:noProof/>
        </w:rPr>
        <w:fldChar w:fldCharType="separate"/>
      </w:r>
      <w:r>
        <w:rPr>
          <w:noProof/>
        </w:rPr>
        <w:t>46</w:t>
      </w:r>
      <w:r>
        <w:rPr>
          <w:noProof/>
        </w:rPr>
        <w:fldChar w:fldCharType="end"/>
      </w:r>
    </w:p>
    <w:p w14:paraId="44378D55" w14:textId="7159F5AE" w:rsidR="009A43BD" w:rsidRDefault="009A43BD">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ECS Address Provisioning</w:t>
      </w:r>
      <w:r>
        <w:rPr>
          <w:noProof/>
        </w:rPr>
        <w:tab/>
      </w:r>
      <w:r>
        <w:rPr>
          <w:noProof/>
        </w:rPr>
        <w:fldChar w:fldCharType="begin" w:fldLock="1"/>
      </w:r>
      <w:r>
        <w:rPr>
          <w:noProof/>
        </w:rPr>
        <w:instrText xml:space="preserve"> PAGEREF _Toc131529433 \h </w:instrText>
      </w:r>
      <w:r>
        <w:rPr>
          <w:noProof/>
        </w:rPr>
      </w:r>
      <w:r>
        <w:rPr>
          <w:noProof/>
        </w:rPr>
        <w:fldChar w:fldCharType="separate"/>
      </w:r>
      <w:r>
        <w:rPr>
          <w:noProof/>
        </w:rPr>
        <w:t>47</w:t>
      </w:r>
      <w:r>
        <w:rPr>
          <w:noProof/>
        </w:rPr>
        <w:fldChar w:fldCharType="end"/>
      </w:r>
    </w:p>
    <w:p w14:paraId="2235C53B" w14:textId="6E2C081E" w:rsidR="009A43BD" w:rsidRDefault="009A43BD">
      <w:pPr>
        <w:pStyle w:val="TOC4"/>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ECS Address Configuration Information</w:t>
      </w:r>
      <w:r>
        <w:rPr>
          <w:noProof/>
        </w:rPr>
        <w:tab/>
      </w:r>
      <w:r>
        <w:rPr>
          <w:noProof/>
        </w:rPr>
        <w:fldChar w:fldCharType="begin" w:fldLock="1"/>
      </w:r>
      <w:r>
        <w:rPr>
          <w:noProof/>
        </w:rPr>
        <w:instrText xml:space="preserve"> PAGEREF _Toc131529434 \h </w:instrText>
      </w:r>
      <w:r>
        <w:rPr>
          <w:noProof/>
        </w:rPr>
      </w:r>
      <w:r>
        <w:rPr>
          <w:noProof/>
        </w:rPr>
        <w:fldChar w:fldCharType="separate"/>
      </w:r>
      <w:r>
        <w:rPr>
          <w:noProof/>
        </w:rPr>
        <w:t>47</w:t>
      </w:r>
      <w:r>
        <w:rPr>
          <w:noProof/>
        </w:rPr>
        <w:fldChar w:fldCharType="end"/>
      </w:r>
    </w:p>
    <w:p w14:paraId="03DC29A0" w14:textId="42687AF6" w:rsidR="009A43BD" w:rsidRDefault="009A43BD">
      <w:pPr>
        <w:pStyle w:val="TOC4"/>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ECS Address Configuration Information Provisioning to the UE</w:t>
      </w:r>
      <w:r>
        <w:rPr>
          <w:noProof/>
        </w:rPr>
        <w:tab/>
      </w:r>
      <w:r>
        <w:rPr>
          <w:noProof/>
        </w:rPr>
        <w:fldChar w:fldCharType="begin" w:fldLock="1"/>
      </w:r>
      <w:r>
        <w:rPr>
          <w:noProof/>
        </w:rPr>
        <w:instrText xml:space="preserve"> PAGEREF _Toc131529435 \h </w:instrText>
      </w:r>
      <w:r>
        <w:rPr>
          <w:noProof/>
        </w:rPr>
      </w:r>
      <w:r>
        <w:rPr>
          <w:noProof/>
        </w:rPr>
        <w:fldChar w:fldCharType="separate"/>
      </w:r>
      <w:r>
        <w:rPr>
          <w:noProof/>
        </w:rPr>
        <w:t>47</w:t>
      </w:r>
      <w:r>
        <w:rPr>
          <w:noProof/>
        </w:rPr>
        <w:fldChar w:fldCharType="end"/>
      </w:r>
    </w:p>
    <w:p w14:paraId="303593A7" w14:textId="2550D6AF" w:rsidR="009A43BD" w:rsidRDefault="009A43BD">
      <w:pPr>
        <w:pStyle w:val="TOC4"/>
        <w:rPr>
          <w:rFonts w:asciiTheme="minorHAnsi" w:eastAsiaTheme="minorEastAsia" w:hAnsiTheme="minorHAnsi" w:cstheme="minorBidi"/>
          <w:noProof/>
          <w:sz w:val="22"/>
          <w:szCs w:val="22"/>
        </w:rPr>
      </w:pPr>
      <w:r>
        <w:rPr>
          <w:noProof/>
        </w:rPr>
        <w:t>6.5.2.3</w:t>
      </w:r>
      <w:r>
        <w:rPr>
          <w:rFonts w:asciiTheme="minorHAnsi" w:eastAsiaTheme="minorEastAsia" w:hAnsiTheme="minorHAnsi" w:cstheme="minorBidi"/>
          <w:noProof/>
          <w:sz w:val="22"/>
          <w:szCs w:val="22"/>
        </w:rPr>
        <w:tab/>
      </w:r>
      <w:r>
        <w:rPr>
          <w:noProof/>
        </w:rPr>
        <w:t>ECS Address Provisioning by a 3rd Party AF</w:t>
      </w:r>
      <w:r>
        <w:rPr>
          <w:noProof/>
        </w:rPr>
        <w:tab/>
      </w:r>
      <w:r>
        <w:rPr>
          <w:noProof/>
        </w:rPr>
        <w:fldChar w:fldCharType="begin" w:fldLock="1"/>
      </w:r>
      <w:r>
        <w:rPr>
          <w:noProof/>
        </w:rPr>
        <w:instrText xml:space="preserve"> PAGEREF _Toc131529436 \h </w:instrText>
      </w:r>
      <w:r>
        <w:rPr>
          <w:noProof/>
        </w:rPr>
      </w:r>
      <w:r>
        <w:rPr>
          <w:noProof/>
        </w:rPr>
        <w:fldChar w:fldCharType="separate"/>
      </w:r>
      <w:r>
        <w:rPr>
          <w:noProof/>
        </w:rPr>
        <w:t>48</w:t>
      </w:r>
      <w:r>
        <w:rPr>
          <w:noProof/>
        </w:rPr>
        <w:fldChar w:fldCharType="end"/>
      </w:r>
    </w:p>
    <w:p w14:paraId="126E2DCF" w14:textId="0C677433" w:rsidR="009A43BD" w:rsidRDefault="009A43BD">
      <w:pPr>
        <w:pStyle w:val="TOC4"/>
        <w:rPr>
          <w:rFonts w:asciiTheme="minorHAnsi" w:eastAsiaTheme="minorEastAsia" w:hAnsiTheme="minorHAnsi" w:cstheme="minorBidi"/>
          <w:noProof/>
          <w:sz w:val="22"/>
          <w:szCs w:val="22"/>
        </w:rPr>
      </w:pPr>
      <w:r>
        <w:rPr>
          <w:noProof/>
        </w:rPr>
        <w:t>6.5.2.4</w:t>
      </w:r>
      <w:r>
        <w:rPr>
          <w:rFonts w:asciiTheme="minorHAnsi" w:eastAsiaTheme="minorEastAsia" w:hAnsiTheme="minorHAnsi" w:cstheme="minorBidi"/>
          <w:noProof/>
          <w:sz w:val="22"/>
          <w:szCs w:val="22"/>
        </w:rPr>
        <w:tab/>
      </w:r>
      <w:r>
        <w:rPr>
          <w:noProof/>
        </w:rPr>
        <w:t>ECS Address Provisioning by MNO</w:t>
      </w:r>
      <w:r>
        <w:rPr>
          <w:noProof/>
        </w:rPr>
        <w:tab/>
      </w:r>
      <w:r>
        <w:rPr>
          <w:noProof/>
        </w:rPr>
        <w:fldChar w:fldCharType="begin" w:fldLock="1"/>
      </w:r>
      <w:r>
        <w:rPr>
          <w:noProof/>
        </w:rPr>
        <w:instrText xml:space="preserve"> PAGEREF _Toc131529437 \h </w:instrText>
      </w:r>
      <w:r>
        <w:rPr>
          <w:noProof/>
        </w:rPr>
      </w:r>
      <w:r>
        <w:rPr>
          <w:noProof/>
        </w:rPr>
        <w:fldChar w:fldCharType="separate"/>
      </w:r>
      <w:r>
        <w:rPr>
          <w:noProof/>
        </w:rPr>
        <w:t>48</w:t>
      </w:r>
      <w:r>
        <w:rPr>
          <w:noProof/>
        </w:rPr>
        <w:fldChar w:fldCharType="end"/>
      </w:r>
    </w:p>
    <w:p w14:paraId="27E02442" w14:textId="0761C753" w:rsidR="009A43BD" w:rsidRDefault="009A43BD">
      <w:pPr>
        <w:pStyle w:val="TOC4"/>
        <w:rPr>
          <w:rFonts w:asciiTheme="minorHAnsi" w:eastAsiaTheme="minorEastAsia" w:hAnsiTheme="minorHAnsi" w:cstheme="minorBidi"/>
          <w:noProof/>
          <w:sz w:val="22"/>
          <w:szCs w:val="22"/>
        </w:rPr>
      </w:pPr>
      <w:r>
        <w:rPr>
          <w:noProof/>
        </w:rPr>
        <w:t>6.5.2.5</w:t>
      </w:r>
      <w:r>
        <w:rPr>
          <w:rFonts w:asciiTheme="minorHAnsi" w:eastAsiaTheme="minorEastAsia" w:hAnsiTheme="minorHAnsi" w:cstheme="minorBidi"/>
          <w:noProof/>
          <w:sz w:val="22"/>
          <w:szCs w:val="22"/>
        </w:rPr>
        <w:tab/>
      </w:r>
      <w:r>
        <w:rPr>
          <w:noProof/>
        </w:rPr>
        <w:t>Interworking with EPC</w:t>
      </w:r>
      <w:r>
        <w:rPr>
          <w:noProof/>
        </w:rPr>
        <w:tab/>
      </w:r>
      <w:r>
        <w:rPr>
          <w:noProof/>
        </w:rPr>
        <w:fldChar w:fldCharType="begin" w:fldLock="1"/>
      </w:r>
      <w:r>
        <w:rPr>
          <w:noProof/>
        </w:rPr>
        <w:instrText xml:space="preserve"> PAGEREF _Toc131529438 \h </w:instrText>
      </w:r>
      <w:r>
        <w:rPr>
          <w:noProof/>
        </w:rPr>
      </w:r>
      <w:r>
        <w:rPr>
          <w:noProof/>
        </w:rPr>
        <w:fldChar w:fldCharType="separate"/>
      </w:r>
      <w:r>
        <w:rPr>
          <w:noProof/>
        </w:rPr>
        <w:t>48</w:t>
      </w:r>
      <w:r>
        <w:rPr>
          <w:noProof/>
        </w:rPr>
        <w:fldChar w:fldCharType="end"/>
      </w:r>
    </w:p>
    <w:p w14:paraId="5CDBCB72" w14:textId="737E6363" w:rsidR="009A43BD" w:rsidRDefault="009A43BD">
      <w:pPr>
        <w:pStyle w:val="TOC4"/>
        <w:rPr>
          <w:rFonts w:asciiTheme="minorHAnsi" w:eastAsiaTheme="minorEastAsia" w:hAnsiTheme="minorHAnsi" w:cstheme="minorBidi"/>
          <w:noProof/>
          <w:sz w:val="22"/>
          <w:szCs w:val="22"/>
        </w:rPr>
      </w:pPr>
      <w:r>
        <w:rPr>
          <w:noProof/>
        </w:rPr>
        <w:t>6.5.2.6</w:t>
      </w:r>
      <w:r>
        <w:rPr>
          <w:rFonts w:asciiTheme="minorHAnsi" w:eastAsiaTheme="minorEastAsia" w:hAnsiTheme="minorHAnsi" w:cstheme="minorBidi"/>
          <w:noProof/>
          <w:sz w:val="22"/>
          <w:szCs w:val="22"/>
        </w:rPr>
        <w:tab/>
      </w:r>
      <w:r>
        <w:rPr>
          <w:noProof/>
        </w:rPr>
        <w:t>ECS Address Provisioning in Roaming</w:t>
      </w:r>
      <w:r>
        <w:rPr>
          <w:noProof/>
        </w:rPr>
        <w:tab/>
      </w:r>
      <w:r>
        <w:rPr>
          <w:noProof/>
        </w:rPr>
        <w:fldChar w:fldCharType="begin" w:fldLock="1"/>
      </w:r>
      <w:r>
        <w:rPr>
          <w:noProof/>
        </w:rPr>
        <w:instrText xml:space="preserve"> PAGEREF _Toc131529439 \h </w:instrText>
      </w:r>
      <w:r>
        <w:rPr>
          <w:noProof/>
        </w:rPr>
      </w:r>
      <w:r>
        <w:rPr>
          <w:noProof/>
        </w:rPr>
        <w:fldChar w:fldCharType="separate"/>
      </w:r>
      <w:r>
        <w:rPr>
          <w:noProof/>
        </w:rPr>
        <w:t>48</w:t>
      </w:r>
      <w:r>
        <w:rPr>
          <w:noProof/>
        </w:rPr>
        <w:fldChar w:fldCharType="end"/>
      </w:r>
    </w:p>
    <w:p w14:paraId="7718BB96" w14:textId="2D827F02" w:rsidR="009A43BD" w:rsidRDefault="009A43BD">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Support of AF Guidance to PCF Determination of Proper URSP Rules</w:t>
      </w:r>
      <w:r>
        <w:rPr>
          <w:noProof/>
        </w:rPr>
        <w:tab/>
      </w:r>
      <w:r>
        <w:rPr>
          <w:noProof/>
        </w:rPr>
        <w:fldChar w:fldCharType="begin" w:fldLock="1"/>
      </w:r>
      <w:r>
        <w:rPr>
          <w:noProof/>
        </w:rPr>
        <w:instrText xml:space="preserve"> PAGEREF _Toc131529440 \h </w:instrText>
      </w:r>
      <w:r>
        <w:rPr>
          <w:noProof/>
        </w:rPr>
      </w:r>
      <w:r>
        <w:rPr>
          <w:noProof/>
        </w:rPr>
        <w:fldChar w:fldCharType="separate"/>
      </w:r>
      <w:r>
        <w:rPr>
          <w:noProof/>
        </w:rPr>
        <w:t>49</w:t>
      </w:r>
      <w:r>
        <w:rPr>
          <w:noProof/>
        </w:rPr>
        <w:fldChar w:fldCharType="end"/>
      </w:r>
    </w:p>
    <w:p w14:paraId="0AE16E45" w14:textId="3A6081F9" w:rsidR="009A43BD" w:rsidRDefault="009A43BD">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Support of the local traffic routing in VPLMN for Home Routed PDU Session for roaming (HR-SBO)</w:t>
      </w:r>
      <w:r>
        <w:rPr>
          <w:noProof/>
        </w:rPr>
        <w:tab/>
      </w:r>
      <w:r>
        <w:rPr>
          <w:noProof/>
        </w:rPr>
        <w:fldChar w:fldCharType="begin" w:fldLock="1"/>
      </w:r>
      <w:r>
        <w:rPr>
          <w:noProof/>
        </w:rPr>
        <w:instrText xml:space="preserve"> PAGEREF _Toc131529441 \h </w:instrText>
      </w:r>
      <w:r>
        <w:rPr>
          <w:noProof/>
        </w:rPr>
      </w:r>
      <w:r>
        <w:rPr>
          <w:noProof/>
        </w:rPr>
        <w:fldChar w:fldCharType="separate"/>
      </w:r>
      <w:r>
        <w:rPr>
          <w:noProof/>
        </w:rPr>
        <w:t>49</w:t>
      </w:r>
      <w:r>
        <w:rPr>
          <w:noProof/>
        </w:rPr>
        <w:fldChar w:fldCharType="end"/>
      </w:r>
    </w:p>
    <w:p w14:paraId="054FFB73" w14:textId="379BFD2B" w:rsidR="009A43BD" w:rsidRDefault="009A43BD">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_Toc131529442 \h </w:instrText>
      </w:r>
      <w:r>
        <w:rPr>
          <w:noProof/>
        </w:rPr>
      </w:r>
      <w:r>
        <w:rPr>
          <w:noProof/>
        </w:rPr>
        <w:fldChar w:fldCharType="separate"/>
      </w:r>
      <w:r>
        <w:rPr>
          <w:noProof/>
        </w:rPr>
        <w:t>49</w:t>
      </w:r>
      <w:r>
        <w:rPr>
          <w:noProof/>
        </w:rPr>
        <w:fldChar w:fldCharType="end"/>
      </w:r>
    </w:p>
    <w:p w14:paraId="686E2EF6" w14:textId="2B9A86AC" w:rsidR="009A43BD" w:rsidRDefault="009A43BD">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_Toc131529443 \h </w:instrText>
      </w:r>
      <w:r>
        <w:rPr>
          <w:noProof/>
        </w:rPr>
      </w:r>
      <w:r>
        <w:rPr>
          <w:noProof/>
        </w:rPr>
        <w:fldChar w:fldCharType="separate"/>
      </w:r>
      <w:r>
        <w:rPr>
          <w:noProof/>
        </w:rPr>
        <w:t>50</w:t>
      </w:r>
      <w:r>
        <w:rPr>
          <w:noProof/>
        </w:rPr>
        <w:fldChar w:fldCharType="end"/>
      </w:r>
    </w:p>
    <w:p w14:paraId="660C7872" w14:textId="00C7CD38" w:rsidR="009A43BD" w:rsidRDefault="009A43BD">
      <w:pPr>
        <w:pStyle w:val="TOC4"/>
        <w:rPr>
          <w:rFonts w:asciiTheme="minorHAnsi" w:eastAsiaTheme="minorEastAsia" w:hAnsiTheme="minorHAnsi" w:cstheme="minorBidi"/>
          <w:noProof/>
          <w:sz w:val="22"/>
          <w:szCs w:val="22"/>
        </w:rPr>
      </w:pPr>
      <w:r>
        <w:rPr>
          <w:noProof/>
        </w:rPr>
        <w:t>6.7.2.1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_Toc131529444 \h </w:instrText>
      </w:r>
      <w:r>
        <w:rPr>
          <w:noProof/>
        </w:rPr>
      </w:r>
      <w:r>
        <w:rPr>
          <w:noProof/>
        </w:rPr>
        <w:fldChar w:fldCharType="separate"/>
      </w:r>
      <w:r>
        <w:rPr>
          <w:noProof/>
        </w:rPr>
        <w:t>50</w:t>
      </w:r>
      <w:r>
        <w:rPr>
          <w:noProof/>
        </w:rPr>
        <w:fldChar w:fldCharType="end"/>
      </w:r>
    </w:p>
    <w:p w14:paraId="07758888" w14:textId="3C379D12" w:rsidR="009A43BD" w:rsidRDefault="009A43BD">
      <w:pPr>
        <w:pStyle w:val="TOC4"/>
        <w:rPr>
          <w:rFonts w:asciiTheme="minorHAnsi" w:eastAsiaTheme="minorEastAsia" w:hAnsiTheme="minorHAnsi" w:cstheme="minorBidi"/>
          <w:noProof/>
          <w:sz w:val="22"/>
          <w:szCs w:val="22"/>
        </w:rPr>
      </w:pPr>
      <w:r>
        <w:rPr>
          <w:noProof/>
        </w:rPr>
        <w:t>6.7.2.2</w:t>
      </w:r>
      <w:r>
        <w:rPr>
          <w:rFonts w:asciiTheme="minorHAnsi" w:eastAsiaTheme="minorEastAsia" w:hAnsiTheme="minorHAnsi" w:cstheme="minorBidi"/>
          <w:noProof/>
          <w:sz w:val="22"/>
          <w:szCs w:val="22"/>
        </w:rPr>
        <w:tab/>
      </w:r>
      <w:r>
        <w:rPr>
          <w:noProof/>
        </w:rPr>
        <w:t>PDU Session for supporting HR-SBO in VPLMN</w:t>
      </w:r>
      <w:r>
        <w:rPr>
          <w:noProof/>
        </w:rPr>
        <w:tab/>
      </w:r>
      <w:r>
        <w:rPr>
          <w:noProof/>
        </w:rPr>
        <w:fldChar w:fldCharType="begin" w:fldLock="1"/>
      </w:r>
      <w:r>
        <w:rPr>
          <w:noProof/>
        </w:rPr>
        <w:instrText xml:space="preserve"> PAGEREF _Toc131529445 \h </w:instrText>
      </w:r>
      <w:r>
        <w:rPr>
          <w:noProof/>
        </w:rPr>
      </w:r>
      <w:r>
        <w:rPr>
          <w:noProof/>
        </w:rPr>
        <w:fldChar w:fldCharType="separate"/>
      </w:r>
      <w:r>
        <w:rPr>
          <w:noProof/>
        </w:rPr>
        <w:t>50</w:t>
      </w:r>
      <w:r>
        <w:rPr>
          <w:noProof/>
        </w:rPr>
        <w:fldChar w:fldCharType="end"/>
      </w:r>
    </w:p>
    <w:p w14:paraId="43037816" w14:textId="3D6E20BD" w:rsidR="009A43BD" w:rsidRDefault="009A43BD">
      <w:pPr>
        <w:pStyle w:val="TOC4"/>
        <w:rPr>
          <w:rFonts w:asciiTheme="minorHAnsi" w:eastAsiaTheme="minorEastAsia" w:hAnsiTheme="minorHAnsi" w:cstheme="minorBidi"/>
          <w:noProof/>
          <w:sz w:val="22"/>
          <w:szCs w:val="22"/>
        </w:rPr>
      </w:pPr>
      <w:r>
        <w:rPr>
          <w:noProof/>
        </w:rPr>
        <w:t>6.7.2.3</w:t>
      </w:r>
      <w:r>
        <w:rPr>
          <w:rFonts w:asciiTheme="minorHAnsi" w:eastAsiaTheme="minorEastAsia" w:hAnsiTheme="minorHAnsi" w:cstheme="minorBidi"/>
          <w:noProof/>
          <w:sz w:val="22"/>
          <w:szCs w:val="22"/>
        </w:rPr>
        <w:tab/>
      </w:r>
      <w:r>
        <w:rPr>
          <w:noProof/>
        </w:rPr>
        <w:t>EAS Discovery Procedure with V-EASDF for HR-SBO</w:t>
      </w:r>
      <w:r>
        <w:rPr>
          <w:noProof/>
        </w:rPr>
        <w:tab/>
      </w:r>
      <w:r>
        <w:rPr>
          <w:noProof/>
        </w:rPr>
        <w:fldChar w:fldCharType="begin" w:fldLock="1"/>
      </w:r>
      <w:r>
        <w:rPr>
          <w:noProof/>
        </w:rPr>
        <w:instrText xml:space="preserve"> PAGEREF _Toc131529446 \h </w:instrText>
      </w:r>
      <w:r>
        <w:rPr>
          <w:noProof/>
        </w:rPr>
      </w:r>
      <w:r>
        <w:rPr>
          <w:noProof/>
        </w:rPr>
        <w:fldChar w:fldCharType="separate"/>
      </w:r>
      <w:r>
        <w:rPr>
          <w:noProof/>
        </w:rPr>
        <w:t>52</w:t>
      </w:r>
      <w:r>
        <w:rPr>
          <w:noProof/>
        </w:rPr>
        <w:fldChar w:fldCharType="end"/>
      </w:r>
    </w:p>
    <w:p w14:paraId="7722C40C" w14:textId="3B93C87A" w:rsidR="009A43BD" w:rsidRDefault="009A43BD">
      <w:pPr>
        <w:pStyle w:val="TOC4"/>
        <w:rPr>
          <w:rFonts w:asciiTheme="minorHAnsi" w:eastAsiaTheme="minorEastAsia" w:hAnsiTheme="minorHAnsi" w:cstheme="minorBidi"/>
          <w:noProof/>
          <w:sz w:val="22"/>
          <w:szCs w:val="22"/>
        </w:rPr>
      </w:pPr>
      <w:r>
        <w:rPr>
          <w:noProof/>
        </w:rPr>
        <w:t>6.7.2.4</w:t>
      </w:r>
      <w:r>
        <w:rPr>
          <w:rFonts w:asciiTheme="minorHAnsi" w:eastAsiaTheme="minorEastAsia" w:hAnsiTheme="minorHAnsi" w:cstheme="minorBidi"/>
          <w:noProof/>
          <w:sz w:val="22"/>
          <w:szCs w:val="22"/>
        </w:rPr>
        <w:tab/>
      </w:r>
      <w:r>
        <w:rPr>
          <w:noProof/>
        </w:rPr>
        <w:t>EAS Discovery Procedure with Local DNS for HR-SBO</w:t>
      </w:r>
      <w:r>
        <w:rPr>
          <w:noProof/>
        </w:rPr>
        <w:tab/>
      </w:r>
      <w:r>
        <w:rPr>
          <w:noProof/>
        </w:rPr>
        <w:fldChar w:fldCharType="begin" w:fldLock="1"/>
      </w:r>
      <w:r>
        <w:rPr>
          <w:noProof/>
        </w:rPr>
        <w:instrText xml:space="preserve"> PAGEREF _Toc131529447 \h </w:instrText>
      </w:r>
      <w:r>
        <w:rPr>
          <w:noProof/>
        </w:rPr>
      </w:r>
      <w:r>
        <w:rPr>
          <w:noProof/>
        </w:rPr>
        <w:fldChar w:fldCharType="separate"/>
      </w:r>
      <w:r>
        <w:rPr>
          <w:noProof/>
        </w:rPr>
        <w:t>53</w:t>
      </w:r>
      <w:r>
        <w:rPr>
          <w:noProof/>
        </w:rPr>
        <w:fldChar w:fldCharType="end"/>
      </w:r>
    </w:p>
    <w:p w14:paraId="0BC7FB52" w14:textId="02D0D691" w:rsidR="009A43BD" w:rsidRDefault="009A43BD">
      <w:pPr>
        <w:pStyle w:val="TOC4"/>
        <w:rPr>
          <w:rFonts w:asciiTheme="minorHAnsi" w:eastAsiaTheme="minorEastAsia" w:hAnsiTheme="minorHAnsi" w:cstheme="minorBidi"/>
          <w:noProof/>
          <w:sz w:val="22"/>
          <w:szCs w:val="22"/>
        </w:rPr>
      </w:pPr>
      <w:r>
        <w:rPr>
          <w:noProof/>
        </w:rPr>
        <w:t>6.7.2.5</w:t>
      </w:r>
      <w:r>
        <w:rPr>
          <w:rFonts w:asciiTheme="minorHAnsi" w:eastAsiaTheme="minorEastAsia" w:hAnsiTheme="minorHAnsi" w:cstheme="minorBidi"/>
          <w:noProof/>
          <w:sz w:val="22"/>
          <w:szCs w:val="22"/>
        </w:rPr>
        <w:tab/>
      </w:r>
      <w:r>
        <w:rPr>
          <w:noProof/>
        </w:rPr>
        <w:t>EAS discovery procedure with V-EASDF using IP replacement mechanism for supporting HR-SBO</w:t>
      </w:r>
      <w:r>
        <w:rPr>
          <w:noProof/>
        </w:rPr>
        <w:tab/>
      </w:r>
      <w:r>
        <w:rPr>
          <w:noProof/>
        </w:rPr>
        <w:fldChar w:fldCharType="begin" w:fldLock="1"/>
      </w:r>
      <w:r>
        <w:rPr>
          <w:noProof/>
        </w:rPr>
        <w:instrText xml:space="preserve"> PAGEREF _Toc131529448 \h </w:instrText>
      </w:r>
      <w:r>
        <w:rPr>
          <w:noProof/>
        </w:rPr>
      </w:r>
      <w:r>
        <w:rPr>
          <w:noProof/>
        </w:rPr>
        <w:fldChar w:fldCharType="separate"/>
      </w:r>
      <w:r>
        <w:rPr>
          <w:noProof/>
        </w:rPr>
        <w:t>54</w:t>
      </w:r>
      <w:r>
        <w:rPr>
          <w:noProof/>
        </w:rPr>
        <w:fldChar w:fldCharType="end"/>
      </w:r>
    </w:p>
    <w:p w14:paraId="12012F1D" w14:textId="1CB838F3" w:rsidR="009A43BD" w:rsidRDefault="009A43BD">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EAS Re-discovery Procedure</w:t>
      </w:r>
      <w:r>
        <w:rPr>
          <w:noProof/>
        </w:rPr>
        <w:tab/>
      </w:r>
      <w:r>
        <w:rPr>
          <w:noProof/>
        </w:rPr>
        <w:fldChar w:fldCharType="begin" w:fldLock="1"/>
      </w:r>
      <w:r>
        <w:rPr>
          <w:noProof/>
        </w:rPr>
        <w:instrText xml:space="preserve"> PAGEREF _Toc131529449 \h </w:instrText>
      </w:r>
      <w:r>
        <w:rPr>
          <w:noProof/>
        </w:rPr>
      </w:r>
      <w:r>
        <w:rPr>
          <w:noProof/>
        </w:rPr>
        <w:fldChar w:fldCharType="separate"/>
      </w:r>
      <w:r>
        <w:rPr>
          <w:noProof/>
        </w:rPr>
        <w:t>55</w:t>
      </w:r>
      <w:r>
        <w:rPr>
          <w:noProof/>
        </w:rPr>
        <w:fldChar w:fldCharType="end"/>
      </w:r>
    </w:p>
    <w:p w14:paraId="52793976" w14:textId="584981DE" w:rsidR="009A43BD" w:rsidRDefault="009A43BD">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_Toc131529450 \h </w:instrText>
      </w:r>
      <w:r>
        <w:rPr>
          <w:noProof/>
        </w:rPr>
      </w:r>
      <w:r>
        <w:rPr>
          <w:noProof/>
        </w:rPr>
        <w:fldChar w:fldCharType="separate"/>
      </w:r>
      <w:r>
        <w:rPr>
          <w:noProof/>
        </w:rPr>
        <w:t>55</w:t>
      </w:r>
      <w:r>
        <w:rPr>
          <w:noProof/>
        </w:rPr>
        <w:fldChar w:fldCharType="end"/>
      </w:r>
    </w:p>
    <w:p w14:paraId="0F9E3A1D" w14:textId="067A773E" w:rsidR="009A43BD" w:rsidRDefault="009A43BD">
      <w:pPr>
        <w:pStyle w:val="TOC4"/>
        <w:rPr>
          <w:rFonts w:asciiTheme="minorHAnsi" w:eastAsiaTheme="minorEastAsia" w:hAnsiTheme="minorHAnsi" w:cstheme="minorBidi"/>
          <w:noProof/>
          <w:sz w:val="22"/>
          <w:szCs w:val="22"/>
        </w:rPr>
      </w:pPr>
      <w:r>
        <w:rPr>
          <w:noProof/>
        </w:rPr>
        <w:t>6.7.3.2</w:t>
      </w:r>
      <w:r>
        <w:rPr>
          <w:rFonts w:asciiTheme="minorHAnsi" w:eastAsiaTheme="minorEastAsia" w:hAnsiTheme="minorHAnsi" w:cstheme="minorBidi"/>
          <w:noProof/>
          <w:sz w:val="22"/>
          <w:szCs w:val="22"/>
        </w:rPr>
        <w:tab/>
      </w:r>
      <w:r>
        <w:rPr>
          <w:noProof/>
        </w:rPr>
        <w:t>EAS Re-discovery</w:t>
      </w:r>
      <w:r>
        <w:rPr>
          <w:noProof/>
        </w:rPr>
        <w:tab/>
      </w:r>
      <w:r>
        <w:rPr>
          <w:noProof/>
        </w:rPr>
        <w:fldChar w:fldCharType="begin" w:fldLock="1"/>
      </w:r>
      <w:r>
        <w:rPr>
          <w:noProof/>
        </w:rPr>
        <w:instrText xml:space="preserve"> PAGEREF _Toc131529451 \h </w:instrText>
      </w:r>
      <w:r>
        <w:rPr>
          <w:noProof/>
        </w:rPr>
      </w:r>
      <w:r>
        <w:rPr>
          <w:noProof/>
        </w:rPr>
        <w:fldChar w:fldCharType="separate"/>
      </w:r>
      <w:r>
        <w:rPr>
          <w:noProof/>
        </w:rPr>
        <w:t>55</w:t>
      </w:r>
      <w:r>
        <w:rPr>
          <w:noProof/>
        </w:rPr>
        <w:fldChar w:fldCharType="end"/>
      </w:r>
    </w:p>
    <w:p w14:paraId="442820A2" w14:textId="27990DEB" w:rsidR="009A43BD" w:rsidRDefault="009A43BD">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AF request on PDU Sessions supporting HR-SBO</w:t>
      </w:r>
      <w:r>
        <w:rPr>
          <w:noProof/>
        </w:rPr>
        <w:tab/>
      </w:r>
      <w:r>
        <w:rPr>
          <w:noProof/>
        </w:rPr>
        <w:fldChar w:fldCharType="begin" w:fldLock="1"/>
      </w:r>
      <w:r>
        <w:rPr>
          <w:noProof/>
        </w:rPr>
        <w:instrText xml:space="preserve"> PAGEREF _Toc131529452 \h </w:instrText>
      </w:r>
      <w:r>
        <w:rPr>
          <w:noProof/>
        </w:rPr>
      </w:r>
      <w:r>
        <w:rPr>
          <w:noProof/>
        </w:rPr>
        <w:fldChar w:fldCharType="separate"/>
      </w:r>
      <w:r>
        <w:rPr>
          <w:noProof/>
        </w:rPr>
        <w:t>57</w:t>
      </w:r>
      <w:r>
        <w:rPr>
          <w:noProof/>
        </w:rPr>
        <w:fldChar w:fldCharType="end"/>
      </w:r>
    </w:p>
    <w:p w14:paraId="5278C63C" w14:textId="06FC9A72" w:rsidR="009A43BD" w:rsidRDefault="009A43BD">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Support for mapping between EAS address Information and DNAI</w:t>
      </w:r>
      <w:r>
        <w:rPr>
          <w:noProof/>
        </w:rPr>
        <w:tab/>
      </w:r>
      <w:r>
        <w:rPr>
          <w:noProof/>
        </w:rPr>
        <w:fldChar w:fldCharType="begin" w:fldLock="1"/>
      </w:r>
      <w:r>
        <w:rPr>
          <w:noProof/>
        </w:rPr>
        <w:instrText xml:space="preserve"> PAGEREF _Toc131529453 \h </w:instrText>
      </w:r>
      <w:r>
        <w:rPr>
          <w:noProof/>
        </w:rPr>
      </w:r>
      <w:r>
        <w:rPr>
          <w:noProof/>
        </w:rPr>
        <w:fldChar w:fldCharType="separate"/>
      </w:r>
      <w:r>
        <w:rPr>
          <w:noProof/>
        </w:rPr>
        <w:t>58</w:t>
      </w:r>
      <w:r>
        <w:rPr>
          <w:noProof/>
        </w:rPr>
        <w:fldChar w:fldCharType="end"/>
      </w:r>
    </w:p>
    <w:p w14:paraId="7E59CE66" w14:textId="5CC380C8" w:rsidR="009A43BD" w:rsidRDefault="009A43BD">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_Toc131529454 \h </w:instrText>
      </w:r>
      <w:r>
        <w:rPr>
          <w:noProof/>
        </w:rPr>
      </w:r>
      <w:r>
        <w:rPr>
          <w:noProof/>
        </w:rPr>
        <w:fldChar w:fldCharType="separate"/>
      </w:r>
      <w:r>
        <w:rPr>
          <w:noProof/>
        </w:rPr>
        <w:t>58</w:t>
      </w:r>
      <w:r>
        <w:rPr>
          <w:noProof/>
        </w:rPr>
        <w:fldChar w:fldCharType="end"/>
      </w:r>
    </w:p>
    <w:p w14:paraId="565020C1" w14:textId="16306701" w:rsidR="009A43BD" w:rsidRDefault="009A43BD">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AF request for DNAI Procedures</w:t>
      </w:r>
      <w:r>
        <w:rPr>
          <w:noProof/>
        </w:rPr>
        <w:tab/>
      </w:r>
      <w:r>
        <w:rPr>
          <w:noProof/>
        </w:rPr>
        <w:fldChar w:fldCharType="begin" w:fldLock="1"/>
      </w:r>
      <w:r>
        <w:rPr>
          <w:noProof/>
        </w:rPr>
        <w:instrText xml:space="preserve"> PAGEREF _Toc131529455 \h </w:instrText>
      </w:r>
      <w:r>
        <w:rPr>
          <w:noProof/>
        </w:rPr>
      </w:r>
      <w:r>
        <w:rPr>
          <w:noProof/>
        </w:rPr>
        <w:fldChar w:fldCharType="separate"/>
      </w:r>
      <w:r>
        <w:rPr>
          <w:noProof/>
        </w:rPr>
        <w:t>58</w:t>
      </w:r>
      <w:r>
        <w:rPr>
          <w:noProof/>
        </w:rPr>
        <w:fldChar w:fldCharType="end"/>
      </w:r>
    </w:p>
    <w:p w14:paraId="5B057623" w14:textId="465A7EF8" w:rsidR="009A43BD" w:rsidRDefault="009A43BD">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Network Function Services and Descriptions</w:t>
      </w:r>
      <w:r>
        <w:rPr>
          <w:noProof/>
        </w:rPr>
        <w:tab/>
      </w:r>
      <w:r>
        <w:rPr>
          <w:noProof/>
        </w:rPr>
        <w:fldChar w:fldCharType="begin" w:fldLock="1"/>
      </w:r>
      <w:r>
        <w:rPr>
          <w:noProof/>
        </w:rPr>
        <w:instrText xml:space="preserve"> PAGEREF _Toc131529456 \h </w:instrText>
      </w:r>
      <w:r>
        <w:rPr>
          <w:noProof/>
        </w:rPr>
      </w:r>
      <w:r>
        <w:rPr>
          <w:noProof/>
        </w:rPr>
        <w:fldChar w:fldCharType="separate"/>
      </w:r>
      <w:r>
        <w:rPr>
          <w:noProof/>
        </w:rPr>
        <w:t>59</w:t>
      </w:r>
      <w:r>
        <w:rPr>
          <w:noProof/>
        </w:rPr>
        <w:fldChar w:fldCharType="end"/>
      </w:r>
    </w:p>
    <w:p w14:paraId="7B91F760" w14:textId="34C3AE35" w:rsidR="009A43BD" w:rsidRDefault="009A43BD">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EASDF Services</w:t>
      </w:r>
      <w:r>
        <w:rPr>
          <w:noProof/>
        </w:rPr>
        <w:tab/>
      </w:r>
      <w:r>
        <w:rPr>
          <w:noProof/>
        </w:rPr>
        <w:fldChar w:fldCharType="begin" w:fldLock="1"/>
      </w:r>
      <w:r>
        <w:rPr>
          <w:noProof/>
        </w:rPr>
        <w:instrText xml:space="preserve"> PAGEREF _Toc131529457 \h </w:instrText>
      </w:r>
      <w:r>
        <w:rPr>
          <w:noProof/>
        </w:rPr>
      </w:r>
      <w:r>
        <w:rPr>
          <w:noProof/>
        </w:rPr>
        <w:fldChar w:fldCharType="separate"/>
      </w:r>
      <w:r>
        <w:rPr>
          <w:noProof/>
        </w:rPr>
        <w:t>59</w:t>
      </w:r>
      <w:r>
        <w:rPr>
          <w:noProof/>
        </w:rPr>
        <w:fldChar w:fldCharType="end"/>
      </w:r>
    </w:p>
    <w:p w14:paraId="29CC15D6" w14:textId="3BAB1C09" w:rsidR="009A43BD" w:rsidRDefault="009A43BD">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_Toc131529458 \h </w:instrText>
      </w:r>
      <w:r>
        <w:rPr>
          <w:noProof/>
        </w:rPr>
      </w:r>
      <w:r>
        <w:rPr>
          <w:noProof/>
        </w:rPr>
        <w:fldChar w:fldCharType="separate"/>
      </w:r>
      <w:r>
        <w:rPr>
          <w:noProof/>
        </w:rPr>
        <w:t>59</w:t>
      </w:r>
      <w:r>
        <w:rPr>
          <w:noProof/>
        </w:rPr>
        <w:fldChar w:fldCharType="end"/>
      </w:r>
    </w:p>
    <w:p w14:paraId="156E853E" w14:textId="2FE3E95F" w:rsidR="009A43BD" w:rsidRDefault="009A43BD">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Neasdf_DNSContext Service</w:t>
      </w:r>
      <w:r>
        <w:rPr>
          <w:noProof/>
        </w:rPr>
        <w:tab/>
      </w:r>
      <w:r>
        <w:rPr>
          <w:noProof/>
        </w:rPr>
        <w:fldChar w:fldCharType="begin" w:fldLock="1"/>
      </w:r>
      <w:r>
        <w:rPr>
          <w:noProof/>
        </w:rPr>
        <w:instrText xml:space="preserve"> PAGEREF _Toc131529459 \h </w:instrText>
      </w:r>
      <w:r>
        <w:rPr>
          <w:noProof/>
        </w:rPr>
      </w:r>
      <w:r>
        <w:rPr>
          <w:noProof/>
        </w:rPr>
        <w:fldChar w:fldCharType="separate"/>
      </w:r>
      <w:r>
        <w:rPr>
          <w:noProof/>
        </w:rPr>
        <w:t>59</w:t>
      </w:r>
      <w:r>
        <w:rPr>
          <w:noProof/>
        </w:rPr>
        <w:fldChar w:fldCharType="end"/>
      </w:r>
    </w:p>
    <w:p w14:paraId="4BFA4E79" w14:textId="7BC6D510" w:rsidR="009A43BD" w:rsidRDefault="009A43BD">
      <w:pPr>
        <w:pStyle w:val="TOC4"/>
        <w:rPr>
          <w:rFonts w:asciiTheme="minorHAnsi" w:eastAsiaTheme="minorEastAsia" w:hAnsiTheme="minorHAnsi" w:cstheme="minorBidi"/>
          <w:noProof/>
          <w:sz w:val="22"/>
          <w:szCs w:val="22"/>
        </w:rPr>
      </w:pPr>
      <w:r>
        <w:rPr>
          <w:noProof/>
        </w:rPr>
        <w:t>7.1.2.1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_Toc131529460 \h </w:instrText>
      </w:r>
      <w:r>
        <w:rPr>
          <w:noProof/>
        </w:rPr>
      </w:r>
      <w:r>
        <w:rPr>
          <w:noProof/>
        </w:rPr>
        <w:fldChar w:fldCharType="separate"/>
      </w:r>
      <w:r>
        <w:rPr>
          <w:noProof/>
        </w:rPr>
        <w:t>59</w:t>
      </w:r>
      <w:r>
        <w:rPr>
          <w:noProof/>
        </w:rPr>
        <w:fldChar w:fldCharType="end"/>
      </w:r>
    </w:p>
    <w:p w14:paraId="5CA16593" w14:textId="3D74DC5D" w:rsidR="009A43BD" w:rsidRDefault="009A43BD">
      <w:pPr>
        <w:pStyle w:val="TOC4"/>
        <w:rPr>
          <w:rFonts w:asciiTheme="minorHAnsi" w:eastAsiaTheme="minorEastAsia" w:hAnsiTheme="minorHAnsi" w:cstheme="minorBidi"/>
          <w:noProof/>
          <w:sz w:val="22"/>
          <w:szCs w:val="22"/>
        </w:rPr>
      </w:pPr>
      <w:r>
        <w:rPr>
          <w:noProof/>
        </w:rPr>
        <w:t>7.1.2.2</w:t>
      </w:r>
      <w:r>
        <w:rPr>
          <w:rFonts w:asciiTheme="minorHAnsi" w:eastAsiaTheme="minorEastAsia" w:hAnsiTheme="minorHAnsi" w:cstheme="minorBidi"/>
          <w:noProof/>
          <w:sz w:val="22"/>
          <w:szCs w:val="22"/>
        </w:rPr>
        <w:tab/>
      </w:r>
      <w:r>
        <w:rPr>
          <w:noProof/>
        </w:rPr>
        <w:t>Neasdf_DNSContext_Create Service Operation</w:t>
      </w:r>
      <w:r>
        <w:rPr>
          <w:noProof/>
        </w:rPr>
        <w:tab/>
      </w:r>
      <w:r>
        <w:rPr>
          <w:noProof/>
        </w:rPr>
        <w:fldChar w:fldCharType="begin" w:fldLock="1"/>
      </w:r>
      <w:r>
        <w:rPr>
          <w:noProof/>
        </w:rPr>
        <w:instrText xml:space="preserve"> PAGEREF _Toc131529461 \h </w:instrText>
      </w:r>
      <w:r>
        <w:rPr>
          <w:noProof/>
        </w:rPr>
      </w:r>
      <w:r>
        <w:rPr>
          <w:noProof/>
        </w:rPr>
        <w:fldChar w:fldCharType="separate"/>
      </w:r>
      <w:r>
        <w:rPr>
          <w:noProof/>
        </w:rPr>
        <w:t>59</w:t>
      </w:r>
      <w:r>
        <w:rPr>
          <w:noProof/>
        </w:rPr>
        <w:fldChar w:fldCharType="end"/>
      </w:r>
    </w:p>
    <w:p w14:paraId="36C2AEA4" w14:textId="18CE3289" w:rsidR="009A43BD" w:rsidRDefault="009A43BD">
      <w:pPr>
        <w:pStyle w:val="TOC4"/>
        <w:rPr>
          <w:rFonts w:asciiTheme="minorHAnsi" w:eastAsiaTheme="minorEastAsia" w:hAnsiTheme="minorHAnsi" w:cstheme="minorBidi"/>
          <w:noProof/>
          <w:sz w:val="22"/>
          <w:szCs w:val="22"/>
        </w:rPr>
      </w:pPr>
      <w:r>
        <w:rPr>
          <w:noProof/>
        </w:rPr>
        <w:t>7.1.2.3</w:t>
      </w:r>
      <w:r>
        <w:rPr>
          <w:rFonts w:asciiTheme="minorHAnsi" w:eastAsiaTheme="minorEastAsia" w:hAnsiTheme="minorHAnsi" w:cstheme="minorBidi"/>
          <w:noProof/>
          <w:sz w:val="22"/>
          <w:szCs w:val="22"/>
        </w:rPr>
        <w:tab/>
      </w:r>
      <w:r>
        <w:rPr>
          <w:noProof/>
        </w:rPr>
        <w:t>Neasdf_DNSContext_Update Service Operation</w:t>
      </w:r>
      <w:r>
        <w:rPr>
          <w:noProof/>
        </w:rPr>
        <w:tab/>
      </w:r>
      <w:r>
        <w:rPr>
          <w:noProof/>
        </w:rPr>
        <w:fldChar w:fldCharType="begin" w:fldLock="1"/>
      </w:r>
      <w:r>
        <w:rPr>
          <w:noProof/>
        </w:rPr>
        <w:instrText xml:space="preserve"> PAGEREF _Toc131529462 \h </w:instrText>
      </w:r>
      <w:r>
        <w:rPr>
          <w:noProof/>
        </w:rPr>
      </w:r>
      <w:r>
        <w:rPr>
          <w:noProof/>
        </w:rPr>
        <w:fldChar w:fldCharType="separate"/>
      </w:r>
      <w:r>
        <w:rPr>
          <w:noProof/>
        </w:rPr>
        <w:t>60</w:t>
      </w:r>
      <w:r>
        <w:rPr>
          <w:noProof/>
        </w:rPr>
        <w:fldChar w:fldCharType="end"/>
      </w:r>
    </w:p>
    <w:p w14:paraId="65B2952E" w14:textId="3BE50875" w:rsidR="009A43BD" w:rsidRDefault="009A43BD">
      <w:pPr>
        <w:pStyle w:val="TOC4"/>
        <w:rPr>
          <w:rFonts w:asciiTheme="minorHAnsi" w:eastAsiaTheme="minorEastAsia" w:hAnsiTheme="minorHAnsi" w:cstheme="minorBidi"/>
          <w:noProof/>
          <w:sz w:val="22"/>
          <w:szCs w:val="22"/>
        </w:rPr>
      </w:pPr>
      <w:r>
        <w:rPr>
          <w:noProof/>
        </w:rPr>
        <w:t>7.1.2.4</w:t>
      </w:r>
      <w:r>
        <w:rPr>
          <w:rFonts w:asciiTheme="minorHAnsi" w:eastAsiaTheme="minorEastAsia" w:hAnsiTheme="minorHAnsi" w:cstheme="minorBidi"/>
          <w:noProof/>
          <w:sz w:val="22"/>
          <w:szCs w:val="22"/>
        </w:rPr>
        <w:tab/>
      </w:r>
      <w:r>
        <w:rPr>
          <w:noProof/>
        </w:rPr>
        <w:t>Neasdf_DNSContext_Delete Service Operation</w:t>
      </w:r>
      <w:r>
        <w:rPr>
          <w:noProof/>
        </w:rPr>
        <w:tab/>
      </w:r>
      <w:r>
        <w:rPr>
          <w:noProof/>
        </w:rPr>
        <w:fldChar w:fldCharType="begin" w:fldLock="1"/>
      </w:r>
      <w:r>
        <w:rPr>
          <w:noProof/>
        </w:rPr>
        <w:instrText xml:space="preserve"> PAGEREF _Toc131529463 \h </w:instrText>
      </w:r>
      <w:r>
        <w:rPr>
          <w:noProof/>
        </w:rPr>
      </w:r>
      <w:r>
        <w:rPr>
          <w:noProof/>
        </w:rPr>
        <w:fldChar w:fldCharType="separate"/>
      </w:r>
      <w:r>
        <w:rPr>
          <w:noProof/>
        </w:rPr>
        <w:t>60</w:t>
      </w:r>
      <w:r>
        <w:rPr>
          <w:noProof/>
        </w:rPr>
        <w:fldChar w:fldCharType="end"/>
      </w:r>
    </w:p>
    <w:p w14:paraId="0F11EA1E" w14:textId="33139979" w:rsidR="009A43BD" w:rsidRDefault="009A43BD">
      <w:pPr>
        <w:pStyle w:val="TOC4"/>
        <w:rPr>
          <w:rFonts w:asciiTheme="minorHAnsi" w:eastAsiaTheme="minorEastAsia" w:hAnsiTheme="minorHAnsi" w:cstheme="minorBidi"/>
          <w:noProof/>
          <w:sz w:val="22"/>
          <w:szCs w:val="22"/>
        </w:rPr>
      </w:pPr>
      <w:r>
        <w:rPr>
          <w:noProof/>
        </w:rPr>
        <w:t>7.1.2.5</w:t>
      </w:r>
      <w:r>
        <w:rPr>
          <w:rFonts w:asciiTheme="minorHAnsi" w:eastAsiaTheme="minorEastAsia" w:hAnsiTheme="minorHAnsi" w:cstheme="minorBidi"/>
          <w:noProof/>
          <w:sz w:val="22"/>
          <w:szCs w:val="22"/>
        </w:rPr>
        <w:tab/>
      </w:r>
      <w:r>
        <w:rPr>
          <w:noProof/>
        </w:rPr>
        <w:t>Neasdf_DNSContext_Notify Service Operation</w:t>
      </w:r>
      <w:r>
        <w:rPr>
          <w:noProof/>
        </w:rPr>
        <w:tab/>
      </w:r>
      <w:r>
        <w:rPr>
          <w:noProof/>
        </w:rPr>
        <w:fldChar w:fldCharType="begin" w:fldLock="1"/>
      </w:r>
      <w:r>
        <w:rPr>
          <w:noProof/>
        </w:rPr>
        <w:instrText xml:space="preserve"> PAGEREF _Toc131529464 \h </w:instrText>
      </w:r>
      <w:r>
        <w:rPr>
          <w:noProof/>
        </w:rPr>
      </w:r>
      <w:r>
        <w:rPr>
          <w:noProof/>
        </w:rPr>
        <w:fldChar w:fldCharType="separate"/>
      </w:r>
      <w:r>
        <w:rPr>
          <w:noProof/>
        </w:rPr>
        <w:t>60</w:t>
      </w:r>
      <w:r>
        <w:rPr>
          <w:noProof/>
        </w:rPr>
        <w:fldChar w:fldCharType="end"/>
      </w:r>
    </w:p>
    <w:p w14:paraId="3D4F43A9" w14:textId="36BC7F7E" w:rsidR="009A43BD" w:rsidRDefault="009A43BD">
      <w:pPr>
        <w:pStyle w:val="TOC3"/>
        <w:rPr>
          <w:rFonts w:asciiTheme="minorHAnsi" w:eastAsiaTheme="minorEastAsia" w:hAnsiTheme="minorHAnsi" w:cstheme="minorBidi"/>
          <w:noProof/>
          <w:sz w:val="22"/>
          <w:szCs w:val="22"/>
        </w:rPr>
      </w:pPr>
      <w:r>
        <w:rPr>
          <w:noProof/>
        </w:rPr>
        <w:t>7.1.3</w:t>
      </w:r>
      <w:r>
        <w:rPr>
          <w:rFonts w:asciiTheme="minorHAnsi" w:eastAsiaTheme="minorEastAsia" w:hAnsiTheme="minorHAnsi" w:cstheme="minorBidi"/>
          <w:noProof/>
          <w:sz w:val="22"/>
          <w:szCs w:val="22"/>
        </w:rPr>
        <w:tab/>
      </w:r>
      <w:r>
        <w:rPr>
          <w:noProof/>
        </w:rPr>
        <w:t>Neasdf_BaselineDNSPattern Service</w:t>
      </w:r>
      <w:r>
        <w:rPr>
          <w:noProof/>
        </w:rPr>
        <w:tab/>
      </w:r>
      <w:r>
        <w:rPr>
          <w:noProof/>
        </w:rPr>
        <w:fldChar w:fldCharType="begin" w:fldLock="1"/>
      </w:r>
      <w:r>
        <w:rPr>
          <w:noProof/>
        </w:rPr>
        <w:instrText xml:space="preserve"> PAGEREF _Toc131529465 \h </w:instrText>
      </w:r>
      <w:r>
        <w:rPr>
          <w:noProof/>
        </w:rPr>
      </w:r>
      <w:r>
        <w:rPr>
          <w:noProof/>
        </w:rPr>
        <w:fldChar w:fldCharType="separate"/>
      </w:r>
      <w:r>
        <w:rPr>
          <w:noProof/>
        </w:rPr>
        <w:t>60</w:t>
      </w:r>
      <w:r>
        <w:rPr>
          <w:noProof/>
        </w:rPr>
        <w:fldChar w:fldCharType="end"/>
      </w:r>
    </w:p>
    <w:p w14:paraId="24E37E2B" w14:textId="2E23F25C" w:rsidR="009A43BD" w:rsidRDefault="009A43BD">
      <w:pPr>
        <w:pStyle w:val="TOC4"/>
        <w:rPr>
          <w:rFonts w:asciiTheme="minorHAnsi" w:eastAsiaTheme="minorEastAsia" w:hAnsiTheme="minorHAnsi" w:cstheme="minorBidi"/>
          <w:noProof/>
          <w:sz w:val="22"/>
          <w:szCs w:val="22"/>
        </w:rPr>
      </w:pPr>
      <w:r>
        <w:rPr>
          <w:noProof/>
        </w:rPr>
        <w:t>7.1.3.1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_Toc131529466 \h </w:instrText>
      </w:r>
      <w:r>
        <w:rPr>
          <w:noProof/>
        </w:rPr>
      </w:r>
      <w:r>
        <w:rPr>
          <w:noProof/>
        </w:rPr>
        <w:fldChar w:fldCharType="separate"/>
      </w:r>
      <w:r>
        <w:rPr>
          <w:noProof/>
        </w:rPr>
        <w:t>60</w:t>
      </w:r>
      <w:r>
        <w:rPr>
          <w:noProof/>
        </w:rPr>
        <w:fldChar w:fldCharType="end"/>
      </w:r>
    </w:p>
    <w:p w14:paraId="466BEDF2" w14:textId="79751886" w:rsidR="009A43BD" w:rsidRDefault="009A43BD">
      <w:pPr>
        <w:pStyle w:val="TOC4"/>
        <w:rPr>
          <w:rFonts w:asciiTheme="minorHAnsi" w:eastAsiaTheme="minorEastAsia" w:hAnsiTheme="minorHAnsi" w:cstheme="minorBidi"/>
          <w:noProof/>
          <w:sz w:val="22"/>
          <w:szCs w:val="22"/>
        </w:rPr>
      </w:pPr>
      <w:r>
        <w:rPr>
          <w:noProof/>
        </w:rPr>
        <w:t>7.1.3.2</w:t>
      </w:r>
      <w:r>
        <w:rPr>
          <w:rFonts w:asciiTheme="minorHAnsi" w:eastAsiaTheme="minorEastAsia" w:hAnsiTheme="minorHAnsi" w:cstheme="minorBidi"/>
          <w:noProof/>
          <w:sz w:val="22"/>
          <w:szCs w:val="22"/>
        </w:rPr>
        <w:tab/>
      </w:r>
      <w:r>
        <w:rPr>
          <w:noProof/>
        </w:rPr>
        <w:t>Neasdf_BaselineDNSPattern_Create Service Operation</w:t>
      </w:r>
      <w:r>
        <w:rPr>
          <w:noProof/>
        </w:rPr>
        <w:tab/>
      </w:r>
      <w:r>
        <w:rPr>
          <w:noProof/>
        </w:rPr>
        <w:fldChar w:fldCharType="begin" w:fldLock="1"/>
      </w:r>
      <w:r>
        <w:rPr>
          <w:noProof/>
        </w:rPr>
        <w:instrText xml:space="preserve"> PAGEREF _Toc131529467 \h </w:instrText>
      </w:r>
      <w:r>
        <w:rPr>
          <w:noProof/>
        </w:rPr>
      </w:r>
      <w:r>
        <w:rPr>
          <w:noProof/>
        </w:rPr>
        <w:fldChar w:fldCharType="separate"/>
      </w:r>
      <w:r>
        <w:rPr>
          <w:noProof/>
        </w:rPr>
        <w:t>61</w:t>
      </w:r>
      <w:r>
        <w:rPr>
          <w:noProof/>
        </w:rPr>
        <w:fldChar w:fldCharType="end"/>
      </w:r>
    </w:p>
    <w:p w14:paraId="35942AD7" w14:textId="1262DE61" w:rsidR="009A43BD" w:rsidRDefault="009A43BD">
      <w:pPr>
        <w:pStyle w:val="TOC4"/>
        <w:rPr>
          <w:rFonts w:asciiTheme="minorHAnsi" w:eastAsiaTheme="minorEastAsia" w:hAnsiTheme="minorHAnsi" w:cstheme="minorBidi"/>
          <w:noProof/>
          <w:sz w:val="22"/>
          <w:szCs w:val="22"/>
        </w:rPr>
      </w:pPr>
      <w:r>
        <w:rPr>
          <w:noProof/>
        </w:rPr>
        <w:t>7.1.3.3</w:t>
      </w:r>
      <w:r>
        <w:rPr>
          <w:rFonts w:asciiTheme="minorHAnsi" w:eastAsiaTheme="minorEastAsia" w:hAnsiTheme="minorHAnsi" w:cstheme="minorBidi"/>
          <w:noProof/>
          <w:sz w:val="22"/>
          <w:szCs w:val="22"/>
        </w:rPr>
        <w:tab/>
      </w:r>
      <w:r>
        <w:rPr>
          <w:noProof/>
        </w:rPr>
        <w:t>Neasdf_BaselineDNSPattern_Update Service Operation</w:t>
      </w:r>
      <w:r>
        <w:rPr>
          <w:noProof/>
        </w:rPr>
        <w:tab/>
      </w:r>
      <w:r>
        <w:rPr>
          <w:noProof/>
        </w:rPr>
        <w:fldChar w:fldCharType="begin" w:fldLock="1"/>
      </w:r>
      <w:r>
        <w:rPr>
          <w:noProof/>
        </w:rPr>
        <w:instrText xml:space="preserve"> PAGEREF _Toc131529468 \h </w:instrText>
      </w:r>
      <w:r>
        <w:rPr>
          <w:noProof/>
        </w:rPr>
      </w:r>
      <w:r>
        <w:rPr>
          <w:noProof/>
        </w:rPr>
        <w:fldChar w:fldCharType="separate"/>
      </w:r>
      <w:r>
        <w:rPr>
          <w:noProof/>
        </w:rPr>
        <w:t>61</w:t>
      </w:r>
      <w:r>
        <w:rPr>
          <w:noProof/>
        </w:rPr>
        <w:fldChar w:fldCharType="end"/>
      </w:r>
    </w:p>
    <w:p w14:paraId="103C505A" w14:textId="30813779" w:rsidR="009A43BD" w:rsidRDefault="009A43BD">
      <w:pPr>
        <w:pStyle w:val="TOC4"/>
        <w:rPr>
          <w:rFonts w:asciiTheme="minorHAnsi" w:eastAsiaTheme="minorEastAsia" w:hAnsiTheme="minorHAnsi" w:cstheme="minorBidi"/>
          <w:noProof/>
          <w:sz w:val="22"/>
          <w:szCs w:val="22"/>
        </w:rPr>
      </w:pPr>
      <w:r>
        <w:rPr>
          <w:noProof/>
        </w:rPr>
        <w:t>7.1.3.4</w:t>
      </w:r>
      <w:r>
        <w:rPr>
          <w:rFonts w:asciiTheme="minorHAnsi" w:eastAsiaTheme="minorEastAsia" w:hAnsiTheme="minorHAnsi" w:cstheme="minorBidi"/>
          <w:noProof/>
          <w:sz w:val="22"/>
          <w:szCs w:val="22"/>
        </w:rPr>
        <w:tab/>
      </w:r>
      <w:r>
        <w:rPr>
          <w:noProof/>
        </w:rPr>
        <w:t>Neasdf_BaselineDNSPattern_Delete Service Operation</w:t>
      </w:r>
      <w:r>
        <w:rPr>
          <w:noProof/>
        </w:rPr>
        <w:tab/>
      </w:r>
      <w:r>
        <w:rPr>
          <w:noProof/>
        </w:rPr>
        <w:fldChar w:fldCharType="begin" w:fldLock="1"/>
      </w:r>
      <w:r>
        <w:rPr>
          <w:noProof/>
        </w:rPr>
        <w:instrText xml:space="preserve"> PAGEREF _Toc131529469 \h </w:instrText>
      </w:r>
      <w:r>
        <w:rPr>
          <w:noProof/>
        </w:rPr>
      </w:r>
      <w:r>
        <w:rPr>
          <w:noProof/>
        </w:rPr>
        <w:fldChar w:fldCharType="separate"/>
      </w:r>
      <w:r>
        <w:rPr>
          <w:noProof/>
        </w:rPr>
        <w:t>61</w:t>
      </w:r>
      <w:r>
        <w:rPr>
          <w:noProof/>
        </w:rPr>
        <w:fldChar w:fldCharType="end"/>
      </w:r>
    </w:p>
    <w:p w14:paraId="74E342CA" w14:textId="48440786" w:rsidR="009A43BD" w:rsidRDefault="009A43BD">
      <w:pPr>
        <w:pStyle w:val="TOC8"/>
        <w:rPr>
          <w:rFonts w:asciiTheme="minorHAnsi" w:eastAsiaTheme="minorEastAsia" w:hAnsiTheme="minorHAnsi" w:cstheme="minorBidi"/>
          <w:b w:val="0"/>
          <w:noProof/>
          <w:szCs w:val="22"/>
        </w:rPr>
      </w:pPr>
      <w:r>
        <w:rPr>
          <w:noProof/>
        </w:rPr>
        <w:lastRenderedPageBreak/>
        <w:t>Annex A (Informative): EAS Discovery Using 3rd Party Mechanisms</w:t>
      </w:r>
      <w:r>
        <w:rPr>
          <w:noProof/>
        </w:rPr>
        <w:tab/>
      </w:r>
      <w:r>
        <w:rPr>
          <w:noProof/>
        </w:rPr>
        <w:fldChar w:fldCharType="begin" w:fldLock="1"/>
      </w:r>
      <w:r>
        <w:rPr>
          <w:noProof/>
        </w:rPr>
        <w:instrText xml:space="preserve"> PAGEREF _Toc131529470 \h </w:instrText>
      </w:r>
      <w:r>
        <w:rPr>
          <w:noProof/>
        </w:rPr>
      </w:r>
      <w:r>
        <w:rPr>
          <w:noProof/>
        </w:rPr>
        <w:fldChar w:fldCharType="separate"/>
      </w:r>
      <w:r>
        <w:rPr>
          <w:noProof/>
        </w:rPr>
        <w:t>62</w:t>
      </w:r>
      <w:r>
        <w:rPr>
          <w:noProof/>
        </w:rPr>
        <w:fldChar w:fldCharType="end"/>
      </w:r>
    </w:p>
    <w:p w14:paraId="4D864521" w14:textId="2B6914D4" w:rsidR="009A43BD" w:rsidRDefault="009A43BD">
      <w:pPr>
        <w:pStyle w:val="TOC8"/>
        <w:rPr>
          <w:rFonts w:asciiTheme="minorHAnsi" w:eastAsiaTheme="minorEastAsia" w:hAnsiTheme="minorHAnsi" w:cstheme="minorBidi"/>
          <w:b w:val="0"/>
          <w:noProof/>
          <w:szCs w:val="22"/>
        </w:rPr>
      </w:pPr>
      <w:r>
        <w:rPr>
          <w:noProof/>
        </w:rPr>
        <w:t>Annex B (Informative): Application Layer based EAS (Re-)Direction</w:t>
      </w:r>
      <w:r>
        <w:rPr>
          <w:noProof/>
        </w:rPr>
        <w:tab/>
      </w:r>
      <w:r>
        <w:rPr>
          <w:noProof/>
        </w:rPr>
        <w:fldChar w:fldCharType="begin" w:fldLock="1"/>
      </w:r>
      <w:r>
        <w:rPr>
          <w:noProof/>
        </w:rPr>
        <w:instrText xml:space="preserve"> PAGEREF _Toc131529471 \h </w:instrText>
      </w:r>
      <w:r>
        <w:rPr>
          <w:noProof/>
        </w:rPr>
      </w:r>
      <w:r>
        <w:rPr>
          <w:noProof/>
        </w:rPr>
        <w:fldChar w:fldCharType="separate"/>
      </w:r>
      <w:r>
        <w:rPr>
          <w:noProof/>
        </w:rPr>
        <w:t>63</w:t>
      </w:r>
      <w:r>
        <w:rPr>
          <w:noProof/>
        </w:rPr>
        <w:fldChar w:fldCharType="end"/>
      </w:r>
    </w:p>
    <w:p w14:paraId="3316E5AC" w14:textId="54EC075E" w:rsidR="009A43BD" w:rsidRDefault="009A43BD">
      <w:pPr>
        <w:pStyle w:val="TOC8"/>
        <w:rPr>
          <w:rFonts w:asciiTheme="minorHAnsi" w:eastAsiaTheme="minorEastAsia" w:hAnsiTheme="minorHAnsi" w:cstheme="minorBidi"/>
          <w:b w:val="0"/>
          <w:noProof/>
          <w:szCs w:val="22"/>
        </w:rPr>
      </w:pPr>
      <w:r>
        <w:rPr>
          <w:noProof/>
        </w:rPr>
        <w:t>Annex C (Informative): Considerations for EAS (re)Discovery</w:t>
      </w:r>
      <w:r>
        <w:rPr>
          <w:noProof/>
        </w:rPr>
        <w:tab/>
      </w:r>
      <w:r>
        <w:rPr>
          <w:noProof/>
        </w:rPr>
        <w:fldChar w:fldCharType="begin" w:fldLock="1"/>
      </w:r>
      <w:r>
        <w:rPr>
          <w:noProof/>
        </w:rPr>
        <w:instrText xml:space="preserve"> PAGEREF _Toc131529472 \h </w:instrText>
      </w:r>
      <w:r>
        <w:rPr>
          <w:noProof/>
        </w:rPr>
      </w:r>
      <w:r>
        <w:rPr>
          <w:noProof/>
        </w:rPr>
        <w:fldChar w:fldCharType="separate"/>
      </w:r>
      <w:r>
        <w:rPr>
          <w:noProof/>
        </w:rPr>
        <w:t>64</w:t>
      </w:r>
      <w:r>
        <w:rPr>
          <w:noProof/>
        </w:rPr>
        <w:fldChar w:fldCharType="end"/>
      </w:r>
    </w:p>
    <w:p w14:paraId="1075B36E" w14:textId="4AC8C4CE" w:rsidR="009A43BD" w:rsidRDefault="009A43BD">
      <w:pPr>
        <w:pStyle w:val="TOC1"/>
        <w:rPr>
          <w:rFonts w:asciiTheme="minorHAnsi" w:eastAsiaTheme="minorEastAsia" w:hAnsiTheme="minorHAnsi" w:cstheme="minorBidi"/>
          <w:noProof/>
          <w:szCs w:val="22"/>
        </w:rPr>
      </w:pPr>
      <w:r>
        <w:rPr>
          <w:noProof/>
        </w:rPr>
        <w:t>C.1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_Toc131529473 \h </w:instrText>
      </w:r>
      <w:r>
        <w:rPr>
          <w:noProof/>
        </w:rPr>
      </w:r>
      <w:r>
        <w:rPr>
          <w:noProof/>
        </w:rPr>
        <w:fldChar w:fldCharType="separate"/>
      </w:r>
      <w:r>
        <w:rPr>
          <w:noProof/>
        </w:rPr>
        <w:t>64</w:t>
      </w:r>
      <w:r>
        <w:rPr>
          <w:noProof/>
        </w:rPr>
        <w:fldChar w:fldCharType="end"/>
      </w:r>
    </w:p>
    <w:p w14:paraId="0E71426E" w14:textId="7FD63B7E" w:rsidR="009A43BD" w:rsidRDefault="009A43BD">
      <w:pPr>
        <w:pStyle w:val="TOC1"/>
        <w:rPr>
          <w:rFonts w:asciiTheme="minorHAnsi" w:eastAsiaTheme="minorEastAsia" w:hAnsiTheme="minorHAnsi" w:cstheme="minorBidi"/>
          <w:noProof/>
          <w:szCs w:val="22"/>
        </w:rPr>
      </w:pPr>
      <w:r>
        <w:rPr>
          <w:noProof/>
        </w:rPr>
        <w:t>C.2</w:t>
      </w:r>
      <w:r>
        <w:rPr>
          <w:rFonts w:asciiTheme="minorHAnsi" w:eastAsiaTheme="minorEastAsia" w:hAnsiTheme="minorHAnsi" w:cstheme="minorBidi"/>
          <w:noProof/>
          <w:szCs w:val="22"/>
        </w:rPr>
        <w:tab/>
      </w:r>
      <w:r>
        <w:rPr>
          <w:noProof/>
        </w:rPr>
        <w:t>Impact of IP Addresses for DNS Resolver on UE</w:t>
      </w:r>
      <w:r>
        <w:rPr>
          <w:noProof/>
        </w:rPr>
        <w:tab/>
      </w:r>
      <w:r>
        <w:rPr>
          <w:noProof/>
        </w:rPr>
        <w:fldChar w:fldCharType="begin" w:fldLock="1"/>
      </w:r>
      <w:r>
        <w:rPr>
          <w:noProof/>
        </w:rPr>
        <w:instrText xml:space="preserve"> PAGEREF _Toc131529474 \h </w:instrText>
      </w:r>
      <w:r>
        <w:rPr>
          <w:noProof/>
        </w:rPr>
      </w:r>
      <w:r>
        <w:rPr>
          <w:noProof/>
        </w:rPr>
        <w:fldChar w:fldCharType="separate"/>
      </w:r>
      <w:r>
        <w:rPr>
          <w:noProof/>
        </w:rPr>
        <w:t>64</w:t>
      </w:r>
      <w:r>
        <w:rPr>
          <w:noProof/>
        </w:rPr>
        <w:fldChar w:fldCharType="end"/>
      </w:r>
    </w:p>
    <w:p w14:paraId="2A0E23AB" w14:textId="239BAEF9" w:rsidR="009A43BD" w:rsidRDefault="009A43BD">
      <w:pPr>
        <w:pStyle w:val="TOC1"/>
        <w:rPr>
          <w:rFonts w:asciiTheme="minorHAnsi" w:eastAsiaTheme="minorEastAsia" w:hAnsiTheme="minorHAnsi" w:cstheme="minorBidi"/>
          <w:noProof/>
          <w:szCs w:val="22"/>
        </w:rPr>
      </w:pPr>
      <w:r>
        <w:rPr>
          <w:noProof/>
        </w:rPr>
        <w:t>C.3</w:t>
      </w:r>
      <w:r>
        <w:rPr>
          <w:rFonts w:asciiTheme="minorHAnsi" w:eastAsiaTheme="minorEastAsia" w:hAnsiTheme="minorHAnsi" w:cstheme="minorBidi"/>
          <w:noProof/>
          <w:szCs w:val="22"/>
        </w:rPr>
        <w:tab/>
      </w:r>
      <w:r>
        <w:rPr>
          <w:noProof/>
        </w:rPr>
        <w:t>UE Considerations for EAS Re-discovery</w:t>
      </w:r>
      <w:r>
        <w:rPr>
          <w:noProof/>
        </w:rPr>
        <w:tab/>
      </w:r>
      <w:r>
        <w:rPr>
          <w:noProof/>
        </w:rPr>
        <w:fldChar w:fldCharType="begin" w:fldLock="1"/>
      </w:r>
      <w:r>
        <w:rPr>
          <w:noProof/>
        </w:rPr>
        <w:instrText xml:space="preserve"> PAGEREF _Toc131529475 \h </w:instrText>
      </w:r>
      <w:r>
        <w:rPr>
          <w:noProof/>
        </w:rPr>
      </w:r>
      <w:r>
        <w:rPr>
          <w:noProof/>
        </w:rPr>
        <w:fldChar w:fldCharType="separate"/>
      </w:r>
      <w:r>
        <w:rPr>
          <w:noProof/>
        </w:rPr>
        <w:t>64</w:t>
      </w:r>
      <w:r>
        <w:rPr>
          <w:noProof/>
        </w:rPr>
        <w:fldChar w:fldCharType="end"/>
      </w:r>
    </w:p>
    <w:p w14:paraId="7B7B2950" w14:textId="00DAF331" w:rsidR="009A43BD" w:rsidRDefault="009A43BD">
      <w:pPr>
        <w:pStyle w:val="TOC1"/>
        <w:rPr>
          <w:rFonts w:asciiTheme="minorHAnsi" w:eastAsiaTheme="minorEastAsia" w:hAnsiTheme="minorHAnsi" w:cstheme="minorBidi"/>
          <w:noProof/>
          <w:szCs w:val="22"/>
        </w:rPr>
      </w:pPr>
      <w:r>
        <w:rPr>
          <w:noProof/>
        </w:rPr>
        <w:t>C.4</w:t>
      </w:r>
      <w:r>
        <w:rPr>
          <w:rFonts w:asciiTheme="minorHAnsi" w:eastAsiaTheme="minorEastAsia" w:hAnsiTheme="minorHAnsi" w:cstheme="minorBidi"/>
          <w:noProof/>
          <w:szCs w:val="22"/>
        </w:rPr>
        <w:tab/>
      </w:r>
      <w:r>
        <w:rPr>
          <w:noProof/>
        </w:rPr>
        <w:t>UE Procedures for Session Breakout</w:t>
      </w:r>
      <w:r>
        <w:rPr>
          <w:noProof/>
        </w:rPr>
        <w:tab/>
      </w:r>
      <w:r>
        <w:rPr>
          <w:noProof/>
        </w:rPr>
        <w:fldChar w:fldCharType="begin" w:fldLock="1"/>
      </w:r>
      <w:r>
        <w:rPr>
          <w:noProof/>
        </w:rPr>
        <w:instrText xml:space="preserve"> PAGEREF _Toc131529476 \h </w:instrText>
      </w:r>
      <w:r>
        <w:rPr>
          <w:noProof/>
        </w:rPr>
      </w:r>
      <w:r>
        <w:rPr>
          <w:noProof/>
        </w:rPr>
        <w:fldChar w:fldCharType="separate"/>
      </w:r>
      <w:r>
        <w:rPr>
          <w:noProof/>
        </w:rPr>
        <w:t>65</w:t>
      </w:r>
      <w:r>
        <w:rPr>
          <w:noProof/>
        </w:rPr>
        <w:fldChar w:fldCharType="end"/>
      </w:r>
    </w:p>
    <w:p w14:paraId="3EECEC3B" w14:textId="7F4F0950" w:rsidR="009A43BD" w:rsidRDefault="009A43BD">
      <w:pPr>
        <w:pStyle w:val="TOC1"/>
        <w:rPr>
          <w:rFonts w:asciiTheme="minorHAnsi" w:eastAsiaTheme="minorEastAsia" w:hAnsiTheme="minorHAnsi" w:cstheme="minorBidi"/>
          <w:noProof/>
          <w:szCs w:val="22"/>
        </w:rPr>
      </w:pPr>
      <w:r>
        <w:rPr>
          <w:noProof/>
        </w:rPr>
        <w:t>C.5</w:t>
      </w:r>
      <w:r>
        <w:rPr>
          <w:rFonts w:asciiTheme="minorHAnsi" w:eastAsiaTheme="minorEastAsia" w:hAnsiTheme="minorHAnsi" w:cstheme="minorBidi"/>
          <w:noProof/>
          <w:szCs w:val="22"/>
        </w:rPr>
        <w:tab/>
      </w:r>
      <w:r>
        <w:rPr>
          <w:noProof/>
        </w:rPr>
        <w:t>Split-UE Considerations for EAS (Re-)discovery</w:t>
      </w:r>
      <w:r>
        <w:rPr>
          <w:noProof/>
        </w:rPr>
        <w:tab/>
      </w:r>
      <w:r>
        <w:rPr>
          <w:noProof/>
        </w:rPr>
        <w:fldChar w:fldCharType="begin" w:fldLock="1"/>
      </w:r>
      <w:r>
        <w:rPr>
          <w:noProof/>
        </w:rPr>
        <w:instrText xml:space="preserve"> PAGEREF _Toc131529477 \h </w:instrText>
      </w:r>
      <w:r>
        <w:rPr>
          <w:noProof/>
        </w:rPr>
      </w:r>
      <w:r>
        <w:rPr>
          <w:noProof/>
        </w:rPr>
        <w:fldChar w:fldCharType="separate"/>
      </w:r>
      <w:r>
        <w:rPr>
          <w:noProof/>
        </w:rPr>
        <w:t>65</w:t>
      </w:r>
      <w:r>
        <w:rPr>
          <w:noProof/>
        </w:rPr>
        <w:fldChar w:fldCharType="end"/>
      </w:r>
    </w:p>
    <w:p w14:paraId="222F6B2D" w14:textId="6C1D4E17" w:rsidR="009A43BD" w:rsidRDefault="009A43BD">
      <w:pPr>
        <w:pStyle w:val="TOC1"/>
        <w:rPr>
          <w:rFonts w:asciiTheme="minorHAnsi" w:eastAsiaTheme="minorEastAsia" w:hAnsiTheme="minorHAnsi" w:cstheme="minorBidi"/>
          <w:noProof/>
          <w:szCs w:val="22"/>
        </w:rPr>
      </w:pPr>
      <w:r>
        <w:rPr>
          <w:noProof/>
        </w:rPr>
        <w:t>C.6</w:t>
      </w:r>
      <w:r>
        <w:rPr>
          <w:rFonts w:asciiTheme="minorHAnsi" w:eastAsiaTheme="minorEastAsia" w:hAnsiTheme="minorHAnsi" w:cstheme="minorBidi"/>
          <w:noProof/>
          <w:szCs w:val="22"/>
        </w:rPr>
        <w:tab/>
      </w:r>
      <w:r>
        <w:rPr>
          <w:noProof/>
        </w:rPr>
        <w:t>Detection of UE not using 5GC provided DNS server</w:t>
      </w:r>
      <w:r>
        <w:rPr>
          <w:noProof/>
        </w:rPr>
        <w:tab/>
      </w:r>
      <w:r>
        <w:rPr>
          <w:noProof/>
        </w:rPr>
        <w:fldChar w:fldCharType="begin" w:fldLock="1"/>
      </w:r>
      <w:r>
        <w:rPr>
          <w:noProof/>
        </w:rPr>
        <w:instrText xml:space="preserve"> PAGEREF _Toc131529478 \h </w:instrText>
      </w:r>
      <w:r>
        <w:rPr>
          <w:noProof/>
        </w:rPr>
      </w:r>
      <w:r>
        <w:rPr>
          <w:noProof/>
        </w:rPr>
        <w:fldChar w:fldCharType="separate"/>
      </w:r>
      <w:r>
        <w:rPr>
          <w:noProof/>
        </w:rPr>
        <w:t>65</w:t>
      </w:r>
      <w:r>
        <w:rPr>
          <w:noProof/>
        </w:rPr>
        <w:fldChar w:fldCharType="end"/>
      </w:r>
    </w:p>
    <w:p w14:paraId="102F6BBA" w14:textId="22C3F81B" w:rsidR="009A43BD" w:rsidRDefault="009A43BD">
      <w:pPr>
        <w:pStyle w:val="TOC8"/>
        <w:rPr>
          <w:rFonts w:asciiTheme="minorHAnsi" w:eastAsiaTheme="minorEastAsia" w:hAnsiTheme="minorHAnsi" w:cstheme="minorBidi"/>
          <w:b w:val="0"/>
          <w:noProof/>
          <w:szCs w:val="22"/>
        </w:rPr>
      </w:pPr>
      <w:r>
        <w:rPr>
          <w:noProof/>
        </w:rPr>
        <w:t>Annex D (Informative): Examples of AF Guidance to PCF for Determination of URSP Rules</w:t>
      </w:r>
      <w:r>
        <w:rPr>
          <w:noProof/>
        </w:rPr>
        <w:tab/>
      </w:r>
      <w:r>
        <w:rPr>
          <w:noProof/>
        </w:rPr>
        <w:fldChar w:fldCharType="begin" w:fldLock="1"/>
      </w:r>
      <w:r>
        <w:rPr>
          <w:noProof/>
        </w:rPr>
        <w:instrText xml:space="preserve"> PAGEREF _Toc131529479 \h </w:instrText>
      </w:r>
      <w:r>
        <w:rPr>
          <w:noProof/>
        </w:rPr>
      </w:r>
      <w:r>
        <w:rPr>
          <w:noProof/>
        </w:rPr>
        <w:fldChar w:fldCharType="separate"/>
      </w:r>
      <w:r>
        <w:rPr>
          <w:noProof/>
        </w:rPr>
        <w:t>67</w:t>
      </w:r>
      <w:r>
        <w:rPr>
          <w:noProof/>
        </w:rPr>
        <w:fldChar w:fldCharType="end"/>
      </w:r>
    </w:p>
    <w:p w14:paraId="064471E6" w14:textId="42F43DA3" w:rsidR="009A43BD" w:rsidRDefault="009A43BD">
      <w:pPr>
        <w:pStyle w:val="TOC8"/>
        <w:rPr>
          <w:rFonts w:asciiTheme="minorHAnsi" w:eastAsiaTheme="minorEastAsia" w:hAnsiTheme="minorHAnsi" w:cstheme="minorBidi"/>
          <w:b w:val="0"/>
          <w:noProof/>
          <w:szCs w:val="22"/>
        </w:rPr>
      </w:pPr>
      <w:r>
        <w:rPr>
          <w:noProof/>
        </w:rPr>
        <w:t>Annex E (informative): EPS Interworking Considerations</w:t>
      </w:r>
      <w:r>
        <w:rPr>
          <w:noProof/>
        </w:rPr>
        <w:tab/>
      </w:r>
      <w:r>
        <w:rPr>
          <w:noProof/>
        </w:rPr>
        <w:fldChar w:fldCharType="begin" w:fldLock="1"/>
      </w:r>
      <w:r>
        <w:rPr>
          <w:noProof/>
        </w:rPr>
        <w:instrText xml:space="preserve"> PAGEREF _Toc131529480 \h </w:instrText>
      </w:r>
      <w:r>
        <w:rPr>
          <w:noProof/>
        </w:rPr>
      </w:r>
      <w:r>
        <w:rPr>
          <w:noProof/>
        </w:rPr>
        <w:fldChar w:fldCharType="separate"/>
      </w:r>
      <w:r>
        <w:rPr>
          <w:noProof/>
        </w:rPr>
        <w:t>68</w:t>
      </w:r>
      <w:r>
        <w:rPr>
          <w:noProof/>
        </w:rPr>
        <w:fldChar w:fldCharType="end"/>
      </w:r>
    </w:p>
    <w:p w14:paraId="0AD2484B" w14:textId="54F76BE3" w:rsidR="009A43BD" w:rsidRDefault="009A43BD">
      <w:pPr>
        <w:pStyle w:val="TOC1"/>
        <w:rPr>
          <w:rFonts w:asciiTheme="minorHAnsi" w:eastAsiaTheme="minorEastAsia" w:hAnsiTheme="minorHAnsi" w:cstheme="minorBidi"/>
          <w:noProof/>
          <w:szCs w:val="22"/>
        </w:rPr>
      </w:pPr>
      <w:r>
        <w:rPr>
          <w:noProof/>
        </w:rPr>
        <w:t>E.1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_Toc131529481 \h </w:instrText>
      </w:r>
      <w:r>
        <w:rPr>
          <w:noProof/>
        </w:rPr>
      </w:r>
      <w:r>
        <w:rPr>
          <w:noProof/>
        </w:rPr>
        <w:fldChar w:fldCharType="separate"/>
      </w:r>
      <w:r>
        <w:rPr>
          <w:noProof/>
        </w:rPr>
        <w:t>68</w:t>
      </w:r>
      <w:r>
        <w:rPr>
          <w:noProof/>
        </w:rPr>
        <w:fldChar w:fldCharType="end"/>
      </w:r>
    </w:p>
    <w:p w14:paraId="402C2084" w14:textId="15E8C63C" w:rsidR="009A43BD" w:rsidRDefault="009A43BD">
      <w:pPr>
        <w:pStyle w:val="TOC1"/>
        <w:rPr>
          <w:rFonts w:asciiTheme="minorHAnsi" w:eastAsiaTheme="minorEastAsia" w:hAnsiTheme="minorHAnsi" w:cstheme="minorBidi"/>
          <w:noProof/>
          <w:szCs w:val="22"/>
        </w:rPr>
      </w:pPr>
      <w:r>
        <w:rPr>
          <w:noProof/>
        </w:rPr>
        <w:t>E.2</w:t>
      </w:r>
      <w:r>
        <w:rPr>
          <w:rFonts w:asciiTheme="minorHAnsi" w:eastAsiaTheme="minorEastAsia" w:hAnsiTheme="minorHAnsi" w:cstheme="minorBidi"/>
          <w:noProof/>
          <w:szCs w:val="22"/>
        </w:rPr>
        <w:tab/>
      </w:r>
      <w:r>
        <w:rPr>
          <w:noProof/>
        </w:rPr>
        <w:t>Distributed Anchor</w:t>
      </w:r>
      <w:r>
        <w:rPr>
          <w:noProof/>
        </w:rPr>
        <w:tab/>
      </w:r>
      <w:r>
        <w:rPr>
          <w:noProof/>
        </w:rPr>
        <w:fldChar w:fldCharType="begin" w:fldLock="1"/>
      </w:r>
      <w:r>
        <w:rPr>
          <w:noProof/>
        </w:rPr>
        <w:instrText xml:space="preserve"> PAGEREF _Toc131529482 \h </w:instrText>
      </w:r>
      <w:r>
        <w:rPr>
          <w:noProof/>
        </w:rPr>
      </w:r>
      <w:r>
        <w:rPr>
          <w:noProof/>
        </w:rPr>
        <w:fldChar w:fldCharType="separate"/>
      </w:r>
      <w:r>
        <w:rPr>
          <w:noProof/>
        </w:rPr>
        <w:t>68</w:t>
      </w:r>
      <w:r>
        <w:rPr>
          <w:noProof/>
        </w:rPr>
        <w:fldChar w:fldCharType="end"/>
      </w:r>
    </w:p>
    <w:p w14:paraId="77E8356D" w14:textId="486A6958" w:rsidR="009A43BD" w:rsidRDefault="009A43BD">
      <w:pPr>
        <w:pStyle w:val="TOC1"/>
        <w:rPr>
          <w:rFonts w:asciiTheme="minorHAnsi" w:eastAsiaTheme="minorEastAsia" w:hAnsiTheme="minorHAnsi" w:cstheme="minorBidi"/>
          <w:noProof/>
          <w:szCs w:val="22"/>
        </w:rPr>
      </w:pPr>
      <w:r>
        <w:rPr>
          <w:noProof/>
        </w:rPr>
        <w:t>E.3</w:t>
      </w:r>
      <w:r>
        <w:rPr>
          <w:rFonts w:asciiTheme="minorHAnsi" w:eastAsiaTheme="minorEastAsia" w:hAnsiTheme="minorHAnsi" w:cstheme="minorBidi"/>
          <w:noProof/>
          <w:szCs w:val="22"/>
        </w:rPr>
        <w:tab/>
      </w:r>
      <w:r>
        <w:rPr>
          <w:noProof/>
        </w:rPr>
        <w:t>Multiple Sessions</w:t>
      </w:r>
      <w:r>
        <w:rPr>
          <w:noProof/>
        </w:rPr>
        <w:tab/>
      </w:r>
      <w:r>
        <w:rPr>
          <w:noProof/>
        </w:rPr>
        <w:fldChar w:fldCharType="begin" w:fldLock="1"/>
      </w:r>
      <w:r>
        <w:rPr>
          <w:noProof/>
        </w:rPr>
        <w:instrText xml:space="preserve"> PAGEREF _Toc131529483 \h </w:instrText>
      </w:r>
      <w:r>
        <w:rPr>
          <w:noProof/>
        </w:rPr>
      </w:r>
      <w:r>
        <w:rPr>
          <w:noProof/>
        </w:rPr>
        <w:fldChar w:fldCharType="separate"/>
      </w:r>
      <w:r>
        <w:rPr>
          <w:noProof/>
        </w:rPr>
        <w:t>68</w:t>
      </w:r>
      <w:r>
        <w:rPr>
          <w:noProof/>
        </w:rPr>
        <w:fldChar w:fldCharType="end"/>
      </w:r>
    </w:p>
    <w:p w14:paraId="22568FC2" w14:textId="26217FC2" w:rsidR="009A43BD" w:rsidRDefault="009A43BD">
      <w:pPr>
        <w:pStyle w:val="TOC1"/>
        <w:rPr>
          <w:rFonts w:asciiTheme="minorHAnsi" w:eastAsiaTheme="minorEastAsia" w:hAnsiTheme="minorHAnsi" w:cstheme="minorBidi"/>
          <w:noProof/>
          <w:szCs w:val="22"/>
        </w:rPr>
      </w:pPr>
      <w:r>
        <w:rPr>
          <w:noProof/>
        </w:rPr>
        <w:t>E.4</w:t>
      </w:r>
      <w:r>
        <w:rPr>
          <w:rFonts w:asciiTheme="minorHAnsi" w:eastAsiaTheme="minorEastAsia" w:hAnsiTheme="minorHAnsi" w:cstheme="minorBidi"/>
          <w:noProof/>
          <w:szCs w:val="22"/>
        </w:rPr>
        <w:tab/>
      </w:r>
      <w:r>
        <w:rPr>
          <w:noProof/>
        </w:rPr>
        <w:t>Session Breakout</w:t>
      </w:r>
      <w:r>
        <w:rPr>
          <w:noProof/>
        </w:rPr>
        <w:tab/>
      </w:r>
      <w:r>
        <w:rPr>
          <w:noProof/>
        </w:rPr>
        <w:fldChar w:fldCharType="begin" w:fldLock="1"/>
      </w:r>
      <w:r>
        <w:rPr>
          <w:noProof/>
        </w:rPr>
        <w:instrText xml:space="preserve"> PAGEREF _Toc131529484 \h </w:instrText>
      </w:r>
      <w:r>
        <w:rPr>
          <w:noProof/>
        </w:rPr>
      </w:r>
      <w:r>
        <w:rPr>
          <w:noProof/>
        </w:rPr>
        <w:fldChar w:fldCharType="separate"/>
      </w:r>
      <w:r>
        <w:rPr>
          <w:noProof/>
        </w:rPr>
        <w:t>68</w:t>
      </w:r>
      <w:r>
        <w:rPr>
          <w:noProof/>
        </w:rPr>
        <w:fldChar w:fldCharType="end"/>
      </w:r>
    </w:p>
    <w:p w14:paraId="6DD5D460" w14:textId="7AB9C833" w:rsidR="009A43BD" w:rsidRDefault="009A43BD">
      <w:pPr>
        <w:pStyle w:val="TOC8"/>
        <w:rPr>
          <w:rFonts w:asciiTheme="minorHAnsi" w:eastAsiaTheme="minorEastAsia" w:hAnsiTheme="minorHAnsi" w:cstheme="minorBidi"/>
          <w:b w:val="0"/>
          <w:noProof/>
          <w:szCs w:val="22"/>
        </w:rPr>
      </w:pPr>
      <w:r>
        <w:rPr>
          <w:noProof/>
        </w:rPr>
        <w:t>Annex F (Informative): EAS Relocation on Simultaneous Connectivity over Source and Target PSA</w:t>
      </w:r>
      <w:r>
        <w:rPr>
          <w:noProof/>
        </w:rPr>
        <w:tab/>
      </w:r>
      <w:r>
        <w:rPr>
          <w:noProof/>
        </w:rPr>
        <w:fldChar w:fldCharType="begin" w:fldLock="1"/>
      </w:r>
      <w:r>
        <w:rPr>
          <w:noProof/>
        </w:rPr>
        <w:instrText xml:space="preserve"> PAGEREF _Toc131529485 \h </w:instrText>
      </w:r>
      <w:r>
        <w:rPr>
          <w:noProof/>
        </w:rPr>
      </w:r>
      <w:r>
        <w:rPr>
          <w:noProof/>
        </w:rPr>
        <w:fldChar w:fldCharType="separate"/>
      </w:r>
      <w:r>
        <w:rPr>
          <w:noProof/>
        </w:rPr>
        <w:t>69</w:t>
      </w:r>
      <w:r>
        <w:rPr>
          <w:noProof/>
        </w:rPr>
        <w:fldChar w:fldCharType="end"/>
      </w:r>
    </w:p>
    <w:p w14:paraId="3F414AFB" w14:textId="2B555BD8" w:rsidR="009A43BD" w:rsidRDefault="009A43BD">
      <w:pPr>
        <w:pStyle w:val="TOC8"/>
        <w:rPr>
          <w:rFonts w:asciiTheme="minorHAnsi" w:eastAsiaTheme="minorEastAsia" w:hAnsiTheme="minorHAnsi" w:cstheme="minorBidi"/>
          <w:b w:val="0"/>
          <w:noProof/>
          <w:szCs w:val="22"/>
        </w:rPr>
      </w:pPr>
      <w:r>
        <w:rPr>
          <w:noProof/>
        </w:rPr>
        <w:t xml:space="preserve">Annex </w:t>
      </w:r>
      <w:r>
        <w:rPr>
          <w:noProof/>
          <w:lang w:eastAsia="zh-CN"/>
        </w:rPr>
        <w:t>G</w:t>
      </w:r>
      <w:r>
        <w:rPr>
          <w:noProof/>
        </w:rPr>
        <w:t xml:space="preserve"> (Informative): Change history</w:t>
      </w:r>
      <w:r>
        <w:rPr>
          <w:noProof/>
        </w:rPr>
        <w:tab/>
      </w:r>
      <w:r>
        <w:rPr>
          <w:noProof/>
        </w:rPr>
        <w:fldChar w:fldCharType="begin" w:fldLock="1"/>
      </w:r>
      <w:r>
        <w:rPr>
          <w:noProof/>
        </w:rPr>
        <w:instrText xml:space="preserve"> PAGEREF _Toc131529486 \h </w:instrText>
      </w:r>
      <w:r>
        <w:rPr>
          <w:noProof/>
        </w:rPr>
      </w:r>
      <w:r>
        <w:rPr>
          <w:noProof/>
        </w:rPr>
        <w:fldChar w:fldCharType="separate"/>
      </w:r>
      <w:r>
        <w:rPr>
          <w:noProof/>
        </w:rPr>
        <w:t>72</w:t>
      </w:r>
      <w:r>
        <w:rPr>
          <w:noProof/>
        </w:rPr>
        <w:fldChar w:fldCharType="end"/>
      </w:r>
    </w:p>
    <w:p w14:paraId="6A298312" w14:textId="46E64C6F"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6" w:name="foreword"/>
      <w:bookmarkStart w:id="17" w:name="_Toc66367623"/>
      <w:bookmarkStart w:id="18" w:name="_Toc66367686"/>
      <w:bookmarkStart w:id="19" w:name="_Toc69743743"/>
      <w:bookmarkStart w:id="20" w:name="_Toc73524654"/>
      <w:bookmarkStart w:id="21" w:name="_Toc73527558"/>
      <w:bookmarkStart w:id="22" w:name="_Toc73950234"/>
      <w:bookmarkStart w:id="23" w:name="_Toc81492165"/>
      <w:bookmarkStart w:id="24" w:name="_Toc81492729"/>
      <w:bookmarkStart w:id="25" w:name="_Toc81816490"/>
      <w:bookmarkStart w:id="26" w:name="_Toc131529371"/>
      <w:bookmarkEnd w:id="16"/>
      <w:r w:rsidRPr="004D3578">
        <w:lastRenderedPageBreak/>
        <w:t>Foreword</w:t>
      </w:r>
      <w:bookmarkEnd w:id="17"/>
      <w:bookmarkEnd w:id="18"/>
      <w:bookmarkEnd w:id="19"/>
      <w:bookmarkEnd w:id="20"/>
      <w:bookmarkEnd w:id="21"/>
      <w:bookmarkEnd w:id="22"/>
      <w:bookmarkEnd w:id="23"/>
      <w:bookmarkEnd w:id="24"/>
      <w:bookmarkEnd w:id="25"/>
      <w:bookmarkEnd w:id="26"/>
    </w:p>
    <w:p w14:paraId="305BC77C" w14:textId="75816292" w:rsidR="00080512" w:rsidRPr="004D3578" w:rsidRDefault="00080512">
      <w:r w:rsidRPr="004D3578">
        <w:t xml:space="preserve">This </w:t>
      </w:r>
      <w:r w:rsidRPr="005C0A81">
        <w:t xml:space="preserve">Technical </w:t>
      </w:r>
      <w:bookmarkStart w:id="27" w:name="spectype3"/>
      <w:r w:rsidRPr="00E07788">
        <w:t>Specification</w:t>
      </w:r>
      <w:bookmarkEnd w:id="27"/>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28" w:name="introduction"/>
      <w:bookmarkEnd w:id="2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r w:rsidRPr="004D3578">
        <w:br w:type="page"/>
      </w:r>
      <w:bookmarkStart w:id="29" w:name="scope"/>
      <w:bookmarkStart w:id="30" w:name="_Toc66367624"/>
      <w:bookmarkStart w:id="31" w:name="_Toc66367687"/>
      <w:bookmarkStart w:id="32" w:name="_Toc69743744"/>
      <w:bookmarkStart w:id="33" w:name="_Toc73524655"/>
      <w:bookmarkStart w:id="34" w:name="_Toc73527559"/>
      <w:bookmarkStart w:id="35" w:name="_Toc73950235"/>
      <w:bookmarkStart w:id="36" w:name="_Toc81492166"/>
      <w:bookmarkStart w:id="37" w:name="_Toc81492730"/>
      <w:bookmarkStart w:id="38" w:name="_Toc81816491"/>
      <w:bookmarkStart w:id="39" w:name="_Toc131529372"/>
      <w:bookmarkEnd w:id="29"/>
      <w:r w:rsidRPr="004D3578">
        <w:lastRenderedPageBreak/>
        <w:t>1</w:t>
      </w:r>
      <w:r w:rsidRPr="004D3578">
        <w:tab/>
        <w:t>Scope</w:t>
      </w:r>
      <w:bookmarkEnd w:id="30"/>
      <w:bookmarkEnd w:id="31"/>
      <w:bookmarkEnd w:id="32"/>
      <w:bookmarkEnd w:id="33"/>
      <w:bookmarkEnd w:id="34"/>
      <w:bookmarkEnd w:id="35"/>
      <w:bookmarkEnd w:id="36"/>
      <w:bookmarkEnd w:id="37"/>
      <w:bookmarkEnd w:id="38"/>
      <w:bookmarkEnd w:id="39"/>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0" w:name="references"/>
      <w:bookmarkStart w:id="41" w:name="_Toc66367625"/>
      <w:bookmarkStart w:id="42" w:name="_Toc66367688"/>
      <w:bookmarkStart w:id="43" w:name="_Toc69743745"/>
      <w:bookmarkStart w:id="44" w:name="_Toc73524656"/>
      <w:bookmarkStart w:id="45" w:name="_Toc73527560"/>
      <w:bookmarkStart w:id="46" w:name="_Toc73950236"/>
      <w:bookmarkStart w:id="47" w:name="_Toc81492167"/>
      <w:bookmarkStart w:id="48" w:name="_Toc81492731"/>
      <w:bookmarkStart w:id="49" w:name="_Toc81816492"/>
      <w:bookmarkStart w:id="50" w:name="_Toc131529373"/>
      <w:bookmarkEnd w:id="40"/>
      <w:r w:rsidRPr="004D3578">
        <w:t>2</w:t>
      </w:r>
      <w:r w:rsidRPr="004D3578">
        <w:tab/>
        <w:t>References</w:t>
      </w:r>
      <w:bookmarkEnd w:id="41"/>
      <w:bookmarkEnd w:id="42"/>
      <w:bookmarkEnd w:id="43"/>
      <w:bookmarkEnd w:id="44"/>
      <w:bookmarkEnd w:id="45"/>
      <w:bookmarkEnd w:id="46"/>
      <w:bookmarkEnd w:id="47"/>
      <w:bookmarkEnd w:id="48"/>
      <w:bookmarkEnd w:id="49"/>
      <w:bookmarkEnd w:id="50"/>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1DE17C07" w:rsidR="00EC4A25" w:rsidRPr="004D3578" w:rsidRDefault="00EC4A25" w:rsidP="00EC4A25">
      <w:pPr>
        <w:pStyle w:val="EX"/>
      </w:pPr>
      <w:r w:rsidRPr="004D3578">
        <w:t>[1]</w:t>
      </w:r>
      <w:r w:rsidRPr="004D3578">
        <w:tab/>
      </w:r>
      <w:r w:rsidR="009A43BD" w:rsidRPr="004D3578">
        <w:t>3GPP</w:t>
      </w:r>
      <w:r w:rsidR="009A43BD">
        <w:t> </w:t>
      </w:r>
      <w:r w:rsidR="009A43BD" w:rsidRPr="004D3578">
        <w:t>TR</w:t>
      </w:r>
      <w:r w:rsidR="009A43BD">
        <w:t> </w:t>
      </w:r>
      <w:r w:rsidR="009A43BD" w:rsidRPr="004D3578">
        <w:t>21.905:</w:t>
      </w:r>
      <w:r w:rsidRPr="004D3578">
        <w:t xml:space="preserve"> </w:t>
      </w:r>
      <w:r w:rsidR="00995573">
        <w:t>"</w:t>
      </w:r>
      <w:r w:rsidRPr="004D3578">
        <w:t>Vocabulary for 3GPP Specifications</w:t>
      </w:r>
      <w:r w:rsidR="00995573">
        <w:t>"</w:t>
      </w:r>
      <w:r w:rsidRPr="004D3578">
        <w:t>.</w:t>
      </w:r>
    </w:p>
    <w:p w14:paraId="13125475" w14:textId="675A9BB9" w:rsidR="006620F2" w:rsidRDefault="006620F2" w:rsidP="006620F2">
      <w:pPr>
        <w:pStyle w:val="EX"/>
      </w:pPr>
      <w:r w:rsidRPr="004D3578">
        <w:t>[</w:t>
      </w:r>
      <w:r>
        <w:t>2</w:t>
      </w:r>
      <w:r w:rsidRPr="004D3578">
        <w:t>]</w:t>
      </w:r>
      <w:r w:rsidRPr="004D3578">
        <w:tab/>
      </w:r>
      <w:r w:rsidR="009A43BD" w:rsidRPr="004D3578">
        <w:t>3GPP</w:t>
      </w:r>
      <w:r w:rsidR="009A43BD">
        <w:t> </w:t>
      </w:r>
      <w:r w:rsidR="009A43BD">
        <w:t>TS</w:t>
      </w:r>
      <w:r w:rsidR="009A43BD">
        <w:t> </w:t>
      </w:r>
      <w:r w:rsidR="009A43BD">
        <w:t>23.501</w:t>
      </w:r>
      <w:r w:rsidR="009A43BD"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7F37750E" w:rsidR="005D47D5" w:rsidRPr="009E0DE1" w:rsidRDefault="005D47D5" w:rsidP="005D47D5">
      <w:pPr>
        <w:pStyle w:val="EX"/>
      </w:pPr>
      <w:r w:rsidRPr="009E0DE1">
        <w:t>[</w:t>
      </w:r>
      <w:r w:rsidRPr="009E0DE1">
        <w:rPr>
          <w:noProof/>
        </w:rPr>
        <w:t>3</w:t>
      </w:r>
      <w:r w:rsidRPr="009E0DE1">
        <w:t>]</w:t>
      </w:r>
      <w:r w:rsidRPr="009E0DE1">
        <w:tab/>
      </w:r>
      <w:r w:rsidR="009A43BD" w:rsidRPr="009E0DE1">
        <w:t>3GPP</w:t>
      </w:r>
      <w:r w:rsidR="009A43BD">
        <w:t> </w:t>
      </w:r>
      <w:r w:rsidR="009A43BD" w:rsidRPr="009E0DE1">
        <w:t>TS</w:t>
      </w:r>
      <w:r w:rsidR="009A43BD">
        <w:t> </w:t>
      </w:r>
      <w:r w:rsidR="009A43BD" w:rsidRPr="009E0DE1">
        <w:t>23.502:</w:t>
      </w:r>
      <w:r w:rsidRPr="009E0DE1">
        <w:t xml:space="preserve"> </w:t>
      </w:r>
      <w:r w:rsidR="00995573">
        <w:t>"</w:t>
      </w:r>
      <w:r w:rsidRPr="009E0DE1">
        <w:t>Procedures for the 5G System; Stage 2</w:t>
      </w:r>
      <w:r w:rsidR="00995573">
        <w:t>"</w:t>
      </w:r>
      <w:r w:rsidRPr="009E0DE1">
        <w:t>.</w:t>
      </w:r>
    </w:p>
    <w:p w14:paraId="15F6D8C6" w14:textId="2E00CC52" w:rsidR="005D47D5" w:rsidRPr="005D47D5" w:rsidRDefault="005D47D5" w:rsidP="006620F2">
      <w:pPr>
        <w:pStyle w:val="EX"/>
      </w:pPr>
      <w:r w:rsidRPr="00140E21">
        <w:t>[</w:t>
      </w:r>
      <w:r>
        <w:t>4</w:t>
      </w:r>
      <w:r w:rsidRPr="00140E21">
        <w:t>]</w:t>
      </w:r>
      <w:r w:rsidRPr="00140E21">
        <w:tab/>
      </w:r>
      <w:r w:rsidR="009A43BD" w:rsidRPr="00140E21">
        <w:t>3GPP</w:t>
      </w:r>
      <w:r w:rsidR="009A43BD">
        <w:t> </w:t>
      </w:r>
      <w:r w:rsidR="009A43BD" w:rsidRPr="00140E21">
        <w:t>TS</w:t>
      </w:r>
      <w:r w:rsidR="009A43BD">
        <w:t> </w:t>
      </w:r>
      <w:r w:rsidR="009A43BD"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EBF0886" w:rsidR="006620F2" w:rsidRPr="004D3578" w:rsidRDefault="006B08A9" w:rsidP="00EC4A25">
      <w:pPr>
        <w:pStyle w:val="EX"/>
      </w:pPr>
      <w:r w:rsidRPr="004D3578">
        <w:t>[</w:t>
      </w:r>
      <w:r w:rsidR="005D47D5">
        <w:t>5</w:t>
      </w:r>
      <w:r w:rsidRPr="004D3578">
        <w:t>]</w:t>
      </w:r>
      <w:r w:rsidRPr="004D3578">
        <w:tab/>
      </w:r>
      <w:r w:rsidR="009A43BD" w:rsidRPr="004D3578">
        <w:t>3GPP</w:t>
      </w:r>
      <w:r w:rsidR="009A43BD">
        <w:t> </w:t>
      </w:r>
      <w:r w:rsidR="009A43BD">
        <w:t>TS</w:t>
      </w:r>
      <w:r w:rsidR="009A43BD">
        <w:t> </w:t>
      </w:r>
      <w:r w:rsidR="009A43BD">
        <w:t>23.558</w:t>
      </w:r>
      <w:r w:rsidR="009A43BD"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1FDAA57E" w:rsidR="00EF5D9A" w:rsidRDefault="00EF5D9A" w:rsidP="00DA74C1">
      <w:pPr>
        <w:pStyle w:val="EX"/>
      </w:pPr>
      <w:r>
        <w:t>[7]</w:t>
      </w:r>
      <w:r>
        <w:tab/>
      </w:r>
      <w:r w:rsidR="009A43BD" w:rsidRPr="00EF5D9A">
        <w:t>3GPP</w:t>
      </w:r>
      <w:r w:rsidR="009A43BD">
        <w:t> </w:t>
      </w:r>
      <w:r w:rsidR="009A43BD" w:rsidRPr="00EF5D9A">
        <w:t>TS</w:t>
      </w:r>
      <w:r w:rsidR="009A43BD">
        <w:t> </w:t>
      </w:r>
      <w:r w:rsidR="009A43BD" w:rsidRPr="00EF5D9A">
        <w:t>2</w:t>
      </w:r>
      <w:r w:rsidR="009A43BD">
        <w:t>4.301</w:t>
      </w:r>
      <w:r w:rsidR="009A43BD"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552A1057" w:rsidR="00EF5D9A" w:rsidRDefault="00EF5D9A" w:rsidP="00DA74C1">
      <w:pPr>
        <w:pStyle w:val="EX"/>
      </w:pPr>
      <w:r>
        <w:t>[8]</w:t>
      </w:r>
      <w:r w:rsidR="00995573">
        <w:tab/>
      </w:r>
      <w:r w:rsidR="009A43BD" w:rsidRPr="00EF5D9A">
        <w:t>3GPP</w:t>
      </w:r>
      <w:r w:rsidR="009A43BD">
        <w:t> </w:t>
      </w:r>
      <w:r w:rsidR="009A43BD" w:rsidRPr="00EF5D9A">
        <w:t>TS</w:t>
      </w:r>
      <w:r w:rsidR="009A43BD">
        <w:t> </w:t>
      </w:r>
      <w:r w:rsidR="009A43BD" w:rsidRPr="00EF5D9A">
        <w:t>2</w:t>
      </w:r>
      <w:r w:rsidR="009A43BD">
        <w:t>4</w:t>
      </w:r>
      <w:r w:rsidR="009A43BD" w:rsidRPr="00EF5D9A">
        <w:t>.5</w:t>
      </w:r>
      <w:r w:rsidR="009A43BD">
        <w:t>26</w:t>
      </w:r>
      <w:r w:rsidR="009A43BD"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64424F27" w:rsidR="00EF5CDF" w:rsidRDefault="00EF5CDF" w:rsidP="00DA74C1">
      <w:pPr>
        <w:pStyle w:val="EX"/>
      </w:pPr>
      <w:r w:rsidRPr="00EF5CDF">
        <w:t>[</w:t>
      </w:r>
      <w:r>
        <w:t>9</w:t>
      </w:r>
      <w:r w:rsidRPr="00EF5CDF">
        <w:t>]</w:t>
      </w:r>
      <w:r w:rsidRPr="00EF5CDF">
        <w:tab/>
      </w:r>
      <w:r w:rsidR="009A43BD" w:rsidRPr="00EF5CDF">
        <w:t>3GPP</w:t>
      </w:r>
      <w:r w:rsidR="009A43BD">
        <w:t> </w:t>
      </w:r>
      <w:r w:rsidR="009A43BD" w:rsidRPr="00EF5CDF">
        <w:t>TS</w:t>
      </w:r>
      <w:r w:rsidR="009A43BD">
        <w:t> </w:t>
      </w:r>
      <w:r w:rsidR="009A43BD" w:rsidRPr="00EF5CDF">
        <w:t>29.500:</w:t>
      </w:r>
      <w:r w:rsidRPr="00EF5CDF">
        <w:t xml:space="preserve"> "Technical Realization of Service Based Architecture; Stage 3".</w:t>
      </w:r>
    </w:p>
    <w:p w14:paraId="42920576" w14:textId="68A2D067" w:rsidR="006C6D06" w:rsidRPr="004D3578" w:rsidRDefault="00FD0FB2" w:rsidP="00DA74C1">
      <w:pPr>
        <w:pStyle w:val="EX"/>
      </w:pPr>
      <w:r w:rsidRPr="006B39A4">
        <w:t>[10]</w:t>
      </w:r>
      <w:r w:rsidRPr="006B39A4">
        <w:tab/>
      </w:r>
      <w:r w:rsidR="009A43BD" w:rsidRPr="006B39A4">
        <w:t>3GPP</w:t>
      </w:r>
      <w:r w:rsidR="009A43BD">
        <w:t> </w:t>
      </w:r>
      <w:r w:rsidR="009A43BD" w:rsidRPr="006B39A4">
        <w:t>TS</w:t>
      </w:r>
      <w:r w:rsidR="009A43BD">
        <w:t> </w:t>
      </w:r>
      <w:r w:rsidR="009A43BD" w:rsidRPr="006B39A4">
        <w:t>23.288:</w:t>
      </w:r>
      <w:r w:rsidRPr="006B39A4">
        <w:t xml:space="preserve"> "Architecture enhancements for 5G System (5GS) to support network data analytics services".</w:t>
      </w:r>
    </w:p>
    <w:p w14:paraId="2D82CF32" w14:textId="77777777" w:rsidR="00080512" w:rsidRPr="004D3578" w:rsidRDefault="00080512">
      <w:pPr>
        <w:pStyle w:val="Heading1"/>
      </w:pPr>
      <w:bookmarkStart w:id="51" w:name="definitions"/>
      <w:bookmarkStart w:id="52" w:name="_Toc66367626"/>
      <w:bookmarkStart w:id="53" w:name="_Toc66367689"/>
      <w:bookmarkStart w:id="54" w:name="_Toc69743746"/>
      <w:bookmarkStart w:id="55" w:name="_Toc73524657"/>
      <w:bookmarkStart w:id="56" w:name="_Toc73527561"/>
      <w:bookmarkStart w:id="57" w:name="_Toc73950237"/>
      <w:bookmarkStart w:id="58" w:name="_Toc81492168"/>
      <w:bookmarkStart w:id="59" w:name="_Toc81492732"/>
      <w:bookmarkStart w:id="60" w:name="_Toc81816493"/>
      <w:bookmarkStart w:id="61" w:name="_Toc131529374"/>
      <w:bookmarkEnd w:id="51"/>
      <w:r w:rsidRPr="004D3578">
        <w:t>3</w:t>
      </w:r>
      <w:r w:rsidRPr="004D3578">
        <w:tab/>
        <w:t>Definitions</w:t>
      </w:r>
      <w:r w:rsidR="00602AEA">
        <w:t xml:space="preserve"> of terms, symbols and abbreviations</w:t>
      </w:r>
      <w:bookmarkEnd w:id="52"/>
      <w:bookmarkEnd w:id="53"/>
      <w:bookmarkEnd w:id="54"/>
      <w:bookmarkEnd w:id="55"/>
      <w:bookmarkEnd w:id="56"/>
      <w:bookmarkEnd w:id="57"/>
      <w:bookmarkEnd w:id="58"/>
      <w:bookmarkEnd w:id="59"/>
      <w:bookmarkEnd w:id="60"/>
      <w:bookmarkEnd w:id="61"/>
    </w:p>
    <w:p w14:paraId="33B571CF" w14:textId="77777777" w:rsidR="00080512" w:rsidRPr="004D3578" w:rsidRDefault="00080512">
      <w:pPr>
        <w:pStyle w:val="Heading2"/>
      </w:pPr>
      <w:bookmarkStart w:id="62" w:name="_Toc66367627"/>
      <w:bookmarkStart w:id="63" w:name="_Toc66367690"/>
      <w:bookmarkStart w:id="64" w:name="_Toc69743747"/>
      <w:bookmarkStart w:id="65" w:name="_Toc73524658"/>
      <w:bookmarkStart w:id="66" w:name="_Toc73527562"/>
      <w:bookmarkStart w:id="67" w:name="_Toc73950238"/>
      <w:bookmarkStart w:id="68" w:name="_Toc81492169"/>
      <w:bookmarkStart w:id="69" w:name="_Toc81492733"/>
      <w:bookmarkStart w:id="70" w:name="_Toc81816494"/>
      <w:bookmarkStart w:id="71" w:name="_Toc131529375"/>
      <w:r w:rsidRPr="004D3578">
        <w:t>3.1</w:t>
      </w:r>
      <w:r w:rsidRPr="004D3578">
        <w:tab/>
      </w:r>
      <w:r w:rsidR="002B6339">
        <w:t>Terms</w:t>
      </w:r>
      <w:bookmarkEnd w:id="62"/>
      <w:bookmarkEnd w:id="63"/>
      <w:bookmarkEnd w:id="64"/>
      <w:bookmarkEnd w:id="65"/>
      <w:bookmarkEnd w:id="66"/>
      <w:bookmarkEnd w:id="67"/>
      <w:bookmarkEnd w:id="68"/>
      <w:bookmarkEnd w:id="69"/>
      <w:bookmarkEnd w:id="70"/>
      <w:bookmarkEnd w:id="71"/>
    </w:p>
    <w:p w14:paraId="52DBCE4A" w14:textId="59AEE4F4" w:rsidR="00080512" w:rsidRPr="004D3578" w:rsidRDefault="00080512">
      <w:r w:rsidRPr="004D3578">
        <w:t xml:space="preserve">For the purposes of the present document, the terms given in </w:t>
      </w:r>
      <w:r w:rsidR="009A43BD">
        <w:t>TR</w:t>
      </w:r>
      <w:r w:rsidR="009A43BD">
        <w:t> </w:t>
      </w:r>
      <w:r w:rsidR="009A43BD" w:rsidRPr="004D3578">
        <w:t>21.905</w:t>
      </w:r>
      <w:r w:rsidR="009A43BD">
        <w:t> </w:t>
      </w:r>
      <w:r w:rsidR="009A43BD" w:rsidRPr="004D3578">
        <w:t>[</w:t>
      </w:r>
      <w:r w:rsidR="004D3578" w:rsidRPr="004D3578">
        <w:t>1</w:t>
      </w:r>
      <w:r w:rsidRPr="004D3578">
        <w:t>]</w:t>
      </w:r>
      <w:r w:rsidR="00A977CB">
        <w:t xml:space="preserve">, </w:t>
      </w:r>
      <w:r w:rsidR="009A43BD">
        <w:t>TS</w:t>
      </w:r>
      <w:r w:rsidR="009A43BD">
        <w:t> </w:t>
      </w:r>
      <w:r w:rsidR="009A43BD">
        <w:t>23.501</w:t>
      </w:r>
      <w:r w:rsidR="009A43BD">
        <w:t> </w:t>
      </w:r>
      <w:r w:rsidR="009A43BD">
        <w:t>[</w:t>
      </w:r>
      <w:r w:rsidR="00A977CB">
        <w:t>2]</w:t>
      </w:r>
      <w:r w:rsidRPr="004D3578">
        <w:t xml:space="preserve"> and the following apply. A term defined in the present document takes precedence over the definition of the same term, if any, in </w:t>
      </w:r>
      <w:r w:rsidR="009A43BD">
        <w:t>TR</w:t>
      </w:r>
      <w:r w:rsidR="009A43BD">
        <w:t> </w:t>
      </w:r>
      <w:r w:rsidR="009A43BD" w:rsidRPr="004D3578">
        <w:t>21.905</w:t>
      </w:r>
      <w:r w:rsidR="009A43BD">
        <w:t> </w:t>
      </w:r>
      <w:r w:rsidR="009A43BD" w:rsidRPr="004D3578">
        <w:t>[</w:t>
      </w:r>
      <w:r w:rsidR="004D3578" w:rsidRPr="004D3578">
        <w:t>1</w:t>
      </w:r>
      <w:r w:rsidRPr="004D3578">
        <w:t>]</w:t>
      </w:r>
      <w:r w:rsidR="00A977CB">
        <w:t xml:space="preserve"> and </w:t>
      </w:r>
      <w:r w:rsidR="009A43BD">
        <w:t>TS</w:t>
      </w:r>
      <w:r w:rsidR="009A43BD">
        <w:t> </w:t>
      </w:r>
      <w:r w:rsidR="009A43BD">
        <w:t>23.501</w:t>
      </w:r>
      <w:r w:rsidR="009A43BD">
        <w:t> </w:t>
      </w:r>
      <w:r w:rsidR="009A43BD">
        <w:t>[</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lastRenderedPageBreak/>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72" w:name="_Toc66367628"/>
      <w:bookmarkStart w:id="73" w:name="_Toc66367691"/>
      <w:bookmarkStart w:id="74" w:name="_Toc69743748"/>
      <w:bookmarkStart w:id="75" w:name="_Toc73524659"/>
      <w:bookmarkStart w:id="76" w:name="_Toc73527563"/>
      <w:bookmarkStart w:id="77" w:name="_Toc73950239"/>
      <w:bookmarkStart w:id="78" w:name="_Toc81492170"/>
      <w:bookmarkStart w:id="79" w:name="_Toc81492734"/>
      <w:bookmarkStart w:id="80" w:name="_Toc81816495"/>
      <w:bookmarkStart w:id="81" w:name="_Toc131529376"/>
      <w:r w:rsidRPr="004D3578">
        <w:t>3.</w:t>
      </w:r>
      <w:r w:rsidR="00EC0FF4">
        <w:t>2</w:t>
      </w:r>
      <w:r w:rsidRPr="004D3578">
        <w:tab/>
        <w:t>Abbreviations</w:t>
      </w:r>
      <w:bookmarkEnd w:id="72"/>
      <w:bookmarkEnd w:id="73"/>
      <w:bookmarkEnd w:id="74"/>
      <w:bookmarkEnd w:id="75"/>
      <w:bookmarkEnd w:id="76"/>
      <w:bookmarkEnd w:id="77"/>
      <w:bookmarkEnd w:id="78"/>
      <w:bookmarkEnd w:id="79"/>
      <w:bookmarkEnd w:id="80"/>
      <w:bookmarkEnd w:id="81"/>
    </w:p>
    <w:p w14:paraId="21D468DF" w14:textId="1289AB16" w:rsidR="00080512" w:rsidRPr="004D3578" w:rsidRDefault="00080512">
      <w:pPr>
        <w:keepNext/>
      </w:pPr>
      <w:r w:rsidRPr="004D3578">
        <w:t>For the purposes of the present document, the abb</w:t>
      </w:r>
      <w:r w:rsidR="004D3578" w:rsidRPr="004D3578">
        <w:t xml:space="preserve">reviations given in </w:t>
      </w:r>
      <w:r w:rsidR="009A43BD">
        <w:t>TR</w:t>
      </w:r>
      <w:r w:rsidR="009A43BD">
        <w:t> </w:t>
      </w:r>
      <w:r w:rsidR="009A43BD" w:rsidRPr="004D3578">
        <w:t>21.905</w:t>
      </w:r>
      <w:r w:rsidR="009A43BD">
        <w:t> </w:t>
      </w:r>
      <w:r w:rsidR="009A43BD" w:rsidRPr="004D3578">
        <w:t>[</w:t>
      </w:r>
      <w:r w:rsidR="004D3578" w:rsidRPr="004D3578">
        <w:t>1</w:t>
      </w:r>
      <w:r w:rsidRPr="004D3578">
        <w:t>]</w:t>
      </w:r>
      <w:r w:rsidR="00A977CB">
        <w:t xml:space="preserve">, </w:t>
      </w:r>
      <w:r w:rsidR="009A43BD">
        <w:t>TS</w:t>
      </w:r>
      <w:r w:rsidR="009A43BD">
        <w:t> </w:t>
      </w:r>
      <w:r w:rsidR="009A43BD">
        <w:t>23.501</w:t>
      </w:r>
      <w:r w:rsidR="009A43BD">
        <w:t> </w:t>
      </w:r>
      <w:r w:rsidR="009A43BD">
        <w:t>[</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A43BD">
        <w:t>TR</w:t>
      </w:r>
      <w:r w:rsidR="009A43BD">
        <w:t> </w:t>
      </w:r>
      <w:r w:rsidR="009A43BD" w:rsidRPr="004D3578">
        <w:t>21.905</w:t>
      </w:r>
      <w:r w:rsidR="009A43BD">
        <w:t> </w:t>
      </w:r>
      <w:r w:rsidR="009A43BD" w:rsidRPr="004D3578">
        <w:t>[</w:t>
      </w:r>
      <w:r w:rsidR="004D3578" w:rsidRPr="004D3578">
        <w:t>1</w:t>
      </w:r>
      <w:r w:rsidRPr="004D3578">
        <w:t>]</w:t>
      </w:r>
      <w:r w:rsidR="00A977CB">
        <w:t xml:space="preserve"> and </w:t>
      </w:r>
      <w:r w:rsidR="009A43BD">
        <w:t>TS</w:t>
      </w:r>
      <w:r w:rsidR="009A43BD">
        <w:t> </w:t>
      </w:r>
      <w:r w:rsidR="009A43BD">
        <w:t>23.501</w:t>
      </w:r>
      <w:r w:rsidR="009A43BD">
        <w:t> </w:t>
      </w:r>
      <w:r w:rsidR="009A43BD">
        <w:t>[</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82" w:name="clause4"/>
      <w:bookmarkStart w:id="83" w:name="_Toc66367629"/>
      <w:bookmarkStart w:id="84" w:name="_Toc66367692"/>
      <w:bookmarkStart w:id="85" w:name="_Toc69743749"/>
      <w:bookmarkStart w:id="86" w:name="_Toc73524660"/>
      <w:bookmarkStart w:id="87" w:name="_Toc73527564"/>
      <w:bookmarkStart w:id="88" w:name="_Toc73950240"/>
      <w:bookmarkStart w:id="89" w:name="_Toc81492171"/>
      <w:bookmarkStart w:id="90" w:name="_Toc81492735"/>
      <w:bookmarkStart w:id="91" w:name="_Toc81816496"/>
      <w:bookmarkEnd w:id="82"/>
      <w:r>
        <w:t>HR-SBO</w:t>
      </w:r>
      <w:r>
        <w:tab/>
        <w:t>Home Routed Session BreakOut</w:t>
      </w:r>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92" w:name="_Toc131529377"/>
      <w:r w:rsidRPr="004D3578">
        <w:t>4</w:t>
      </w:r>
      <w:r w:rsidRPr="004D3578">
        <w:tab/>
      </w:r>
      <w:r w:rsidR="00B66285">
        <w:t>Reference Architecture and Conne</w:t>
      </w:r>
      <w:r w:rsidR="00993DBF">
        <w:t>c</w:t>
      </w:r>
      <w:r w:rsidR="00B66285">
        <w:t>tivity Models</w:t>
      </w:r>
      <w:bookmarkEnd w:id="83"/>
      <w:bookmarkEnd w:id="84"/>
      <w:bookmarkEnd w:id="85"/>
      <w:bookmarkEnd w:id="86"/>
      <w:bookmarkEnd w:id="87"/>
      <w:bookmarkEnd w:id="88"/>
      <w:bookmarkEnd w:id="89"/>
      <w:bookmarkEnd w:id="90"/>
      <w:bookmarkEnd w:id="91"/>
      <w:bookmarkEnd w:id="92"/>
    </w:p>
    <w:p w14:paraId="03D78B48" w14:textId="30CC1FBC" w:rsidR="005D47D5" w:rsidRPr="005D47D5" w:rsidRDefault="005D47D5" w:rsidP="005D47D5">
      <w:pPr>
        <w:pStyle w:val="Heading2"/>
      </w:pPr>
      <w:bookmarkStart w:id="93" w:name="_Toc66367630"/>
      <w:bookmarkStart w:id="94" w:name="_Toc66367693"/>
      <w:bookmarkStart w:id="95" w:name="_Toc69743750"/>
      <w:bookmarkStart w:id="96" w:name="_Toc73524661"/>
      <w:bookmarkStart w:id="97" w:name="_Toc73527565"/>
      <w:bookmarkStart w:id="98" w:name="_Toc73950241"/>
      <w:bookmarkStart w:id="99" w:name="_Toc81492172"/>
      <w:bookmarkStart w:id="100" w:name="_Toc81492736"/>
      <w:bookmarkStart w:id="101" w:name="_Toc81816497"/>
      <w:bookmarkStart w:id="102" w:name="_Toc131529378"/>
      <w:r w:rsidRPr="005D47D5">
        <w:t>4.1</w:t>
      </w:r>
      <w:r w:rsidRPr="005D47D5">
        <w:tab/>
        <w:t>General</w:t>
      </w:r>
      <w:bookmarkEnd w:id="93"/>
      <w:bookmarkEnd w:id="94"/>
      <w:bookmarkEnd w:id="95"/>
      <w:bookmarkEnd w:id="96"/>
      <w:bookmarkEnd w:id="97"/>
      <w:bookmarkEnd w:id="98"/>
      <w:bookmarkEnd w:id="99"/>
      <w:bookmarkEnd w:id="100"/>
      <w:bookmarkEnd w:id="101"/>
      <w:bookmarkEnd w:id="102"/>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399D95D"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A43BD">
        <w:t>TS</w:t>
      </w:r>
      <w:r w:rsidR="009A43BD">
        <w:t> </w:t>
      </w:r>
      <w:r w:rsidR="009A43BD">
        <w:t>23.501</w:t>
      </w:r>
      <w:r w:rsidR="009A43BD">
        <w:t> </w:t>
      </w:r>
      <w:r w:rsidR="009A43BD">
        <w:t>[</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5949D7C1"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t xml:space="preserve"> is supported, but for AF </w:t>
      </w:r>
      <w:r w:rsidR="00A06D8D">
        <w:t>g</w:t>
      </w:r>
      <w:r>
        <w:t xml:space="preserve">uidance to PCF </w:t>
      </w:r>
      <w:r w:rsidR="00A06D8D">
        <w:t>d</w:t>
      </w:r>
      <w:r>
        <w:t xml:space="preserve">etermination of URSP </w:t>
      </w:r>
      <w:r w:rsidR="00A06D8D">
        <w:t>r</w:t>
      </w:r>
      <w:r>
        <w:t xml:space="preserve">ules,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03" w:name="_Toc66367631"/>
      <w:bookmarkStart w:id="104" w:name="_Toc66367694"/>
      <w:bookmarkStart w:id="105" w:name="_Toc69743751"/>
      <w:bookmarkStart w:id="106" w:name="_Toc73524662"/>
      <w:bookmarkStart w:id="107" w:name="_Toc73527566"/>
      <w:bookmarkStart w:id="108" w:name="_Toc73950242"/>
      <w:bookmarkStart w:id="109" w:name="_Toc81492173"/>
      <w:bookmarkStart w:id="110" w:name="_Toc81492737"/>
      <w:bookmarkStart w:id="111" w:name="_Toc81816498"/>
      <w:bookmarkStart w:id="112" w:name="_Toc131529379"/>
      <w:r w:rsidRPr="005D47D5">
        <w:t>4.2</w:t>
      </w:r>
      <w:r w:rsidRPr="005D47D5">
        <w:tab/>
      </w:r>
      <w:r w:rsidR="00B66285" w:rsidRPr="00B66285">
        <w:t>Reference Architecture</w:t>
      </w:r>
      <w:r w:rsidR="00B66285">
        <w:t xml:space="preserve"> for Supporting Edge Computing</w:t>
      </w:r>
      <w:bookmarkEnd w:id="103"/>
      <w:bookmarkEnd w:id="104"/>
      <w:bookmarkEnd w:id="105"/>
      <w:bookmarkEnd w:id="106"/>
      <w:bookmarkEnd w:id="107"/>
      <w:bookmarkEnd w:id="108"/>
      <w:bookmarkEnd w:id="109"/>
      <w:bookmarkEnd w:id="110"/>
      <w:bookmarkEnd w:id="111"/>
      <w:bookmarkEnd w:id="112"/>
    </w:p>
    <w:p w14:paraId="02932780" w14:textId="6AAA280C"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A43BD">
        <w:t>TS</w:t>
      </w:r>
      <w:r w:rsidR="009A43BD">
        <w:t> </w:t>
      </w:r>
      <w:r w:rsidR="009A43BD">
        <w:t>23.501</w:t>
      </w:r>
      <w:r w:rsidR="009A43BD">
        <w:t> </w:t>
      </w:r>
      <w:r w:rsidR="009A43BD">
        <w:t>[</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8" type="#_x0000_t75" style="width:368.75pt;height:184.7pt" o:ole="">
            <v:imagedata r:id="rId15" o:title=""/>
          </v:shape>
          <o:OLEObject Type="Embed" ProgID="Word.Picture.8" ShapeID="_x0000_i1028" DrawAspect="Content" ObjectID="_1742142540" r:id="rId16"/>
        </w:object>
      </w:r>
    </w:p>
    <w:p w14:paraId="61C670B3" w14:textId="66BCA6F4" w:rsidR="00A402B7" w:rsidRPr="00016E89" w:rsidRDefault="00A402B7" w:rsidP="00A402B7">
      <w:pPr>
        <w:pStyle w:val="TF"/>
        <w:rPr>
          <w:lang w:val="en-US"/>
        </w:rPr>
      </w:pPr>
      <w:r>
        <w:t>Figure 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13" w:name="_MON_1681268960"/>
    <w:bookmarkEnd w:id="113"/>
    <w:p w14:paraId="1861A006" w14:textId="0F7D445E" w:rsidR="00995573" w:rsidRDefault="00AE3405" w:rsidP="00995573">
      <w:pPr>
        <w:pStyle w:val="TH"/>
      </w:pPr>
      <w:r>
        <w:object w:dxaOrig="6804" w:dyaOrig="2691" w14:anchorId="430B023C">
          <v:shape id="_x0000_i1029" type="#_x0000_t75" style="width:338.7pt;height:133.35pt" o:ole="">
            <v:imagedata r:id="rId17" o:title=""/>
          </v:shape>
          <o:OLEObject Type="Embed" ProgID="Word.Picture.8" ShapeID="_x0000_i1029" DrawAspect="Content" ObjectID="_1742142541" r:id="rId18"/>
        </w:object>
      </w:r>
    </w:p>
    <w:p w14:paraId="1B56F203" w14:textId="77777777" w:rsidR="00A402B7" w:rsidRDefault="00A402B7" w:rsidP="00A402B7">
      <w:pPr>
        <w:pStyle w:val="TF"/>
        <w:rPr>
          <w:lang w:val="en-US"/>
        </w:rPr>
      </w:pPr>
      <w:r>
        <w:t>Figure 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31" type="#_x0000_t75" style="width:435.75pt;height:227.25pt" o:ole="">
            <v:imagedata r:id="rId19" o:title=""/>
          </v:shape>
          <o:OLEObject Type="Embed" ProgID="Word.Picture.8" ShapeID="_x0000_i1031" DrawAspect="Content" ObjectID="_1742142542" r:id="rId20"/>
        </w:object>
      </w:r>
    </w:p>
    <w:p w14:paraId="534146D1" w14:textId="15BB95E7" w:rsidR="00A402B7" w:rsidRDefault="00A402B7" w:rsidP="00A402B7">
      <w:pPr>
        <w:pStyle w:val="TF"/>
        <w:rPr>
          <w:lang w:val="en-US"/>
        </w:rPr>
      </w:pPr>
      <w:r>
        <w:t>Figure 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t>Figure 4.2</w:t>
      </w:r>
      <w:r w:rsidRPr="00794BA0">
        <w:t>-</w:t>
      </w:r>
      <w:r>
        <w:t>4</w:t>
      </w:r>
      <w:r w:rsidRPr="00794BA0">
        <w:t xml:space="preserve"> </w:t>
      </w:r>
      <w:r>
        <w:t>dep</w:t>
      </w:r>
      <w:r w:rsidRPr="00641129">
        <w:t>icts 5GS architecture for LBO roaming scenario supporting Edge Computing without UL CL/BP.</w:t>
      </w:r>
    </w:p>
    <w:bookmarkStart w:id="114" w:name="_MON_1681269027"/>
    <w:bookmarkEnd w:id="114"/>
    <w:p w14:paraId="799C6A9C" w14:textId="12327EAB" w:rsidR="00995573" w:rsidRDefault="00AE3405" w:rsidP="00995573">
      <w:pPr>
        <w:pStyle w:val="TH"/>
      </w:pPr>
      <w:r>
        <w:object w:dxaOrig="8931" w:dyaOrig="3258" w14:anchorId="2CB01182">
          <v:shape id="_x0000_i1032" type="#_x0000_t75" style="width:446.4pt;height:162.8pt" o:ole="">
            <v:imagedata r:id="rId21" o:title=""/>
          </v:shape>
          <o:OLEObject Type="Embed" ProgID="Word.Picture.8" ShapeID="_x0000_i1032" DrawAspect="Content" ObjectID="_1742142543" r:id="rId22"/>
        </w:object>
      </w:r>
    </w:p>
    <w:p w14:paraId="0C5222F0" w14:textId="77777777" w:rsidR="00A402B7" w:rsidRDefault="00A402B7" w:rsidP="00A402B7">
      <w:pPr>
        <w:pStyle w:val="TF"/>
        <w:rPr>
          <w:lang w:val="en-US"/>
        </w:rPr>
      </w:pPr>
      <w:r>
        <w:t>Figure 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3" type="#_x0000_t75" style="width:481.45pt;height:204.1pt" o:ole="">
            <v:imagedata r:id="rId23" o:title=""/>
          </v:shape>
          <o:OLEObject Type="Embed" ProgID="Visio.Drawing.15" ShapeID="_x0000_i1033" DrawAspect="Content" ObjectID="_1742142544" r:id="rId24"/>
        </w:object>
      </w:r>
    </w:p>
    <w:p w14:paraId="07C42F9F" w14:textId="69E21CF4" w:rsidR="005F01A8" w:rsidRDefault="009756A1" w:rsidP="009A43BD">
      <w:pPr>
        <w:pStyle w:val="TF"/>
        <w:rPr>
          <w:lang w:val="en-US"/>
        </w:rPr>
      </w:pPr>
      <w:r>
        <w:rPr>
          <w:lang w:val="en-US"/>
        </w:rPr>
        <w:t>Figure 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15" w:name="_Toc66367632"/>
      <w:bookmarkStart w:id="116" w:name="_Toc66367695"/>
      <w:bookmarkStart w:id="117" w:name="_Toc69743752"/>
      <w:bookmarkStart w:id="118" w:name="_Toc73524663"/>
      <w:bookmarkStart w:id="119" w:name="_Toc73527567"/>
      <w:bookmarkStart w:id="120" w:name="_Toc73950243"/>
      <w:bookmarkStart w:id="121" w:name="_Toc81492174"/>
      <w:bookmarkStart w:id="122" w:name="_Toc81492738"/>
      <w:bookmarkStart w:id="123"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4CDA8C9C" w14:textId="39DB8014" w:rsidR="005D47D5" w:rsidRDefault="005D47D5" w:rsidP="005D47D5">
      <w:pPr>
        <w:pStyle w:val="Heading2"/>
      </w:pPr>
      <w:bookmarkStart w:id="124" w:name="_Toc131529380"/>
      <w:r w:rsidRPr="005D47D5">
        <w:t>4.3</w:t>
      </w:r>
      <w:r w:rsidR="00431D1F">
        <w:tab/>
      </w:r>
      <w:r w:rsidRPr="005D47D5">
        <w:t xml:space="preserve">Connectivity </w:t>
      </w:r>
      <w:r w:rsidR="00364600">
        <w:rPr>
          <w:lang w:eastAsia="zh-CN"/>
        </w:rPr>
        <w:t>M</w:t>
      </w:r>
      <w:r w:rsidRPr="005D47D5">
        <w:t>odels</w:t>
      </w:r>
      <w:bookmarkEnd w:id="115"/>
      <w:bookmarkEnd w:id="116"/>
      <w:bookmarkEnd w:id="117"/>
      <w:bookmarkEnd w:id="118"/>
      <w:bookmarkEnd w:id="119"/>
      <w:bookmarkEnd w:id="120"/>
      <w:bookmarkEnd w:id="121"/>
      <w:bookmarkEnd w:id="122"/>
      <w:bookmarkEnd w:id="123"/>
      <w:bookmarkEnd w:id="124"/>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lastRenderedPageBreak/>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4" type="#_x0000_t75" style="width:351.85pt;height:212.25pt" o:ole="">
            <v:imagedata r:id="rId25" o:title=""/>
          </v:shape>
          <o:OLEObject Type="Embed" ProgID="Visio.Drawing.11" ShapeID="_x0000_i1034" DrawAspect="Content" ObjectID="_1742142545" r:id="rId26"/>
        </w:object>
      </w:r>
    </w:p>
    <w:p w14:paraId="6F5C8891" w14:textId="627F64BE" w:rsidR="00F25251" w:rsidRPr="00F25251" w:rsidRDefault="00F25251" w:rsidP="00F25251">
      <w:pPr>
        <w:pStyle w:val="TF"/>
      </w:pPr>
      <w:r w:rsidRPr="00F25251">
        <w:t>Figure 4.3-1: 5GC Connectivity Models for Edge Computing</w:t>
      </w:r>
    </w:p>
    <w:p w14:paraId="0A405BAA" w14:textId="37B7C9AA" w:rsidR="00DC1CE9" w:rsidRDefault="0041692F" w:rsidP="00DC1CE9">
      <w:pPr>
        <w:pStyle w:val="Heading1"/>
      </w:pPr>
      <w:bookmarkStart w:id="125" w:name="_Toc66367633"/>
      <w:bookmarkStart w:id="126" w:name="_Toc66367696"/>
      <w:bookmarkStart w:id="127" w:name="_Toc69743753"/>
      <w:bookmarkStart w:id="128" w:name="_Toc73524664"/>
      <w:bookmarkStart w:id="129" w:name="_Toc73527568"/>
      <w:bookmarkStart w:id="130" w:name="_Toc73950244"/>
      <w:bookmarkStart w:id="131" w:name="_Toc81492175"/>
      <w:bookmarkStart w:id="132" w:name="_Toc81492739"/>
      <w:bookmarkStart w:id="133" w:name="_Toc81816500"/>
      <w:bookmarkStart w:id="134" w:name="_Toc131529381"/>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25"/>
      <w:bookmarkEnd w:id="126"/>
      <w:bookmarkEnd w:id="127"/>
      <w:bookmarkEnd w:id="128"/>
      <w:bookmarkEnd w:id="129"/>
      <w:bookmarkEnd w:id="130"/>
      <w:bookmarkEnd w:id="131"/>
      <w:bookmarkEnd w:id="132"/>
      <w:bookmarkEnd w:id="133"/>
      <w:bookmarkEnd w:id="134"/>
    </w:p>
    <w:p w14:paraId="45EB052A" w14:textId="524BE7BD" w:rsidR="00885190" w:rsidRDefault="00885190" w:rsidP="00885190">
      <w:pPr>
        <w:pStyle w:val="Heading2"/>
      </w:pPr>
      <w:bookmarkStart w:id="135" w:name="_Toc69743754"/>
      <w:bookmarkStart w:id="136" w:name="_Toc73524665"/>
      <w:bookmarkStart w:id="137" w:name="_Toc73527569"/>
      <w:bookmarkStart w:id="138" w:name="_Toc73950245"/>
      <w:bookmarkStart w:id="139" w:name="_Toc81492176"/>
      <w:bookmarkStart w:id="140" w:name="_Toc81492740"/>
      <w:bookmarkStart w:id="141" w:name="_Toc81816501"/>
      <w:bookmarkStart w:id="142" w:name="_Toc131529382"/>
      <w:r>
        <w:t>5.1</w:t>
      </w:r>
      <w:r>
        <w:tab/>
        <w:t>EASDF</w:t>
      </w:r>
      <w:bookmarkEnd w:id="135"/>
      <w:bookmarkEnd w:id="136"/>
      <w:bookmarkEnd w:id="137"/>
      <w:bookmarkEnd w:id="138"/>
      <w:bookmarkEnd w:id="139"/>
      <w:bookmarkEnd w:id="140"/>
      <w:bookmarkEnd w:id="141"/>
      <w:bookmarkEnd w:id="142"/>
    </w:p>
    <w:p w14:paraId="6431E7A2" w14:textId="77777777" w:rsidR="00885190" w:rsidRDefault="00885190" w:rsidP="00885190">
      <w:pPr>
        <w:pStyle w:val="Heading3"/>
      </w:pPr>
      <w:bookmarkStart w:id="143" w:name="_Toc69743755"/>
      <w:bookmarkStart w:id="144" w:name="_Toc73524666"/>
      <w:bookmarkStart w:id="145" w:name="_Toc73527570"/>
      <w:bookmarkStart w:id="146" w:name="_Toc73950246"/>
      <w:bookmarkStart w:id="147" w:name="_Toc81492177"/>
      <w:bookmarkStart w:id="148" w:name="_Toc81492741"/>
      <w:bookmarkStart w:id="149" w:name="_Toc81816502"/>
      <w:bookmarkStart w:id="150" w:name="_Toc131529383"/>
      <w:r>
        <w:t>5.1.1</w:t>
      </w:r>
      <w:r>
        <w:tab/>
        <w:t>Functional Description</w:t>
      </w:r>
      <w:bookmarkEnd w:id="143"/>
      <w:bookmarkEnd w:id="144"/>
      <w:bookmarkEnd w:id="145"/>
      <w:bookmarkEnd w:id="146"/>
      <w:bookmarkEnd w:id="147"/>
      <w:bookmarkEnd w:id="148"/>
      <w:bookmarkEnd w:id="149"/>
      <w:bookmarkEnd w:id="150"/>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597D1AF4" w14:textId="77777777"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BaselineDNSPattern</w:t>
      </w:r>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t>-</w:t>
      </w:r>
      <w:r>
        <w:tab/>
        <w:t>Providing a DNS response with a specific IP address to a DNS query.</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lastRenderedPageBreak/>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51" w:name="_Toc69743756"/>
      <w:bookmarkStart w:id="152" w:name="_Toc73524667"/>
      <w:bookmarkStart w:id="153" w:name="_Toc73527571"/>
      <w:bookmarkStart w:id="154" w:name="_Toc73950247"/>
      <w:bookmarkStart w:id="155" w:name="_Toc81492178"/>
      <w:bookmarkStart w:id="156" w:name="_Toc81492742"/>
      <w:bookmarkStart w:id="157" w:name="_Toc81816503"/>
      <w:bookmarkStart w:id="158" w:name="_Toc131529384"/>
      <w:r>
        <w:t>5.1.2</w:t>
      </w:r>
      <w:r>
        <w:tab/>
        <w:t>EASDF Discovery and Selection</w:t>
      </w:r>
      <w:bookmarkEnd w:id="151"/>
      <w:bookmarkEnd w:id="152"/>
      <w:bookmarkEnd w:id="153"/>
      <w:bookmarkEnd w:id="154"/>
      <w:bookmarkEnd w:id="155"/>
      <w:bookmarkEnd w:id="156"/>
      <w:bookmarkEnd w:id="157"/>
      <w:bookmarkEnd w:id="158"/>
    </w:p>
    <w:p w14:paraId="12A2743F" w14:textId="358815D0" w:rsidR="00830F95" w:rsidRPr="0070357A" w:rsidRDefault="00885190" w:rsidP="00830F95">
      <w:r>
        <w:t xml:space="preserve">The EASDF discovery and selection is defined in </w:t>
      </w:r>
      <w:r w:rsidR="00995573">
        <w:t>clause 6</w:t>
      </w:r>
      <w:r>
        <w:t xml:space="preserve">.3 in </w:t>
      </w:r>
      <w:r w:rsidR="009A43BD">
        <w:t>TS</w:t>
      </w:r>
      <w:r w:rsidR="009A43BD">
        <w:t> </w:t>
      </w:r>
      <w:r w:rsidR="009A43BD">
        <w:t>23.501</w:t>
      </w:r>
      <w:r w:rsidR="009A43BD">
        <w:t> </w:t>
      </w:r>
      <w:r w:rsidR="009A43BD">
        <w:t>[</w:t>
      </w:r>
      <w:r>
        <w:t>2].</w:t>
      </w:r>
    </w:p>
    <w:p w14:paraId="0CC984FB" w14:textId="21C273E3" w:rsidR="00987C25" w:rsidRDefault="00987C25" w:rsidP="00987C25">
      <w:pPr>
        <w:pStyle w:val="Heading2"/>
      </w:pPr>
      <w:bookmarkStart w:id="159" w:name="_Toc66367634"/>
      <w:bookmarkStart w:id="160" w:name="_Toc66367697"/>
      <w:bookmarkStart w:id="161" w:name="_Toc69743757"/>
      <w:bookmarkStart w:id="162" w:name="_Toc73524668"/>
      <w:bookmarkStart w:id="163" w:name="_Toc73527572"/>
      <w:bookmarkStart w:id="164" w:name="_Toc73950248"/>
      <w:bookmarkStart w:id="165" w:name="_Toc81492179"/>
      <w:bookmarkStart w:id="166" w:name="_Toc81492743"/>
      <w:bookmarkStart w:id="167" w:name="_Toc81816504"/>
      <w:bookmarkStart w:id="168" w:name="_Toc131529385"/>
      <w:r>
        <w:t>5.2</w:t>
      </w:r>
      <w:r>
        <w:tab/>
        <w:t>Edge DNS Client (EDC) Functionality</w:t>
      </w:r>
      <w:bookmarkEnd w:id="168"/>
    </w:p>
    <w:p w14:paraId="3BE48B3B" w14:textId="223E9DA1" w:rsidR="00987C25" w:rsidRDefault="00987C25" w:rsidP="00987C25">
      <w:pPr>
        <w:pStyle w:val="Heading3"/>
      </w:pPr>
      <w:bookmarkStart w:id="169" w:name="_Toc131529386"/>
      <w:r>
        <w:t>5.2.1</w:t>
      </w:r>
      <w:r>
        <w:tab/>
        <w:t>Functional Description</w:t>
      </w:r>
      <w:bookmarkEnd w:id="169"/>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ePCO.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5" type="#_x0000_t75" style="width:92.05pt;height:182.2pt" o:ole="">
            <v:imagedata r:id="rId27" o:title=""/>
          </v:shape>
          <o:OLEObject Type="Embed" ProgID="Word.Picture.8" ShapeID="_x0000_i1035" DrawAspect="Content" ObjectID="_1742142546" r:id="rId28"/>
        </w:object>
      </w:r>
    </w:p>
    <w:p w14:paraId="5731DCAA" w14:textId="2A769EE5" w:rsidR="00987C25" w:rsidRDefault="00987C25" w:rsidP="00987C25">
      <w:pPr>
        <w:pStyle w:val="TF"/>
      </w:pPr>
      <w:r>
        <w:t>Figure 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6E7B969E" w14:textId="77777777" w:rsidR="00987C25" w:rsidRDefault="00987C25" w:rsidP="00BE290F">
      <w:pPr>
        <w:pStyle w:val="B1"/>
      </w:pPr>
      <w:r>
        <w:t>-</w:t>
      </w:r>
      <w:r>
        <w:tab/>
        <w:t>Configures the DNS server address with the DNS Server's (e.g., EASDF/DNS resolver) address received from the SMF in the ePCO.</w:t>
      </w:r>
    </w:p>
    <w:p w14:paraId="4C706CC8" w14:textId="77777777" w:rsidR="00987C25" w:rsidRDefault="00987C25" w:rsidP="00BE290F">
      <w:pPr>
        <w:pStyle w:val="B1"/>
      </w:pPr>
      <w:r>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lastRenderedPageBreak/>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6D7C965B" w14:textId="77777777" w:rsidR="00987C25" w:rsidRDefault="00987C25" w:rsidP="00BE290F">
      <w:pPr>
        <w:pStyle w:val="B2"/>
      </w:pPr>
      <w:r>
        <w:t>-</w:t>
      </w:r>
      <w:r>
        <w:tab/>
        <w:t>Provides to the consumer in the UE the IP address of the DNS Server (e.g., EASDF/DNS resolver) received from the SMF. The consumer in the UE can explicitly request the DNS Server's IP address and/or can subscribe/unsubscribe to receive updates of the DNS Server's IP address.</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70" w:name="_Toc131529387"/>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59"/>
      <w:bookmarkEnd w:id="160"/>
      <w:bookmarkEnd w:id="161"/>
      <w:bookmarkEnd w:id="162"/>
      <w:bookmarkEnd w:id="163"/>
      <w:bookmarkEnd w:id="164"/>
      <w:bookmarkEnd w:id="165"/>
      <w:bookmarkEnd w:id="166"/>
      <w:bookmarkEnd w:id="167"/>
      <w:bookmarkEnd w:id="170"/>
    </w:p>
    <w:p w14:paraId="7644941E" w14:textId="77777777" w:rsidR="00172F8B" w:rsidRDefault="00146947" w:rsidP="00E33C27">
      <w:pPr>
        <w:pStyle w:val="Heading2"/>
      </w:pPr>
      <w:bookmarkStart w:id="171" w:name="_Toc66367635"/>
      <w:bookmarkStart w:id="172" w:name="_Toc66367698"/>
      <w:bookmarkStart w:id="173" w:name="_Toc69743758"/>
      <w:bookmarkStart w:id="174" w:name="_Toc73524669"/>
      <w:bookmarkStart w:id="175" w:name="_Toc73527573"/>
      <w:bookmarkStart w:id="176" w:name="_Toc73950249"/>
      <w:bookmarkStart w:id="177" w:name="_Toc81492180"/>
      <w:bookmarkStart w:id="178" w:name="_Toc81492744"/>
      <w:bookmarkStart w:id="179" w:name="_Toc81816505"/>
      <w:bookmarkStart w:id="180" w:name="_Toc131529388"/>
      <w:r>
        <w:t>6</w:t>
      </w:r>
      <w:r w:rsidR="00E33C27" w:rsidRPr="004D3578">
        <w:t>.1</w:t>
      </w:r>
      <w:r w:rsidR="00E33C27" w:rsidRPr="004D3578">
        <w:tab/>
      </w:r>
      <w:r w:rsidR="00172F8B">
        <w:t>General</w:t>
      </w:r>
      <w:bookmarkEnd w:id="171"/>
      <w:bookmarkEnd w:id="172"/>
      <w:bookmarkEnd w:id="173"/>
      <w:bookmarkEnd w:id="174"/>
      <w:bookmarkEnd w:id="175"/>
      <w:bookmarkEnd w:id="176"/>
      <w:bookmarkEnd w:id="177"/>
      <w:bookmarkEnd w:id="178"/>
      <w:bookmarkEnd w:id="179"/>
      <w:bookmarkEnd w:id="180"/>
    </w:p>
    <w:p w14:paraId="25604095" w14:textId="0AB5B9E2" w:rsidR="00A06D8D" w:rsidRDefault="00A06D8D" w:rsidP="00A06D8D">
      <w:bookmarkStart w:id="181" w:name="_Toc66367636"/>
      <w:bookmarkStart w:id="182"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A2E7760" w:rsidR="00830F95" w:rsidRPr="0070357A" w:rsidRDefault="00A06D8D" w:rsidP="00A06D8D">
      <w:pPr>
        <w:pStyle w:val="B1"/>
      </w:pPr>
      <w:r>
        <w:t>-</w:t>
      </w:r>
      <w:r>
        <w:tab/>
        <w:t xml:space="preserve">Support of 3GPP application layer architecture defined in </w:t>
      </w:r>
      <w:r w:rsidR="009A43BD">
        <w:t>TS</w:t>
      </w:r>
      <w:r w:rsidR="009A43BD">
        <w:t> </w:t>
      </w:r>
      <w:r w:rsidR="009A43BD">
        <w:t>23.558</w:t>
      </w:r>
      <w:r w:rsidR="009A43BD">
        <w:t> </w:t>
      </w:r>
      <w:r w:rsidR="009A43BD">
        <w:t>[</w:t>
      </w:r>
      <w:r>
        <w:t>5].</w:t>
      </w:r>
    </w:p>
    <w:p w14:paraId="7200F04E" w14:textId="2D642163" w:rsidR="00A977CB" w:rsidRPr="0070357A" w:rsidRDefault="00A977CB" w:rsidP="00A977CB">
      <w:pPr>
        <w:pStyle w:val="B1"/>
      </w:pPr>
      <w:bookmarkStart w:id="183" w:name="_Toc69743759"/>
      <w:bookmarkStart w:id="184" w:name="_Toc73524670"/>
      <w:bookmarkStart w:id="185" w:name="_Toc73527574"/>
      <w:bookmarkStart w:id="186" w:name="_Toc73950250"/>
      <w:bookmarkStart w:id="187" w:name="_Toc81492181"/>
      <w:bookmarkStart w:id="188" w:name="_Toc81492745"/>
      <w:bookmarkStart w:id="189" w:name="_Toc81816506"/>
      <w:r>
        <w:t>-</w:t>
      </w:r>
      <w:r>
        <w:tab/>
        <w:t>Support of AF guidance to PCF determination of proper URSP rules.</w:t>
      </w:r>
    </w:p>
    <w:p w14:paraId="4709F63B" w14:textId="6584B6B6" w:rsidR="00CE7639" w:rsidRDefault="00CE7639" w:rsidP="00CE7639">
      <w:pPr>
        <w:pStyle w:val="Heading2"/>
      </w:pPr>
      <w:bookmarkStart w:id="190" w:name="_Toc131529389"/>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181"/>
      <w:bookmarkEnd w:id="182"/>
      <w:bookmarkEnd w:id="183"/>
      <w:bookmarkEnd w:id="184"/>
      <w:bookmarkEnd w:id="185"/>
      <w:bookmarkEnd w:id="186"/>
      <w:bookmarkEnd w:id="187"/>
      <w:bookmarkEnd w:id="188"/>
      <w:bookmarkEnd w:id="189"/>
      <w:bookmarkEnd w:id="190"/>
    </w:p>
    <w:p w14:paraId="1910BA80" w14:textId="639965F0" w:rsidR="00CE7639" w:rsidRPr="00CE7639" w:rsidRDefault="00CE7639" w:rsidP="00B35A3C">
      <w:pPr>
        <w:pStyle w:val="Heading3"/>
      </w:pPr>
      <w:bookmarkStart w:id="191" w:name="_Toc66367637"/>
      <w:bookmarkStart w:id="192" w:name="_Toc66367700"/>
      <w:bookmarkStart w:id="193" w:name="_Toc69743760"/>
      <w:bookmarkStart w:id="194" w:name="_Toc73524671"/>
      <w:bookmarkStart w:id="195" w:name="_Toc73527575"/>
      <w:bookmarkStart w:id="196" w:name="_Toc73950251"/>
      <w:bookmarkStart w:id="197" w:name="_Toc81492182"/>
      <w:bookmarkStart w:id="198" w:name="_Toc81492746"/>
      <w:bookmarkStart w:id="199" w:name="_Toc81816507"/>
      <w:bookmarkStart w:id="200" w:name="_Toc131529390"/>
      <w:r>
        <w:t>6</w:t>
      </w:r>
      <w:r w:rsidRPr="004D3578">
        <w:t>.</w:t>
      </w:r>
      <w:r w:rsidR="00B35A3C">
        <w:t>2.1</w:t>
      </w:r>
      <w:r w:rsidRPr="004D3578">
        <w:tab/>
      </w:r>
      <w:r>
        <w:t>General</w:t>
      </w:r>
      <w:bookmarkEnd w:id="191"/>
      <w:bookmarkEnd w:id="192"/>
      <w:bookmarkEnd w:id="193"/>
      <w:bookmarkEnd w:id="194"/>
      <w:bookmarkEnd w:id="195"/>
      <w:bookmarkEnd w:id="196"/>
      <w:bookmarkEnd w:id="197"/>
      <w:bookmarkEnd w:id="198"/>
      <w:bookmarkEnd w:id="199"/>
      <w:bookmarkEnd w:id="200"/>
    </w:p>
    <w:p w14:paraId="2B9283CC" w14:textId="69C02C90" w:rsidR="0084775A" w:rsidRDefault="0084775A" w:rsidP="0084775A">
      <w:bookmarkStart w:id="201" w:name="_Toc66367638"/>
      <w:bookmarkStart w:id="202"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lastRenderedPageBreak/>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60E632D1"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A43BD">
        <w:t>TS</w:t>
      </w:r>
      <w:r w:rsidR="009A43BD">
        <w:t> </w:t>
      </w:r>
      <w:r w:rsidR="009A43BD">
        <w:t>23.558</w:t>
      </w:r>
      <w:r w:rsidR="009A43BD">
        <w:t> </w:t>
      </w:r>
      <w:r w:rsidR="009A43BD">
        <w:t>[</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6A0C8851"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 IP address of the DNS Server (e.g. EASDF/DNS resolver) indicated by the SMF (see clause 6.2.4) then resolves the FQDN by its own DNS mechanism.</w:t>
      </w:r>
    </w:p>
    <w:p w14:paraId="749616F6" w14:textId="27B475F0" w:rsidR="00987C25" w:rsidRDefault="00987C25" w:rsidP="00987C25">
      <w:pPr>
        <w:pStyle w:val="NO"/>
      </w:pPr>
      <w:r>
        <w:t>NOTE 6:</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03" w:name="_Toc69743761"/>
      <w:bookmarkStart w:id="204" w:name="_Toc73524672"/>
      <w:bookmarkStart w:id="205" w:name="_Toc73527576"/>
      <w:bookmarkStart w:id="206" w:name="_Toc73950252"/>
      <w:bookmarkStart w:id="207" w:name="_Toc81492183"/>
      <w:bookmarkStart w:id="208" w:name="_Toc81492747"/>
      <w:bookmarkStart w:id="209" w:name="_Toc81816508"/>
      <w:bookmarkStart w:id="210" w:name="_Toc131529391"/>
      <w:r>
        <w:lastRenderedPageBreak/>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01"/>
      <w:bookmarkEnd w:id="202"/>
      <w:bookmarkEnd w:id="203"/>
      <w:bookmarkEnd w:id="204"/>
      <w:bookmarkEnd w:id="205"/>
      <w:bookmarkEnd w:id="206"/>
      <w:bookmarkEnd w:id="207"/>
      <w:bookmarkEnd w:id="208"/>
      <w:bookmarkEnd w:id="209"/>
      <w:bookmarkEnd w:id="210"/>
    </w:p>
    <w:p w14:paraId="0B0FA85C" w14:textId="361E43E6" w:rsidR="00AA709A" w:rsidRDefault="00AA709A" w:rsidP="00C60E2E">
      <w:pPr>
        <w:pStyle w:val="Heading4"/>
      </w:pPr>
      <w:bookmarkStart w:id="211" w:name="_Toc66367639"/>
      <w:bookmarkStart w:id="212" w:name="_Toc66367702"/>
      <w:bookmarkStart w:id="213" w:name="_Toc69743762"/>
      <w:bookmarkStart w:id="214" w:name="_Toc73524673"/>
      <w:bookmarkStart w:id="215" w:name="_Toc73527577"/>
      <w:bookmarkStart w:id="216" w:name="_Toc73950253"/>
      <w:bookmarkStart w:id="217" w:name="_Toc81492184"/>
      <w:bookmarkStart w:id="218" w:name="_Toc81492748"/>
      <w:bookmarkStart w:id="219" w:name="_Toc81816509"/>
      <w:bookmarkStart w:id="220" w:name="_Toc131529392"/>
      <w:r>
        <w:t>6</w:t>
      </w:r>
      <w:r w:rsidRPr="004D3578">
        <w:t>.</w:t>
      </w:r>
      <w:r>
        <w:t>2.2</w:t>
      </w:r>
      <w:r w:rsidR="00C60E2E">
        <w:t>.1</w:t>
      </w:r>
      <w:r w:rsidRPr="004D3578">
        <w:tab/>
      </w:r>
      <w:r>
        <w:t>General</w:t>
      </w:r>
      <w:bookmarkEnd w:id="211"/>
      <w:bookmarkEnd w:id="212"/>
      <w:bookmarkEnd w:id="213"/>
      <w:bookmarkEnd w:id="214"/>
      <w:bookmarkEnd w:id="215"/>
      <w:bookmarkEnd w:id="216"/>
      <w:bookmarkEnd w:id="217"/>
      <w:bookmarkEnd w:id="218"/>
      <w:bookmarkEnd w:id="219"/>
      <w:bookmarkEnd w:id="220"/>
    </w:p>
    <w:p w14:paraId="421F9B22" w14:textId="52FA6849" w:rsidR="00C60E2E" w:rsidRPr="00C60E2E" w:rsidRDefault="00C60E2E" w:rsidP="001E0077">
      <w:pPr>
        <w:pStyle w:val="Heading4"/>
      </w:pPr>
      <w:bookmarkStart w:id="221" w:name="_Toc66367640"/>
      <w:bookmarkStart w:id="222" w:name="_Toc66367703"/>
      <w:bookmarkStart w:id="223" w:name="_Toc69743763"/>
      <w:bookmarkStart w:id="224" w:name="_Toc73524674"/>
      <w:bookmarkStart w:id="225" w:name="_Toc73527578"/>
      <w:bookmarkStart w:id="226" w:name="_Toc73950254"/>
      <w:bookmarkStart w:id="227" w:name="_Toc81492185"/>
      <w:bookmarkStart w:id="228" w:name="_Toc81492749"/>
      <w:bookmarkStart w:id="229" w:name="_Toc81816510"/>
      <w:bookmarkStart w:id="230" w:name="_Toc131529393"/>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21"/>
      <w:bookmarkEnd w:id="222"/>
      <w:bookmarkEnd w:id="223"/>
      <w:bookmarkEnd w:id="224"/>
      <w:bookmarkEnd w:id="225"/>
      <w:bookmarkEnd w:id="226"/>
      <w:bookmarkEnd w:id="227"/>
      <w:bookmarkEnd w:id="228"/>
      <w:bookmarkEnd w:id="229"/>
      <w:bookmarkEnd w:id="230"/>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31" w:name="_Toc66367641"/>
      <w:bookmarkStart w:id="232" w:name="_Toc66367704"/>
      <w:bookmarkStart w:id="233" w:name="_Toc69743764"/>
      <w:bookmarkStart w:id="234" w:name="_Toc73524675"/>
      <w:bookmarkStart w:id="235" w:name="_Toc73527579"/>
      <w:bookmarkStart w:id="236" w:name="_Toc73950255"/>
      <w:bookmarkStart w:id="237" w:name="_Toc81492186"/>
      <w:bookmarkStart w:id="238" w:name="_Toc81492750"/>
      <w:bookmarkStart w:id="239" w:name="_Toc81816511"/>
      <w:bookmarkStart w:id="240" w:name="_Toc131529394"/>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31"/>
      <w:bookmarkEnd w:id="232"/>
      <w:bookmarkEnd w:id="233"/>
      <w:bookmarkEnd w:id="234"/>
      <w:bookmarkEnd w:id="235"/>
      <w:bookmarkEnd w:id="236"/>
      <w:bookmarkEnd w:id="237"/>
      <w:bookmarkEnd w:id="238"/>
      <w:bookmarkEnd w:id="239"/>
      <w:bookmarkEnd w:id="240"/>
    </w:p>
    <w:p w14:paraId="01725739" w14:textId="7BED5E63"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A43BD">
        <w:t>TS</w:t>
      </w:r>
      <w:r w:rsidR="009A43BD">
        <w:t> </w:t>
      </w:r>
      <w:r w:rsidR="009A43BD">
        <w:t>23.502</w:t>
      </w:r>
      <w:r w:rsidR="009A43BD">
        <w:t> </w:t>
      </w:r>
      <w:r w:rsidR="009A43BD">
        <w:t>[</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2850387E"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A43BD">
        <w:t>TS</w:t>
      </w:r>
      <w:r w:rsidR="009A43BD">
        <w:t> </w:t>
      </w:r>
      <w:r w:rsidR="009A43BD">
        <w:t>23.502</w:t>
      </w:r>
      <w:r w:rsidR="009A43BD">
        <w:t> </w:t>
      </w:r>
      <w:r w:rsidR="009A43BD">
        <w:t>[</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3DED629A"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A43BD">
        <w:t>TS</w:t>
      </w:r>
      <w:r w:rsidR="009A43BD">
        <w:t> </w:t>
      </w:r>
      <w:r w:rsidR="009A43BD">
        <w:t>23.502</w:t>
      </w:r>
      <w:r w:rsidR="009A43BD">
        <w:t> </w:t>
      </w:r>
      <w:r w:rsidR="009A43BD">
        <w:t>[</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12F2C2A1" w:rsidR="00E73A41" w:rsidRDefault="00E73A41" w:rsidP="00E73A41">
      <w:r>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A43BD">
        <w:t>TS</w:t>
      </w:r>
      <w:r w:rsidR="009A43BD">
        <w:t> </w:t>
      </w:r>
      <w:r w:rsidR="009A43BD">
        <w:t>23.502</w:t>
      </w:r>
      <w:r w:rsidR="009A43BD">
        <w:t> </w:t>
      </w:r>
      <w:r w:rsidR="009A43BD">
        <w:t>[</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lastRenderedPageBreak/>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41" w:name="_Toc69743765"/>
      <w:bookmarkStart w:id="242" w:name="_Toc73524676"/>
      <w:bookmarkStart w:id="243" w:name="_Toc73527580"/>
      <w:bookmarkStart w:id="244" w:name="_Toc73950256"/>
      <w:bookmarkStart w:id="245" w:name="_Toc81492187"/>
      <w:bookmarkStart w:id="246" w:name="_Toc81492751"/>
      <w:bookmarkStart w:id="247" w:name="_Toc81816512"/>
      <w:bookmarkStart w:id="248" w:name="_Toc131529395"/>
      <w:r>
        <w:t>6</w:t>
      </w:r>
      <w:r w:rsidRPr="004D3578">
        <w:t>.</w:t>
      </w:r>
      <w:r>
        <w:t>2.2.4</w:t>
      </w:r>
      <w:r w:rsidRPr="004D3578">
        <w:tab/>
      </w:r>
      <w:r w:rsidRPr="003075F5">
        <w:t xml:space="preserve">Procedure for EAS Discovery with </w:t>
      </w:r>
      <w:r w:rsidR="00485CA2">
        <w:t>D</w:t>
      </w:r>
      <w:r w:rsidRPr="003075F5">
        <w:t>ynamic PSA Distribution</w:t>
      </w:r>
      <w:bookmarkEnd w:id="241"/>
      <w:bookmarkEnd w:id="242"/>
      <w:bookmarkEnd w:id="243"/>
      <w:bookmarkEnd w:id="244"/>
      <w:bookmarkEnd w:id="245"/>
      <w:bookmarkEnd w:id="246"/>
      <w:bookmarkEnd w:id="247"/>
      <w:bookmarkEnd w:id="248"/>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6" type="#_x0000_t75" style="width:479.6pt;height:212.25pt" o:ole="">
            <v:imagedata r:id="rId29" o:title=""/>
          </v:shape>
          <o:OLEObject Type="Embed" ProgID="Visio.Drawing.15" ShapeID="_x0000_i1036" DrawAspect="Content" ObjectID="_1742142547" r:id="rId30"/>
        </w:object>
      </w:r>
    </w:p>
    <w:p w14:paraId="5F5B00C4" w14:textId="3FDF4283" w:rsidR="003075F5" w:rsidRPr="003075F5" w:rsidRDefault="003075F5" w:rsidP="000A6797">
      <w:pPr>
        <w:pStyle w:val="TF"/>
      </w:pPr>
      <w:r w:rsidRPr="00794BA0">
        <w:t>Figure 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33C4932C"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 </w:t>
      </w:r>
      <w:r w:rsidR="00A977CB">
        <w:t>H</w:t>
      </w:r>
      <w:r w:rsidR="003075F5">
        <w:t xml:space="preserve">andling Rules in the DNS Context and reports to 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8122CEC"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lastRenderedPageBreak/>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6E814F30" w:rsidR="003075F5" w:rsidRDefault="003075F5" w:rsidP="000A6797">
      <w:pPr>
        <w:pStyle w:val="B2"/>
      </w:pPr>
      <w:r>
        <w:t>-</w:t>
      </w:r>
      <w:r>
        <w:tab/>
        <w:t xml:space="preserve">Change of SSC mode 2 PDU Session Anchor with different PDU Sessions as in </w:t>
      </w:r>
      <w:r w:rsidR="00995573">
        <w:t>clause 4</w:t>
      </w:r>
      <w:r>
        <w:t xml:space="preserve">.3.5.1 of </w:t>
      </w:r>
      <w:r w:rsidR="009A43BD">
        <w:t>TS</w:t>
      </w:r>
      <w:r w:rsidR="009A43BD">
        <w:t> </w:t>
      </w:r>
      <w:r w:rsidR="009A43BD">
        <w:t>23.502</w:t>
      </w:r>
      <w:r w:rsidR="009A43BD">
        <w:t> </w:t>
      </w:r>
      <w:r w:rsidR="009A43BD">
        <w:t>[</w:t>
      </w:r>
      <w:r>
        <w:t>3]. The procedure applies with the following differences:</w:t>
      </w:r>
    </w:p>
    <w:p w14:paraId="5EF83879" w14:textId="5C9AF600"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A43BD">
        <w:t>TS</w:t>
      </w:r>
      <w:r w:rsidR="009A43BD">
        <w:t> </w:t>
      </w:r>
      <w:r w:rsidR="009A43BD">
        <w:t>23.502</w:t>
      </w:r>
      <w:r w:rsidR="009A43BD">
        <w:t> </w:t>
      </w:r>
      <w:r w:rsidR="009A43BD">
        <w:t>[</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47A99ED2" w:rsidR="00D76EA7" w:rsidRDefault="007C0F56" w:rsidP="00D76EA7">
      <w:pPr>
        <w:pStyle w:val="B2"/>
      </w:pPr>
      <w:r>
        <w:t>-</w:t>
      </w:r>
      <w:r>
        <w:tab/>
        <w:t xml:space="preserve">Change of SSC mode 3 PDU Session Anchor with multiple PDU Sessions as in clause 4.3.5.2 of </w:t>
      </w:r>
      <w:r w:rsidR="009A43BD">
        <w:t>TS</w:t>
      </w:r>
      <w:r w:rsidR="009A43BD">
        <w:t> </w:t>
      </w:r>
      <w:r w:rsidR="009A43BD">
        <w:t>23.502</w:t>
      </w:r>
      <w:r w:rsidR="009A43BD">
        <w:t> </w:t>
      </w:r>
      <w:r w:rsidR="009A43BD">
        <w:t>[</w:t>
      </w:r>
      <w:r>
        <w:t>3]. The procedure applies with the following differences:</w:t>
      </w:r>
    </w:p>
    <w:p w14:paraId="40A0752E" w14:textId="01DCA95E" w:rsidR="007C0F56" w:rsidRDefault="007C0F56" w:rsidP="00D76EA7">
      <w:pPr>
        <w:pStyle w:val="B3"/>
      </w:pPr>
      <w:r>
        <w:tab/>
        <w:t xml:space="preserve">In step 4 in clause 4.3.5.2 of </w:t>
      </w:r>
      <w:r w:rsidR="009A43BD">
        <w:t>TS</w:t>
      </w:r>
      <w:r w:rsidR="009A43BD">
        <w:t> </w:t>
      </w:r>
      <w:r w:rsidR="009A43BD">
        <w:t>23.502</w:t>
      </w:r>
      <w:r w:rsidR="009A43BD">
        <w:t> </w:t>
      </w:r>
      <w:r w:rsidR="009A43BD">
        <w:t>[</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7BFDDC8B" w:rsidR="007C0F56" w:rsidRDefault="007C0F56" w:rsidP="00D76EA7">
      <w:pPr>
        <w:pStyle w:val="B3"/>
      </w:pPr>
      <w:r>
        <w:tab/>
        <w:t xml:space="preserve">In step 6 in clause 4.3.5.2 of </w:t>
      </w:r>
      <w:r w:rsidR="009A43BD">
        <w:t>TS</w:t>
      </w:r>
      <w:r w:rsidR="009A43BD">
        <w:t> </w:t>
      </w:r>
      <w:r w:rsidR="009A43BD">
        <w:t>23.502</w:t>
      </w:r>
      <w:r w:rsidR="009A43BD">
        <w:t> </w:t>
      </w:r>
      <w:r w:rsidR="009A43BD">
        <w:t>[</w:t>
      </w:r>
      <w:r>
        <w:t xml:space="preserve">3], the old DNS context for the old session and old UE IP address/prefix of UE are removed from EASDF as part of the PDU Session Release procedure (in step 12 of the PDU Session Release procedure in </w:t>
      </w:r>
      <w:r w:rsidR="009A43BD">
        <w:t>TS</w:t>
      </w:r>
      <w:r w:rsidR="009A43BD">
        <w:t> </w:t>
      </w:r>
      <w:r w:rsidR="009A43BD">
        <w:t>23.502</w:t>
      </w:r>
      <w:r w:rsidR="009A43BD">
        <w:t> </w:t>
      </w:r>
      <w:r w:rsidR="009A43BD">
        <w:t>[</w:t>
      </w:r>
      <w:r>
        <w:t>3] in 4.3.4.2).</w:t>
      </w:r>
    </w:p>
    <w:p w14:paraId="33C6C58A" w14:textId="06178C03" w:rsidR="00D76EA7" w:rsidRDefault="007C0F56" w:rsidP="00D76EA7">
      <w:pPr>
        <w:pStyle w:val="B2"/>
      </w:pPr>
      <w:r>
        <w:t>-</w:t>
      </w:r>
      <w:r>
        <w:tab/>
        <w:t xml:space="preserve">Change of SSC mode 3 PDU Session Anchor with IPv6 Multi-homed PDU Session as in clause 4.3.5.3 of </w:t>
      </w:r>
      <w:r w:rsidR="009A43BD">
        <w:t>TS</w:t>
      </w:r>
      <w:r w:rsidR="009A43BD">
        <w:t> </w:t>
      </w:r>
      <w:r w:rsidR="009A43BD">
        <w:t>23.502</w:t>
      </w:r>
      <w:r w:rsidR="009A43BD">
        <w:t> </w:t>
      </w:r>
      <w:r w:rsidR="009A43BD">
        <w:t>[</w:t>
      </w:r>
      <w:r>
        <w:t>3]. The procedure applies with the following differences:</w:t>
      </w:r>
    </w:p>
    <w:p w14:paraId="6B94FC7F" w14:textId="6D6D17F6" w:rsidR="00D76EA7" w:rsidRDefault="007C0F56" w:rsidP="007C0F56">
      <w:pPr>
        <w:pStyle w:val="B3"/>
      </w:pPr>
      <w:r>
        <w:tab/>
      </w:r>
      <w:r w:rsidR="00D76EA7">
        <w:t xml:space="preserve">In steps 10-11 in clause 4.3.5.3 of </w:t>
      </w:r>
      <w:r w:rsidR="009A43BD">
        <w:t>TS</w:t>
      </w:r>
      <w:r w:rsidR="009A43BD">
        <w:t> </w:t>
      </w:r>
      <w:r w:rsidR="009A43BD">
        <w:t>23.502</w:t>
      </w:r>
      <w:r w:rsidR="009A43BD">
        <w:t> </w:t>
      </w:r>
      <w:r w:rsidR="009A43BD">
        <w:t>[</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749924C5" w:rsidR="007C0F56" w:rsidRDefault="007C0F56" w:rsidP="007C0F56">
      <w:pPr>
        <w:pStyle w:val="B4"/>
      </w:pPr>
      <w:r>
        <w:tab/>
        <w:t xml:space="preserve">After steps 10-11 in clause 4.3.5.3 of </w:t>
      </w:r>
      <w:r w:rsidR="009A43BD">
        <w:t>TS</w:t>
      </w:r>
      <w:r w:rsidR="009A43BD">
        <w:t> </w:t>
      </w:r>
      <w:r w:rsidR="009A43BD">
        <w:t>23.502</w:t>
      </w:r>
      <w:r w:rsidR="009A43BD">
        <w:t> </w:t>
      </w:r>
      <w:r w:rsidR="009A43BD">
        <w:t>[</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To remove the Session context in EASDF, SMF invokes Neasdf_DNSContext_Delete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lastRenderedPageBreak/>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49" w:name="_Toc66367642"/>
      <w:bookmarkStart w:id="250" w:name="_Toc66367705"/>
      <w:bookmarkStart w:id="251" w:name="_Toc69743766"/>
      <w:bookmarkStart w:id="252" w:name="_Toc73524677"/>
      <w:bookmarkStart w:id="253" w:name="_Toc73527581"/>
      <w:bookmarkStart w:id="254" w:name="_Toc73950257"/>
      <w:bookmarkStart w:id="255" w:name="_Toc81492188"/>
      <w:bookmarkStart w:id="256" w:name="_Toc81492752"/>
      <w:bookmarkStart w:id="257" w:name="_Toc81816513"/>
      <w:bookmarkStart w:id="258" w:name="_Toc131529396"/>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49"/>
      <w:bookmarkEnd w:id="250"/>
      <w:bookmarkEnd w:id="251"/>
      <w:bookmarkEnd w:id="252"/>
      <w:bookmarkEnd w:id="253"/>
      <w:bookmarkEnd w:id="254"/>
      <w:bookmarkEnd w:id="255"/>
      <w:bookmarkEnd w:id="256"/>
      <w:bookmarkEnd w:id="257"/>
      <w:bookmarkEnd w:id="258"/>
    </w:p>
    <w:p w14:paraId="705E8443" w14:textId="217065FE" w:rsidR="004B412B" w:rsidRDefault="004B412B" w:rsidP="004B412B">
      <w:pPr>
        <w:pStyle w:val="Heading4"/>
      </w:pPr>
      <w:bookmarkStart w:id="259" w:name="_Toc66367643"/>
      <w:bookmarkStart w:id="260" w:name="_Toc66367706"/>
      <w:bookmarkStart w:id="261" w:name="_Toc69743767"/>
      <w:bookmarkStart w:id="262" w:name="_Toc73524678"/>
      <w:bookmarkStart w:id="263" w:name="_Toc73527582"/>
      <w:bookmarkStart w:id="264" w:name="_Toc73950258"/>
      <w:bookmarkStart w:id="265" w:name="_Toc81492189"/>
      <w:bookmarkStart w:id="266" w:name="_Toc81492753"/>
      <w:bookmarkStart w:id="267" w:name="_Toc81816514"/>
      <w:bookmarkStart w:id="268" w:name="_Toc131529397"/>
      <w:r>
        <w:t>6</w:t>
      </w:r>
      <w:r w:rsidRPr="004D3578">
        <w:t>.</w:t>
      </w:r>
      <w:r>
        <w:t>2.</w:t>
      </w:r>
      <w:r w:rsidR="00B05B7E">
        <w:t>3</w:t>
      </w:r>
      <w:r>
        <w:t>.1</w:t>
      </w:r>
      <w:r w:rsidRPr="004D3578">
        <w:tab/>
      </w:r>
      <w:r>
        <w:t>General</w:t>
      </w:r>
      <w:bookmarkEnd w:id="259"/>
      <w:bookmarkEnd w:id="260"/>
      <w:bookmarkEnd w:id="261"/>
      <w:bookmarkEnd w:id="262"/>
      <w:bookmarkEnd w:id="263"/>
      <w:bookmarkEnd w:id="264"/>
      <w:bookmarkEnd w:id="265"/>
      <w:bookmarkEnd w:id="266"/>
      <w:bookmarkEnd w:id="267"/>
      <w:bookmarkEnd w:id="268"/>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416219CF"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033A9ED5"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A43BD" w:rsidRPr="00830EAC">
        <w:t>TS</w:t>
      </w:r>
      <w:r w:rsidR="009A43BD">
        <w:t> </w:t>
      </w:r>
      <w:r w:rsidR="009A43BD" w:rsidRPr="00830EAC">
        <w:t>23.503</w:t>
      </w:r>
      <w:r w:rsidR="009A43BD">
        <w:t> </w:t>
      </w:r>
      <w:r w:rsidR="009A43BD" w:rsidRPr="00830EAC">
        <w:t>[</w:t>
      </w:r>
      <w:r w:rsidR="00651AFA" w:rsidRPr="00830EAC">
        <w:t>4] and in clause</w:t>
      </w:r>
      <w:r w:rsidR="00A358FF">
        <w:t> </w:t>
      </w:r>
      <w:r w:rsidR="00651AFA" w:rsidRPr="00830EAC">
        <w:t xml:space="preserve">5.6.7.1 of </w:t>
      </w:r>
      <w:r w:rsidR="009A43BD" w:rsidRPr="00830EAC">
        <w:t>TS</w:t>
      </w:r>
      <w:r w:rsidR="009A43BD">
        <w:t> </w:t>
      </w:r>
      <w:r w:rsidR="009A43BD" w:rsidRPr="00830EAC">
        <w:t>23.501</w:t>
      </w:r>
      <w:r w:rsidR="009A43BD">
        <w:t> </w:t>
      </w:r>
      <w:r w:rsidR="009A43BD" w:rsidRPr="00830EAC">
        <w:t>[</w:t>
      </w:r>
      <w:r w:rsidR="00651AFA" w:rsidRPr="00830EAC">
        <w:t>2] and in clause</w:t>
      </w:r>
      <w:r w:rsidR="00A358FF">
        <w:t> </w:t>
      </w:r>
      <w:r w:rsidR="00651AFA" w:rsidRPr="00830EAC">
        <w:t xml:space="preserve">4.3.6.2 of </w:t>
      </w:r>
      <w:r w:rsidR="009A43BD" w:rsidRPr="00830EAC">
        <w:t>TS</w:t>
      </w:r>
      <w:r w:rsidR="009A43BD">
        <w:t> </w:t>
      </w:r>
      <w:r w:rsidR="009A43BD" w:rsidRPr="00830EAC">
        <w:t>23.502</w:t>
      </w:r>
      <w:r w:rsidR="009A43BD">
        <w:t> </w:t>
      </w:r>
      <w:r w:rsidR="009A43BD" w:rsidRPr="00830EAC">
        <w:t>[</w:t>
      </w:r>
      <w:r w:rsidR="00651AFA" w:rsidRPr="00830EAC">
        <w:t>3].</w:t>
      </w:r>
    </w:p>
    <w:p w14:paraId="7504FF83" w14:textId="267D897D" w:rsidR="004B412B" w:rsidRPr="00C60E2E" w:rsidRDefault="004B412B" w:rsidP="004B412B">
      <w:pPr>
        <w:pStyle w:val="Heading4"/>
      </w:pPr>
      <w:bookmarkStart w:id="269" w:name="_Toc66367644"/>
      <w:bookmarkStart w:id="270" w:name="_Toc66367707"/>
      <w:bookmarkStart w:id="271" w:name="_Toc69743768"/>
      <w:bookmarkStart w:id="272" w:name="_Toc73524679"/>
      <w:bookmarkStart w:id="273" w:name="_Toc73527583"/>
      <w:bookmarkStart w:id="274" w:name="_Toc73950259"/>
      <w:bookmarkStart w:id="275" w:name="_Toc81492190"/>
      <w:bookmarkStart w:id="276" w:name="_Toc81492754"/>
      <w:bookmarkStart w:id="277" w:name="_Toc81816515"/>
      <w:bookmarkStart w:id="278" w:name="_Toc131529398"/>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269"/>
      <w:bookmarkEnd w:id="270"/>
      <w:bookmarkEnd w:id="271"/>
      <w:bookmarkEnd w:id="272"/>
      <w:bookmarkEnd w:id="273"/>
      <w:bookmarkEnd w:id="274"/>
      <w:bookmarkEnd w:id="275"/>
      <w:bookmarkEnd w:id="276"/>
      <w:bookmarkEnd w:id="277"/>
      <w:bookmarkEnd w:id="278"/>
    </w:p>
    <w:p w14:paraId="5ABA6786" w14:textId="46A71712" w:rsidR="00965587" w:rsidRDefault="00965587" w:rsidP="00965587">
      <w:pPr>
        <w:pStyle w:val="Heading5"/>
      </w:pPr>
      <w:bookmarkStart w:id="279" w:name="_Toc66367645"/>
      <w:bookmarkStart w:id="280" w:name="_Toc66367708"/>
      <w:bookmarkStart w:id="281" w:name="_Toc69743769"/>
      <w:bookmarkStart w:id="282" w:name="_Toc73524680"/>
      <w:bookmarkStart w:id="283" w:name="_Toc73527584"/>
      <w:bookmarkStart w:id="284" w:name="_Toc73950260"/>
      <w:bookmarkStart w:id="285" w:name="_Toc81492191"/>
      <w:bookmarkStart w:id="286" w:name="_Toc81492755"/>
      <w:bookmarkStart w:id="287" w:name="_Toc81816516"/>
      <w:bookmarkStart w:id="288" w:name="_Toc131529399"/>
      <w:r>
        <w:t>6.2.3.2.1</w:t>
      </w:r>
      <w:r>
        <w:tab/>
        <w:t>General</w:t>
      </w:r>
      <w:bookmarkEnd w:id="279"/>
      <w:bookmarkEnd w:id="280"/>
      <w:bookmarkEnd w:id="281"/>
      <w:bookmarkEnd w:id="282"/>
      <w:bookmarkEnd w:id="283"/>
      <w:bookmarkEnd w:id="284"/>
      <w:bookmarkEnd w:id="285"/>
      <w:bookmarkEnd w:id="286"/>
      <w:bookmarkEnd w:id="287"/>
      <w:bookmarkEnd w:id="288"/>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289" w:name="_Toc66367646"/>
      <w:bookmarkStart w:id="290" w:name="_Toc66367709"/>
      <w:bookmarkStart w:id="291" w:name="_Toc69743770"/>
      <w:bookmarkStart w:id="292" w:name="_Toc73524681"/>
      <w:bookmarkStart w:id="293" w:name="_Toc73527585"/>
      <w:bookmarkStart w:id="294" w:name="_Toc73950261"/>
      <w:bookmarkStart w:id="295" w:name="_Toc81492192"/>
      <w:bookmarkStart w:id="296" w:name="_Toc81492756"/>
      <w:bookmarkStart w:id="297" w:name="_Toc81816517"/>
      <w:r>
        <w:t>NOTE 2:</w:t>
      </w:r>
      <w:r>
        <w:tab/>
        <w:t>The DNS Query sent by UE may or may not carry EDNS Client Subnet option in the DNS message.</w:t>
      </w:r>
    </w:p>
    <w:p w14:paraId="0ED39DD8" w14:textId="1F959FAE" w:rsidR="00965587" w:rsidRDefault="00965587" w:rsidP="00965587">
      <w:pPr>
        <w:pStyle w:val="Heading5"/>
      </w:pPr>
      <w:bookmarkStart w:id="298" w:name="_Toc131529400"/>
      <w:r>
        <w:t>6.2.3.2.2</w:t>
      </w:r>
      <w:r>
        <w:tab/>
        <w:t xml:space="preserve">EAS </w:t>
      </w:r>
      <w:r w:rsidR="00364600">
        <w:t>D</w:t>
      </w:r>
      <w:r>
        <w:t xml:space="preserve">iscovery </w:t>
      </w:r>
      <w:r w:rsidR="00364600">
        <w:t>P</w:t>
      </w:r>
      <w:r>
        <w:t>rocedure with EASDF</w:t>
      </w:r>
      <w:bookmarkEnd w:id="289"/>
      <w:bookmarkEnd w:id="290"/>
      <w:bookmarkEnd w:id="291"/>
      <w:bookmarkEnd w:id="292"/>
      <w:bookmarkEnd w:id="293"/>
      <w:bookmarkEnd w:id="294"/>
      <w:bookmarkEnd w:id="295"/>
      <w:bookmarkEnd w:id="296"/>
      <w:bookmarkEnd w:id="297"/>
      <w:bookmarkEnd w:id="298"/>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BaselineDNSPattern to EASDF, the BaselineDNSPattern are derived from EAS Deployment Information provided by AF and are not dedicated to specific PDU </w:t>
      </w:r>
      <w:r w:rsidR="00A977CB">
        <w:t>S</w:t>
      </w:r>
      <w:r>
        <w:t>ession; SMF configures EASDF with BaselineDNSPattern according to the procedures defined in clause 6.2.3.4.</w:t>
      </w:r>
    </w:p>
    <w:p w14:paraId="5624E29A" w14:textId="2B0B949D" w:rsidR="0013353A" w:rsidRDefault="0013353A" w:rsidP="00965587">
      <w:pPr>
        <w:pStyle w:val="B1"/>
      </w:pPr>
      <w:r>
        <w:lastRenderedPageBreak/>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t>BaselineDNSPattern may contain one or several items, where each item is either a Baseline DNS message detection template or a Baseline DNS handling actions information. Each BaselineDNSPattern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r w:rsidR="0013353A">
        <w:t xml:space="preserve">BaselineDNSPattern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296E8D26"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4F564227" w:rsidR="00AC656B" w:rsidRDefault="00AC656B" w:rsidP="008301D7">
      <w:pPr>
        <w:pStyle w:val="B2"/>
      </w:pPr>
      <w:r>
        <w:t>-</w:t>
      </w:r>
      <w:r>
        <w:tab/>
        <w:t>DNS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lastRenderedPageBreak/>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(Neasdf_DNSContext_Create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DNS message Identifier is used by EASDF for matching between the message reported in the Neasdf_DNSContext_Notify and the corresponding DNS message handling rule included in Neasdf_DNSContext_Update.</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0EF4902F"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Resetting the Reporting-once indication can be used by the SMF to allow reporting associated with a DNS handling rule when the SMF has removed the UL-CL/BP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3E7F0404"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9C991C3"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 handling</w:t>
      </w:r>
      <w:r w:rsidR="005A7459" w:rsidRPr="00A46B33">
        <w:t xml:space="preserve"> rule</w:t>
      </w:r>
      <w:r w:rsidR="003544B5" w:rsidRPr="003544B5">
        <w:t>, or</w:t>
      </w:r>
      <w:r>
        <w:t xml:space="preserve"> the Baseline DNS handling actions ID included in the DNS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33D1A57A" w14:textId="3F2A8B3B" w:rsidR="008301D7" w:rsidRDefault="008301D7" w:rsidP="008301D7">
      <w:r>
        <w:t>When the EASDF forwards a DNS</w:t>
      </w:r>
      <w:r w:rsidR="005A7459" w:rsidRPr="005A7459">
        <w:t xml:space="preserve"> message (to the UE or towards a DNS server over N6)</w:t>
      </w:r>
      <w:r>
        <w:t xml:space="preserve">, it </w:t>
      </w:r>
      <w:r w:rsidR="00957F77" w:rsidRPr="00957F77">
        <w:t>uses its own address as the source address of the DNS message.</w:t>
      </w:r>
      <w:r w:rsidR="006501FD">
        <w:t xml:space="preserve"> When the EASDF forwards the DNS message to the UE the EASDF based on </w:t>
      </w:r>
      <w:r w:rsidR="006501FD">
        <w:lastRenderedPageBreak/>
        <w:t>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5520C70E" w14:textId="19FFE940"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3C069F69"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A43BD">
        <w:t>TS</w:t>
      </w:r>
      <w:r w:rsidR="009A43BD">
        <w:t> </w:t>
      </w:r>
      <w:r w:rsidR="009A43BD">
        <w:t>23.501</w:t>
      </w:r>
      <w:r w:rsidR="009A43BD">
        <w:t> </w:t>
      </w:r>
      <w:r w:rsidR="009A43BD">
        <w:t>[</w:t>
      </w:r>
      <w:r>
        <w:t>2</w:t>
      </w:r>
      <w:r w:rsidRPr="003E6303">
        <w:t>]</w:t>
      </w:r>
      <w:r w:rsidR="00813499" w:rsidRPr="003E6303" w:rsidDel="00813499">
        <w:t xml:space="preserve"> </w:t>
      </w:r>
      <w:r>
        <w:t>based on the Notification</w:t>
      </w:r>
      <w:r w:rsidR="006D7ACA">
        <w:t>.</w:t>
      </w:r>
    </w:p>
    <w:p w14:paraId="01315EEA" w14:textId="2147F1C1" w:rsidR="00EF5CDF" w:rsidRDefault="00EF5CDF" w:rsidP="00EF5CDF">
      <w:pPr>
        <w:pStyle w:val="NO"/>
      </w:pPr>
      <w:r w:rsidRPr="00EF5CDF">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A43BD" w:rsidRPr="00EF5CDF">
        <w:t>TS</w:t>
      </w:r>
      <w:r w:rsidR="009A43BD">
        <w:t> </w:t>
      </w:r>
      <w:r w:rsidR="009A43BD" w:rsidRPr="00EF5CDF">
        <w:t>29.500</w:t>
      </w:r>
      <w:r w:rsidR="009A43BD">
        <w:t> </w:t>
      </w:r>
      <w:r w:rsidR="009A43BD" w:rsidRPr="00EF5CDF">
        <w:t>[</w:t>
      </w:r>
      <w:r>
        <w:t>9</w:t>
      </w:r>
      <w:r w:rsidRPr="00EF5CDF">
        <w:t>] can be used.</w:t>
      </w:r>
    </w:p>
    <w:p w14:paraId="280BEB81" w14:textId="103950FD"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 UE set, the information is determined based on the common DNAI of the set of the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A43BD">
        <w:t>TS</w:t>
      </w:r>
      <w:r w:rsidR="009A43BD">
        <w:t> </w:t>
      </w:r>
      <w:r w:rsidR="009A43BD">
        <w:t>23.503</w:t>
      </w:r>
      <w:r w:rsidR="009A43BD">
        <w:t> </w:t>
      </w:r>
      <w:r w:rsidR="009A43BD">
        <w:t>[</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783D11AC" w:rsidR="00A900E5" w:rsidRDefault="00A900E5" w:rsidP="00EF5CDF">
      <w:pPr>
        <w:pStyle w:val="NO"/>
      </w:pPr>
      <w:r w:rsidRPr="00A900E5">
        <w:lastRenderedPageBreak/>
        <w:t>NOTE</w:t>
      </w:r>
      <w:r w:rsidR="0013353A">
        <w:t> </w:t>
      </w:r>
      <w:r w:rsidR="00032186">
        <w:t>1</w:t>
      </w:r>
      <w:r w:rsidR="00015FB1">
        <w:t>2</w:t>
      </w:r>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7" type="#_x0000_t75" alt="" style="width:421.35pt;height:493.35pt" o:ole="">
            <v:imagedata r:id="rId31" o:title=""/>
          </v:shape>
          <o:OLEObject Type="Embed" ProgID="Visio.Drawing.15" ShapeID="_x0000_i1037" DrawAspect="Content" ObjectID="_1742142548" r:id="rId32"/>
        </w:object>
      </w:r>
    </w:p>
    <w:p w14:paraId="764365F1" w14:textId="617EDF06" w:rsidR="006D7ACA" w:rsidRDefault="006D7ACA" w:rsidP="006D7ACA">
      <w:pPr>
        <w:pStyle w:val="TF"/>
      </w:pPr>
      <w:r w:rsidRPr="006D7ACA">
        <w:t>Figure 6.2.3.2.2-1: EAS discovery procedure with EASDF</w:t>
      </w:r>
    </w:p>
    <w:p w14:paraId="355CCC24" w14:textId="45DF4750"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A43BD">
        <w:t>TS</w:t>
      </w:r>
      <w:r w:rsidR="009A43BD">
        <w:t> </w:t>
      </w:r>
      <w:r w:rsidR="009A43BD">
        <w:t>23.502</w:t>
      </w:r>
      <w:r w:rsidR="009A43BD">
        <w:t> </w:t>
      </w:r>
      <w:r w:rsidR="009A43BD">
        <w:t>[</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818FC60"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A43BD">
        <w:t>TS</w:t>
      </w:r>
      <w:r w:rsidR="009A43BD">
        <w:t> </w:t>
      </w:r>
      <w:r w:rsidR="009A43BD">
        <w:t>23.501</w:t>
      </w:r>
      <w:r w:rsidR="009A43BD">
        <w:t> </w:t>
      </w:r>
      <w:r w:rsidR="009A43BD">
        <w:t>[</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04E1BE15" w:rsidR="006D7ACA" w:rsidRDefault="006D7ACA" w:rsidP="006D7ACA">
      <w:pPr>
        <w:pStyle w:val="B1"/>
      </w:pPr>
      <w:r>
        <w:lastRenderedPageBreak/>
        <w:t>3.</w:t>
      </w:r>
      <w:r>
        <w:tab/>
        <w:t xml:space="preserve">The SMF invokes Neasdf_DNSContext_Create Request (UE IP address, </w:t>
      </w:r>
      <w:r w:rsidR="00F931CE" w:rsidRPr="00F931CE">
        <w:t xml:space="preserve">SUPI,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18E2D071" w:rsidR="006D7ACA" w:rsidRDefault="006D7ACA" w:rsidP="006D7ACA">
      <w:pPr>
        <w:pStyle w:val="B1"/>
      </w:pPr>
      <w:r>
        <w:tab/>
        <w:t xml:space="preserve">This step is performed before step 11 of PDU Session Establishment procedure in </w:t>
      </w:r>
      <w:r w:rsidR="00830F95">
        <w:t>clause 4</w:t>
      </w:r>
      <w:r>
        <w:t xml:space="preserve">.3.2.2.1 of </w:t>
      </w:r>
      <w:r w:rsidR="009A43BD">
        <w:t>TS</w:t>
      </w:r>
      <w:r w:rsidR="009A43BD">
        <w:t> </w:t>
      </w:r>
      <w:r w:rsidR="009A43BD">
        <w:t>23.502</w:t>
      </w:r>
      <w:r w:rsidR="009A43BD">
        <w:t> </w:t>
      </w:r>
      <w:r w:rsidR="009A43BD">
        <w:t>[</w:t>
      </w:r>
      <w:r>
        <w:t>3].</w:t>
      </w:r>
    </w:p>
    <w:p w14:paraId="5F27823E" w14:textId="6345D3CA" w:rsidR="006D7ACA" w:rsidRDefault="006D7ACA" w:rsidP="006D7ACA">
      <w:pPr>
        <w:pStyle w:val="B1"/>
      </w:pPr>
      <w:r>
        <w:tab/>
        <w:t>The EASDF creates a DNS context for the PDU Session</w:t>
      </w:r>
      <w:r w:rsidR="00995573">
        <w:t xml:space="preserve"> and</w:t>
      </w:r>
      <w:r>
        <w:t xml:space="preserve"> stores the UE IP address</w:t>
      </w:r>
      <w:r w:rsidR="00F931CE" w:rsidRPr="00F931CE">
        <w:t>, SUPI</w:t>
      </w:r>
      <w:r>
        <w:t xml:space="preserve">,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5275F860" w:rsidR="006D7ACA" w:rsidRDefault="006D7ACA" w:rsidP="00212B9C">
      <w:pPr>
        <w:pStyle w:val="B1"/>
      </w:pPr>
      <w:r>
        <w:t>4.</w:t>
      </w:r>
      <w:r>
        <w:tab/>
        <w:t>The EASDF invokes the service operation Neasdf_DNSContext_Create Response.</w:t>
      </w:r>
    </w:p>
    <w:p w14:paraId="1AFD5468" w14:textId="4CA3E73E"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A43BD">
        <w:t>TS</w:t>
      </w:r>
      <w:r w:rsidR="009A43BD">
        <w:t> </w:t>
      </w:r>
      <w:r w:rsidR="009A43BD">
        <w:t>23.502</w:t>
      </w:r>
      <w:r w:rsidR="009A43BD">
        <w:t> </w:t>
      </w:r>
      <w:r w:rsidR="009A43BD">
        <w:t>[</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the EASDF sends the DNS message report to SMF by invoking Neasdf_DNSContext_Notify Request</w:t>
      </w:r>
      <w:r w:rsidR="005A7459">
        <w:t xml:space="preserve"> </w:t>
      </w:r>
      <w:r w:rsidR="005A7459" w:rsidRPr="005A7459">
        <w:t>(information from the DNS Query e.g. target FQDN of the DNS Query)</w:t>
      </w:r>
      <w:r w:rsidR="006D7ACA">
        <w:t>.</w:t>
      </w:r>
      <w:r w:rsidR="0013353A">
        <w:t xml:space="preserve"> The EASDF may add a DNS message identifier in the Neasdf_DNSContext_Notify. The DNS message identifier uniquely identifies the DNS message reported and is used to associate the corresponding DNS message handling rule included in Neasdf_DNSContext_Update Request with the identified DNS message. The DNS message identifier is generated by EASDF.</w:t>
      </w:r>
    </w:p>
    <w:p w14:paraId="2ADB0B64" w14:textId="5E14B2D5" w:rsidR="006D7ACA" w:rsidRDefault="00212B9C" w:rsidP="006D7ACA">
      <w:pPr>
        <w:pStyle w:val="B1"/>
      </w:pPr>
      <w:r>
        <w:t>9</w:t>
      </w:r>
      <w:r w:rsidR="006D7ACA">
        <w:t>.</w:t>
      </w:r>
      <w:r w:rsidR="006D7ACA">
        <w:tab/>
        <w:t>The SMF responds with Neasdf_DNSContext_Notify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Neasdf_DNSContext_Update Request (DNS message handling rules) to EASDF.</w:t>
      </w:r>
      <w:r w:rsidR="0013353A">
        <w:t xml:space="preserve"> If the EASDF provided a DNS message identifier, the SMF adds this DNS message identifier to the corresponding DNS message handling rule included in Neasdf_DNSContext_Update. If the EASDF did not provide a DNS message identifier, the SMF may use the DNS message type (Request) and the target FQDN to uniquely identify the DNS message.</w:t>
      </w:r>
    </w:p>
    <w:p w14:paraId="3050BBC5" w14:textId="35EDD253"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 handling rule</w:t>
      </w:r>
      <w:r>
        <w:t xml:space="preserve"> include</w:t>
      </w:r>
      <w:r w:rsidR="00212B9C">
        <w:t>s</w:t>
      </w:r>
      <w:r>
        <w:t xml:space="preserve"> corresponding </w:t>
      </w:r>
      <w:r w:rsidR="007434C9">
        <w:t>L</w:t>
      </w:r>
      <w:r>
        <w:t xml:space="preserve">ocal DNS Server IP address. The EASDF may as well be instructed </w:t>
      </w:r>
      <w:r w:rsidR="00212B9C">
        <w:t xml:space="preserve">by the DNS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The EASDF responds with Neasdf_DNSContext_Update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lastRenderedPageBreak/>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SMF by invoking Neasdf_DNSContext_Notify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Neasdf_DNSContext_Update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Neasdf_DNSContext_Notify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The SMF invokes Neasdf_DNSContext_Notify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11544221" w:rsidR="006D7ACA" w:rsidRDefault="006D7ACA" w:rsidP="006D7ACA">
      <w:pPr>
        <w:pStyle w:val="B1"/>
      </w:pPr>
      <w:r>
        <w:tab/>
        <w:t>Based on EAS information received from the EASDF</w:t>
      </w:r>
      <w:r w:rsidR="005A7459" w:rsidRPr="005A7459">
        <w:t xml:space="preserve"> in Neasdf_DNSContext_Notify</w:t>
      </w:r>
      <w:r w:rsidR="006C6D06">
        <w:t>,</w:t>
      </w:r>
      <w:r>
        <w:t xml:space="preserve"> other UPF selection criteria, as specified in </w:t>
      </w:r>
      <w:r w:rsidR="00830F95">
        <w:t>clause 6</w:t>
      </w:r>
      <w:r>
        <w:t xml:space="preserve">.3.3 in </w:t>
      </w:r>
      <w:r w:rsidR="009A43BD">
        <w:t>TS</w:t>
      </w:r>
      <w:r w:rsidR="009A43BD">
        <w:t> </w:t>
      </w:r>
      <w:r w:rsidR="009A43BD">
        <w:t>23.501</w:t>
      </w:r>
      <w:r w:rsidR="009A43BD">
        <w:t> </w:t>
      </w:r>
      <w:r w:rsidR="009A43BD">
        <w:t>[</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A43BD">
        <w:t>TS</w:t>
      </w:r>
      <w:r w:rsidR="009A43BD">
        <w:t> </w:t>
      </w:r>
      <w:r w:rsidR="009A43BD" w:rsidRPr="006C6D06">
        <w:t>23.288</w:t>
      </w:r>
      <w:r w:rsidR="009A43BD">
        <w:t> </w:t>
      </w:r>
      <w:r w:rsidR="009A43BD" w:rsidRPr="006C6D06">
        <w:t>[</w:t>
      </w:r>
      <w:r w:rsidR="006C6D06">
        <w:t>10</w:t>
      </w:r>
      <w:r w:rsidR="006C6D06" w:rsidRPr="006C6D06">
        <w:t>]</w:t>
      </w:r>
      <w:r w:rsidR="006C6D06">
        <w:t xml:space="preserve">, </w:t>
      </w:r>
      <w:r>
        <w:t xml:space="preserve">the SMF may </w:t>
      </w:r>
      <w:r w:rsidR="00212B9C">
        <w:t xml:space="preserve">determine the DNAI and determine the associated </w:t>
      </w:r>
      <w:r w:rsidR="00212B9C" w:rsidRPr="00140E21">
        <w:t>N6 traffic routing information</w:t>
      </w:r>
      <w:r w:rsidR="00212B9C">
        <w:t xml:space="preserve"> for the DNAI</w:t>
      </w:r>
      <w:r w:rsidR="00AE6247">
        <w:t>, the N6 traffic routing information may be determined according to N6 traffic routing information for the DNAI included in EAS Deployment Information, and SMF configures Local PSA UPF with forwarding actions derived from the N6 traffic routing information</w:t>
      </w:r>
      <w:r w:rsidR="00212B9C">
        <w:t xml:space="preserve">. The SMF may </w:t>
      </w:r>
      <w:r>
        <w:t xml:space="preserve">perform UL CL/BP and Local PSA selection and insertion as described in </w:t>
      </w:r>
      <w:r w:rsidR="009A43BD">
        <w:t>TS</w:t>
      </w:r>
      <w:r w:rsidR="009A43BD">
        <w:t> </w:t>
      </w:r>
      <w:r w:rsidR="009A43BD">
        <w:t>23.502</w:t>
      </w:r>
      <w:r w:rsidR="009A43BD">
        <w:t> </w:t>
      </w:r>
      <w:r w:rsidR="009A43BD">
        <w:t>[</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The SMF invokes Neasdf_DNSContext_Update Request (</w:t>
      </w:r>
      <w:r w:rsidR="00212B9C">
        <w:t>DNS message handling rules</w:t>
      </w:r>
      <w:r w:rsidR="006D7ACA">
        <w:t>).</w:t>
      </w:r>
      <w:r w:rsidR="0013353A">
        <w:t xml:space="preserve"> If the EASDF provided a DNS message identifier, the SMF adds this to the corresponding DNS message handling rule included in Neasdf_DNSContext_Update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The EASDF responds with Neasdf_DNSContext_Update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During PDU Session Release procedure, the SMF removes the DNS context by invoking Neasdf_DNSContext_Delete service.</w:t>
      </w:r>
    </w:p>
    <w:p w14:paraId="64E3D688" w14:textId="37615A37" w:rsidR="000837FE" w:rsidRDefault="000837FE" w:rsidP="000837FE">
      <w:pPr>
        <w:pStyle w:val="Heading5"/>
      </w:pPr>
      <w:bookmarkStart w:id="299" w:name="_Toc66367647"/>
      <w:bookmarkStart w:id="300" w:name="_Toc66367710"/>
      <w:bookmarkStart w:id="301" w:name="_Toc69743771"/>
      <w:bookmarkStart w:id="302" w:name="_Toc73524682"/>
      <w:bookmarkStart w:id="303" w:name="_Toc73527586"/>
      <w:bookmarkStart w:id="304" w:name="_Toc73950262"/>
      <w:bookmarkStart w:id="305" w:name="_Toc81492193"/>
      <w:bookmarkStart w:id="306" w:name="_Toc81492757"/>
      <w:bookmarkStart w:id="307" w:name="_Toc81816518"/>
      <w:bookmarkStart w:id="308" w:name="_Toc131529401"/>
      <w:r>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299"/>
      <w:bookmarkEnd w:id="300"/>
      <w:bookmarkEnd w:id="301"/>
      <w:bookmarkEnd w:id="302"/>
      <w:bookmarkEnd w:id="303"/>
      <w:bookmarkEnd w:id="304"/>
      <w:bookmarkEnd w:id="305"/>
      <w:bookmarkEnd w:id="306"/>
      <w:bookmarkEnd w:id="307"/>
      <w:bookmarkEnd w:id="308"/>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lastRenderedPageBreak/>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EA55F83" w14:textId="5B23167C" w:rsidR="0076246B" w:rsidRDefault="0076246B" w:rsidP="00C76F30">
      <w:pPr>
        <w:pStyle w:val="TH"/>
      </w:pPr>
      <w:r>
        <w:object w:dxaOrig="9263" w:dyaOrig="4397" w14:anchorId="65D8F113">
          <v:shape id="_x0000_i1038" type="#_x0000_t75" style="width:462.7pt;height:219.75pt" o:ole="">
            <v:imagedata r:id="rId33" o:title=""/>
          </v:shape>
          <o:OLEObject Type="Embed" ProgID="Word.Picture.8" ShapeID="_x0000_i1038" DrawAspect="Content" ObjectID="_1742142549" r:id="rId34"/>
        </w:object>
      </w:r>
    </w:p>
    <w:p w14:paraId="71F3EDA2" w14:textId="686FE9EB" w:rsidR="00CA0CC2" w:rsidRDefault="00CA0CC2" w:rsidP="00CA0CC2">
      <w:pPr>
        <w:pStyle w:val="TF"/>
      </w:pPr>
      <w:r w:rsidRPr="00CA0CC2">
        <w:t xml:space="preserve">Figure 6.2.3.2.3-1: EAS discovery with </w:t>
      </w:r>
      <w:r w:rsidR="00400D84">
        <w:t>L</w:t>
      </w:r>
      <w:r w:rsidRPr="00CA0CC2">
        <w:t>ocal DNS server/resolver</w:t>
      </w:r>
    </w:p>
    <w:p w14:paraId="5CD97B6E" w14:textId="691C76BB" w:rsidR="00987C25" w:rsidRDefault="00987C25" w:rsidP="00CA0CC2">
      <w:pPr>
        <w:pStyle w:val="B1"/>
      </w:pPr>
      <w:r>
        <w:t>0.</w:t>
      </w:r>
      <w:r>
        <w:tab/>
        <w:t xml:space="preserve">UE sends a PDU Session Establishment Request to the SMF as shown in step 1 of clause 4.3.2.2.1 of </w:t>
      </w:r>
      <w:r w:rsidR="009A43BD">
        <w:t>TS</w:t>
      </w:r>
      <w:r w:rsidR="009A43BD">
        <w:t> </w:t>
      </w:r>
      <w:r w:rsidR="009A43BD">
        <w:t>23.502</w:t>
      </w:r>
      <w:r w:rsidR="009A43BD">
        <w:t> </w:t>
      </w:r>
      <w:r w:rsidR="009A43BD">
        <w:t>[</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66758E4"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A43BD" w:rsidRPr="00641129">
        <w:t>TS</w:t>
      </w:r>
      <w:r w:rsidR="009A43BD">
        <w:t> </w:t>
      </w:r>
      <w:r w:rsidR="009A43BD" w:rsidRPr="00641129">
        <w:t>23.502</w:t>
      </w:r>
      <w:r w:rsidR="009A43BD">
        <w:t> </w:t>
      </w:r>
      <w:r w:rsidR="009A43BD"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D264F33" w:rsidR="00CA0CC2" w:rsidRDefault="00ED3183" w:rsidP="00CA0CC2">
      <w:pPr>
        <w:pStyle w:val="B1"/>
      </w:pPr>
      <w:r>
        <w:tab/>
      </w:r>
      <w:r w:rsidR="00CA0CC2">
        <w:t>The UL CL/BP and Local PSA are inserted</w:t>
      </w:r>
      <w:r w:rsidRPr="00ED3183">
        <w:t xml:space="preserve"> </w:t>
      </w:r>
      <w:r>
        <w:t>or changed</w:t>
      </w:r>
      <w:r w:rsidR="00CA0CC2">
        <w:t xml:space="preserve"> as described in </w:t>
      </w:r>
      <w:r w:rsidR="009A43BD">
        <w:t>TS</w:t>
      </w:r>
      <w:r w:rsidR="009A43BD">
        <w:t> </w:t>
      </w:r>
      <w:r w:rsidR="009A43BD">
        <w:t>23.502</w:t>
      </w:r>
      <w:r w:rsidR="009A43BD">
        <w:t> </w:t>
      </w:r>
      <w:r w:rsidR="009A43BD">
        <w:t>[</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A43BD" w:rsidRPr="0058743A">
        <w:rPr>
          <w:lang w:eastAsia="ko-KR"/>
        </w:rPr>
        <w:t>TS</w:t>
      </w:r>
      <w:r w:rsidR="009A43BD">
        <w:rPr>
          <w:lang w:eastAsia="ko-KR"/>
        </w:rPr>
        <w:t> </w:t>
      </w:r>
      <w:r w:rsidR="009A43BD" w:rsidRPr="0058743A">
        <w:rPr>
          <w:lang w:eastAsia="ko-KR"/>
        </w:rPr>
        <w:t>23.501</w:t>
      </w:r>
      <w:r w:rsidR="009A43BD">
        <w:rPr>
          <w:lang w:eastAsia="ko-KR"/>
        </w:rPr>
        <w:t> </w:t>
      </w:r>
      <w:r w:rsidR="009A43BD" w:rsidRPr="0058743A">
        <w:rPr>
          <w:lang w:eastAsia="ko-KR"/>
        </w:rPr>
        <w:t>[</w:t>
      </w:r>
      <w:r w:rsidRPr="0058743A">
        <w:rPr>
          <w:lang w:eastAsia="ko-KR"/>
        </w:rPr>
        <w:t>2].</w:t>
      </w:r>
    </w:p>
    <w:p w14:paraId="28391043" w14:textId="19F75540" w:rsidR="00CA0CC2" w:rsidRDefault="00CA0CC2" w:rsidP="00CA0CC2">
      <w:pPr>
        <w:pStyle w:val="B1"/>
      </w:pPr>
      <w:r>
        <w:lastRenderedPageBreak/>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If EASDF was used as the DNS server for the PDU Session, the SMF may invoke Neasdf_DNSContext_Delete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4F2E7554"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A43BD" w:rsidRPr="00ED3183">
        <w:t>TS</w:t>
      </w:r>
      <w:r w:rsidR="009A43BD">
        <w:t> </w:t>
      </w:r>
      <w:r w:rsidR="009A43BD" w:rsidRPr="00ED3183">
        <w:t>23.502</w:t>
      </w:r>
      <w:r w:rsidR="009A43BD">
        <w:t> </w:t>
      </w:r>
      <w:r w:rsidR="009A43BD"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09" w:name="_Toc66367648"/>
      <w:bookmarkStart w:id="310" w:name="_Toc66367711"/>
      <w:bookmarkStart w:id="311" w:name="_Toc69743772"/>
      <w:bookmarkStart w:id="312" w:name="_Toc73524683"/>
      <w:bookmarkStart w:id="313" w:name="_Toc73527587"/>
      <w:bookmarkStart w:id="314" w:name="_Toc73950263"/>
      <w:bookmarkStart w:id="315" w:name="_Toc81492194"/>
      <w:bookmarkStart w:id="316" w:name="_Toc81492758"/>
      <w:bookmarkStart w:id="317" w:name="_Toc81816519"/>
      <w:bookmarkStart w:id="318" w:name="_Toc131529402"/>
      <w:r>
        <w:t>6.2.3.2.4</w:t>
      </w:r>
      <w:r>
        <w:tab/>
        <w:t>Select common DNAI with Local DNS Server/Resolver for a set of UEs</w:t>
      </w:r>
      <w:bookmarkEnd w:id="318"/>
    </w:p>
    <w:p w14:paraId="6CAF5FCE" w14:textId="4CBFC13C" w:rsidR="00236D5C" w:rsidRDefault="00236D5C" w:rsidP="00236D5C">
      <w:r>
        <w:t>The following procedure is for selecting common DNAI with Local DNS Server/Resolver for set of UEs.</w:t>
      </w:r>
    </w:p>
    <w:p w14:paraId="7364F90E" w14:textId="05DC0B27" w:rsidR="00236D5C" w:rsidRDefault="00236D5C" w:rsidP="00236D5C">
      <w:pPr>
        <w:pStyle w:val="TH"/>
      </w:pPr>
      <w:r w:rsidRPr="00812106">
        <w:object w:dxaOrig="11819" w:dyaOrig="4255" w14:anchorId="3BE9728B">
          <v:shape id="_x0000_i1039" type="#_x0000_t75" style="width:481.45pt;height:174.05pt" o:ole="">
            <v:imagedata r:id="rId35" o:title=""/>
          </v:shape>
          <o:OLEObject Type="Embed" ProgID="Visio.Drawing.11" ShapeID="_x0000_i1039" DrawAspect="Content" ObjectID="_1742142550" r:id="rId36"/>
        </w:object>
      </w:r>
    </w:p>
    <w:p w14:paraId="488E9595" w14:textId="0E67BE12" w:rsidR="00236D5C" w:rsidRDefault="00236D5C" w:rsidP="00236D5C">
      <w:pPr>
        <w:pStyle w:val="TF"/>
      </w:pPr>
      <w:r>
        <w:t>Figure 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1357EAE5" w14:textId="77777777" w:rsidR="00236D5C" w:rsidRDefault="00236D5C" w:rsidP="00236D5C">
      <w:pPr>
        <w:pStyle w:val="B1"/>
      </w:pPr>
      <w:r>
        <w:tab/>
        <w:t>If the common DNAI is not available, SMF may determine the common DNAI based on the UE location information and selects corresponding PSA UPF serves the common DNAI, and determines DNS server(s) to ensure a set of UEs uses the common DNAI.</w:t>
      </w:r>
    </w:p>
    <w:p w14:paraId="58972886" w14:textId="77777777" w:rsidR="00236D5C" w:rsidRDefault="00236D5C" w:rsidP="00236D5C">
      <w:pPr>
        <w:pStyle w:val="B1"/>
      </w:pPr>
      <w:r>
        <w:tab/>
        <w:t>Once the common DNAI is available, SMF selects local DNS server corresponding to the common DNAI.</w:t>
      </w:r>
    </w:p>
    <w:p w14:paraId="0E4A3579" w14:textId="2F93924E" w:rsidR="00236D5C" w:rsidRDefault="00236D5C" w:rsidP="00236D5C">
      <w:pPr>
        <w:pStyle w:val="B1"/>
      </w:pPr>
      <w:r>
        <w:t>3.</w:t>
      </w:r>
      <w:r>
        <w:tab/>
        <w:t>The EAS information (e.g. EAS IP address) is resolved by Local DNS Server and sent the UE as described in steps 5-6 of Figure 6.2.3.2.3-1.</w:t>
      </w:r>
    </w:p>
    <w:p w14:paraId="6F80032D" w14:textId="65F97734" w:rsidR="00236D5C" w:rsidRDefault="00236D5C" w:rsidP="00236D5C">
      <w:pPr>
        <w:pStyle w:val="Heading5"/>
      </w:pPr>
      <w:bookmarkStart w:id="319" w:name="_Toc131529403"/>
      <w:r>
        <w:t>6.2.3.2.5</w:t>
      </w:r>
      <w:r>
        <w:tab/>
        <w:t>Common EAS discovery for a set of UEs</w:t>
      </w:r>
      <w:bookmarkEnd w:id="319"/>
    </w:p>
    <w:p w14:paraId="2E5F0618" w14:textId="3FE15375" w:rsidR="00236D5C" w:rsidRDefault="00236D5C" w:rsidP="00236D5C">
      <w:r>
        <w:t>The following is the procedure for discovery common EAS for set of UEs accessing the same application. Different UEs can be served by different SMFs.</w:t>
      </w:r>
    </w:p>
    <w:p w14:paraId="5C75B2E5" w14:textId="3D3547A3" w:rsidR="007E5D3F" w:rsidRDefault="007E5D3F" w:rsidP="007E5D3F">
      <w:r>
        <w:t xml:space="preserve">The common EAS IP address for the set of UEs can be provided by AF or determined by 5GC. AF can provide the common EAS IP address for the set of UEs as part of group data, or AF can provide the common EAS IP via AF Traffic influence procedure as defined in clause 4.3.6.2 of </w:t>
      </w:r>
      <w:r w:rsidR="009A43BD">
        <w:t>TS</w:t>
      </w:r>
      <w:r w:rsidR="009A43BD">
        <w:t> </w:t>
      </w:r>
      <w:r w:rsidR="009A43BD">
        <w:t>23.502</w:t>
      </w:r>
      <w:r w:rsidR="009A43BD">
        <w:t> </w:t>
      </w:r>
      <w:r w:rsidR="009A43BD">
        <w:t>[</w:t>
      </w:r>
      <w:r>
        <w:t xml:space="preserve">3], AF may determine the common EAS IP address based on candidate DNAI(s) reported by SMF as described in clause 4.3.6.3 of </w:t>
      </w:r>
      <w:r w:rsidR="009A43BD">
        <w:t>TS</w:t>
      </w:r>
      <w:r w:rsidR="009A43BD">
        <w:t> </w:t>
      </w:r>
      <w:r w:rsidR="009A43BD">
        <w:t>23.502</w:t>
      </w:r>
      <w:r w:rsidR="009A43BD">
        <w:t> </w:t>
      </w:r>
      <w:r w:rsidR="009A43BD">
        <w:t>[</w:t>
      </w:r>
      <w:r>
        <w:t>3]. Also, the common EAS IP address can be determined by SMF using EAS discovery procedure, and SMF stores the common EAS IP address in UDR as part of AF traffic influence request information.</w:t>
      </w:r>
    </w:p>
    <w:p w14:paraId="424B7A48" w14:textId="16698423" w:rsidR="00236D5C" w:rsidRDefault="00236D5C" w:rsidP="00236D5C">
      <w:pPr>
        <w:pStyle w:val="TH"/>
      </w:pPr>
      <w:r>
        <w:object w:dxaOrig="15511" w:dyaOrig="2790" w14:anchorId="52EE2E0D">
          <v:shape id="_x0000_i1040" type="#_x0000_t75" style="width:481.45pt;height:86.4pt" o:ole="">
            <v:imagedata r:id="rId37" o:title=""/>
          </v:shape>
          <o:OLEObject Type="Embed" ProgID="Visio.Drawing.15" ShapeID="_x0000_i1040" DrawAspect="Content" ObjectID="_1742142551" r:id="rId38"/>
        </w:object>
      </w:r>
    </w:p>
    <w:p w14:paraId="001E8B41" w14:textId="15A5EFA7" w:rsidR="00236D5C" w:rsidRDefault="00236D5C" w:rsidP="00236D5C">
      <w:pPr>
        <w:pStyle w:val="TF"/>
      </w:pPr>
      <w:r>
        <w:t>Figure 6.2.3.2.5-1: Common EAS discovery for a set of UEs</w:t>
      </w:r>
    </w:p>
    <w:p w14:paraId="4729B192" w14:textId="661C3ECC" w:rsidR="00236D5C" w:rsidRDefault="00236D5C" w:rsidP="00236D5C">
      <w:pPr>
        <w:pStyle w:val="B1"/>
      </w:pPr>
      <w:r>
        <w:t>1.</w:t>
      </w:r>
      <w:r>
        <w:tab/>
        <w:t xml:space="preserve">The AF request in step 1 of figure 4.3.6.2-1 in </w:t>
      </w:r>
      <w:r w:rsidR="009A43BD">
        <w:t>TS</w:t>
      </w:r>
      <w:r w:rsidR="009A43BD">
        <w:t> </w:t>
      </w:r>
      <w:r w:rsidR="009A43BD">
        <w:t>23.502</w:t>
      </w:r>
      <w:r w:rsidR="009A43BD">
        <w:t> </w:t>
      </w:r>
      <w:r w:rsidR="009A43BD">
        <w:t>[</w:t>
      </w:r>
      <w:r w:rsidR="003E706B">
        <w:t>3</w:t>
      </w:r>
      <w:r>
        <w:t xml:space="preserve">] is used to request selecting the common EAS for </w:t>
      </w:r>
      <w:r w:rsidR="007E5D3F">
        <w:t xml:space="preserve">a </w:t>
      </w:r>
      <w:r>
        <w:t>set of UEs accessing the application as identified in the AF Request.</w:t>
      </w:r>
    </w:p>
    <w:p w14:paraId="58313D92" w14:textId="0FE4FC37"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0EA77416" w:rsidR="007E5D3F" w:rsidRDefault="007E5D3F" w:rsidP="00236D5C">
      <w:pPr>
        <w:pStyle w:val="B1"/>
      </w:pPr>
      <w:r>
        <w:lastRenderedPageBreak/>
        <w:tab/>
        <w:t xml:space="preserve">The following information may be included in AF request as defined in clause 5.6.7.1 of </w:t>
      </w:r>
      <w:r w:rsidR="009A43BD">
        <w:t>TS</w:t>
      </w:r>
      <w:r w:rsidR="009A43BD">
        <w:t> </w:t>
      </w:r>
      <w:r w:rsidR="009A43BD">
        <w:t>23.501</w:t>
      </w:r>
      <w:r w:rsidR="009A43BD">
        <w:t> </w:t>
      </w:r>
      <w:r w:rsidR="009A43BD">
        <w:t>[</w:t>
      </w:r>
      <w:r>
        <w:t>2]:</w:t>
      </w:r>
    </w:p>
    <w:p w14:paraId="28FF2782" w14:textId="7E44B493" w:rsidR="00236D5C" w:rsidRDefault="007E5D3F" w:rsidP="009A43BD">
      <w:pPr>
        <w:pStyle w:val="B2"/>
      </w:pPr>
      <w:r>
        <w:t>-</w:t>
      </w:r>
      <w:r w:rsidR="00236D5C">
        <w:tab/>
        <w:t>An EAS Correlation indication can be provided for selecting the same EAS for 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77777777" w:rsidR="007E5D3F" w:rsidRDefault="007E5D3F" w:rsidP="007E5D3F">
      <w:pPr>
        <w:pStyle w:val="B2"/>
      </w:pPr>
      <w:r>
        <w:t>-</w:t>
      </w:r>
      <w:r>
        <w:tab/>
        <w:t>A Common EAS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03141D10"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EAS.</w:t>
      </w:r>
    </w:p>
    <w:p w14:paraId="4783EF9D" w14:textId="3E1CB32C" w:rsidR="00236D5C" w:rsidRDefault="00236D5C" w:rsidP="00236D5C">
      <w:pPr>
        <w:pStyle w:val="B1"/>
      </w:pPr>
      <w:r>
        <w:tab/>
        <w:t xml:space="preserve">In step 5 of figure 4.3.6.2-1 in </w:t>
      </w:r>
      <w:r w:rsidR="009A43BD">
        <w:t>TS</w:t>
      </w:r>
      <w:r w:rsidR="009A43BD">
        <w:t> </w:t>
      </w:r>
      <w:r w:rsidR="009A43BD">
        <w:t>23.502</w:t>
      </w:r>
      <w:r w:rsidR="009A43BD">
        <w:t> </w:t>
      </w:r>
      <w:r w:rsidR="009A43BD">
        <w:t>[</w:t>
      </w:r>
      <w:r w:rsidR="003E706B">
        <w:t>3</w:t>
      </w:r>
      <w:r>
        <w:t>], PCF determines the UEs influenced by the AF Request, and</w:t>
      </w:r>
      <w:r w:rsidR="007E5D3F">
        <w:t xml:space="preserve"> for each UE,</w:t>
      </w:r>
      <w:r>
        <w:t xml:space="preserve"> based on AF request, PCF creates PCC rule with Traffic Correlation ID and EAS Correlation indication</w:t>
      </w:r>
      <w:r w:rsidR="007E5D3F">
        <w:t xml:space="preserve"> and/or Common EAS and FQDN(s) and sends the PCC rule</w:t>
      </w:r>
      <w:r>
        <w:t xml:space="preserve"> to</w:t>
      </w:r>
      <w:r w:rsidR="007E5D3F">
        <w:t xml:space="preserve"> the</w:t>
      </w:r>
      <w:r>
        <w:t xml:space="preserve"> SMF.</w:t>
      </w:r>
    </w:p>
    <w:p w14:paraId="1414F306" w14:textId="1DEFEE63"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475B2C14" w:rsidR="009C2DF5" w:rsidRDefault="009C2DF5" w:rsidP="009A43BD">
      <w:pPr>
        <w:pStyle w:val="B2"/>
      </w:pPr>
      <w:r>
        <w:tab/>
        <w:t xml:space="preserve">If FQDN in Neasdf_DNSContext_Notify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 set of UEs identified by Traffic Correlation ID and accessing the application and determines the UE </w:t>
      </w:r>
      <w:r w:rsidR="007E5D3F">
        <w:t xml:space="preserve">connects to </w:t>
      </w:r>
      <w:r>
        <w:t>the common EAS for the set of UEs. If FQDN(s) is included in PCC rule, the SMF can use the FQDN(s) in PCC rule and the FQDN in Neasdf_DNSContext_Notify Request to match the FQDN with the PCC rule, i.e. the matched PCC rule includes the FQDN(s) containing the FQDN.</w:t>
      </w:r>
    </w:p>
    <w:p w14:paraId="7438F166" w14:textId="77777777" w:rsidR="00236D5C" w:rsidRDefault="00236D5C" w:rsidP="00236D5C">
      <w:pPr>
        <w:pStyle w:val="B1"/>
      </w:pPr>
      <w:r>
        <w:tab/>
        <w:t>If the common EAS is not available for the set of UEs:</w:t>
      </w:r>
    </w:p>
    <w:p w14:paraId="4198EAEE" w14:textId="6DC235E6" w:rsidR="00236D5C" w:rsidRDefault="00236D5C" w:rsidP="003E706B">
      <w:pPr>
        <w:pStyle w:val="B2"/>
      </w:pPr>
      <w:r>
        <w:tab/>
        <w:t xml:space="preserve">Steps 10-15 are used for discovering </w:t>
      </w:r>
      <w:r w:rsidR="007E5D3F">
        <w:t xml:space="preserve">of common </w:t>
      </w:r>
      <w:r>
        <w:t>EAS.</w:t>
      </w:r>
    </w:p>
    <w:p w14:paraId="2A5BB292" w14:textId="77777777" w:rsidR="00236D5C" w:rsidRDefault="00236D5C" w:rsidP="00236D5C">
      <w:pPr>
        <w:pStyle w:val="B1"/>
      </w:pPr>
      <w:r>
        <w:tab/>
        <w:t>If the common EAS is available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7777777" w:rsidR="00015FB1" w:rsidRDefault="00015FB1" w:rsidP="009A43BD">
      <w:pPr>
        <w:pStyle w:val="B2"/>
      </w:pPr>
      <w:r>
        <w:tab/>
        <w:t>SMF may determine the DNAI based on the common EAS instead of EAS information received from the EASDF in Neasdf_DNSContext_Notify.</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28D16CD9" w:rsidR="00236D5C" w:rsidRDefault="00236D5C" w:rsidP="00236D5C">
      <w:pPr>
        <w:pStyle w:val="Heading5"/>
      </w:pPr>
      <w:bookmarkStart w:id="320" w:name="_Toc131529404"/>
      <w:r>
        <w:t>6.2.3.2.6</w:t>
      </w:r>
      <w:r>
        <w:tab/>
        <w:t>EAS discovery corresponding to Common DNAI for a set of UEs</w:t>
      </w:r>
      <w:bookmarkEnd w:id="320"/>
    </w:p>
    <w:p w14:paraId="5663F123" w14:textId="3C6FB55E" w:rsidR="007E5D3F" w:rsidRDefault="007E5D3F" w:rsidP="003E706B">
      <w:r>
        <w:t xml:space="preserve">The common DNAI for the set of UEs can be provided by AF or determined by 5GC. AF can provide the common DNAI for the set of UEs via AF Traffic influence procedure as defined in clause 4.3.6.2 of </w:t>
      </w:r>
      <w:r w:rsidR="009A43BD">
        <w:t>TS</w:t>
      </w:r>
      <w:r w:rsidR="009A43BD">
        <w:t> </w:t>
      </w:r>
      <w:r w:rsidR="009A43BD">
        <w:t>23.502</w:t>
      </w:r>
      <w:r w:rsidR="009A43BD">
        <w:t> </w:t>
      </w:r>
      <w:r w:rsidR="009A43BD">
        <w:t>[</w:t>
      </w:r>
      <w:r>
        <w:t xml:space="preserve">3], AF may determine the common DNAI based on candidate DNAI(s) reported by SMF as described in clause 4.3.6.3 of </w:t>
      </w:r>
      <w:r w:rsidR="009A43BD">
        <w:t>TS</w:t>
      </w:r>
      <w:r w:rsidR="009A43BD">
        <w:t> </w:t>
      </w:r>
      <w:r w:rsidR="009A43BD">
        <w:t>23.502</w:t>
      </w:r>
      <w:r w:rsidR="009A43BD">
        <w:t> </w:t>
      </w:r>
      <w:r w:rsidR="009A43BD">
        <w:t>[</w:t>
      </w:r>
      <w:r>
        <w:t>3]. Also, the common DNAI can be determined by SMF and SMF stores the common DNAI in UDR as part of AF traffic influence request information.</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41" type="#_x0000_t75" style="width:481.45pt;height:86.4pt" o:ole="">
            <v:imagedata r:id="rId39" o:title=""/>
          </v:shape>
          <o:OLEObject Type="Embed" ProgID="Visio.Drawing.15" ShapeID="_x0000_i1041" DrawAspect="Content" ObjectID="_1742142552" r:id="rId40"/>
        </w:object>
      </w:r>
    </w:p>
    <w:p w14:paraId="4EAA9DEA" w14:textId="5B47083E" w:rsidR="00236D5C" w:rsidRPr="00236D5C" w:rsidRDefault="00236D5C" w:rsidP="003E706B">
      <w:pPr>
        <w:pStyle w:val="TF"/>
      </w:pPr>
      <w:r>
        <w:t>Figure 6.2.3.2.6-1: EAS discovery corresponding to Common DNAI for a set of UEs</w:t>
      </w:r>
    </w:p>
    <w:p w14:paraId="3F4CA127" w14:textId="719C18D7" w:rsidR="00236D5C" w:rsidRDefault="00236D5C" w:rsidP="00236D5C">
      <w:pPr>
        <w:pStyle w:val="B1"/>
      </w:pPr>
      <w:r>
        <w:t>1.</w:t>
      </w:r>
      <w:r>
        <w:tab/>
        <w:t xml:space="preserve">The AF request in step 1 of figure 4.3.6.2-1 in </w:t>
      </w:r>
      <w:r w:rsidR="009A43BD">
        <w:t>TS</w:t>
      </w:r>
      <w:r w:rsidR="009A43BD">
        <w:t> </w:t>
      </w:r>
      <w:r w:rsidR="009A43BD">
        <w:t>23.502</w:t>
      </w:r>
      <w:r w:rsidR="009A43BD">
        <w:t> </w:t>
      </w:r>
      <w:r w:rsidR="009A43BD">
        <w:t>[</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6656A7F6" w:rsidR="007E5D3F" w:rsidRDefault="007E5D3F" w:rsidP="00236D5C">
      <w:pPr>
        <w:pStyle w:val="B1"/>
      </w:pPr>
      <w:r>
        <w:tab/>
        <w:t xml:space="preserve">The following information may be included in AF request as defined in clause 5.6.7.1 in </w:t>
      </w:r>
      <w:r w:rsidR="009A43BD">
        <w:t>TS</w:t>
      </w:r>
      <w:r w:rsidR="009A43BD">
        <w:t> </w:t>
      </w:r>
      <w:r w:rsidR="009A43BD">
        <w:t>23.501</w:t>
      </w:r>
      <w:r w:rsidR="009A43BD">
        <w:t> </w:t>
      </w:r>
      <w:r w:rsidR="009A43BD">
        <w:t>[</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77777777" w:rsidR="00AE6247" w:rsidRDefault="00AE6247" w:rsidP="007E5D3F">
      <w:pPr>
        <w:pStyle w:val="B2"/>
      </w:pPr>
      <w:r>
        <w:t>-</w:t>
      </w:r>
      <w:r>
        <w:tab/>
        <w:t>A Traffic Correlation ID may be provided for identification of the set of UEs accessing the application identified by the Traffic Description in AF request.</w:t>
      </w:r>
    </w:p>
    <w:p w14:paraId="4CED8456" w14:textId="77777777" w:rsidR="00AE6247" w:rsidRDefault="00AE6247" w:rsidP="007E5D3F">
      <w:pPr>
        <w:pStyle w:val="B2"/>
      </w:pPr>
      <w:r>
        <w:t>-</w:t>
      </w:r>
      <w:r>
        <w:tab/>
        <w:t>A Common DNAI to be accessed by the set of UEs can be included in AF request, if it is determined by AF.</w:t>
      </w:r>
    </w:p>
    <w:p w14:paraId="048A6BBC" w14:textId="77777777" w:rsidR="00AE6247" w:rsidRDefault="00AE6247" w:rsidP="007E5D3F">
      <w:pPr>
        <w:pStyle w:val="B2"/>
      </w:pPr>
      <w:r>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7118D385" w14:textId="0FD1F928" w:rsidR="00236D5C" w:rsidRDefault="00236D5C" w:rsidP="00236D5C">
      <w:pPr>
        <w:pStyle w:val="B1"/>
      </w:pPr>
      <w:r>
        <w:tab/>
        <w:t xml:space="preserve">In step 5 of figure 4.3.6.2-1 in </w:t>
      </w:r>
      <w:r w:rsidR="009A43BD">
        <w:t>TS</w:t>
      </w:r>
      <w:r w:rsidR="009A43BD">
        <w:t> </w:t>
      </w:r>
      <w:r w:rsidR="009A43BD">
        <w:t>23.502</w:t>
      </w:r>
      <w:r w:rsidR="009A43BD">
        <w:t> </w:t>
      </w:r>
      <w:r w:rsidR="009A43BD">
        <w:t>[</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AE6247">
        <w:t xml:space="preserve"> and Common DNAI and FQDN(s) and sends the PCC rule</w:t>
      </w:r>
      <w:r>
        <w:t xml:space="preserve"> to</w:t>
      </w:r>
      <w:r w:rsidR="00AE6247">
        <w:t xml:space="preserve"> the</w:t>
      </w:r>
      <w:r>
        <w:t xml:space="preserve"> SMF.</w:t>
      </w:r>
    </w:p>
    <w:p w14:paraId="10BC98FA" w14:textId="77777777"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Neasdf_DNSContext_Notify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Neasdf_DNSContext_Notify Request to match the FQDN with the PCC rule, i.e. the matched PCC rule includes the FQDN(s) containing the FQDN.</w:t>
      </w:r>
    </w:p>
    <w:p w14:paraId="1E89D163" w14:textId="2B6CCC4D" w:rsidR="00395428" w:rsidRDefault="00395428" w:rsidP="003E706B">
      <w:pPr>
        <w:pStyle w:val="B2"/>
      </w:pPr>
      <w:r>
        <w:tab/>
        <w:t>If the common DNAI is not available, SMF determines the common DNAI.</w:t>
      </w:r>
    </w:p>
    <w:p w14:paraId="5512ABB4" w14:textId="77777777"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21" w:name="_Toc131529405"/>
      <w:r>
        <w:lastRenderedPageBreak/>
        <w:t>6.2.3.2.7</w:t>
      </w:r>
      <w:r>
        <w:tab/>
        <w:t>Coordination among SMFs for Common EAS/DNAI determination</w:t>
      </w:r>
      <w:bookmarkEnd w:id="321"/>
    </w:p>
    <w:p w14:paraId="176831C8" w14:textId="55318EFE" w:rsidR="00AE6247" w:rsidRDefault="00AE6247" w:rsidP="00AE6247">
      <w:pPr>
        <w:pStyle w:val="TH"/>
      </w:pPr>
      <w:r w:rsidRPr="003D3489">
        <w:object w:dxaOrig="8580" w:dyaOrig="5011" w14:anchorId="40CB6013">
          <v:shape id="_x0000_i1042" type="#_x0000_t75" style="width:427.6pt;height:250.45pt" o:ole="">
            <v:imagedata r:id="rId41" o:title=""/>
          </v:shape>
          <o:OLEObject Type="Embed" ProgID="Visio.Drawing.15" ShapeID="_x0000_i1042" DrawAspect="Content" ObjectID="_1742142553" r:id="rId42"/>
        </w:object>
      </w:r>
    </w:p>
    <w:p w14:paraId="1FD7B6BB" w14:textId="005CBD9A" w:rsidR="00AE6247" w:rsidRDefault="00AE6247" w:rsidP="00AE6247">
      <w:pPr>
        <w:pStyle w:val="TF"/>
      </w:pPr>
      <w:r>
        <w:t>Figure 6.2.3.2.7-1: Synchronization of Common EAS/DNAI for SMFs</w:t>
      </w:r>
    </w:p>
    <w:p w14:paraId="18D01999" w14:textId="77777777" w:rsidR="00AE6247" w:rsidRDefault="00AE6247" w:rsidP="00AE6247">
      <w:pPr>
        <w:pStyle w:val="B1"/>
      </w:pPr>
      <w:r>
        <w:t>1-4.</w:t>
      </w:r>
      <w:r>
        <w:tab/>
        <w:t>If a new EAS/DNAI has been determined, SMF sends the EAS/DNAI, Traffic Correlation ID to PCF by invoking Npcf_SMPolicyControl_Update Request, triggering the PCF to update the corresponding AF traffic influence request information with common EAS/DNAI in UDR. The value of common EAS/DNAI is locked by UDR, to prevent the data to be modified to other EAS/DNAI by other PCF providing different EAS/DNAI for the same set of UEs. PCF updates PCC rule to SMF including the common EAS/DNAI of AF traffic influence request information in UDR.</w:t>
      </w:r>
    </w:p>
    <w:p w14:paraId="21F4EC61" w14:textId="77777777" w:rsidR="00AE6247" w:rsidRDefault="00AE6247" w:rsidP="00AE6247">
      <w:pPr>
        <w:pStyle w:val="B1"/>
      </w:pPr>
      <w:r>
        <w:tab/>
        <w:t>If the SMF decides to trigger EAS rediscovery for set of UEs, SMF removes the common EAS/DNAI from AF traffic influence request information, UDR notifies PCF, and then PCF updates SMF with updated PCC rule removing the common EAS/DNAI, and triggers other SMF for EAS rediscovery.</w:t>
      </w:r>
    </w:p>
    <w:p w14:paraId="13520292" w14:textId="115061E3" w:rsidR="00AE6247" w:rsidRDefault="00AE6247" w:rsidP="009A43BD">
      <w:pPr>
        <w:pStyle w:val="NO"/>
      </w:pPr>
      <w:r>
        <w:t>NOTE:</w:t>
      </w:r>
      <w:r>
        <w:tab/>
        <w:t>The common EAS/DNAI for set of UEs can be deleted in case the AF traffic influence request information is removed by AF.</w:t>
      </w:r>
    </w:p>
    <w:p w14:paraId="4F4F61D1" w14:textId="77777777" w:rsidR="00AE6247" w:rsidRDefault="00AE6247" w:rsidP="00AE6247">
      <w:pPr>
        <w:pStyle w:val="B1"/>
      </w:pPr>
      <w:r>
        <w:t>5-7.</w:t>
      </w:r>
      <w:r>
        <w:tab/>
        <w:t>If the common EAS/DNAI for set of UEs is created/deleted, UDR notifies PCFs and then PCF will update PCC rules to the related SMF(s).</w:t>
      </w:r>
    </w:p>
    <w:p w14:paraId="679C0B54" w14:textId="77777777" w:rsidR="00AE6247" w:rsidRDefault="00AE6247" w:rsidP="00AE6247">
      <w:pPr>
        <w:pStyle w:val="EditorsNote"/>
      </w:pPr>
      <w:r>
        <w:t>Editor's note:</w:t>
      </w:r>
      <w:r>
        <w:tab/>
        <w:t>If and how any of the SMFs can update the common DNAI when UE is moving far away from common DNAI is FFS.</w:t>
      </w:r>
    </w:p>
    <w:p w14:paraId="7F0B8BAA" w14:textId="77777777" w:rsidR="00AE6247" w:rsidRDefault="00AE6247" w:rsidP="00AE6247">
      <w:pPr>
        <w:pStyle w:val="EditorsNote"/>
      </w:pPr>
      <w:r>
        <w:t>Editor's note</w:t>
      </w:r>
      <w:r>
        <w:tab/>
        <w:t>How the 5GC determined common EAS/DNAI will be stored in UDR needs further discussion.</w:t>
      </w:r>
    </w:p>
    <w:p w14:paraId="591423E1" w14:textId="77777777" w:rsidR="00AE6247" w:rsidRDefault="00AE6247" w:rsidP="00AE6247">
      <w:pPr>
        <w:pStyle w:val="EditorsNote"/>
      </w:pPr>
      <w:r>
        <w:t>Editor's note:</w:t>
      </w:r>
      <w:r>
        <w:tab/>
        <w:t>Multiple SMFs support is FFS.</w:t>
      </w:r>
    </w:p>
    <w:p w14:paraId="5087C3F2" w14:textId="77777777" w:rsidR="00AE6247" w:rsidRDefault="00AE6247" w:rsidP="00AE6247">
      <w:pPr>
        <w:pStyle w:val="EditorsNote"/>
      </w:pPr>
      <w:r>
        <w:t>Editor's note:</w:t>
      </w:r>
      <w:r>
        <w:tab/>
        <w:t>How the UDR locking works is FFS.</w:t>
      </w:r>
    </w:p>
    <w:p w14:paraId="39629BD6" w14:textId="77777777" w:rsidR="00AE6247" w:rsidRDefault="00AE6247" w:rsidP="00AE6247">
      <w:pPr>
        <w:pStyle w:val="EditorsNote"/>
      </w:pPr>
      <w:r>
        <w:t>Editor's note:</w:t>
      </w:r>
      <w:r>
        <w:tab/>
        <w:t>Whether more than one UE can be considered in common DNAI selection is FFS.</w:t>
      </w:r>
    </w:p>
    <w:p w14:paraId="5BCB4A7C" w14:textId="45F3D074" w:rsidR="004B412B" w:rsidRPr="00667B8A" w:rsidRDefault="00667B8A" w:rsidP="00667B8A">
      <w:pPr>
        <w:pStyle w:val="Heading4"/>
      </w:pPr>
      <w:bookmarkStart w:id="322" w:name="_Toc131529406"/>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09"/>
      <w:bookmarkEnd w:id="310"/>
      <w:bookmarkEnd w:id="311"/>
      <w:bookmarkEnd w:id="312"/>
      <w:bookmarkEnd w:id="313"/>
      <w:bookmarkEnd w:id="314"/>
      <w:bookmarkEnd w:id="315"/>
      <w:bookmarkEnd w:id="316"/>
      <w:bookmarkEnd w:id="317"/>
      <w:bookmarkEnd w:id="322"/>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lastRenderedPageBreak/>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3" type="#_x0000_t75" style="width:356.25pt;height:140.85pt" o:ole="">
            <v:imagedata r:id="rId43" o:title="" cropbottom="14487f"/>
          </v:shape>
          <o:OLEObject Type="Embed" ProgID="Visio.Drawing.15" ShapeID="_x0000_i1043" DrawAspect="Content" ObjectID="_1742142554" r:id="rId44"/>
        </w:object>
      </w:r>
    </w:p>
    <w:p w14:paraId="138509A7" w14:textId="77777777" w:rsidR="00FC21E2" w:rsidRDefault="00FC21E2" w:rsidP="00B83EFD">
      <w:pPr>
        <w:pStyle w:val="TF"/>
      </w:pPr>
      <w:r>
        <w:t>Figure 6.2.3.3-1: EAS re-discovery procedure at Edge relocation</w:t>
      </w:r>
    </w:p>
    <w:p w14:paraId="71CFF939" w14:textId="2052EFF1" w:rsidR="00FC21E2" w:rsidRDefault="00FC21E2" w:rsidP="00FC21E2">
      <w:r>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6236D8AF"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A43BD" w:rsidRPr="00641129">
        <w:t>TS</w:t>
      </w:r>
      <w:r w:rsidR="009A43BD">
        <w:t> </w:t>
      </w:r>
      <w:r w:rsidR="009A43BD" w:rsidRPr="00641129">
        <w:t>23.502</w:t>
      </w:r>
      <w:r w:rsidR="009A43BD">
        <w:t> </w:t>
      </w:r>
      <w:r w:rsidR="009A43BD" w:rsidRPr="00641129">
        <w:t>[</w:t>
      </w:r>
      <w:r w:rsidR="00641129" w:rsidRPr="00641129">
        <w:t>3]</w:t>
      </w:r>
      <w:r>
        <w:t>.</w:t>
      </w:r>
    </w:p>
    <w:p w14:paraId="7327E126" w14:textId="280BFCF1"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A43BD">
        <w:t>TS</w:t>
      </w:r>
      <w:r w:rsidR="009A43BD">
        <w:t> </w:t>
      </w:r>
      <w:r w:rsidR="009A43BD">
        <w:t>23.502</w:t>
      </w:r>
      <w:r w:rsidR="009A43BD">
        <w:t> </w:t>
      </w:r>
      <w:r w:rsidR="009A43BD">
        <w:t>[</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lastRenderedPageBreak/>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23" w:name="_Toc73524684"/>
      <w:bookmarkStart w:id="324" w:name="_Toc73527588"/>
      <w:bookmarkStart w:id="325" w:name="_Toc73950264"/>
      <w:bookmarkStart w:id="326" w:name="_Toc81492195"/>
      <w:bookmarkStart w:id="327" w:name="_Toc81492759"/>
      <w:bookmarkStart w:id="328" w:name="_Toc81816520"/>
      <w:bookmarkStart w:id="329" w:name="_Toc131529407"/>
      <w:r>
        <w:t>6.2.3.4</w:t>
      </w:r>
      <w:r>
        <w:tab/>
        <w:t>EAS Deployment Information Management</w:t>
      </w:r>
      <w:bookmarkEnd w:id="323"/>
      <w:bookmarkEnd w:id="324"/>
      <w:bookmarkEnd w:id="325"/>
      <w:bookmarkEnd w:id="326"/>
      <w:bookmarkEnd w:id="327"/>
      <w:bookmarkEnd w:id="328"/>
      <w:bookmarkEnd w:id="329"/>
    </w:p>
    <w:p w14:paraId="0824AC8A" w14:textId="1664CFA1" w:rsidR="000A6560" w:rsidRDefault="000A6560" w:rsidP="000A6560">
      <w:pPr>
        <w:pStyle w:val="Heading5"/>
      </w:pPr>
      <w:bookmarkStart w:id="330" w:name="_Toc81492196"/>
      <w:bookmarkStart w:id="331" w:name="_Toc81492760"/>
      <w:bookmarkStart w:id="332" w:name="_Toc81816521"/>
      <w:bookmarkStart w:id="333" w:name="_Toc131529408"/>
      <w:r w:rsidRPr="000A6560">
        <w:t>6.2.3.4.1</w:t>
      </w:r>
      <w:r w:rsidR="0076246B">
        <w:tab/>
      </w:r>
      <w:r w:rsidRPr="000A6560">
        <w:t>General</w:t>
      </w:r>
      <w:bookmarkEnd w:id="330"/>
      <w:bookmarkEnd w:id="331"/>
      <w:bookmarkEnd w:id="332"/>
      <w:bookmarkEnd w:id="333"/>
    </w:p>
    <w:p w14:paraId="4D9F0B17" w14:textId="53BA5DD6"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r>
        <w:t>Table 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71A95151" w:rsidR="00AC5718" w:rsidRDefault="00AC5718" w:rsidP="00AC5718">
            <w:pPr>
              <w:pStyle w:val="TAN"/>
            </w:pPr>
            <w:r>
              <w:t>NOTE 2:</w:t>
            </w:r>
            <w:r>
              <w:tab/>
              <w:t>The AF may provide External Group Identifier, and NEF can map the External Group Identifier into Internal Group Identifier according to information received from UDM.</w:t>
            </w:r>
          </w:p>
          <w:p w14:paraId="1C177A3A" w14:textId="10312AFB" w:rsidR="00AC5718" w:rsidRDefault="00AC5718" w:rsidP="009A43BD">
            <w:pPr>
              <w:pStyle w:val="TAN"/>
            </w:pPr>
            <w:r>
              <w:t>NOTE 3:</w:t>
            </w:r>
            <w:r>
              <w:tab/>
              <w:t>AF ID can be used in case of AF(s) involving different EHE providers, and the source EHE is unaware of other/target EHE specific deployment details.</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lastRenderedPageBreak/>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4CAFF31"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977CB">
        <w:t>.</w:t>
      </w:r>
    </w:p>
    <w:p w14:paraId="06C0E54B" w14:textId="77DEAE85" w:rsidR="008C6B6D" w:rsidRDefault="008C6B6D" w:rsidP="008C6B6D">
      <w:pPr>
        <w:pStyle w:val="B1"/>
      </w:pPr>
      <w:r>
        <w:t>-</w:t>
      </w:r>
      <w:r>
        <w:tab/>
      </w:r>
      <w:r w:rsidR="00B2071D">
        <w:t>T</w:t>
      </w:r>
      <w:r>
        <w:t>he procedure for</w:t>
      </w:r>
      <w:r w:rsidR="0013353A">
        <w:t xml:space="preserve"> BaselineDNSPattern</w:t>
      </w:r>
      <w:r>
        <w:t xml:space="preserve"> management in the EASDF</w:t>
      </w:r>
      <w:r w:rsidR="00A977CB">
        <w:t>.</w:t>
      </w:r>
    </w:p>
    <w:p w14:paraId="3BABA89A" w14:textId="16615A15" w:rsidR="008F599D" w:rsidRDefault="008F599D" w:rsidP="009A43BD">
      <w:pPr>
        <w:pStyle w:val="NO"/>
      </w:pPr>
      <w:bookmarkStart w:id="334" w:name="_Toc81492197"/>
      <w:bookmarkStart w:id="335" w:name="_Toc81492761"/>
      <w:bookmarkStart w:id="336" w:name="_Toc81816522"/>
      <w:bookmarkStart w:id="337" w:name="_Toc73524685"/>
      <w:bookmarkStart w:id="338" w:name="_Toc73527589"/>
      <w:bookmarkStart w:id="339" w:name="_Toc73950265"/>
      <w:r>
        <w:t>NOTE:</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73F73A24" w14:textId="2AB9F9AA" w:rsidR="000A6560" w:rsidRPr="00D44E13" w:rsidRDefault="000A6560" w:rsidP="000A6560">
      <w:pPr>
        <w:pStyle w:val="Heading5"/>
      </w:pPr>
      <w:bookmarkStart w:id="340" w:name="_Toc131529409"/>
      <w:r w:rsidRPr="00D44E13">
        <w:t>6.2.3.4.</w:t>
      </w:r>
      <w:r w:rsidR="004A3F89">
        <w:t>2</w:t>
      </w:r>
      <w:r w:rsidRPr="00D44E13">
        <w:tab/>
        <w:t>EAS Deployment Information Provision from AF via NEF</w:t>
      </w:r>
      <w:bookmarkEnd w:id="334"/>
      <w:bookmarkEnd w:id="335"/>
      <w:bookmarkEnd w:id="336"/>
      <w:bookmarkEnd w:id="340"/>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4" type="#_x0000_t75" style="width:266.1pt;height:165.9pt" o:ole="">
            <v:imagedata r:id="rId45" o:title=""/>
          </v:shape>
          <o:OLEObject Type="Embed" ProgID="Visio.Drawing.11" ShapeID="_x0000_i1044" DrawAspect="Content" ObjectID="_1742142555" r:id="rId46"/>
        </w:object>
      </w:r>
    </w:p>
    <w:p w14:paraId="38781022" w14:textId="7C7F86C9" w:rsidR="000A6560" w:rsidRPr="00D44E13" w:rsidRDefault="000A6560" w:rsidP="000A6560">
      <w:pPr>
        <w:pStyle w:val="TF"/>
        <w:rPr>
          <w:rFonts w:eastAsiaTheme="minorEastAsia"/>
          <w:lang w:eastAsia="zh-CN"/>
        </w:rPr>
      </w:pPr>
      <w:r w:rsidRPr="00D44E13">
        <w:rPr>
          <w:rFonts w:eastAsiaTheme="minorEastAsia" w:hint="eastAsia"/>
          <w:lang w:eastAsia="zh-CN"/>
        </w:rPr>
        <w:t>F</w:t>
      </w:r>
      <w:r w:rsidRPr="00D44E13">
        <w:rPr>
          <w:rFonts w:eastAsiaTheme="minorEastAsia"/>
          <w:lang w:eastAsia="zh-CN"/>
        </w:rPr>
        <w:t>igure 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The AF invokes the Nnef_EASDeployment_Create/Update/Delete service operation.</w:t>
      </w:r>
    </w:p>
    <w:p w14:paraId="7DB2F01E" w14:textId="5033FFBA"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p>
    <w:p w14:paraId="54B2A8BB" w14:textId="30976280" w:rsidR="000A6560" w:rsidRPr="000A6560" w:rsidRDefault="000A6560" w:rsidP="000A6560">
      <w:pPr>
        <w:pStyle w:val="B1"/>
      </w:pPr>
      <w:r w:rsidRPr="000A6560">
        <w:t>3.</w:t>
      </w:r>
      <w:r w:rsidRPr="000A6560">
        <w:tab/>
        <w:t>The NEF invokes the Nudr_DM_Create/Update/Delete to the UDR if it is authorized.</w:t>
      </w:r>
    </w:p>
    <w:p w14:paraId="64FFF542" w14:textId="77777777" w:rsidR="000A6560" w:rsidRPr="000A6560" w:rsidRDefault="000A6560" w:rsidP="000A6560">
      <w:pPr>
        <w:pStyle w:val="B1"/>
      </w:pPr>
      <w:r w:rsidRPr="000A6560">
        <w:t>4.</w:t>
      </w:r>
      <w:r w:rsidRPr="000A6560">
        <w:tab/>
        <w:t>The UDR stores/updates/removes the corresponding information (and responds a Nudr_DM_Create/Update/Delete Response to the NEF.</w:t>
      </w:r>
    </w:p>
    <w:p w14:paraId="567119E8" w14:textId="1FFC640F" w:rsidR="000A6560" w:rsidRPr="000A6560" w:rsidRDefault="000A6560" w:rsidP="000A6560">
      <w:pPr>
        <w:pStyle w:val="B1"/>
      </w:pPr>
      <w:r w:rsidRPr="000A6560">
        <w:t>5.</w:t>
      </w:r>
      <w:r w:rsidRPr="000A6560">
        <w:tab/>
        <w:t>The NEF sends Nnef_EASDeployment_Create/Update/Delete Response to the AF.</w:t>
      </w:r>
    </w:p>
    <w:p w14:paraId="312931D5" w14:textId="4362D923" w:rsidR="008C6B6D" w:rsidRDefault="008C6B6D" w:rsidP="008C6B6D">
      <w:pPr>
        <w:pStyle w:val="Heading5"/>
      </w:pPr>
      <w:bookmarkStart w:id="341" w:name="_Toc81492198"/>
      <w:bookmarkStart w:id="342" w:name="_Toc81492762"/>
      <w:bookmarkStart w:id="343" w:name="_Toc81816523"/>
      <w:bookmarkStart w:id="344" w:name="_Toc131529410"/>
      <w:r>
        <w:t>6.2.3.4.</w:t>
      </w:r>
      <w:r w:rsidR="004A3F89">
        <w:t>3</w:t>
      </w:r>
      <w:r>
        <w:tab/>
        <w:t>EAS Deployment Information Management in the SMF</w:t>
      </w:r>
      <w:bookmarkEnd w:id="337"/>
      <w:bookmarkEnd w:id="338"/>
      <w:bookmarkEnd w:id="339"/>
      <w:bookmarkEnd w:id="341"/>
      <w:bookmarkEnd w:id="342"/>
      <w:bookmarkEnd w:id="343"/>
      <w:bookmarkEnd w:id="344"/>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7D43A29" w14:textId="1B97BB7C" w:rsidR="008C6B6D" w:rsidRDefault="00EB74F0" w:rsidP="008C6B6D">
      <w:pPr>
        <w:pStyle w:val="TH"/>
      </w:pPr>
      <w:r>
        <w:object w:dxaOrig="4024" w:dyaOrig="3476" w14:anchorId="4BFFD57C">
          <v:shape id="_x0000_i1045" type="#_x0000_t75" style="width:201.6pt;height:174.7pt" o:ole="">
            <v:imagedata r:id="rId47" o:title=""/>
          </v:shape>
          <o:OLEObject Type="Embed" ProgID="Visio.Drawing.11" ShapeID="_x0000_i1045" DrawAspect="Content" ObjectID="_1742142556" r:id="rId48"/>
        </w:object>
      </w:r>
    </w:p>
    <w:p w14:paraId="4FCA8784" w14:textId="2916BE2E" w:rsidR="008C6B6D" w:rsidRDefault="008C6B6D" w:rsidP="008C6B6D">
      <w:pPr>
        <w:pStyle w:val="TF"/>
      </w:pPr>
      <w:r>
        <w:t>Figure 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otification from the NEF by sending Nnef_EASDeployment_Subscribe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4491D03E" w:rsidR="008C6B6D" w:rsidRDefault="00D6060D" w:rsidP="00D92531">
      <w:pPr>
        <w:pStyle w:val="B1"/>
      </w:pPr>
      <w:r w:rsidRPr="00D6060D">
        <w:t>3-4.</w:t>
      </w:r>
      <w:r w:rsidRPr="00D6060D">
        <w:tab/>
      </w:r>
      <w:r w:rsidR="008C6B6D">
        <w:t xml:space="preserve">The NEF invokes Nnef_EASDeployment_Notify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p>
    <w:p w14:paraId="3AEE9FFF" w14:textId="6EF04FE0" w:rsidR="008C6B6D" w:rsidRDefault="008C6B6D" w:rsidP="00D92531">
      <w:pPr>
        <w:pStyle w:val="Heading5"/>
      </w:pPr>
      <w:bookmarkStart w:id="345" w:name="_Toc73524686"/>
      <w:bookmarkStart w:id="346" w:name="_Toc73527590"/>
      <w:bookmarkStart w:id="347" w:name="_Toc73950266"/>
      <w:bookmarkStart w:id="348" w:name="_Toc81492199"/>
      <w:bookmarkStart w:id="349" w:name="_Toc81492763"/>
      <w:bookmarkStart w:id="350" w:name="_Toc81816524"/>
      <w:bookmarkStart w:id="351" w:name="_Toc131529411"/>
      <w:r>
        <w:t>6.2.3.</w:t>
      </w:r>
      <w:r w:rsidR="00D92531">
        <w:t>4</w:t>
      </w:r>
      <w:r>
        <w:t>.</w:t>
      </w:r>
      <w:r w:rsidR="004A3F89">
        <w:t>4</w:t>
      </w:r>
      <w:r>
        <w:tab/>
      </w:r>
      <w:r w:rsidR="0013353A">
        <w:t xml:space="preserve">BaselineDNSPattern </w:t>
      </w:r>
      <w:r>
        <w:t>Management in the EASDF</w:t>
      </w:r>
      <w:bookmarkEnd w:id="345"/>
      <w:bookmarkEnd w:id="346"/>
      <w:bookmarkEnd w:id="347"/>
      <w:bookmarkEnd w:id="348"/>
      <w:bookmarkEnd w:id="349"/>
      <w:bookmarkEnd w:id="350"/>
      <w:bookmarkEnd w:id="351"/>
    </w:p>
    <w:p w14:paraId="136C768D" w14:textId="4ED86703" w:rsidR="003544B5" w:rsidRDefault="003544B5" w:rsidP="008C6B6D">
      <w:r w:rsidRPr="003544B5">
        <w:t>The SMF receives EAS Deployment Information as described in clause 6.2.3.4.1, and derives</w:t>
      </w:r>
      <w:r w:rsidR="0013353A">
        <w:t xml:space="preserve"> BaselineDNSPattern</w:t>
      </w:r>
      <w:r w:rsidRPr="003544B5">
        <w:t xml:space="preserve"> from the EAS Deployment </w:t>
      </w:r>
      <w:r w:rsidR="007A729D">
        <w:t>I</w:t>
      </w:r>
      <w:r w:rsidRPr="003544B5">
        <w:t>nformation. The</w:t>
      </w:r>
      <w:r w:rsidR="0013353A">
        <w:t xml:space="preserve"> BaselineDNSPattern</w:t>
      </w:r>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BaselineDNSPattern</w:t>
      </w:r>
      <w:r>
        <w:t xml:space="preserve"> in the EASDF.</w:t>
      </w:r>
    </w:p>
    <w:p w14:paraId="6B25FE84" w14:textId="418EEB40" w:rsidR="0013353A" w:rsidRDefault="0013353A" w:rsidP="00C76F30">
      <w:pPr>
        <w:pStyle w:val="TH"/>
      </w:pPr>
      <w:r>
        <w:object w:dxaOrig="4858" w:dyaOrig="3064" w14:anchorId="4E81F878">
          <v:shape id="_x0000_i1046" type="#_x0000_t75" style="width:242.9pt;height:152.15pt" o:ole="">
            <v:imagedata r:id="rId49" o:title=""/>
          </v:shape>
          <o:OLEObject Type="Embed" ProgID="Word.Picture.8" ShapeID="_x0000_i1046" DrawAspect="Content" ObjectID="_1742142557" r:id="rId50"/>
        </w:object>
      </w:r>
    </w:p>
    <w:p w14:paraId="060265AD" w14:textId="02A4A2AB" w:rsidR="008C6B6D" w:rsidRDefault="008C6B6D" w:rsidP="00D92531">
      <w:pPr>
        <w:pStyle w:val="TF"/>
      </w:pPr>
      <w:r>
        <w:t>Figure 6.2.3.</w:t>
      </w:r>
      <w:r w:rsidR="00D92531">
        <w:t>4</w:t>
      </w:r>
      <w:r>
        <w:t>.</w:t>
      </w:r>
      <w:r w:rsidR="004A3F89">
        <w:t>4</w:t>
      </w:r>
      <w:r>
        <w:t xml:space="preserve">-1: </w:t>
      </w:r>
      <w:r w:rsidR="0013353A">
        <w:t xml:space="preserve">BaselineDNSPattern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BaselineDNSPattern</w:t>
      </w:r>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BaselineDNSPattern</w:t>
      </w:r>
      <w:r w:rsidR="00800C58" w:rsidRPr="00800C58">
        <w:t xml:space="preserve"> is deducted from the EAS Deployment Information. The</w:t>
      </w:r>
      <w:r w:rsidR="0013353A">
        <w:t xml:space="preserve"> BaselineDNSPattern</w:t>
      </w:r>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Neasdf_BaselineDNSPattern_Create/Update/Delete</w:t>
      </w:r>
      <w:r>
        <w:t xml:space="preserve"> service operation of the EASDF to</w:t>
      </w:r>
      <w:r w:rsidR="00A977CB">
        <w:t xml:space="preserve"> create</w:t>
      </w:r>
      <w:r>
        <w:t>/update/</w:t>
      </w:r>
      <w:r w:rsidR="00A977CB">
        <w:t xml:space="preserve">delete </w:t>
      </w:r>
      <w:r>
        <w:t>the</w:t>
      </w:r>
      <w:r w:rsidR="0013353A">
        <w:t xml:space="preserve"> BaselineDNSPattern</w:t>
      </w:r>
      <w:r>
        <w:t>. This interaction with the EASDF is a node level procedure, i.e. independent of any PDU Session.</w:t>
      </w:r>
    </w:p>
    <w:p w14:paraId="10E2C4AC" w14:textId="651A0E60" w:rsidR="007C0F56" w:rsidRDefault="007C0F56" w:rsidP="00D92531">
      <w:pPr>
        <w:pStyle w:val="B1"/>
      </w:pPr>
      <w:r>
        <w:lastRenderedPageBreak/>
        <w:t>3.</w:t>
      </w:r>
      <w:r>
        <w:tab/>
        <w:t>The EASDF updates the</w:t>
      </w:r>
      <w:r w:rsidR="0013353A">
        <w:t xml:space="preserve"> BaselineDNSPattern</w:t>
      </w:r>
      <w:r w:rsidR="00800C58" w:rsidRPr="00800C58">
        <w:t xml:space="preserve"> </w:t>
      </w:r>
      <w:r>
        <w:t>and acknowledges the SMF.</w:t>
      </w:r>
    </w:p>
    <w:p w14:paraId="39579201" w14:textId="59D93C9F" w:rsidR="00987C25" w:rsidRDefault="00987C25" w:rsidP="00987C25">
      <w:pPr>
        <w:pStyle w:val="Heading3"/>
      </w:pPr>
      <w:bookmarkStart w:id="352" w:name="_Toc66367650"/>
      <w:bookmarkStart w:id="353" w:name="_Toc66367713"/>
      <w:bookmarkStart w:id="354" w:name="_Toc69743774"/>
      <w:bookmarkStart w:id="355" w:name="_Toc73524688"/>
      <w:bookmarkStart w:id="356" w:name="_Toc73527592"/>
      <w:bookmarkStart w:id="357" w:name="_Toc73950268"/>
      <w:bookmarkStart w:id="358" w:name="_Toc81492200"/>
      <w:bookmarkStart w:id="359" w:name="_Toc81492764"/>
      <w:bookmarkStart w:id="360" w:name="_Toc81816525"/>
      <w:bookmarkStart w:id="361" w:name="_Toc131529412"/>
      <w:r>
        <w:t>6.2.4</w:t>
      </w:r>
      <w:r>
        <w:tab/>
        <w:t>EDC Functionality based DNS Query to reach EASDF/DNS Resolver/DNS Server indicated by the SMF</w:t>
      </w:r>
      <w:bookmarkEnd w:id="361"/>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362" w:name="_Toc131529413"/>
      <w:r>
        <w:t>6</w:t>
      </w:r>
      <w:r w:rsidRPr="004D3578">
        <w:t>.</w:t>
      </w:r>
      <w:r w:rsidR="004C0CC8">
        <w:t>3</w:t>
      </w:r>
      <w:r w:rsidRPr="004D3578">
        <w:tab/>
      </w:r>
      <w:r w:rsidR="00F53EE6" w:rsidRPr="00F53EE6">
        <w:t>Edge Relocation</w:t>
      </w:r>
      <w:bookmarkEnd w:id="352"/>
      <w:bookmarkEnd w:id="353"/>
      <w:bookmarkEnd w:id="354"/>
      <w:bookmarkEnd w:id="355"/>
      <w:bookmarkEnd w:id="356"/>
      <w:bookmarkEnd w:id="357"/>
      <w:bookmarkEnd w:id="358"/>
      <w:bookmarkEnd w:id="359"/>
      <w:bookmarkEnd w:id="360"/>
      <w:bookmarkEnd w:id="362"/>
    </w:p>
    <w:p w14:paraId="497C6F9C" w14:textId="485BBBAB" w:rsidR="00AF0183" w:rsidRDefault="00AF0183" w:rsidP="00E94F2B">
      <w:pPr>
        <w:pStyle w:val="Heading3"/>
      </w:pPr>
      <w:bookmarkStart w:id="363" w:name="_Toc66367651"/>
      <w:bookmarkStart w:id="364" w:name="_Toc66367714"/>
      <w:bookmarkStart w:id="365" w:name="_Toc69743775"/>
      <w:bookmarkStart w:id="366" w:name="_Toc73524689"/>
      <w:bookmarkStart w:id="367" w:name="_Toc73527593"/>
      <w:bookmarkStart w:id="368" w:name="_Toc73950269"/>
      <w:bookmarkStart w:id="369" w:name="_Toc81492201"/>
      <w:bookmarkStart w:id="370" w:name="_Toc81492765"/>
      <w:bookmarkStart w:id="371" w:name="_Toc81816526"/>
      <w:bookmarkStart w:id="372" w:name="_Toc131529414"/>
      <w:r>
        <w:t>6</w:t>
      </w:r>
      <w:r w:rsidRPr="004D3578">
        <w:t>.</w:t>
      </w:r>
      <w:r w:rsidR="00E94F2B">
        <w:t>3.1</w:t>
      </w:r>
      <w:r w:rsidRPr="004D3578">
        <w:tab/>
      </w:r>
      <w:r w:rsidR="00E94F2B">
        <w:t>General</w:t>
      </w:r>
      <w:bookmarkEnd w:id="363"/>
      <w:bookmarkEnd w:id="364"/>
      <w:bookmarkEnd w:id="365"/>
      <w:bookmarkEnd w:id="366"/>
      <w:bookmarkEnd w:id="367"/>
      <w:bookmarkEnd w:id="368"/>
      <w:bookmarkEnd w:id="369"/>
      <w:bookmarkEnd w:id="370"/>
      <w:bookmarkEnd w:id="371"/>
      <w:bookmarkEnd w:id="372"/>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3C0AF83"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A43BD">
        <w:t>TS</w:t>
      </w:r>
      <w:r w:rsidR="009A43BD">
        <w:t> </w:t>
      </w:r>
      <w:r w:rsidR="009A43BD">
        <w:t>23.501</w:t>
      </w:r>
      <w:r w:rsidR="009A43BD">
        <w:t> </w:t>
      </w:r>
      <w:r w:rsidR="009A43BD">
        <w:t>[</w:t>
      </w:r>
      <w:r>
        <w:t xml:space="preserve">2] and </w:t>
      </w:r>
      <w:r w:rsidR="009A43BD">
        <w:t>TS</w:t>
      </w:r>
      <w:r w:rsidR="009A43BD">
        <w:t> </w:t>
      </w:r>
      <w:r w:rsidR="009A43BD">
        <w:t>23.502</w:t>
      </w:r>
      <w:r w:rsidR="009A43BD">
        <w:t> </w:t>
      </w:r>
      <w:r w:rsidR="009A43BD">
        <w:t>[</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181EC2D" w:rsidR="003E1F04" w:rsidRDefault="003E1F04" w:rsidP="003E1F04">
      <w:r>
        <w:t xml:space="preserve">The trigger of Edge </w:t>
      </w:r>
      <w:r w:rsidR="005C7611">
        <w:t>R</w:t>
      </w:r>
      <w:r>
        <w:t xml:space="preserve">elocation by the network is specified in </w:t>
      </w:r>
      <w:r w:rsidR="00995573">
        <w:t>clause 4</w:t>
      </w:r>
      <w:r>
        <w:t xml:space="preserve">.3.6.3 of </w:t>
      </w:r>
      <w:r w:rsidR="009A43BD">
        <w:t>TS</w:t>
      </w:r>
      <w:r w:rsidR="009A43BD">
        <w:t> </w:t>
      </w:r>
      <w:r w:rsidR="009A43BD">
        <w:t>23.502</w:t>
      </w:r>
      <w:r w:rsidR="009A43BD">
        <w:t> </w:t>
      </w:r>
      <w:r w:rsidR="009A43BD">
        <w:t>[</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lastRenderedPageBreak/>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31C782DF" w14:textId="7DD19AB2" w:rsidR="005C7611" w:rsidRPr="003E1F04" w:rsidRDefault="005C7611" w:rsidP="005C7611">
      <w:bookmarkStart w:id="373" w:name="_Toc66367652"/>
      <w:bookmarkStart w:id="374" w:name="_Toc66367715"/>
      <w:bookmarkStart w:id="375" w:name="_Toc69743776"/>
      <w:bookmarkStart w:id="376" w:name="_Toc73524690"/>
      <w:bookmarkStart w:id="377" w:name="_Toc73527594"/>
      <w:bookmarkStart w:id="378" w:name="_Toc73950270"/>
      <w:bookmarkStart w:id="379" w:name="_Toc81492202"/>
      <w:bookmarkStart w:id="380" w:name="_Toc81492766"/>
      <w:bookmarkStart w:id="381" w:name="_Toc81816527"/>
      <w:r>
        <w:t>For HR-SBO PDU Sessions specified in clause 6.7, the AF may send to V-NEF an AF request to influence traffic routing for supporting Edge Relocation (e.g. for the purpose of subscription to UP path management events, especially for the change of local PSA UPF in VPLMN).</w:t>
      </w:r>
    </w:p>
    <w:p w14:paraId="302F4925" w14:textId="63F4448C" w:rsidR="00A44C75" w:rsidRDefault="00A44C75" w:rsidP="00A44C75">
      <w:pPr>
        <w:pStyle w:val="Heading3"/>
      </w:pPr>
      <w:bookmarkStart w:id="382" w:name="_Toc131529415"/>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373"/>
      <w:bookmarkEnd w:id="374"/>
      <w:bookmarkEnd w:id="375"/>
      <w:r w:rsidR="004E3851" w:rsidRPr="004E3851">
        <w:t xml:space="preserve"> </w:t>
      </w:r>
      <w:r w:rsidR="00020213">
        <w:t>C</w:t>
      </w:r>
      <w:r w:rsidR="004E3851">
        <w:t>hange</w:t>
      </w:r>
      <w:bookmarkEnd w:id="376"/>
      <w:bookmarkEnd w:id="377"/>
      <w:bookmarkEnd w:id="378"/>
      <w:bookmarkEnd w:id="379"/>
      <w:bookmarkEnd w:id="380"/>
      <w:bookmarkEnd w:id="381"/>
      <w:bookmarkEnd w:id="382"/>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40D51542" w:rsidR="007C0F56" w:rsidRDefault="007C0F56" w:rsidP="00B96184">
      <w:r>
        <w:t>Application Function influence on traffic routing mechanism as described in</w:t>
      </w:r>
      <w:r w:rsidR="00280BDC">
        <w:t xml:space="preserve"> clause 5.6.7</w:t>
      </w:r>
      <w:r>
        <w:t xml:space="preserve"> of </w:t>
      </w:r>
      <w:r w:rsidR="009A43BD">
        <w:t>TS</w:t>
      </w:r>
      <w:r w:rsidR="009A43BD">
        <w:t> </w:t>
      </w:r>
      <w:r w:rsidR="009A43BD">
        <w:t>23.501</w:t>
      </w:r>
      <w:r w:rsidR="009A43BD">
        <w:t> </w:t>
      </w:r>
      <w:r w:rsidR="009A43BD">
        <w:t>[</w:t>
      </w:r>
      <w:r>
        <w:t xml:space="preserve">2] can be applied for a relocation of the AF. </w:t>
      </w:r>
      <w:r w:rsidR="00C747F2" w:rsidRPr="00C747F2">
        <w:t>In the case that AF sends AF request via NEF, t</w:t>
      </w:r>
      <w:r>
        <w:t>he target AF may invoke Nnef_TrafficInfluence_Create to deliver the relocation related information, including notification target address based on the procedure described in</w:t>
      </w:r>
      <w:r w:rsidR="00280BDC">
        <w:t xml:space="preserve"> clause 4.3.6.2</w:t>
      </w:r>
      <w:r>
        <w:t xml:space="preserve"> </w:t>
      </w:r>
      <w:r w:rsidR="00280BDC">
        <w:t xml:space="preserve">of </w:t>
      </w:r>
      <w:r w:rsidR="009A43BD">
        <w:t>TS</w:t>
      </w:r>
      <w:r w:rsidR="009A43BD">
        <w:t> </w:t>
      </w:r>
      <w:r w:rsidR="009A43BD">
        <w:t>23.502</w:t>
      </w:r>
      <w:r w:rsidR="009A43BD">
        <w:t> </w:t>
      </w:r>
      <w:r w:rsidR="009A43BD">
        <w:t>[</w:t>
      </w:r>
      <w:r>
        <w:t>3]. Also, the source AF or target AF may invoke Nnef_TrafficInfluence_Update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A43BD">
        <w:t>TS</w:t>
      </w:r>
      <w:r w:rsidR="009A43BD">
        <w:t> </w:t>
      </w:r>
      <w:r w:rsidR="009A43BD">
        <w:t>23.502</w:t>
      </w:r>
      <w:r w:rsidR="009A43BD">
        <w:t> </w:t>
      </w:r>
      <w:r w:rsidR="009A43BD">
        <w:t>[</w:t>
      </w:r>
      <w:r>
        <w:t>3].</w:t>
      </w:r>
    </w:p>
    <w:p w14:paraId="43BBBC4D" w14:textId="448F7385"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A43BD">
        <w:t>TS</w:t>
      </w:r>
      <w:r w:rsidR="009A43BD">
        <w:t> </w:t>
      </w:r>
      <w:r w:rsidR="009A43BD">
        <w:t>23.502</w:t>
      </w:r>
      <w:r w:rsidR="009A43BD">
        <w:t> </w:t>
      </w:r>
      <w:r w:rsidR="009A43BD">
        <w:t>[</w:t>
      </w:r>
      <w:r>
        <w:t>3], the target AF invokes Nnef_TrafficIfluence_Create</w:t>
      </w:r>
      <w:r w:rsidR="00C747F2" w:rsidRPr="00C747F2">
        <w:t>/Update</w:t>
      </w:r>
      <w:r>
        <w:t xml:space="preserve"> at step 4e-a </w:t>
      </w:r>
      <w:r w:rsidR="00C747F2" w:rsidRPr="00C747F2">
        <w:t xml:space="preserve">or Npcf_PolicyAuthorization_Create at step 4g-a </w:t>
      </w:r>
      <w:r>
        <w:t>to deliver the notification target address of the AF.</w:t>
      </w:r>
      <w:r w:rsidR="00C747F2" w:rsidRPr="00C747F2">
        <w:t xml:space="preserve"> In the case that AF directly interacts with PCF, the target AF may invoke Npcf_PolicyAuthorization _Create, or the source AF/target AF may invoke Npcf_PolicyAuthorization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A43BD" w:rsidRPr="00C747F2">
        <w:t>TS</w:t>
      </w:r>
      <w:r w:rsidR="009A43BD">
        <w:t> </w:t>
      </w:r>
      <w:r w:rsidR="009A43BD" w:rsidRPr="00C747F2">
        <w:t>23.502</w:t>
      </w:r>
      <w:r w:rsidR="009A43BD">
        <w:t> </w:t>
      </w:r>
      <w:r w:rsidR="009A43BD" w:rsidRPr="00C747F2">
        <w:t>[</w:t>
      </w:r>
      <w:r w:rsidR="00C747F2" w:rsidRPr="00C747F2">
        <w:t>3].</w:t>
      </w:r>
    </w:p>
    <w:p w14:paraId="1383013E" w14:textId="66576D87" w:rsidR="00AC5718" w:rsidRDefault="00AC5718" w:rsidP="009A43BD">
      <w:bookmarkStart w:id="383" w:name="_Toc66367653"/>
      <w:bookmarkStart w:id="384" w:name="_Toc66367716"/>
      <w:bookmarkStart w:id="385" w:name="_Toc69743777"/>
      <w:bookmarkStart w:id="386" w:name="_Toc73524691"/>
      <w:bookmarkStart w:id="387" w:name="_Toc73527595"/>
      <w:bookmarkStart w:id="388" w:name="_Toc73950271"/>
      <w:bookmarkStart w:id="389" w:name="_Toc81492203"/>
      <w:bookmarkStart w:id="390" w:name="_Toc81492767"/>
      <w:bookmarkStart w:id="391" w:name="_Toc81816528"/>
      <w:r>
        <w:t xml:space="preserve">In the case of Edge relocation between two DNAI(s), an AF relocation may be triggered by SMF, e.g. due to UE mobility. In such cases, the SMF provides as described in clause 4.3.6.3 of </w:t>
      </w:r>
      <w:r w:rsidR="009A43BD">
        <w:t>TS</w:t>
      </w:r>
      <w:r w:rsidR="009A43BD">
        <w:t> </w:t>
      </w:r>
      <w:r w:rsidR="009A43BD">
        <w:t>23.502</w:t>
      </w:r>
      <w:r w:rsidR="009A43BD">
        <w:t> </w:t>
      </w:r>
      <w:r w:rsidR="009A43BD">
        <w:t>[</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392" w:name="_Toc131529416"/>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383"/>
      <w:bookmarkEnd w:id="384"/>
      <w:bookmarkEnd w:id="385"/>
      <w:bookmarkEnd w:id="386"/>
      <w:bookmarkEnd w:id="387"/>
      <w:bookmarkEnd w:id="388"/>
      <w:bookmarkEnd w:id="389"/>
      <w:bookmarkEnd w:id="390"/>
      <w:bookmarkEnd w:id="391"/>
      <w:bookmarkEnd w:id="392"/>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0DE5A93B" w14:textId="410A4607"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393" w:name="_Toc66367654"/>
      <w:bookmarkStart w:id="394" w:name="_Toc66367717"/>
      <w:bookmarkStart w:id="395" w:name="_Toc69743778"/>
      <w:bookmarkStart w:id="396" w:name="_Toc73524692"/>
      <w:bookmarkStart w:id="397" w:name="_Toc73527596"/>
      <w:bookmarkStart w:id="398" w:name="_Toc73950272"/>
      <w:bookmarkStart w:id="399" w:name="_Toc81492204"/>
      <w:bookmarkStart w:id="400" w:name="_Toc81492768"/>
      <w:bookmarkStart w:id="401" w:name="_Toc81816529"/>
      <w:bookmarkStart w:id="402" w:name="_Toc131529417"/>
      <w:r>
        <w:lastRenderedPageBreak/>
        <w:t>6.3.3.1</w:t>
      </w:r>
      <w:r>
        <w:tab/>
        <w:t xml:space="preserve">EAS IP Replacement </w:t>
      </w:r>
      <w:r w:rsidR="00364600">
        <w:t>P</w:t>
      </w:r>
      <w:r>
        <w:t>rocedures</w:t>
      </w:r>
      <w:bookmarkEnd w:id="393"/>
      <w:bookmarkEnd w:id="394"/>
      <w:bookmarkEnd w:id="395"/>
      <w:bookmarkEnd w:id="396"/>
      <w:bookmarkEnd w:id="397"/>
      <w:bookmarkEnd w:id="398"/>
      <w:bookmarkEnd w:id="399"/>
      <w:bookmarkEnd w:id="400"/>
      <w:bookmarkEnd w:id="401"/>
      <w:bookmarkEnd w:id="402"/>
    </w:p>
    <w:p w14:paraId="175694D3" w14:textId="44042974" w:rsidR="00FC21E2" w:rsidRDefault="00FC21E2" w:rsidP="00EF56A8">
      <w:pPr>
        <w:pStyle w:val="Heading5"/>
      </w:pPr>
      <w:bookmarkStart w:id="403" w:name="_Toc66367655"/>
      <w:bookmarkStart w:id="404" w:name="_Toc66367718"/>
      <w:bookmarkStart w:id="405" w:name="_Toc69743779"/>
      <w:bookmarkStart w:id="406" w:name="_Toc73524693"/>
      <w:bookmarkStart w:id="407" w:name="_Toc73527597"/>
      <w:bookmarkStart w:id="408" w:name="_Toc73950273"/>
      <w:bookmarkStart w:id="409" w:name="_Toc81492205"/>
      <w:bookmarkStart w:id="410" w:name="_Toc81492769"/>
      <w:bookmarkStart w:id="411" w:name="_Toc81816530"/>
      <w:bookmarkStart w:id="412" w:name="_Toc131529418"/>
      <w:r>
        <w:t>6.3.3.1.1</w:t>
      </w:r>
      <w:r>
        <w:tab/>
        <w:t>Enabling EAS IP Replacement Procedure</w:t>
      </w:r>
      <w:bookmarkEnd w:id="403"/>
      <w:bookmarkEnd w:id="404"/>
      <w:r w:rsidR="00E10127" w:rsidRPr="00E10127">
        <w:t xml:space="preserve"> </w:t>
      </w:r>
      <w:r w:rsidR="00E10127" w:rsidRPr="00FD2579">
        <w:t>by AF</w:t>
      </w:r>
      <w:bookmarkEnd w:id="405"/>
      <w:bookmarkEnd w:id="406"/>
      <w:bookmarkEnd w:id="407"/>
      <w:bookmarkEnd w:id="408"/>
      <w:bookmarkEnd w:id="409"/>
      <w:bookmarkEnd w:id="410"/>
      <w:bookmarkEnd w:id="411"/>
      <w:bookmarkEnd w:id="412"/>
    </w:p>
    <w:p w14:paraId="606C022E" w14:textId="195CEB52" w:rsidR="00987C25" w:rsidRDefault="00987C25" w:rsidP="00BE290F">
      <w:pPr>
        <w:pStyle w:val="TH"/>
      </w:pPr>
      <w:r>
        <w:object w:dxaOrig="11197" w:dyaOrig="4225" w14:anchorId="0370CC5E">
          <v:shape id="_x0000_i1047" type="#_x0000_t75" style="width:481.45pt;height:182.8pt" o:ole="">
            <v:imagedata r:id="rId51" o:title=""/>
          </v:shape>
          <o:OLEObject Type="Embed" ProgID="Visio.Drawing.15" ShapeID="_x0000_i1047" DrawAspect="Content" ObjectID="_1742142558" r:id="rId52"/>
        </w:object>
      </w:r>
    </w:p>
    <w:p w14:paraId="52005F6B" w14:textId="5A3939D2" w:rsidR="00FC21E2" w:rsidRDefault="00FC21E2" w:rsidP="00EF56A8">
      <w:pPr>
        <w:pStyle w:val="TF"/>
      </w:pPr>
      <w:r>
        <w:t xml:space="preserve">Figure 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0485312C" w:rsidR="00FC21E2" w:rsidRDefault="007C0F56" w:rsidP="00EF56A8">
      <w:pPr>
        <w:pStyle w:val="B1"/>
      </w:pPr>
      <w:r>
        <w:tab/>
        <w:t>Local PSA is configured by SMF to enforce the "Outer Header Creation" and "Outer Header Removal" as described in step 5. FARs "Outer Header Creation" and "Outer Header Removal" are reused for such an instruction from SMF to UPF.</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069B12DE" w:rsidR="007673CD" w:rsidRDefault="007C0F56" w:rsidP="00EF56A8">
      <w:pPr>
        <w:pStyle w:val="B1"/>
      </w:pPr>
      <w:r>
        <w:tab/>
        <w:t>If a new Local PSA is selected by SMF, the SMF may configure the new Local PSA to buffer the uplink traffic per clause 6.3.5 and enforce the "Outer Header Creation" and "Outer Header Removal"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45721810"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w:t>
      </w:r>
      <w:r w:rsidR="008F599D">
        <w:lastRenderedPageBreak/>
        <w:t>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A43BD" w:rsidRPr="007673CD">
        <w:t>TS</w:t>
      </w:r>
      <w:r w:rsidR="009A43BD">
        <w:t> </w:t>
      </w:r>
      <w:r w:rsidR="009A43BD" w:rsidRPr="007673CD">
        <w:t>23.502</w:t>
      </w:r>
      <w:r w:rsidR="009A43BD">
        <w:t> </w:t>
      </w:r>
      <w:r w:rsidR="009A43BD"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A556253" w:rsidR="00FC21E2" w:rsidRDefault="00987C25" w:rsidP="00EF56A8">
      <w:pPr>
        <w:pStyle w:val="B1"/>
      </w:pPr>
      <w:r>
        <w:t>5</w:t>
      </w:r>
      <w:r w:rsidR="00FC21E2">
        <w:t>.</w:t>
      </w:r>
      <w:r w:rsidR="00FC21E2">
        <w:tab/>
        <w:t xml:space="preserve">Local PSA starts to perform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13" w:name="_Toc66367656"/>
      <w:bookmarkStart w:id="414" w:name="_Toc66367719"/>
      <w:bookmarkStart w:id="415" w:name="_Toc69743780"/>
      <w:bookmarkStart w:id="416" w:name="_Toc73524694"/>
      <w:bookmarkStart w:id="417" w:name="_Toc73527598"/>
      <w:bookmarkStart w:id="418" w:name="_Toc73950274"/>
      <w:bookmarkStart w:id="419" w:name="_Toc81492206"/>
      <w:bookmarkStart w:id="420" w:name="_Toc81492770"/>
      <w:bookmarkStart w:id="421" w:name="_Toc81816531"/>
      <w:bookmarkStart w:id="422" w:name="_Toc131529419"/>
      <w:r w:rsidRPr="00FC21E2">
        <w:t>6.3.3.1.2</w:t>
      </w:r>
      <w:r w:rsidRPr="00FC21E2">
        <w:tab/>
        <w:t>EAS IP Replacement Update upon DNAI and EAS IP Change</w:t>
      </w:r>
      <w:bookmarkEnd w:id="413"/>
      <w:bookmarkEnd w:id="414"/>
      <w:bookmarkEnd w:id="415"/>
      <w:bookmarkEnd w:id="416"/>
      <w:bookmarkEnd w:id="417"/>
      <w:bookmarkEnd w:id="418"/>
      <w:bookmarkEnd w:id="419"/>
      <w:bookmarkEnd w:id="420"/>
      <w:bookmarkEnd w:id="421"/>
      <w:bookmarkEnd w:id="422"/>
    </w:p>
    <w:bookmarkStart w:id="423" w:name="_MON_1696274445"/>
    <w:bookmarkEnd w:id="423"/>
    <w:p w14:paraId="0B6AFDFC" w14:textId="2EF5BB9E" w:rsidR="00A977CB" w:rsidRDefault="00A977CB" w:rsidP="00BE290F">
      <w:pPr>
        <w:pStyle w:val="TH"/>
      </w:pPr>
      <w:r>
        <w:object w:dxaOrig="8789" w:dyaOrig="3683" w14:anchorId="58722B58">
          <v:shape id="_x0000_i1048" type="#_x0000_t75" style="width:439.5pt;height:184.7pt" o:ole="">
            <v:imagedata r:id="rId53" o:title=""/>
          </v:shape>
          <o:OLEObject Type="Embed" ProgID="Word.Picture.8" ShapeID="_x0000_i1048" DrawAspect="Content" ObjectID="_1742142559" r:id="rId54"/>
        </w:object>
      </w:r>
    </w:p>
    <w:p w14:paraId="793BD48C" w14:textId="09548B27" w:rsidR="00FC21E2" w:rsidRDefault="00FC21E2" w:rsidP="00EF56A8">
      <w:pPr>
        <w:pStyle w:val="TF"/>
      </w:pPr>
      <w:r>
        <w:t xml:space="preserve">Figure 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24" w:name="_Toc66367657"/>
      <w:bookmarkStart w:id="425" w:name="_Toc66367720"/>
      <w:bookmarkStart w:id="426" w:name="_Toc69743781"/>
      <w:bookmarkStart w:id="427" w:name="_Toc73524695"/>
      <w:bookmarkStart w:id="428" w:name="_Toc73527599"/>
      <w:bookmarkStart w:id="429" w:name="_Toc73950275"/>
      <w:bookmarkStart w:id="430" w:name="_Toc81492207"/>
      <w:bookmarkStart w:id="431" w:name="_Toc81492771"/>
      <w:bookmarkStart w:id="432" w:name="_Toc81816532"/>
      <w:bookmarkStart w:id="433" w:name="_Toc131529420"/>
      <w:r>
        <w:lastRenderedPageBreak/>
        <w:t>6.3.3.1.3</w:t>
      </w:r>
      <w:r>
        <w:tab/>
        <w:t>Disabling EAS IP Replacement Procedure</w:t>
      </w:r>
      <w:bookmarkEnd w:id="424"/>
      <w:bookmarkEnd w:id="425"/>
      <w:bookmarkEnd w:id="426"/>
      <w:bookmarkEnd w:id="427"/>
      <w:bookmarkEnd w:id="428"/>
      <w:bookmarkEnd w:id="429"/>
      <w:bookmarkEnd w:id="430"/>
      <w:bookmarkEnd w:id="431"/>
      <w:bookmarkEnd w:id="432"/>
      <w:bookmarkEnd w:id="433"/>
    </w:p>
    <w:bookmarkStart w:id="434" w:name="_MON_1681896381"/>
    <w:bookmarkEnd w:id="434"/>
    <w:p w14:paraId="06B65DCE" w14:textId="00517434" w:rsidR="00995573" w:rsidRDefault="004E3851" w:rsidP="00995573">
      <w:pPr>
        <w:pStyle w:val="TH"/>
      </w:pPr>
      <w:r>
        <w:object w:dxaOrig="8931" w:dyaOrig="3825" w14:anchorId="530FC928">
          <v:shape id="_x0000_i1049" type="#_x0000_t75" style="width:446.4pt;height:190.35pt" o:ole="">
            <v:imagedata r:id="rId55" o:title=""/>
          </v:shape>
          <o:OLEObject Type="Embed" ProgID="Word.Picture.8" ShapeID="_x0000_i1049" DrawAspect="Content" ObjectID="_1742142560" r:id="rId56"/>
        </w:object>
      </w:r>
    </w:p>
    <w:p w14:paraId="438741F9" w14:textId="77184180" w:rsidR="00FC21E2" w:rsidRDefault="00FC21E2" w:rsidP="00EF56A8">
      <w:pPr>
        <w:pStyle w:val="TF"/>
      </w:pPr>
      <w:r>
        <w:t xml:space="preserve">Figure 6.3.3.1.3-1: Disabling EAS IP </w:t>
      </w:r>
      <w:r w:rsidR="00020213">
        <w:t>r</w:t>
      </w:r>
      <w:r>
        <w:t xml:space="preserve">eplacement </w:t>
      </w:r>
      <w:r w:rsidR="00020213">
        <w:t>p</w:t>
      </w:r>
      <w:r>
        <w:t>rocedure</w:t>
      </w:r>
    </w:p>
    <w:p w14:paraId="36FACD5E" w14:textId="17168FFD" w:rsidR="00FC21E2" w:rsidRDefault="00FC21E2" w:rsidP="00EF56A8">
      <w:pPr>
        <w:pStyle w:val="B1"/>
      </w:pPr>
      <w:r>
        <w:t>1.</w:t>
      </w:r>
      <w:r>
        <w:tab/>
        <w:t xml:space="preserve">Local PSA performs </w:t>
      </w:r>
      <w:r w:rsidR="00995573">
        <w:t>"</w:t>
      </w:r>
      <w:r>
        <w:t>Outer Header Creation</w:t>
      </w:r>
      <w:r w:rsidR="00995573">
        <w:t>"</w:t>
      </w:r>
      <w:r>
        <w:t xml:space="preserve"> and </w:t>
      </w:r>
      <w:r w:rsidR="00995573">
        <w:t>"</w:t>
      </w:r>
      <w:r>
        <w:t>Outer Header Removal</w:t>
      </w:r>
      <w:r w:rsidR="00995573">
        <w:t>"</w:t>
      </w:r>
      <w:r>
        <w:t xml:space="preserve">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435" w:name="_Toc66367658"/>
      <w:bookmarkStart w:id="436" w:name="_Toc66367721"/>
      <w:bookmarkStart w:id="437" w:name="_Toc69743782"/>
      <w:bookmarkStart w:id="438" w:name="_Toc73524696"/>
      <w:bookmarkStart w:id="439" w:name="_Toc73527600"/>
      <w:bookmarkStart w:id="440" w:name="_Toc73950276"/>
      <w:bookmarkStart w:id="441" w:name="_Toc81492208"/>
      <w:bookmarkStart w:id="442" w:name="_Toc81492772"/>
      <w:bookmarkStart w:id="443" w:name="_Toc81816533"/>
      <w:bookmarkStart w:id="444" w:name="_Toc131529421"/>
      <w:r w:rsidRPr="00520DF3">
        <w:t>6.3.3.2</w:t>
      </w:r>
      <w:r w:rsidR="00492FDC">
        <w:tab/>
      </w:r>
      <w:r w:rsidRPr="00520DF3">
        <w:t>Enhancement to AF Influence</w:t>
      </w:r>
      <w:bookmarkEnd w:id="435"/>
      <w:bookmarkEnd w:id="436"/>
      <w:bookmarkEnd w:id="437"/>
      <w:bookmarkEnd w:id="438"/>
      <w:bookmarkEnd w:id="439"/>
      <w:bookmarkEnd w:id="440"/>
      <w:bookmarkEnd w:id="441"/>
      <w:bookmarkEnd w:id="442"/>
      <w:bookmarkEnd w:id="443"/>
      <w:bookmarkEnd w:id="444"/>
    </w:p>
    <w:p w14:paraId="51F8B169" w14:textId="4027BAF4" w:rsidR="00FC21E2" w:rsidRDefault="00FC21E2" w:rsidP="00FC21E2">
      <w:r>
        <w:t>The AF may additionally include Source and Target EAS IP address(es) and Port number(s) in the Nnef_TrafficInfluence_Create/Update</w:t>
      </w:r>
      <w:r w:rsidR="00482933">
        <w:t xml:space="preserve"> or Nnef_TrafficInfluence_AppRelocationInfo or Nsmf_EventExposure_AppRelocationInfo</w:t>
      </w:r>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701D9DD6"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r w:rsidR="00482933">
        <w:t xml:space="preserve"> If 5GC does not support EAS IP replacement capability, the SMF should reject this AF request.</w:t>
      </w:r>
    </w:p>
    <w:p w14:paraId="705780D7" w14:textId="2E9B1372" w:rsidR="00FC21E2" w:rsidRPr="00FC21E2" w:rsidRDefault="00FC21E2" w:rsidP="00FC21E2">
      <w:r>
        <w:t xml:space="preserve">The additional parameters for enabling the EAS IP Replacement are defined in </w:t>
      </w:r>
      <w:r w:rsidR="00830F95">
        <w:t>clause 5</w:t>
      </w:r>
      <w:r>
        <w:t xml:space="preserve">.6.7.1 of </w:t>
      </w:r>
      <w:r w:rsidR="009A43BD">
        <w:t>TS</w:t>
      </w:r>
      <w:r w:rsidR="009A43BD">
        <w:t> </w:t>
      </w:r>
      <w:r w:rsidR="009A43BD">
        <w:t>23.501</w:t>
      </w:r>
      <w:r w:rsidR="009A43BD">
        <w:t> </w:t>
      </w:r>
      <w:r w:rsidR="009A43BD">
        <w:t>[</w:t>
      </w:r>
      <w:r w:rsidR="00C97023">
        <w:t>2</w:t>
      </w:r>
      <w:r>
        <w:t>]</w:t>
      </w:r>
      <w:r w:rsidR="00280BDC">
        <w:t xml:space="preserve"> and </w:t>
      </w:r>
      <w:r w:rsidR="00830F95">
        <w:t>clause</w:t>
      </w:r>
      <w:r w:rsidR="007C0F56">
        <w:t xml:space="preserve">s </w:t>
      </w:r>
      <w:r w:rsidR="00830F95">
        <w:t>4</w:t>
      </w:r>
      <w:r>
        <w:t xml:space="preserve">.3.6.3 and 4.3.6.4 of </w:t>
      </w:r>
      <w:r w:rsidR="009A43BD">
        <w:t>TS</w:t>
      </w:r>
      <w:r w:rsidR="009A43BD">
        <w:t> </w:t>
      </w:r>
      <w:r w:rsidR="009A43BD">
        <w:t>23.502</w:t>
      </w:r>
      <w:r w:rsidR="009A43BD">
        <w:t> </w:t>
      </w:r>
      <w:r w:rsidR="009A43BD">
        <w:t>[</w:t>
      </w:r>
      <w:r w:rsidR="00EF56A8">
        <w:t>3</w:t>
      </w:r>
      <w:r>
        <w:t>].</w:t>
      </w:r>
    </w:p>
    <w:p w14:paraId="14E82E16" w14:textId="7895BAD7" w:rsidR="00F53EE6" w:rsidRDefault="00F53EE6" w:rsidP="00F53EE6">
      <w:pPr>
        <w:pStyle w:val="Heading3"/>
      </w:pPr>
      <w:bookmarkStart w:id="445" w:name="_Toc66367659"/>
      <w:bookmarkStart w:id="446" w:name="_Toc66367722"/>
      <w:bookmarkStart w:id="447" w:name="_Toc69743783"/>
      <w:bookmarkStart w:id="448" w:name="_Toc73524697"/>
      <w:bookmarkStart w:id="449" w:name="_Toc73527601"/>
      <w:bookmarkStart w:id="450" w:name="_Toc73950277"/>
      <w:bookmarkStart w:id="451" w:name="_Toc81492209"/>
      <w:bookmarkStart w:id="452" w:name="_Toc81492773"/>
      <w:bookmarkStart w:id="453" w:name="_Toc81816534"/>
      <w:bookmarkStart w:id="454" w:name="_Toc131529422"/>
      <w:r>
        <w:lastRenderedPageBreak/>
        <w:t>6</w:t>
      </w:r>
      <w:r w:rsidRPr="004D3578">
        <w:t>.</w:t>
      </w:r>
      <w:r>
        <w:t>3.4</w:t>
      </w:r>
      <w:r w:rsidRPr="004D3578">
        <w:tab/>
      </w:r>
      <w:bookmarkEnd w:id="445"/>
      <w:bookmarkEnd w:id="446"/>
      <w:bookmarkEnd w:id="447"/>
      <w:bookmarkEnd w:id="448"/>
      <w:r w:rsidR="006E39CA" w:rsidRPr="006E39CA">
        <w:t>AF Request for Simultaneous Connectivity over Source and Target PSA at Edge Relocation</w:t>
      </w:r>
      <w:bookmarkEnd w:id="449"/>
      <w:bookmarkEnd w:id="450"/>
      <w:bookmarkEnd w:id="451"/>
      <w:bookmarkEnd w:id="452"/>
      <w:bookmarkEnd w:id="453"/>
      <w:bookmarkEnd w:id="454"/>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1FA2DEC1"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A43BD">
        <w:t>TS</w:t>
      </w:r>
      <w:r w:rsidR="009A43BD">
        <w:t> </w:t>
      </w:r>
      <w:r w:rsidR="009A43BD">
        <w:t>23.502</w:t>
      </w:r>
      <w:r w:rsidR="009A43BD">
        <w:t> </w:t>
      </w:r>
      <w:r w:rsidR="009A43BD">
        <w:t>[</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3C684686" w:rsidR="006E39CA" w:rsidRDefault="0076246B" w:rsidP="006E39CA">
      <w:r>
        <w:t>AF traffic influence request via NEF is described in</w:t>
      </w:r>
      <w:r w:rsidR="00280BDC">
        <w:t xml:space="preserve"> clause 5.2.6.7</w:t>
      </w:r>
      <w:r>
        <w:t xml:space="preserve"> </w:t>
      </w:r>
      <w:r w:rsidR="00280BDC">
        <w:t xml:space="preserve">of </w:t>
      </w:r>
      <w:r w:rsidR="009A43BD">
        <w:t>TS</w:t>
      </w:r>
      <w:r w:rsidR="009A43BD">
        <w:t> </w:t>
      </w:r>
      <w:r w:rsidR="009A43BD">
        <w:t>23.502</w:t>
      </w:r>
      <w:r w:rsidR="009A43BD">
        <w:t> </w:t>
      </w:r>
      <w:r w:rsidR="009A43BD">
        <w:t>[</w:t>
      </w:r>
      <w:r>
        <w:t>3]. The request to PCF is described in</w:t>
      </w:r>
      <w:r w:rsidR="00280BDC">
        <w:t xml:space="preserve"> clauses 5.2.5.3.2 and 5.2.5.3.3</w:t>
      </w:r>
      <w:r>
        <w:t xml:space="preserve"> </w:t>
      </w:r>
      <w:r w:rsidR="00280BDC">
        <w:t xml:space="preserve">of </w:t>
      </w:r>
      <w:r w:rsidR="009A43BD">
        <w:t>TS</w:t>
      </w:r>
      <w:r w:rsidR="009A43BD">
        <w:t> </w:t>
      </w:r>
      <w:r w:rsidR="009A43BD">
        <w:t>23.502</w:t>
      </w:r>
      <w:r w:rsidR="009A43BD">
        <w:t> </w:t>
      </w:r>
      <w:r w:rsidR="009A43BD">
        <w:t>[</w:t>
      </w:r>
      <w:r>
        <w:t>3]. The AF request for simultaneous connectivity over the source and the target PSA at relocation is authorized by PCF. The PCF checks whether the AF has an authority to make such a request.</w:t>
      </w:r>
    </w:p>
    <w:p w14:paraId="70051FC6" w14:textId="71AFF055" w:rsidR="00830F95" w:rsidRPr="00A62B40" w:rsidRDefault="0076246B" w:rsidP="006E39CA">
      <w:r>
        <w:t>Once the simultaneous connectivity over the source and the target PSA at relocation requested by AF is authorized by the PCF, the AF request including the requirements is informed to the SMF via AF influenced Traffic Steering Enforcement Control (see</w:t>
      </w:r>
      <w:r w:rsidR="00280BDC">
        <w:t xml:space="preserve"> clause 6.3.1</w:t>
      </w:r>
      <w:r>
        <w:t xml:space="preserve"> </w:t>
      </w:r>
      <w:r w:rsidR="00280BDC">
        <w:t xml:space="preserve">of </w:t>
      </w:r>
      <w:r w:rsidR="009A43BD">
        <w:t>TS</w:t>
      </w:r>
      <w:r w:rsidR="009A43BD">
        <w:t> </w:t>
      </w:r>
      <w:r w:rsidR="009A43BD">
        <w:t>23.503</w:t>
      </w:r>
      <w:r w:rsidR="009A43BD">
        <w:t> </w:t>
      </w:r>
      <w:r w:rsidR="009A43BD">
        <w:t>[</w:t>
      </w:r>
      <w:r>
        <w:t>4]) in PCC rules.</w:t>
      </w:r>
    </w:p>
    <w:p w14:paraId="789991E1" w14:textId="74BA345E" w:rsidR="00EC0B11" w:rsidRDefault="00EC0B11" w:rsidP="00EC0B11">
      <w:pPr>
        <w:pStyle w:val="Heading3"/>
      </w:pPr>
      <w:bookmarkStart w:id="455" w:name="_Toc66367660"/>
      <w:bookmarkStart w:id="456" w:name="_Toc66367723"/>
      <w:bookmarkStart w:id="457" w:name="_Toc69743784"/>
      <w:bookmarkStart w:id="458" w:name="_Toc73524698"/>
      <w:bookmarkStart w:id="459" w:name="_Toc73527602"/>
      <w:bookmarkStart w:id="460" w:name="_Toc73950278"/>
      <w:bookmarkStart w:id="461" w:name="_Toc81492210"/>
      <w:bookmarkStart w:id="462" w:name="_Toc81492774"/>
      <w:bookmarkStart w:id="463" w:name="_Toc81816535"/>
      <w:bookmarkStart w:id="464" w:name="_Toc131529423"/>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455"/>
      <w:bookmarkEnd w:id="456"/>
      <w:bookmarkEnd w:id="457"/>
      <w:bookmarkEnd w:id="458"/>
      <w:bookmarkEnd w:id="459"/>
      <w:bookmarkEnd w:id="460"/>
      <w:bookmarkEnd w:id="461"/>
      <w:bookmarkEnd w:id="462"/>
      <w:bookmarkEnd w:id="463"/>
      <w:bookmarkEnd w:id="464"/>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6DC7EFF2"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A43BD">
        <w:t>TS</w:t>
      </w:r>
      <w:r w:rsidR="009A43BD">
        <w:t> </w:t>
      </w:r>
      <w:r w:rsidR="009A43BD">
        <w:t>23.501</w:t>
      </w:r>
      <w:r w:rsidR="009A43BD">
        <w:t> </w:t>
      </w:r>
      <w:r w:rsidR="009A43BD">
        <w:t>[</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465" w:name="_MON_1676375551"/>
    <w:bookmarkEnd w:id="465"/>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50" type="#_x0000_t75" style="width:468.95pt;height:356.85pt" o:ole="">
            <v:imagedata r:id="rId57" o:title=""/>
          </v:shape>
          <o:OLEObject Type="Embed" ProgID="Word.Picture.8" ShapeID="_x0000_i1050" DrawAspect="Content" ObjectID="_1742142561" r:id="rId58"/>
        </w:object>
      </w:r>
    </w:p>
    <w:p w14:paraId="2B4BB988" w14:textId="1DF610DB" w:rsidR="00474993" w:rsidRDefault="00474993" w:rsidP="00474993">
      <w:pPr>
        <w:pStyle w:val="TF"/>
      </w:pPr>
      <w:r w:rsidRPr="00474993">
        <w:t>Figure 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8F7B3A0"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A43BD">
        <w:t>TS</w:t>
      </w:r>
      <w:r w:rsidR="009A43BD">
        <w:t> </w:t>
      </w:r>
      <w:r w:rsidR="009A43BD">
        <w:t>23.502</w:t>
      </w:r>
      <w:r w:rsidR="009A43BD">
        <w:t> </w:t>
      </w:r>
      <w:r w:rsidR="009A43BD">
        <w:t>[</w:t>
      </w:r>
      <w:r w:rsidR="00C97023">
        <w:t>3]</w:t>
      </w:r>
      <w:r>
        <w:t xml:space="preserve"> Figure 4.3.6.3-1</w:t>
      </w:r>
      <w:r>
        <w:rPr>
          <w:lang w:val="en-US" w:eastAsia="zh-CN"/>
        </w:rPr>
        <w:t>.</w:t>
      </w:r>
    </w:p>
    <w:p w14:paraId="1AF61AC2" w14:textId="0A187EE0"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A43BD">
        <w:t>TS</w:t>
      </w:r>
      <w:r w:rsidR="009A43BD">
        <w:t> </w:t>
      </w:r>
      <w:r w:rsidR="009A43BD">
        <w:t>23.502</w:t>
      </w:r>
      <w:r w:rsidR="009A43BD">
        <w:t> </w:t>
      </w:r>
      <w:r w:rsidR="009A43BD">
        <w:t>[</w:t>
      </w:r>
      <w:r>
        <w:t>3], which may request the PSA2 to buffer uplink traffic. The PSA1 (i.e. source PSA) keeps receiving downlink traffic from EAS1 and send it to the UE until it is released in step 7.</w:t>
      </w:r>
    </w:p>
    <w:p w14:paraId="0016EF30" w14:textId="47B2A3D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A43BD" w:rsidRPr="003912D5">
        <w:t>TS</w:t>
      </w:r>
      <w:r w:rsidR="009A43BD">
        <w:t> </w:t>
      </w:r>
      <w:r w:rsidR="009A43BD" w:rsidRPr="003912D5">
        <w:t>23.502</w:t>
      </w:r>
      <w:r w:rsidR="009A43BD">
        <w:t> </w:t>
      </w:r>
      <w:r w:rsidR="009A43BD" w:rsidRPr="003912D5">
        <w:t>[</w:t>
      </w:r>
      <w:r w:rsidRPr="003912D5">
        <w:t>3], which may request the PSA2 to buffer uplink traffic.</w:t>
      </w:r>
    </w:p>
    <w:p w14:paraId="6E6D4776" w14:textId="49048CBF"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A43BD">
        <w:t>TS</w:t>
      </w:r>
      <w:r w:rsidR="009A43BD">
        <w:t> </w:t>
      </w:r>
      <w:r w:rsidR="009A43BD">
        <w:t>23.502</w:t>
      </w:r>
      <w:r w:rsidR="009A43BD">
        <w:t> </w:t>
      </w:r>
      <w:r w:rsidR="009A43BD">
        <w:t>[</w:t>
      </w:r>
      <w:r>
        <w:t>3] Figure 4.3.5.7-1 step 3</w:t>
      </w:r>
      <w:r w:rsidR="00995573">
        <w:t>.</w:t>
      </w:r>
    </w:p>
    <w:p w14:paraId="715B628A" w14:textId="2D0591A3" w:rsidR="00474993" w:rsidRDefault="00474993" w:rsidP="00474993">
      <w:pPr>
        <w:pStyle w:val="B1"/>
      </w:pPr>
      <w:r>
        <w:t>5.</w:t>
      </w:r>
      <w:r>
        <w:tab/>
        <w:t xml:space="preserve">The SMF sends a Late Notification to the AF. This corresponds e.g. to step 4a-c of </w:t>
      </w:r>
      <w:r w:rsidR="009A43BD">
        <w:t>TS</w:t>
      </w:r>
      <w:r w:rsidR="009A43BD">
        <w:t> </w:t>
      </w:r>
      <w:r w:rsidR="009A43BD">
        <w:t>23.502</w:t>
      </w:r>
      <w:r w:rsidR="009A43BD">
        <w:t> </w:t>
      </w:r>
      <w:r w:rsidR="009A43BD">
        <w:t>[</w:t>
      </w:r>
      <w:r>
        <w:t xml:space="preserve">3] Figure 4.3.6.3-1 and is </w:t>
      </w:r>
      <w:r w:rsidR="003912D5" w:rsidRPr="003912D5">
        <w:t xml:space="preserve">e.g. </w:t>
      </w:r>
      <w:r>
        <w:t>also described in step</w:t>
      </w:r>
      <w:r w:rsidR="00987C25">
        <w:t> 9</w:t>
      </w:r>
      <w:r>
        <w:t xml:space="preserve"> of </w:t>
      </w:r>
      <w:r w:rsidR="009A43BD">
        <w:t>TS</w:t>
      </w:r>
      <w:r w:rsidR="009A43BD">
        <w:t> </w:t>
      </w:r>
      <w:r w:rsidR="009A43BD">
        <w:t>23.502</w:t>
      </w:r>
      <w:r w:rsidR="009A43BD">
        <w:t> </w:t>
      </w:r>
      <w:r w:rsidR="009A43BD">
        <w:t>[</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527C4ABB" w:rsidR="00474993" w:rsidRDefault="00474993" w:rsidP="00474993">
      <w:pPr>
        <w:pStyle w:val="B1"/>
      </w:pPr>
      <w:r>
        <w:t xml:space="preserve">6b. The application layer completes the EAS relocation (This corresponds to step 4d of </w:t>
      </w:r>
      <w:r w:rsidR="009A43BD">
        <w:t>TS</w:t>
      </w:r>
      <w:r w:rsidR="009A43BD">
        <w:t> </w:t>
      </w:r>
      <w:r w:rsidR="009A43BD">
        <w:t>23.502</w:t>
      </w:r>
      <w:r w:rsidR="009A43BD">
        <w:t> </w:t>
      </w:r>
      <w:r w:rsidR="009A43BD">
        <w:t>[</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2F898864" w:rsidR="00474993" w:rsidRDefault="00474993" w:rsidP="00474993">
      <w:pPr>
        <w:pStyle w:val="B1"/>
      </w:pPr>
      <w:r>
        <w:t>7.</w:t>
      </w:r>
      <w:r>
        <w:tab/>
        <w:t xml:space="preserve">When EAS relocation is completed, the AF sends a notification response to the SMF. This corresponds to step 4e-g of </w:t>
      </w:r>
      <w:r w:rsidR="009A43BD">
        <w:t>TS</w:t>
      </w:r>
      <w:r w:rsidR="009A43BD">
        <w:t> </w:t>
      </w:r>
      <w:r w:rsidR="009A43BD">
        <w:t>23.502</w:t>
      </w:r>
      <w:r w:rsidR="009A43BD">
        <w:t> </w:t>
      </w:r>
      <w:r w:rsidR="009A43BD">
        <w:t>[</w:t>
      </w:r>
      <w:r w:rsidR="00C97023">
        <w:t>3]</w:t>
      </w:r>
      <w:r>
        <w:t xml:space="preserve"> Figure 4.3.6.3-1(and is e.g. also described in step</w:t>
      </w:r>
      <w:r w:rsidR="007C0F56">
        <w:t> </w:t>
      </w:r>
      <w:r>
        <w:t xml:space="preserve">6 or 7 of </w:t>
      </w:r>
      <w:r w:rsidR="009A43BD">
        <w:t>TS</w:t>
      </w:r>
      <w:r w:rsidR="009A43BD">
        <w:t> </w:t>
      </w:r>
      <w:r w:rsidR="009A43BD">
        <w:t>23.502</w:t>
      </w:r>
      <w:r w:rsidR="009A43BD">
        <w:t> </w:t>
      </w:r>
      <w:r w:rsidR="009A43BD">
        <w:t>[</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466" w:name="_Toc66367661"/>
      <w:bookmarkStart w:id="467" w:name="_Toc66367724"/>
      <w:bookmarkStart w:id="468" w:name="_Toc69743785"/>
      <w:bookmarkStart w:id="469" w:name="_Toc73524699"/>
      <w:bookmarkStart w:id="470" w:name="_Toc73527603"/>
      <w:bookmarkStart w:id="471" w:name="_Toc73950279"/>
      <w:bookmarkStart w:id="472" w:name="_Toc81492211"/>
      <w:bookmarkStart w:id="473" w:name="_Toc81492775"/>
      <w:bookmarkStart w:id="474" w:name="_Toc81816536"/>
      <w:bookmarkStart w:id="475" w:name="_Toc131529424"/>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466"/>
      <w:bookmarkEnd w:id="467"/>
      <w:bookmarkEnd w:id="468"/>
      <w:bookmarkEnd w:id="469"/>
      <w:bookmarkEnd w:id="470"/>
      <w:bookmarkEnd w:id="471"/>
      <w:bookmarkEnd w:id="472"/>
      <w:bookmarkEnd w:id="473"/>
      <w:bookmarkEnd w:id="474"/>
      <w:bookmarkEnd w:id="475"/>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0FF7898E"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A43BD">
        <w:t>TS</w:t>
      </w:r>
      <w:r w:rsidR="009A43BD">
        <w:t> </w:t>
      </w:r>
      <w:r w:rsidR="009A43BD">
        <w:t>23.502</w:t>
      </w:r>
      <w:r w:rsidR="009A43BD">
        <w:t> </w:t>
      </w:r>
      <w:r w:rsidR="009A43BD">
        <w:t>[</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1A2DEE30"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A43BD">
        <w:t>TS</w:t>
      </w:r>
      <w:r w:rsidR="009A43BD">
        <w:t> </w:t>
      </w:r>
      <w:r w:rsidR="009A43BD">
        <w:t>23.503</w:t>
      </w:r>
      <w:r w:rsidR="009A43BD">
        <w:t> </w:t>
      </w:r>
      <w:r w:rsidR="009A43BD">
        <w:t>[</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A43BD">
        <w:t>TS</w:t>
      </w:r>
      <w:r w:rsidR="009A43BD">
        <w:t> </w:t>
      </w:r>
      <w:r w:rsidR="009A43BD">
        <w:t>23.502</w:t>
      </w:r>
      <w:r w:rsidR="009A43BD">
        <w:t> </w:t>
      </w:r>
      <w:r w:rsidR="009A43BD">
        <w:t>[</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476" w:name="_Toc81492212"/>
      <w:bookmarkStart w:id="477" w:name="_Toc81492776"/>
      <w:bookmarkStart w:id="478" w:name="_Toc81816537"/>
      <w:bookmarkStart w:id="479" w:name="_Toc131529425"/>
      <w:r>
        <w:t>6.3.7</w:t>
      </w:r>
      <w:r>
        <w:tab/>
        <w:t xml:space="preserve">Edge </w:t>
      </w:r>
      <w:r w:rsidR="00020213">
        <w:t>R</w:t>
      </w:r>
      <w:r>
        <w:t xml:space="preserve">elocation </w:t>
      </w:r>
      <w:r w:rsidR="00020213">
        <w:t>T</w:t>
      </w:r>
      <w:r>
        <w:t>riggered by AF</w:t>
      </w:r>
      <w:bookmarkEnd w:id="476"/>
      <w:bookmarkEnd w:id="477"/>
      <w:bookmarkEnd w:id="478"/>
      <w:bookmarkEnd w:id="479"/>
    </w:p>
    <w:p w14:paraId="50DBD034" w14:textId="5884076A"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A43BD">
        <w:t>TS</w:t>
      </w:r>
      <w:r w:rsidR="009A43BD">
        <w:t> </w:t>
      </w:r>
      <w:r w:rsidR="009A43BD">
        <w:t>23.502</w:t>
      </w:r>
      <w:r w:rsidR="009A43BD">
        <w:t> </w:t>
      </w:r>
      <w:r w:rsidR="009A43BD">
        <w:t>[</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Nnef_TrafficInfluence_Create/Update Request to the NEF, or Npcf_PolicyAuthorization_Create/Update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A57E108" w:rsidR="008F599D" w:rsidRDefault="008F599D" w:rsidP="009A43BD">
      <w:bookmarkStart w:id="480" w:name="_Toc66367662"/>
      <w:bookmarkStart w:id="481" w:name="_Toc66367725"/>
      <w:bookmarkStart w:id="482" w:name="_Toc69743786"/>
      <w:bookmarkStart w:id="483" w:name="_Toc73524700"/>
      <w:bookmarkStart w:id="484" w:name="_Toc73527604"/>
      <w:bookmarkStart w:id="485" w:name="_Toc73950280"/>
      <w:bookmarkStart w:id="486" w:name="_Toc81492213"/>
      <w:bookmarkStart w:id="487" w:name="_Toc81492777"/>
      <w:bookmarkStart w:id="488" w:name="_Toc81816538"/>
      <w:r>
        <w:t xml:space="preserve">The AF may invoke the AF request targeting a set of UEs as described in clause 4.3.6.2 of </w:t>
      </w:r>
      <w:r w:rsidR="009A43BD">
        <w:t>TS</w:t>
      </w:r>
      <w:r w:rsidR="009A43BD">
        <w:t> </w:t>
      </w:r>
      <w:r w:rsidR="009A43BD">
        <w:t>23.502</w:t>
      </w:r>
      <w:r w:rsidR="009A43BD">
        <w:t> </w:t>
      </w:r>
      <w:r w:rsidR="009A43BD">
        <w:t>[</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489" w:name="_Toc131529426"/>
      <w:r>
        <w:lastRenderedPageBreak/>
        <w:t>6</w:t>
      </w:r>
      <w:r w:rsidRPr="004D3578">
        <w:t>.</w:t>
      </w:r>
      <w:r w:rsidR="008A239A">
        <w:t>4</w:t>
      </w:r>
      <w:r w:rsidRPr="004D3578">
        <w:tab/>
      </w:r>
      <w:r w:rsidR="00311009">
        <w:t>Network Exposure to Edge Application Server</w:t>
      </w:r>
      <w:bookmarkEnd w:id="480"/>
      <w:bookmarkEnd w:id="481"/>
      <w:bookmarkEnd w:id="482"/>
      <w:bookmarkEnd w:id="483"/>
      <w:bookmarkEnd w:id="484"/>
      <w:bookmarkEnd w:id="485"/>
      <w:bookmarkEnd w:id="486"/>
      <w:bookmarkEnd w:id="487"/>
      <w:bookmarkEnd w:id="488"/>
      <w:bookmarkEnd w:id="489"/>
    </w:p>
    <w:p w14:paraId="29DB886B" w14:textId="306D3A98" w:rsidR="00FB166C" w:rsidRPr="00FB166C" w:rsidRDefault="00FB166C" w:rsidP="00FB166C">
      <w:pPr>
        <w:pStyle w:val="Heading3"/>
      </w:pPr>
      <w:bookmarkStart w:id="490" w:name="_Toc66367663"/>
      <w:bookmarkStart w:id="491" w:name="_Toc66367726"/>
      <w:bookmarkStart w:id="492" w:name="_Toc69743787"/>
      <w:bookmarkStart w:id="493" w:name="_Toc73524701"/>
      <w:bookmarkStart w:id="494" w:name="_Toc73527605"/>
      <w:bookmarkStart w:id="495" w:name="_Toc73950281"/>
      <w:bookmarkStart w:id="496" w:name="_Toc81492214"/>
      <w:bookmarkStart w:id="497" w:name="_Toc81492778"/>
      <w:bookmarkStart w:id="498" w:name="_Toc81816539"/>
      <w:bookmarkStart w:id="499" w:name="_Toc131529427"/>
      <w:r>
        <w:t>6</w:t>
      </w:r>
      <w:r w:rsidRPr="004D3578">
        <w:t>.</w:t>
      </w:r>
      <w:r w:rsidR="008A239A">
        <w:t>4</w:t>
      </w:r>
      <w:r>
        <w:t>.1</w:t>
      </w:r>
      <w:r w:rsidRPr="004D3578">
        <w:tab/>
      </w:r>
      <w:r>
        <w:t>General</w:t>
      </w:r>
      <w:bookmarkEnd w:id="490"/>
      <w:bookmarkEnd w:id="491"/>
      <w:bookmarkEnd w:id="492"/>
      <w:bookmarkEnd w:id="493"/>
      <w:bookmarkEnd w:id="494"/>
      <w:bookmarkEnd w:id="495"/>
      <w:bookmarkEnd w:id="496"/>
      <w:bookmarkEnd w:id="497"/>
      <w:bookmarkEnd w:id="498"/>
      <w:bookmarkEnd w:id="499"/>
    </w:p>
    <w:p w14:paraId="6BFEB6CA" w14:textId="7F782997"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A43BD">
        <w:t>TS</w:t>
      </w:r>
      <w:r w:rsidR="009A43BD">
        <w:t> </w:t>
      </w:r>
      <w:r w:rsidR="009A43BD">
        <w:t>23.501</w:t>
      </w:r>
      <w:r w:rsidR="009A43BD">
        <w:t> </w:t>
      </w:r>
      <w:r w:rsidR="009A43BD">
        <w:t>[</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00" w:name="_Toc66367664"/>
      <w:bookmarkStart w:id="501" w:name="_Toc66367727"/>
      <w:bookmarkStart w:id="502" w:name="_Toc69743788"/>
      <w:bookmarkStart w:id="503" w:name="_Toc73524702"/>
      <w:bookmarkStart w:id="504" w:name="_Toc73527606"/>
      <w:bookmarkStart w:id="505" w:name="_Toc73950282"/>
      <w:bookmarkStart w:id="506" w:name="_Toc81492215"/>
      <w:bookmarkStart w:id="507" w:name="_Toc81492779"/>
      <w:bookmarkStart w:id="508" w:name="_Toc81816540"/>
      <w:bookmarkStart w:id="509" w:name="_Toc131529428"/>
      <w:r>
        <w:t>6</w:t>
      </w:r>
      <w:r w:rsidRPr="004D3578">
        <w:t>.</w:t>
      </w:r>
      <w:r w:rsidR="008A239A">
        <w:t>4</w:t>
      </w:r>
      <w:r>
        <w:t>.</w:t>
      </w:r>
      <w:r w:rsidR="007D5164">
        <w:t>2</w:t>
      </w:r>
      <w:r w:rsidRPr="004D3578">
        <w:tab/>
      </w:r>
      <w:r>
        <w:t>Network Exposure to Edge Application Server</w:t>
      </w:r>
      <w:bookmarkEnd w:id="500"/>
      <w:bookmarkEnd w:id="501"/>
      <w:bookmarkEnd w:id="502"/>
      <w:bookmarkEnd w:id="503"/>
      <w:bookmarkEnd w:id="504"/>
      <w:bookmarkEnd w:id="505"/>
      <w:bookmarkEnd w:id="506"/>
      <w:bookmarkEnd w:id="507"/>
      <w:bookmarkEnd w:id="508"/>
      <w:bookmarkEnd w:id="509"/>
    </w:p>
    <w:p w14:paraId="22257D73" w14:textId="6C66586F" w:rsidR="005A7459" w:rsidRDefault="005A7459" w:rsidP="005A7459">
      <w:pPr>
        <w:pStyle w:val="Heading4"/>
      </w:pPr>
      <w:bookmarkStart w:id="510" w:name="_Toc81492216"/>
      <w:bookmarkStart w:id="511" w:name="_Toc81492780"/>
      <w:bookmarkStart w:id="512" w:name="_Toc81816541"/>
      <w:bookmarkStart w:id="513" w:name="_Toc131529429"/>
      <w:r w:rsidRPr="005A7459">
        <w:t>6.4.2.1</w:t>
      </w:r>
      <w:r w:rsidRPr="005A7459">
        <w:tab/>
        <w:t xml:space="preserve">Usage of Nupf_EventExposure to </w:t>
      </w:r>
      <w:r w:rsidR="00020213">
        <w:t>R</w:t>
      </w:r>
      <w:r w:rsidRPr="005A7459">
        <w:t xml:space="preserve">eport QoS </w:t>
      </w:r>
      <w:r w:rsidR="00020213">
        <w:t>M</w:t>
      </w:r>
      <w:r w:rsidRPr="005A7459">
        <w:t>onitoring</w:t>
      </w:r>
      <w:bookmarkEnd w:id="510"/>
      <w:bookmarkEnd w:id="511"/>
      <w:bookmarkEnd w:id="512"/>
      <w:r w:rsidR="00C16893">
        <w:t xml:space="preserve"> results</w:t>
      </w:r>
      <w:bookmarkEnd w:id="513"/>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3A4E2235"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A43BD">
        <w:t>TS</w:t>
      </w:r>
      <w:r w:rsidR="009A43BD">
        <w:t> </w:t>
      </w:r>
      <w:r w:rsidR="009A43BD">
        <w:t>23.501</w:t>
      </w:r>
      <w:r w:rsidR="009A43BD">
        <w:t> </w:t>
      </w:r>
      <w:r w:rsidR="009A43BD">
        <w:t>[</w:t>
      </w:r>
      <w:r>
        <w:t xml:space="preserve">2]. and may support a subset of the APIs specified for capability exposure based on local policy. In order to support the network exposure locally, the local NEF shall support </w:t>
      </w:r>
      <w:r w:rsidR="00CC7DD2" w:rsidRPr="00CC7DD2">
        <w:t>Nnef_AFSessionWithQoS</w:t>
      </w:r>
      <w:r>
        <w:t xml:space="preserve"> service operation </w:t>
      </w:r>
      <w:r w:rsidR="00C27515">
        <w:t xml:space="preserve">for </w:t>
      </w:r>
      <w:r>
        <w:t>the local AF. The local NEF selection by AF is described in</w:t>
      </w:r>
      <w:r w:rsidR="00280BDC">
        <w:t xml:space="preserve"> clauses 6.2.5.0 and 6.3.14 of</w:t>
      </w:r>
      <w:r>
        <w:t xml:space="preserve"> </w:t>
      </w:r>
      <w:r w:rsidR="009A43BD">
        <w:t>TS</w:t>
      </w:r>
      <w:r w:rsidR="009A43BD">
        <w:t> </w:t>
      </w:r>
      <w:r w:rsidR="009A43BD">
        <w:t>23.501</w:t>
      </w:r>
      <w:r w:rsidR="009A43BD">
        <w:t> </w:t>
      </w:r>
      <w:r w:rsidR="009A43BD">
        <w:t>[</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r w:rsidR="00CC7DD2" w:rsidRPr="00CC7DD2">
        <w:rPr>
          <w:lang w:eastAsia="zh-CN"/>
        </w:rPr>
        <w:t>Npcf_</w:t>
      </w:r>
      <w:r w:rsidR="00A977CB">
        <w:rPr>
          <w:lang w:eastAsia="zh-CN"/>
        </w:rPr>
        <w:t>Policy</w:t>
      </w:r>
      <w:r w:rsidR="00CC7DD2" w:rsidRPr="00CC7DD2">
        <w:rPr>
          <w:lang w:eastAsia="zh-CN"/>
        </w:rPr>
        <w:t>Authorization_</w:t>
      </w:r>
      <w:r w:rsidR="00C16893">
        <w:rPr>
          <w:lang w:eastAsia="zh-CN"/>
        </w:rPr>
        <w:t xml:space="preserve">Create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0821694B"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A43BD">
        <w:t>TS</w:t>
      </w:r>
      <w:r w:rsidR="009A43BD">
        <w:t> </w:t>
      </w:r>
      <w:r w:rsidR="009A43BD">
        <w:t>23.503</w:t>
      </w:r>
      <w:r w:rsidR="009A43BD">
        <w:t> </w:t>
      </w:r>
      <w:r w:rsidR="009A43BD">
        <w:t>[</w:t>
      </w:r>
      <w:r w:rsidR="00C16893">
        <w:t>4]</w:t>
      </w:r>
      <w:r>
        <w:t>.</w:t>
      </w:r>
    </w:p>
    <w:p w14:paraId="6897E2E2" w14:textId="55A2AC95"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A43BD">
        <w:t>TS</w:t>
      </w:r>
      <w:r w:rsidR="009A43BD">
        <w:t> </w:t>
      </w:r>
      <w:r w:rsidR="009A43BD">
        <w:t>23.501</w:t>
      </w:r>
      <w:r w:rsidR="009A43BD">
        <w:t> </w:t>
      </w:r>
      <w:r w:rsidR="009A43BD">
        <w:t>[</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A43BD">
        <w:t>TS</w:t>
      </w:r>
      <w:r w:rsidR="009A43BD">
        <w:t> </w:t>
      </w:r>
      <w:r w:rsidR="009A43BD">
        <w:t>23.501</w:t>
      </w:r>
      <w:r w:rsidR="009A43BD">
        <w:t> </w:t>
      </w:r>
      <w:r w:rsidR="009A43BD">
        <w:t>[</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Nupf_EventExposure_Notify service operation, as defined in</w:t>
      </w:r>
      <w:r w:rsidR="00C16893">
        <w:t xml:space="preserve"> clause 5.2.26</w:t>
      </w:r>
      <w:r>
        <w:t xml:space="preserve"> </w:t>
      </w:r>
      <w:r w:rsidR="00C16893">
        <w:t xml:space="preserve">of </w:t>
      </w:r>
      <w:r w:rsidR="009A43BD">
        <w:t>TS</w:t>
      </w:r>
      <w:r w:rsidR="009A43BD">
        <w:t> </w:t>
      </w:r>
      <w:r w:rsidR="009A43BD">
        <w:t>23.502</w:t>
      </w:r>
      <w:r w:rsidR="009A43BD">
        <w:t> </w:t>
      </w:r>
      <w:r w:rsidR="009A43BD">
        <w:t>[</w:t>
      </w:r>
      <w:r>
        <w:t xml:space="preserve">3],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514" w:name="_MON_1693396596"/>
    <w:bookmarkEnd w:id="514"/>
    <w:p w14:paraId="1F843A38" w14:textId="7A48BA00" w:rsidR="00A977CB" w:rsidRDefault="00A977CB" w:rsidP="00BE290F">
      <w:pPr>
        <w:pStyle w:val="TH"/>
      </w:pPr>
      <w:r w:rsidRPr="00B23502">
        <w:rPr>
          <w:rStyle w:val="THChar"/>
        </w:rPr>
        <w:object w:dxaOrig="9481" w:dyaOrig="7951" w14:anchorId="3E3E622A">
          <v:shape id="_x0000_i1051" type="#_x0000_t75" alt="" style="width:473.3pt;height:398.2pt" o:ole="">
            <v:imagedata r:id="rId59" o:title="" cropright="4355f"/>
          </v:shape>
          <o:OLEObject Type="Embed" ProgID="Word.Document.12" ShapeID="_x0000_i1051" DrawAspect="Content" ObjectID="_1742142562" r:id="rId60">
            <o:FieldCodes>\s</o:FieldCodes>
          </o:OLEObject>
        </w:object>
      </w:r>
    </w:p>
    <w:p w14:paraId="2EA68B92" w14:textId="2F5308C5" w:rsidR="00A323DA" w:rsidRDefault="00A323DA" w:rsidP="0056292C">
      <w:pPr>
        <w:pStyle w:val="TF"/>
      </w:pPr>
      <w:r>
        <w:t>Figure 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10B73A2E"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A43BD">
        <w:t>TS</w:t>
      </w:r>
      <w:r w:rsidR="009A43BD">
        <w:t> </w:t>
      </w:r>
      <w:r w:rsidR="009A43BD">
        <w:t>23.502</w:t>
      </w:r>
      <w:r w:rsidR="009A43BD">
        <w:t> </w:t>
      </w:r>
      <w:r w:rsidR="009A43BD">
        <w:t>[</w:t>
      </w:r>
      <w:r>
        <w:t>3] A</w:t>
      </w:r>
      <w:r w:rsidR="00A977CB">
        <w:t xml:space="preserve"> L-PSA UPF</w:t>
      </w:r>
      <w:r>
        <w:t xml:space="preserve"> is </w:t>
      </w:r>
      <w:r w:rsidR="00A977CB">
        <w:t xml:space="preserve">assigned for </w:t>
      </w:r>
      <w:r>
        <w:t>this PDU Session.</w:t>
      </w:r>
    </w:p>
    <w:p w14:paraId="65B0E21A" w14:textId="5CEFCD57"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A43BD">
        <w:t>TS</w:t>
      </w:r>
      <w:r w:rsidR="009A43BD">
        <w:t> </w:t>
      </w:r>
      <w:r w:rsidR="009A43BD">
        <w:t>23.502</w:t>
      </w:r>
      <w:r w:rsidR="009A43BD">
        <w:t> </w:t>
      </w:r>
      <w:r w:rsidR="009A43BD">
        <w:t>[</w:t>
      </w:r>
      <w:r>
        <w:t>3].</w:t>
      </w:r>
    </w:p>
    <w:p w14:paraId="4DDEF1B6" w14:textId="4CBDF21A"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A43BD">
        <w:t>TS</w:t>
      </w:r>
      <w:r w:rsidR="009A43BD">
        <w:t> </w:t>
      </w:r>
      <w:r w:rsidR="009A43BD">
        <w:t>23.503</w:t>
      </w:r>
      <w:r w:rsidR="009A43BD">
        <w:t> </w:t>
      </w:r>
      <w:r w:rsidR="009A43BD">
        <w:t>[</w:t>
      </w:r>
      <w:r w:rsidR="00C16893">
        <w:t xml:space="preserve">4] and in </w:t>
      </w:r>
      <w:r w:rsidR="009A43BD">
        <w:t>TS</w:t>
      </w:r>
      <w:r w:rsidR="009A43BD">
        <w:t> </w:t>
      </w:r>
      <w:r w:rsidR="009A43BD">
        <w:t>23.502</w:t>
      </w:r>
      <w:r w:rsidR="009A43BD">
        <w:t> </w:t>
      </w:r>
      <w:r w:rsidR="009A43BD">
        <w:t>[</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notification of QoS monitoring to PCF by invoking Npcf_</w:t>
      </w:r>
      <w:r w:rsidR="00A977CB">
        <w:t>Policy</w:t>
      </w:r>
      <w:r>
        <w:t>Authorization_</w:t>
      </w:r>
      <w:r w:rsidR="00C16893">
        <w:t xml:space="preserve">Update </w:t>
      </w:r>
      <w:r>
        <w:t>service operation.</w:t>
      </w:r>
    </w:p>
    <w:p w14:paraId="2A94007B" w14:textId="73527D22"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A43BD">
        <w:t>TS</w:t>
      </w:r>
      <w:r w:rsidR="009A43BD">
        <w:t> </w:t>
      </w:r>
      <w:r w:rsidR="009A43BD">
        <w:t>23.501</w:t>
      </w:r>
      <w:r w:rsidR="009A43BD">
        <w:t> </w:t>
      </w:r>
      <w:r w:rsidR="009A43BD">
        <w:t>[</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E5C9B57"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9A43BD">
        <w:t>TS</w:t>
      </w:r>
      <w:r w:rsidR="009A43BD">
        <w:t> </w:t>
      </w:r>
      <w:r w:rsidR="009A43BD">
        <w:t>23.502</w:t>
      </w:r>
      <w:r w:rsidR="009A43BD">
        <w:t> </w:t>
      </w:r>
      <w:r w:rsidR="009A43BD">
        <w:t>[</w:t>
      </w:r>
      <w:r>
        <w:t>3], step</w:t>
      </w:r>
      <w:r w:rsidR="00995573">
        <w:t>s</w:t>
      </w:r>
      <w:r>
        <w:t xml:space="preserve"> 1b, 3b, 4-8b.</w:t>
      </w:r>
    </w:p>
    <w:p w14:paraId="728202D5" w14:textId="78581EBF"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A43BD">
        <w:t>TS</w:t>
      </w:r>
      <w:r w:rsidR="009A43BD">
        <w:t> </w:t>
      </w:r>
      <w:r w:rsidR="009A43BD">
        <w:t>23.503</w:t>
      </w:r>
      <w:r w:rsidR="009A43BD">
        <w:t> </w:t>
      </w:r>
      <w:r w:rsidR="009A43BD">
        <w:t>[</w:t>
      </w:r>
      <w:r w:rsidR="00A358FF">
        <w:t>4]</w:t>
      </w:r>
      <w:r w:rsidR="00A323DA">
        <w:t>.</w:t>
      </w:r>
    </w:p>
    <w:p w14:paraId="755D36D8" w14:textId="2FD89E7A"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A43BD">
        <w:t>TS</w:t>
      </w:r>
      <w:r w:rsidR="009A43BD">
        <w:t> </w:t>
      </w:r>
      <w:r w:rsidR="009A43BD">
        <w:t>23.501</w:t>
      </w:r>
      <w:r w:rsidR="009A43BD">
        <w:t> </w:t>
      </w:r>
      <w:r w:rsidR="009A43BD">
        <w:t>[</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A43BD">
        <w:t>TS</w:t>
      </w:r>
      <w:r w:rsidR="009A43BD">
        <w:t> </w:t>
      </w:r>
      <w:r w:rsidR="009A43BD">
        <w:t>23.503</w:t>
      </w:r>
      <w:r w:rsidR="009A43BD">
        <w:t> </w:t>
      </w:r>
      <w:r w:rsidR="009A43BD">
        <w:t>[</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02CC4D9C" w:rsidR="00A358FF" w:rsidRDefault="00A358FF" w:rsidP="00581F04">
      <w:pPr>
        <w:pStyle w:val="NO"/>
      </w:pPr>
      <w:r>
        <w:t>NOTE 2:</w:t>
      </w:r>
      <w:r>
        <w:tab/>
        <w:t xml:space="preserve">The details of the parameters for the control of the QoS monitoring as well as the PCF and SMF behaviour are described in clause 6.1.3.21 of </w:t>
      </w:r>
      <w:r w:rsidR="009A43BD">
        <w:t>TS</w:t>
      </w:r>
      <w:r w:rsidR="009A43BD">
        <w:t> </w:t>
      </w:r>
      <w:r w:rsidR="009A43BD">
        <w:t>23.503</w:t>
      </w:r>
      <w:r w:rsidR="009A43BD">
        <w:t> </w:t>
      </w:r>
      <w:r w:rsidR="009A43BD">
        <w:t>[</w:t>
      </w:r>
      <w:r>
        <w:t xml:space="preserve">4] and in clause 5.33.3.1 of </w:t>
      </w:r>
      <w:r w:rsidR="009A43BD">
        <w:t>TS</w:t>
      </w:r>
      <w:r w:rsidR="009A43BD">
        <w:t> </w:t>
      </w:r>
      <w:r w:rsidR="009A43BD">
        <w:t>23.501</w:t>
      </w:r>
      <w:r w:rsidR="009A43BD">
        <w:t> </w:t>
      </w:r>
      <w:r w:rsidR="009A43BD">
        <w:t>[</w:t>
      </w:r>
      <w:r>
        <w:t>2], respectively.</w:t>
      </w:r>
    </w:p>
    <w:p w14:paraId="4CAB93D4" w14:textId="71324C22"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A43BD">
        <w:t>TS</w:t>
      </w:r>
      <w:r w:rsidR="009A43BD">
        <w:t> </w:t>
      </w:r>
      <w:r w:rsidR="009A43BD">
        <w:t>23.501</w:t>
      </w:r>
      <w:r w:rsidR="009A43BD">
        <w:t> </w:t>
      </w:r>
      <w:r w:rsidR="009A43BD">
        <w:t>[</w:t>
      </w:r>
      <w:r>
        <w:t>2].</w:t>
      </w:r>
    </w:p>
    <w:p w14:paraId="3204F8EC" w14:textId="0FE35405" w:rsidR="0076246B" w:rsidRDefault="0076246B" w:rsidP="00C30E8E">
      <w:pPr>
        <w:pStyle w:val="B1"/>
      </w:pPr>
      <w:r>
        <w:t>4.</w:t>
      </w:r>
      <w:r>
        <w:tab/>
        <w:t>The L-</w:t>
      </w:r>
      <w:r w:rsidR="00A977CB">
        <w:t xml:space="preserve">PSA </w:t>
      </w:r>
      <w:r>
        <w:t>UPF sends the notification related with QoS monitoring information over Nupf_EventExposure_Notify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Nnef_EventExposure_Notify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515" w:name="_Toc69743789"/>
      <w:bookmarkStart w:id="516" w:name="_Toc73524703"/>
      <w:bookmarkStart w:id="517" w:name="_Toc73527607"/>
      <w:bookmarkStart w:id="518" w:name="_Toc73950283"/>
      <w:bookmarkStart w:id="519" w:name="_Toc81492217"/>
      <w:bookmarkStart w:id="520" w:name="_Toc81492781"/>
      <w:bookmarkStart w:id="521" w:name="_Toc81816542"/>
      <w:r w:rsidRPr="00581F04">
        <w:t>NOTE</w:t>
      </w:r>
      <w:r>
        <w:t> 3:</w:t>
      </w:r>
      <w:r>
        <w:tab/>
        <w:t>Step 8 can take place before step 7.</w:t>
      </w:r>
    </w:p>
    <w:p w14:paraId="5E816D4C" w14:textId="2D2C7A45" w:rsidR="00FB0936" w:rsidRDefault="00FB0936" w:rsidP="00FB0936">
      <w:pPr>
        <w:pStyle w:val="Heading4"/>
      </w:pPr>
      <w:bookmarkStart w:id="522" w:name="_Toc131529430"/>
      <w:r>
        <w:t>6.4.2.</w:t>
      </w:r>
      <w:r w:rsidR="005A7459">
        <w:t>2</w:t>
      </w:r>
      <w:r w:rsidR="00485CA2">
        <w:tab/>
      </w:r>
      <w:r>
        <w:t xml:space="preserve">Local NEF </w:t>
      </w:r>
      <w:r w:rsidR="00020213">
        <w:t>D</w:t>
      </w:r>
      <w:r>
        <w:t>iscovery</w:t>
      </w:r>
      <w:bookmarkEnd w:id="515"/>
      <w:bookmarkEnd w:id="516"/>
      <w:bookmarkEnd w:id="517"/>
      <w:bookmarkEnd w:id="518"/>
      <w:bookmarkEnd w:id="519"/>
      <w:bookmarkEnd w:id="520"/>
      <w:bookmarkEnd w:id="521"/>
      <w:bookmarkEnd w:id="522"/>
    </w:p>
    <w:p w14:paraId="264AF1A6" w14:textId="7292B859" w:rsidR="00FB0936" w:rsidRDefault="00FB0936" w:rsidP="00FB0936">
      <w:r>
        <w:t>As specified in</w:t>
      </w:r>
      <w:r w:rsidR="00A358FF">
        <w:t xml:space="preserve"> clause 6.2.5.0</w:t>
      </w:r>
      <w:r>
        <w:t xml:space="preserve"> </w:t>
      </w:r>
      <w:r w:rsidR="00A358FF">
        <w:t xml:space="preserve">of </w:t>
      </w:r>
      <w:r w:rsidR="009A43BD">
        <w:t>TS</w:t>
      </w:r>
      <w:r w:rsidR="009A43BD">
        <w:t> </w:t>
      </w:r>
      <w:r w:rsidR="009A43BD">
        <w:t>23.501</w:t>
      </w:r>
      <w:r w:rsidR="009A43BD">
        <w:t> </w:t>
      </w:r>
      <w:r w:rsidR="009A43BD">
        <w:t>[</w:t>
      </w:r>
      <w:r>
        <w:t>2], the NRF may be used by the AF to discover the L-NEF. To become discoverable, the L-NEF registers with an NRF deployed within the operator</w:t>
      </w:r>
      <w:r w:rsidR="00995573">
        <w:t>'</w:t>
      </w:r>
      <w:r>
        <w:t>s domain where the AF resides.</w:t>
      </w:r>
    </w:p>
    <w:p w14:paraId="07A4CE52" w14:textId="7BC44E0C" w:rsidR="00FB0936" w:rsidRDefault="00FB0936" w:rsidP="00FB0936">
      <w:r>
        <w:t>The AF uses existing procedures as described in</w:t>
      </w:r>
      <w:r w:rsidR="00A358FF">
        <w:t xml:space="preserve"> clause 4.17.4</w:t>
      </w:r>
      <w:r>
        <w:t xml:space="preserve"> </w:t>
      </w:r>
      <w:r w:rsidR="00A358FF">
        <w:t xml:space="preserve">of </w:t>
      </w:r>
      <w:r w:rsidR="009A43BD">
        <w:t>TS</w:t>
      </w:r>
      <w:r w:rsidR="009A43BD">
        <w:t> </w:t>
      </w:r>
      <w:r w:rsidR="009A43BD">
        <w:t>23.502</w:t>
      </w:r>
      <w:r w:rsidR="009A43BD">
        <w:t> </w:t>
      </w:r>
      <w:r w:rsidR="009A43BD">
        <w:t>[</w:t>
      </w:r>
      <w:r>
        <w:t>3] to discover the L-NEF. If the AF only knows the NEF and it initiates a Nnef_AFSessionWithQoS_</w:t>
      </w:r>
      <w:r w:rsidR="00987C25">
        <w:t>Create/</w:t>
      </w:r>
      <w:r>
        <w:t>Update_request procedure</w:t>
      </w:r>
      <w:r w:rsidR="00987C25">
        <w:t xml:space="preserve"> with an indication of </w:t>
      </w:r>
      <w:r w:rsidR="00A358FF">
        <w:t xml:space="preserve">direct </w:t>
      </w:r>
      <w:r w:rsidR="00987C25">
        <w:t xml:space="preserve">event notification as described in clause 6.4.2.1 and clause 6.1.3.21 of </w:t>
      </w:r>
      <w:r w:rsidR="009A43BD">
        <w:t>TS</w:t>
      </w:r>
      <w:r w:rsidR="009A43BD">
        <w:t> </w:t>
      </w:r>
      <w:r w:rsidR="009A43BD">
        <w:t>23.503</w:t>
      </w:r>
      <w:r w:rsidR="009A43BD">
        <w:t> </w:t>
      </w:r>
      <w:r w:rsidR="009A43BD">
        <w:t>[</w:t>
      </w:r>
      <w:r w:rsidR="00987C25">
        <w:t xml:space="preserve">4], the NEF may decide that it is not suitable for local exposure, and re-direct the request to an L-NEF as described in </w:t>
      </w:r>
      <w:r w:rsidR="009A43BD">
        <w:t>TS</w:t>
      </w:r>
      <w:r w:rsidR="009A43BD">
        <w:t> </w:t>
      </w:r>
      <w:r w:rsidR="009A43BD">
        <w:t>29.500</w:t>
      </w:r>
      <w:r w:rsidR="009A43BD">
        <w:t> </w:t>
      </w:r>
      <w:r w:rsidR="009A43BD">
        <w:t>[</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523" w:name="_Toc66367665"/>
      <w:bookmarkStart w:id="524" w:name="_Toc66367728"/>
      <w:bookmarkStart w:id="525" w:name="_Toc69743790"/>
      <w:bookmarkStart w:id="526" w:name="_Toc73524704"/>
      <w:bookmarkStart w:id="527" w:name="_Toc73527608"/>
      <w:bookmarkStart w:id="528" w:name="_Toc73950284"/>
      <w:bookmarkStart w:id="529" w:name="_Toc81492218"/>
      <w:bookmarkStart w:id="530" w:name="_Toc81492782"/>
      <w:bookmarkStart w:id="531" w:name="_Toc81816543"/>
      <w:bookmarkStart w:id="532" w:name="_Toc131529431"/>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523"/>
      <w:bookmarkEnd w:id="524"/>
      <w:bookmarkEnd w:id="525"/>
      <w:bookmarkEnd w:id="526"/>
      <w:bookmarkEnd w:id="527"/>
      <w:bookmarkEnd w:id="528"/>
      <w:bookmarkEnd w:id="529"/>
      <w:bookmarkEnd w:id="530"/>
      <w:bookmarkEnd w:id="531"/>
      <w:bookmarkEnd w:id="532"/>
    </w:p>
    <w:p w14:paraId="7792CBB8" w14:textId="567A4810" w:rsidR="001356A9" w:rsidRPr="001356A9" w:rsidRDefault="00B05B7E" w:rsidP="001356A9">
      <w:pPr>
        <w:pStyle w:val="Heading3"/>
      </w:pPr>
      <w:bookmarkStart w:id="533" w:name="_Toc66367666"/>
      <w:bookmarkStart w:id="534" w:name="_Toc66367729"/>
      <w:bookmarkStart w:id="535" w:name="_Toc69743791"/>
      <w:bookmarkStart w:id="536" w:name="_Toc73524705"/>
      <w:bookmarkStart w:id="537" w:name="_Toc73527609"/>
      <w:bookmarkStart w:id="538" w:name="_Toc73950285"/>
      <w:bookmarkStart w:id="539" w:name="_Toc81492219"/>
      <w:bookmarkStart w:id="540" w:name="_Toc81492783"/>
      <w:bookmarkStart w:id="541" w:name="_Toc81816544"/>
      <w:bookmarkStart w:id="542" w:name="_Toc131529432"/>
      <w:r>
        <w:t>6</w:t>
      </w:r>
      <w:r w:rsidRPr="004D3578">
        <w:t>.</w:t>
      </w:r>
      <w:r w:rsidR="003D0319">
        <w:t>5</w:t>
      </w:r>
      <w:r>
        <w:t>.1</w:t>
      </w:r>
      <w:r w:rsidRPr="004D3578">
        <w:tab/>
      </w:r>
      <w:r>
        <w:t>General</w:t>
      </w:r>
      <w:bookmarkEnd w:id="533"/>
      <w:bookmarkEnd w:id="534"/>
      <w:bookmarkEnd w:id="535"/>
      <w:bookmarkEnd w:id="536"/>
      <w:bookmarkEnd w:id="537"/>
      <w:bookmarkEnd w:id="538"/>
      <w:bookmarkEnd w:id="539"/>
      <w:bookmarkEnd w:id="540"/>
      <w:bookmarkEnd w:id="541"/>
      <w:bookmarkEnd w:id="542"/>
    </w:p>
    <w:p w14:paraId="7A547102" w14:textId="64D8B797" w:rsidR="00965587" w:rsidRDefault="00965587" w:rsidP="00965587">
      <w:r>
        <w:t>The 3GPP application layer architecture</w:t>
      </w:r>
      <w:r w:rsidR="00A977CB">
        <w:t xml:space="preserve"> for Enabling Edge Computing</w:t>
      </w:r>
      <w:r>
        <w:t xml:space="preserve"> that is specified in </w:t>
      </w:r>
      <w:r w:rsidR="009A43BD">
        <w:t>TS</w:t>
      </w:r>
      <w:r w:rsidR="009A43BD">
        <w:t> </w:t>
      </w:r>
      <w:r w:rsidR="009A43BD">
        <w:t>23.558</w:t>
      </w:r>
      <w:r w:rsidR="009A43BD">
        <w:t> </w:t>
      </w:r>
      <w:r w:rsidR="009A43BD">
        <w:t>[</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4AA5FB7B" w:rsidR="00965587" w:rsidRDefault="00965587" w:rsidP="00965587">
      <w:r>
        <w:t xml:space="preserve">A UE may host EEC(s) as defined in </w:t>
      </w:r>
      <w:r w:rsidR="009A43BD">
        <w:t>TS</w:t>
      </w:r>
      <w:r w:rsidR="009A43BD">
        <w:t> </w:t>
      </w:r>
      <w:r w:rsidR="009A43BD">
        <w:t>23.558</w:t>
      </w:r>
      <w:r w:rsidR="009A43BD">
        <w:t> </w:t>
      </w:r>
      <w:r w:rsidR="009A43BD">
        <w:t>[</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0A478C4E"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A43BD">
        <w:t>TS</w:t>
      </w:r>
      <w:r w:rsidR="009A43BD">
        <w:t> </w:t>
      </w:r>
      <w:r w:rsidR="009A43BD">
        <w:t>23.558</w:t>
      </w:r>
      <w:r w:rsidR="009A43BD">
        <w:t> </w:t>
      </w:r>
      <w:r w:rsidR="009A43BD">
        <w:t>[</w:t>
      </w:r>
      <w:r>
        <w:t>5].</w:t>
      </w:r>
    </w:p>
    <w:p w14:paraId="3AF8496A" w14:textId="3E7394EF" w:rsidR="00B05B7E" w:rsidRDefault="00B05B7E" w:rsidP="00A44C75">
      <w:pPr>
        <w:pStyle w:val="Heading3"/>
      </w:pPr>
      <w:bookmarkStart w:id="543" w:name="_Toc66367667"/>
      <w:bookmarkStart w:id="544" w:name="_Toc66367730"/>
      <w:bookmarkStart w:id="545" w:name="_Toc69743792"/>
      <w:bookmarkStart w:id="546" w:name="_Toc73524706"/>
      <w:bookmarkStart w:id="547" w:name="_Toc73527610"/>
      <w:bookmarkStart w:id="548" w:name="_Toc73950286"/>
      <w:bookmarkStart w:id="549" w:name="_Toc81492220"/>
      <w:bookmarkStart w:id="550" w:name="_Toc81492784"/>
      <w:bookmarkStart w:id="551" w:name="_Toc81816545"/>
      <w:bookmarkStart w:id="552" w:name="_Toc131529433"/>
      <w:r>
        <w:t>6</w:t>
      </w:r>
      <w:r w:rsidRPr="004D3578">
        <w:t>.</w:t>
      </w:r>
      <w:r w:rsidR="003D0319">
        <w:t>5</w:t>
      </w:r>
      <w:r>
        <w:t>.2</w:t>
      </w:r>
      <w:r w:rsidRPr="004D3578">
        <w:tab/>
      </w:r>
      <w:r>
        <w:t xml:space="preserve">ECS </w:t>
      </w:r>
      <w:r w:rsidR="00364600">
        <w:t>A</w:t>
      </w:r>
      <w:r>
        <w:t xml:space="preserve">ddress </w:t>
      </w:r>
      <w:r w:rsidR="00364600">
        <w:t>P</w:t>
      </w:r>
      <w:r>
        <w:t>rovisioning</w:t>
      </w:r>
      <w:bookmarkEnd w:id="543"/>
      <w:bookmarkEnd w:id="544"/>
      <w:bookmarkEnd w:id="545"/>
      <w:bookmarkEnd w:id="546"/>
      <w:bookmarkEnd w:id="547"/>
      <w:bookmarkEnd w:id="548"/>
      <w:bookmarkEnd w:id="549"/>
      <w:bookmarkEnd w:id="550"/>
      <w:bookmarkEnd w:id="551"/>
      <w:bookmarkEnd w:id="552"/>
    </w:p>
    <w:p w14:paraId="7657A6BC" w14:textId="4118A52C" w:rsidR="00870A2C" w:rsidRDefault="00870A2C" w:rsidP="00870A2C">
      <w:pPr>
        <w:pStyle w:val="Heading4"/>
      </w:pPr>
      <w:bookmarkStart w:id="553" w:name="_Toc73524708"/>
      <w:bookmarkStart w:id="554" w:name="_Toc73527612"/>
      <w:bookmarkStart w:id="555" w:name="_Toc73950288"/>
      <w:bookmarkStart w:id="556" w:name="_Toc81492221"/>
      <w:bookmarkStart w:id="557" w:name="_Toc81492785"/>
      <w:bookmarkStart w:id="558" w:name="_Toc81816546"/>
      <w:bookmarkStart w:id="559" w:name="_Toc131529434"/>
      <w:r w:rsidRPr="00870A2C">
        <w:t>6.5.2.1</w:t>
      </w:r>
      <w:r w:rsidRPr="00870A2C">
        <w:tab/>
        <w:t xml:space="preserve">ECS Address Configuration </w:t>
      </w:r>
      <w:r w:rsidR="00020213">
        <w:t>I</w:t>
      </w:r>
      <w:r w:rsidRPr="00870A2C">
        <w:t>nformation</w:t>
      </w:r>
      <w:bookmarkEnd w:id="553"/>
      <w:bookmarkEnd w:id="554"/>
      <w:bookmarkEnd w:id="555"/>
      <w:bookmarkEnd w:id="556"/>
      <w:bookmarkEnd w:id="557"/>
      <w:bookmarkEnd w:id="558"/>
      <w:bookmarkEnd w:id="559"/>
    </w:p>
    <w:p w14:paraId="523B372F" w14:textId="1CEF9D5C" w:rsidR="00C06C1E" w:rsidRDefault="00C06C1E" w:rsidP="00870A2C">
      <w:r>
        <w:t xml:space="preserve">The ECS Address Configuration Information consists of one or more ECS Configuration Information as defined in clause 8.3.2.1 of </w:t>
      </w:r>
      <w:r w:rsidR="009A43BD">
        <w:t>TS</w:t>
      </w:r>
      <w:r w:rsidR="009A43BD">
        <w:t> </w:t>
      </w:r>
      <w:r w:rsidR="009A43BD">
        <w:t>23.558</w:t>
      </w:r>
      <w:r w:rsidR="009A43BD">
        <w:t> </w:t>
      </w:r>
      <w:r w:rsidR="009A43BD">
        <w:t>[</w:t>
      </w:r>
      <w:r>
        <w:t>5]. The ECS Configuration Information may contain Spatial Validity Conditions, which includes one of the following alternatives:</w:t>
      </w:r>
    </w:p>
    <w:p w14:paraId="013D3248" w14:textId="141451CC" w:rsidR="00C06C1E" w:rsidRDefault="00C06C1E" w:rsidP="00356DDA">
      <w:pPr>
        <w:pStyle w:val="B1"/>
      </w:pPr>
      <w:r>
        <w:t>-</w:t>
      </w:r>
      <w:r>
        <w:tab/>
        <w:t xml:space="preserve">a Geographical Service Area (see </w:t>
      </w:r>
      <w:r w:rsidR="009A43BD">
        <w:t>TS</w:t>
      </w:r>
      <w:r w:rsidR="009A43BD">
        <w:t> </w:t>
      </w:r>
      <w:r w:rsidR="009A43BD">
        <w:t>23.558</w:t>
      </w:r>
      <w:r w:rsidR="009A43BD">
        <w:t> </w:t>
      </w:r>
      <w:r w:rsidR="009A43BD">
        <w:t>[</w:t>
      </w:r>
      <w:r w:rsidR="00356DDA">
        <w:t>5</w:t>
      </w:r>
      <w:r>
        <w:t>]);</w:t>
      </w:r>
    </w:p>
    <w:p w14:paraId="668D685D" w14:textId="77777777" w:rsidR="00C06C1E" w:rsidRDefault="00C06C1E" w:rsidP="00356DDA">
      <w:pPr>
        <w:pStyle w:val="B1"/>
      </w:pPr>
      <w:r>
        <w:t>-</w:t>
      </w:r>
      <w:r>
        <w:tab/>
        <w:t>a list of TA(s); or</w:t>
      </w:r>
    </w:p>
    <w:p w14:paraId="74B61887" w14:textId="1B20B6C6" w:rsidR="00C06C1E" w:rsidRDefault="00C06C1E" w:rsidP="00356DDA">
      <w:pPr>
        <w:pStyle w:val="B1"/>
      </w:pPr>
      <w:r>
        <w:t>-</w:t>
      </w:r>
      <w:r>
        <w:tab/>
        <w:t>a list of countries (list of MCC)</w:t>
      </w:r>
      <w:r w:rsidR="008F599D">
        <w:t>;</w:t>
      </w:r>
    </w:p>
    <w:p w14:paraId="46EC3824" w14:textId="5A956ACF" w:rsidR="008F599D" w:rsidRDefault="008F599D" w:rsidP="008F599D">
      <w:pPr>
        <w:pStyle w:val="B1"/>
      </w:pPr>
      <w:r>
        <w:t>-</w:t>
      </w:r>
      <w:r>
        <w:tab/>
        <w:t xml:space="preserve">a list of PLMN IDs (see Table 4.15.6.3d-1 of </w:t>
      </w:r>
      <w:r w:rsidR="009A43BD">
        <w:t>TS</w:t>
      </w:r>
      <w:r w:rsidR="009A43BD">
        <w:t> </w:t>
      </w:r>
      <w:r w:rsidR="009A43BD">
        <w:t>23.502</w:t>
      </w:r>
      <w:r w:rsidR="009A43BD">
        <w:t> </w:t>
      </w:r>
      <w:r w:rsidR="009A43BD">
        <w:t>[</w:t>
      </w:r>
      <w:r>
        <w:t>3]).</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560" w:name="_Toc73524709"/>
      <w:bookmarkStart w:id="561" w:name="_Toc73527613"/>
      <w:bookmarkStart w:id="562" w:name="_Toc73950289"/>
      <w:bookmarkStart w:id="563" w:name="_Toc81492222"/>
      <w:bookmarkStart w:id="564" w:name="_Toc81492786"/>
      <w:bookmarkStart w:id="565" w:name="_Toc81816547"/>
      <w:bookmarkStart w:id="566" w:name="_Toc131529435"/>
      <w:r w:rsidRPr="00870A2C">
        <w:t>6.5.2.2</w:t>
      </w:r>
      <w:r w:rsidRPr="00870A2C">
        <w:tab/>
        <w:t xml:space="preserve">ECS Address Configuration </w:t>
      </w:r>
      <w:r w:rsidR="00020213">
        <w:t>I</w:t>
      </w:r>
      <w:r w:rsidRPr="00870A2C">
        <w:t>nformation Provisioning to the UE</w:t>
      </w:r>
      <w:bookmarkEnd w:id="560"/>
      <w:bookmarkEnd w:id="561"/>
      <w:bookmarkEnd w:id="562"/>
      <w:bookmarkEnd w:id="563"/>
      <w:bookmarkEnd w:id="564"/>
      <w:bookmarkEnd w:id="565"/>
      <w:bookmarkEnd w:id="566"/>
    </w:p>
    <w:p w14:paraId="32FC6F92" w14:textId="4446F89B"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A43BD">
        <w:t>TS</w:t>
      </w:r>
      <w:r w:rsidR="009A43BD">
        <w:t> </w:t>
      </w:r>
      <w:r w:rsidR="009A43BD">
        <w:t>23.502</w:t>
      </w:r>
      <w:r w:rsidR="009A43BD">
        <w:t> </w:t>
      </w:r>
      <w:r w:rsidR="009A43BD">
        <w:t>[</w:t>
      </w:r>
      <w:r>
        <w:t xml:space="preserve">3]). As described in </w:t>
      </w:r>
      <w:r w:rsidR="009A43BD">
        <w:t>TS</w:t>
      </w:r>
      <w:r w:rsidR="009A43BD">
        <w:t> </w:t>
      </w:r>
      <w:r w:rsidR="009A43BD">
        <w:t>23.502</w:t>
      </w:r>
      <w:r w:rsidR="009A43BD">
        <w:t> </w:t>
      </w:r>
      <w:r w:rsidR="009A43BD">
        <w:t>[</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A43BD">
        <w:t>TS</w:t>
      </w:r>
      <w:r w:rsidR="009A43BD">
        <w:t> </w:t>
      </w:r>
      <w:r w:rsidR="009A43BD">
        <w:t>23.558</w:t>
      </w:r>
      <w:r w:rsidR="009A43BD">
        <w:t> </w:t>
      </w:r>
      <w:r w:rsidR="009A43BD">
        <w:t>[</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2205E122" w:rsidR="0076246B" w:rsidRDefault="0076246B" w:rsidP="00965587">
      <w:r>
        <w:t xml:space="preserve">The SMF determines the ECS Address Configuration Information to be sent to the UE based on UE subscription information received from UDM(as described in clause 4.15.6.3d-2 of </w:t>
      </w:r>
      <w:r w:rsidR="009A43BD">
        <w:t>TS</w:t>
      </w:r>
      <w:r w:rsidR="009A43BD">
        <w:t> </w:t>
      </w:r>
      <w:r w:rsidR="009A43BD">
        <w:t>23.502</w:t>
      </w:r>
      <w:r w:rsidR="009A43BD">
        <w:t> </w:t>
      </w:r>
      <w:r w:rsidR="009A43BD">
        <w:t>[</w:t>
      </w:r>
      <w:r>
        <w:t>3]).</w:t>
      </w:r>
    </w:p>
    <w:p w14:paraId="19510437" w14:textId="7CB4DF05"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A43BD">
        <w:t>TS</w:t>
      </w:r>
      <w:r w:rsidR="009A43BD">
        <w:t> </w:t>
      </w:r>
      <w:r w:rsidR="009A43BD">
        <w:t>23.502</w:t>
      </w:r>
      <w:r w:rsidR="009A43BD">
        <w:t> </w:t>
      </w:r>
      <w:r w:rsidR="009A43BD">
        <w:t>[</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4443FB9D"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 the UE needs to establish an LBO PDU Session to access the EES(s) and EAS(s) in VPLMN.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p>
    <w:p w14:paraId="5C06E579" w14:textId="7D2FFA20"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A43BD" w:rsidRPr="00314193">
        <w:t>TS</w:t>
      </w:r>
      <w:r w:rsidR="009A43BD">
        <w:t> </w:t>
      </w:r>
      <w:r w:rsidR="009A43BD" w:rsidRPr="00314193">
        <w:t>23.558</w:t>
      </w:r>
      <w:r w:rsidR="009A43BD">
        <w:t> </w:t>
      </w:r>
      <w:r w:rsidR="009A43BD" w:rsidRPr="00314193">
        <w:t>[</w:t>
      </w:r>
      <w:r w:rsidR="00314193" w:rsidRPr="00314193">
        <w:t>5].</w:t>
      </w:r>
    </w:p>
    <w:p w14:paraId="2CBC7772" w14:textId="107DF66C" w:rsidR="00965587" w:rsidRPr="007C0F56" w:rsidRDefault="00965587" w:rsidP="00965587">
      <w:pPr>
        <w:pStyle w:val="Heading4"/>
      </w:pPr>
      <w:bookmarkStart w:id="567" w:name="_Toc66367668"/>
      <w:bookmarkStart w:id="568" w:name="_Toc66367731"/>
      <w:bookmarkStart w:id="569" w:name="_Toc69743793"/>
      <w:bookmarkStart w:id="570" w:name="_Toc73524710"/>
      <w:bookmarkStart w:id="571" w:name="_Toc73527614"/>
      <w:bookmarkStart w:id="572" w:name="_Toc73950290"/>
      <w:bookmarkStart w:id="573" w:name="_Toc81492223"/>
      <w:bookmarkStart w:id="574" w:name="_Toc81492787"/>
      <w:bookmarkStart w:id="575" w:name="_Toc81816548"/>
      <w:bookmarkStart w:id="576" w:name="_Toc131529436"/>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567"/>
      <w:bookmarkEnd w:id="568"/>
      <w:bookmarkEnd w:id="569"/>
      <w:bookmarkEnd w:id="570"/>
      <w:bookmarkEnd w:id="571"/>
      <w:bookmarkEnd w:id="572"/>
      <w:bookmarkEnd w:id="573"/>
      <w:bookmarkEnd w:id="574"/>
      <w:bookmarkEnd w:id="575"/>
      <w:bookmarkEnd w:id="576"/>
    </w:p>
    <w:p w14:paraId="553F2934" w14:textId="0879DAD4" w:rsidR="00965587" w:rsidRDefault="00965587" w:rsidP="00965587">
      <w:r>
        <w:t xml:space="preserve">As described in </w:t>
      </w:r>
      <w:r w:rsidR="009A43BD">
        <w:t>TS</w:t>
      </w:r>
      <w:r w:rsidR="009A43BD">
        <w:t> </w:t>
      </w:r>
      <w:r w:rsidR="009A43BD">
        <w:t>23.558</w:t>
      </w:r>
      <w:r w:rsidR="009A43BD">
        <w:t> </w:t>
      </w:r>
      <w:r w:rsidR="009A43BD">
        <w:t>[</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Nnef_ParameterProvision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A43BD">
        <w:t>TS</w:t>
      </w:r>
      <w:r w:rsidR="009A43BD">
        <w:t> </w:t>
      </w:r>
      <w:r w:rsidR="009A43BD">
        <w:t>23.502</w:t>
      </w:r>
      <w:r w:rsidR="009A43BD">
        <w:t> </w:t>
      </w:r>
      <w:r w:rsidR="009A43BD">
        <w:t>[</w:t>
      </w:r>
      <w:r w:rsidR="00C97023">
        <w:t>3</w:t>
      </w:r>
      <w:r>
        <w:t>]).</w:t>
      </w:r>
    </w:p>
    <w:p w14:paraId="5394F604" w14:textId="4B2B4AFF" w:rsidR="00F666AA" w:rsidRDefault="00965587" w:rsidP="00F666AA">
      <w:r>
        <w:t xml:space="preserve">When the AF uses Nnef_ParameterProvision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38E7CF0"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Nnef_ParameterProvision to send new ECS Address Information to many UEs are defined in </w:t>
      </w:r>
      <w:r w:rsidR="009A43BD" w:rsidRPr="00514410">
        <w:t>TS</w:t>
      </w:r>
      <w:r w:rsidR="009A43BD">
        <w:t> </w:t>
      </w:r>
      <w:r w:rsidR="009A43BD" w:rsidRPr="00514410">
        <w:t>23.502</w:t>
      </w:r>
      <w:r w:rsidR="009A43BD">
        <w:t> </w:t>
      </w:r>
      <w:r w:rsidR="009A43BD"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577" w:name="_Toc73524711"/>
      <w:bookmarkStart w:id="578" w:name="_Toc73527615"/>
      <w:bookmarkStart w:id="579" w:name="_Toc73950291"/>
      <w:bookmarkStart w:id="580" w:name="_Toc81492224"/>
      <w:bookmarkStart w:id="581" w:name="_Toc81492788"/>
      <w:bookmarkStart w:id="582" w:name="_Toc81816549"/>
      <w:bookmarkStart w:id="583" w:name="_Toc131529437"/>
      <w:r>
        <w:t>6.5.2.</w:t>
      </w:r>
      <w:r w:rsidR="0056292C" w:rsidRPr="006B39A4">
        <w:t>4</w:t>
      </w:r>
      <w:r>
        <w:tab/>
        <w:t>ECS Address Provisioning by MNO</w:t>
      </w:r>
      <w:bookmarkEnd w:id="577"/>
      <w:bookmarkEnd w:id="578"/>
      <w:bookmarkEnd w:id="579"/>
      <w:bookmarkEnd w:id="580"/>
      <w:bookmarkEnd w:id="581"/>
      <w:bookmarkEnd w:id="582"/>
      <w:bookmarkEnd w:id="583"/>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584" w:name="_Toc73524712"/>
      <w:bookmarkStart w:id="585" w:name="_Toc73527616"/>
      <w:bookmarkStart w:id="586" w:name="_Toc73950292"/>
      <w:bookmarkStart w:id="587" w:name="_Toc81492225"/>
      <w:bookmarkStart w:id="588" w:name="_Toc81492789"/>
      <w:bookmarkStart w:id="589" w:name="_Toc81816550"/>
      <w:bookmarkStart w:id="590" w:name="_Toc131529438"/>
      <w:r>
        <w:t>6.5.2.</w:t>
      </w:r>
      <w:r w:rsidR="0056292C" w:rsidRPr="006B39A4">
        <w:t>5</w:t>
      </w:r>
      <w:r>
        <w:tab/>
        <w:t>Interworking with EPC</w:t>
      </w:r>
      <w:bookmarkEnd w:id="584"/>
      <w:bookmarkEnd w:id="585"/>
      <w:bookmarkEnd w:id="586"/>
      <w:bookmarkEnd w:id="587"/>
      <w:bookmarkEnd w:id="588"/>
      <w:bookmarkEnd w:id="589"/>
      <w:bookmarkEnd w:id="590"/>
    </w:p>
    <w:p w14:paraId="6814D909" w14:textId="1029C557"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A43BD">
        <w:t>TS</w:t>
      </w:r>
      <w:r w:rsidR="009A43BD">
        <w:t> </w:t>
      </w:r>
      <w:r w:rsidR="009A43BD">
        <w:t>23.502</w:t>
      </w:r>
      <w:r w:rsidR="009A43BD">
        <w:t> </w:t>
      </w:r>
      <w:r w:rsidR="009A43BD">
        <w:t>[</w:t>
      </w:r>
      <w:r>
        <w:t xml:space="preserve">3]) and the bearer modification procedure without bearer QoS update procedure is used to send updated ECS Address Configuration Information to the UE as described in clause 4.11.0a.5 of </w:t>
      </w:r>
      <w:r w:rsidR="009A43BD">
        <w:t>TS</w:t>
      </w:r>
      <w:r w:rsidR="009A43BD">
        <w:t> </w:t>
      </w:r>
      <w:r w:rsidR="009A43BD">
        <w:t>23.502</w:t>
      </w:r>
      <w:r w:rsidR="009A43BD">
        <w:t> </w:t>
      </w:r>
      <w:r w:rsidR="009A43BD">
        <w:t>[</w:t>
      </w:r>
      <w:r>
        <w:t>3].</w:t>
      </w:r>
    </w:p>
    <w:p w14:paraId="635C0329" w14:textId="150EE078" w:rsidR="008F599D" w:rsidRDefault="008F599D" w:rsidP="008F599D">
      <w:pPr>
        <w:pStyle w:val="Heading4"/>
      </w:pPr>
      <w:bookmarkStart w:id="591" w:name="_Toc81492226"/>
      <w:bookmarkStart w:id="592" w:name="_Toc81492790"/>
      <w:bookmarkStart w:id="593" w:name="_Toc81816551"/>
      <w:bookmarkStart w:id="594" w:name="_Toc131529439"/>
      <w:r>
        <w:t>6.5.2.6</w:t>
      </w:r>
      <w:r>
        <w:tab/>
        <w:t>ECS Address Provisioning in Roaming</w:t>
      </w:r>
      <w:bookmarkEnd w:id="594"/>
    </w:p>
    <w:p w14:paraId="6EBF9945" w14:textId="77777777" w:rsidR="008F599D" w:rsidRDefault="008F599D" w:rsidP="008F599D">
      <w:r>
        <w:t>For both LBO and HR case, the subscription data of the ECS Address Configuration Information in UDM or UDR is stored per PLMN ID.</w:t>
      </w:r>
    </w:p>
    <w:p w14:paraId="34F0878A" w14:textId="4D55D555" w:rsidR="008F599D" w:rsidRDefault="008F599D" w:rsidP="008F599D">
      <w:r>
        <w:t xml:space="preserve">For the LBO case, an AF in the visited PLMN may provide the EACI via External Parameter Provisioning procedure as described in clause 4.15.6.3d in </w:t>
      </w:r>
      <w:r w:rsidR="009A43BD">
        <w:t>TS</w:t>
      </w:r>
      <w:r w:rsidR="009A43BD">
        <w:t> </w:t>
      </w:r>
      <w:r w:rsidR="009A43BD">
        <w:t>23.502</w:t>
      </w:r>
      <w:r w:rsidR="009A43BD">
        <w:t> </w:t>
      </w:r>
      <w:r w:rsidR="009A43BD">
        <w:t>[</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43867DD7"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A43BD">
        <w:t>TS</w:t>
      </w:r>
      <w:r w:rsidR="009A43BD">
        <w:t> </w:t>
      </w:r>
      <w:r w:rsidR="009A43BD">
        <w:t>23.502</w:t>
      </w:r>
      <w:r w:rsidR="009A43BD">
        <w:t> </w:t>
      </w:r>
      <w:r w:rsidR="009A43BD">
        <w:t>[</w:t>
      </w:r>
      <w:r>
        <w:t>3], and further to the UDM. During the HR PDU session establishment procedure, the H-SMF sends the VPLMN EACI to V-SMF and then to UE. The V-SMF does not modify, but just delivers the EACI provided by the H-SMF.</w:t>
      </w:r>
    </w:p>
    <w:p w14:paraId="4DCE12C0" w14:textId="77777777" w:rsidR="008F599D" w:rsidRDefault="008F599D" w:rsidP="009A43BD">
      <w:pPr>
        <w:pStyle w:val="B1"/>
      </w:pPr>
      <w:r>
        <w:t>-</w:t>
      </w:r>
      <w:r>
        <w:tab/>
        <w:t>HPLMN does not have the knowledge of EACI in VPLMN: For this scenario, the AF can't interact with NEF in HPLMN. The AF deployed in the VPLMN provides the VPLMN EACI to the V-SMF via the V-NEF as defined in clause 6.7.3.2. During the HR PDU Session establishment, the V-SMF sends the VPLMN EACI obtained from V-NEF to the H-SMF, and H-SMF decides the VPLMN ECS Address Configuration Information sent to V-SMF and then to UE according to the PLMN ID additionally.</w:t>
      </w:r>
    </w:p>
    <w:p w14:paraId="4E292094" w14:textId="77777777" w:rsidR="008F599D" w:rsidRDefault="008F599D" w:rsidP="009A43BD">
      <w:pPr>
        <w:pStyle w:val="NO"/>
      </w:pPr>
      <w:r>
        <w:t>NOTE:</w:t>
      </w:r>
      <w:r>
        <w:tab/>
        <w:t>It depends on the PLMN operation that the HPLMN can decide the ECAI if both VPLMN and UDM provides the ECAI.</w:t>
      </w:r>
    </w:p>
    <w:p w14:paraId="3BE92025" w14:textId="77777777" w:rsidR="008F599D" w:rsidRDefault="008F599D" w:rsidP="009A43BD">
      <w:pPr>
        <w:pStyle w:val="EditorsNote"/>
      </w:pPr>
      <w:r>
        <w:t>Editor's note:</w:t>
      </w:r>
      <w:r>
        <w:tab/>
        <w:t>It is FFS whether a new API is used for V-AF to provide ECAI information for roamers or existing NEF services can be extended to do so.</w:t>
      </w:r>
    </w:p>
    <w:p w14:paraId="08C567B3" w14:textId="63ABD872" w:rsidR="00CC7DD2" w:rsidRDefault="00CC7DD2" w:rsidP="00CC7DD2">
      <w:pPr>
        <w:pStyle w:val="Heading2"/>
      </w:pPr>
      <w:bookmarkStart w:id="595" w:name="_Toc131529440"/>
      <w:r>
        <w:lastRenderedPageBreak/>
        <w:t>6.6</w:t>
      </w:r>
      <w:r>
        <w:tab/>
        <w:t>Support of AF Guidance to PCF Determination of Proper URSP Rules</w:t>
      </w:r>
      <w:bookmarkEnd w:id="591"/>
      <w:bookmarkEnd w:id="592"/>
      <w:bookmarkEnd w:id="593"/>
      <w:bookmarkEnd w:id="595"/>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4F211BF7"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A43BD">
        <w:t>TS</w:t>
      </w:r>
      <w:r w:rsidR="009A43BD">
        <w:t> </w:t>
      </w:r>
      <w:r w:rsidR="009A43BD">
        <w:t>23.502</w:t>
      </w:r>
      <w:r w:rsidR="009A43BD">
        <w:t> </w:t>
      </w:r>
      <w:r w:rsidR="009A43BD">
        <w:t>[</w:t>
      </w:r>
      <w:r>
        <w:t>3]. This mechanism is defined only to deliver the guidance to a PCF of the HPLMN of the UE.</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7366571E"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A43BD" w:rsidRPr="00536A00">
        <w:t>TS</w:t>
      </w:r>
      <w:r w:rsidR="009A43BD">
        <w:t> </w:t>
      </w:r>
      <w:r w:rsidR="009A43BD" w:rsidRPr="00536A00">
        <w:t>23.503</w:t>
      </w:r>
      <w:r w:rsidR="009A43BD">
        <w:t> </w:t>
      </w:r>
      <w:r w:rsidR="009A43BD" w:rsidRPr="00536A00">
        <w:t>[</w:t>
      </w:r>
      <w:r w:rsidRPr="00536A00">
        <w:t>4]</w:t>
      </w:r>
      <w:r>
        <w:t xml:space="preserve"> Table 6.6.2.1-2);</w:t>
      </w:r>
    </w:p>
    <w:p w14:paraId="6852DC9A" w14:textId="6A457A71" w:rsidR="00CC7DD2" w:rsidRDefault="00CC7DD2" w:rsidP="00CC7DD2">
      <w:pPr>
        <w:pStyle w:val="NO"/>
      </w:pPr>
      <w:r>
        <w:t>NOTE 3:</w:t>
      </w:r>
      <w:r>
        <w:tab/>
        <w:t xml:space="preserve">When multiple Edge Computing specific parameters for the same application are received, the PCF decides the traffic matching priority Rule precedence value of the URSP rule (defined in </w:t>
      </w:r>
      <w:r w:rsidR="009A43BD" w:rsidRPr="00536A00">
        <w:t>TS</w:t>
      </w:r>
      <w:r w:rsidR="009A43BD">
        <w:t> </w:t>
      </w:r>
      <w:r w:rsidR="009A43BD" w:rsidRPr="00536A00">
        <w:t>23.503</w:t>
      </w:r>
      <w:r w:rsidR="009A43BD">
        <w:t> </w:t>
      </w:r>
      <w:r w:rsidR="009A43BD"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1F1A8991"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A43BD" w:rsidRPr="00536A00">
        <w:t>TS</w:t>
      </w:r>
      <w:r w:rsidR="009A43BD">
        <w:t> </w:t>
      </w:r>
      <w:r w:rsidR="009A43BD" w:rsidRPr="00536A00">
        <w:t>23.503</w:t>
      </w:r>
      <w:r w:rsidR="009A43BD">
        <w:t> </w:t>
      </w:r>
      <w:r w:rsidR="009A43BD" w:rsidRPr="00536A00">
        <w:t>[</w:t>
      </w:r>
      <w:r w:rsidRPr="00536A00">
        <w:t>4]</w:t>
      </w:r>
      <w:r>
        <w:t xml:space="preserve"> Table 6.6.2.1-3)</w:t>
      </w:r>
      <w:r w:rsidR="00CA17C9" w:rsidRPr="00CA17C9">
        <w:t xml:space="preserve"> based on the UE subscription data</w:t>
      </w:r>
      <w:r>
        <w:t>;</w:t>
      </w:r>
    </w:p>
    <w:p w14:paraId="0080A743" w14:textId="618A65D6"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A43BD" w:rsidRPr="00536A00">
        <w:t>TS</w:t>
      </w:r>
      <w:r w:rsidR="009A43BD">
        <w:t> </w:t>
      </w:r>
      <w:r w:rsidR="009A43BD" w:rsidRPr="00536A00">
        <w:t>23.503</w:t>
      </w:r>
      <w:r w:rsidR="009A43BD">
        <w:t> </w:t>
      </w:r>
      <w:r w:rsidR="009A43BD" w:rsidRPr="00536A00">
        <w:t>[</w:t>
      </w:r>
      <w:r w:rsidRPr="00536A00">
        <w:t>4]</w:t>
      </w:r>
      <w:r>
        <w:t xml:space="preserve"> Table 6.6.2.1-3);</w:t>
      </w:r>
    </w:p>
    <w:p w14:paraId="629D5B54" w14:textId="253EDF31"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A43BD" w:rsidRPr="00536A00">
        <w:t>TS</w:t>
      </w:r>
      <w:r w:rsidR="009A43BD">
        <w:t> </w:t>
      </w:r>
      <w:r w:rsidR="009A43BD" w:rsidRPr="00536A00">
        <w:t>23.503</w:t>
      </w:r>
      <w:r w:rsidR="009A43BD">
        <w:t> </w:t>
      </w:r>
      <w:r w:rsidR="009A43BD"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596" w:name="_Toc66367669"/>
      <w:bookmarkStart w:id="597" w:name="_Toc66367732"/>
      <w:bookmarkStart w:id="598" w:name="_Toc69743794"/>
      <w:bookmarkStart w:id="599" w:name="_Toc73524713"/>
      <w:bookmarkStart w:id="600" w:name="_Toc73527617"/>
      <w:bookmarkStart w:id="601" w:name="_Toc73950293"/>
      <w:bookmarkStart w:id="602" w:name="_Toc81492227"/>
      <w:bookmarkStart w:id="603" w:name="_Toc81492791"/>
      <w:bookmarkStart w:id="604" w:name="_Toc81816552"/>
      <w:bookmarkStart w:id="605" w:name="_Toc131529441"/>
      <w:r>
        <w:t>6.7</w:t>
      </w:r>
      <w:r>
        <w:tab/>
        <w:t>Support of the local traffic routing in VPLMN for Home Routed PDU Session for roaming (HR-SBO)</w:t>
      </w:r>
      <w:bookmarkEnd w:id="605"/>
    </w:p>
    <w:p w14:paraId="28E06A20" w14:textId="768DD233" w:rsidR="00395428" w:rsidRDefault="00395428" w:rsidP="00395428">
      <w:pPr>
        <w:pStyle w:val="Heading3"/>
      </w:pPr>
      <w:bookmarkStart w:id="606" w:name="_Toc131529442"/>
      <w:r>
        <w:t>6.7.1</w:t>
      </w:r>
      <w:r>
        <w:tab/>
        <w:t>General</w:t>
      </w:r>
      <w:bookmarkEnd w:id="606"/>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lastRenderedPageBreak/>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607" w:name="_Toc131529443"/>
      <w:r>
        <w:t>6.7.2</w:t>
      </w:r>
      <w:r>
        <w:tab/>
        <w:t>Procedure</w:t>
      </w:r>
      <w:bookmarkEnd w:id="607"/>
    </w:p>
    <w:p w14:paraId="2E19AECB" w14:textId="77777777" w:rsidR="00395428" w:rsidRDefault="00395428" w:rsidP="00395428">
      <w:pPr>
        <w:pStyle w:val="Heading4"/>
      </w:pPr>
      <w:bookmarkStart w:id="608" w:name="_Toc131529444"/>
      <w:r>
        <w:t>6.7.2.1</w:t>
      </w:r>
      <w:r>
        <w:tab/>
        <w:t>General</w:t>
      </w:r>
      <w:bookmarkEnd w:id="608"/>
    </w:p>
    <w:p w14:paraId="5BC528AF" w14:textId="5564F00A" w:rsidR="00395428" w:rsidRDefault="00395428" w:rsidP="003E706B">
      <w:r>
        <w:t>This procedure describes the abstract procedure for the authorization of the local traffic offloading using HR PDU Session.</w:t>
      </w:r>
    </w:p>
    <w:p w14:paraId="3E0F8E28" w14:textId="77777777" w:rsidR="00395428" w:rsidRDefault="00395428" w:rsidP="00395428">
      <w:pPr>
        <w:pStyle w:val="Heading4"/>
      </w:pPr>
      <w:bookmarkStart w:id="609" w:name="_Toc131529445"/>
      <w:r>
        <w:t>6.7.2.2</w:t>
      </w:r>
      <w:r>
        <w:tab/>
        <w:t>PDU Session for supporting HR-SBO in VPLMN</w:t>
      </w:r>
      <w:bookmarkEnd w:id="609"/>
    </w:p>
    <w:p w14:paraId="5248850E" w14:textId="18DBB92B" w:rsidR="009756A1" w:rsidRDefault="00516493" w:rsidP="009A43BD">
      <w:pPr>
        <w:pStyle w:val="TH"/>
      </w:pPr>
      <w:r>
        <w:object w:dxaOrig="15825" w:dyaOrig="8430" w14:anchorId="03021DE1">
          <v:shape id="_x0000_i1053" type="#_x0000_t75" style="width:480.85pt;height:257.3pt" o:ole="">
            <v:imagedata r:id="rId61" o:title=""/>
          </v:shape>
          <o:OLEObject Type="Embed" ProgID="Visio.Drawing.15" ShapeID="_x0000_i1053" DrawAspect="Content" ObjectID="_1742142563" r:id="rId62"/>
        </w:object>
      </w:r>
    </w:p>
    <w:p w14:paraId="7882C132" w14:textId="42F52991" w:rsidR="00395428" w:rsidRDefault="00395428" w:rsidP="00395428">
      <w:pPr>
        <w:pStyle w:val="TF"/>
      </w:pPr>
      <w:r>
        <w:t>Figure 6.7.2.2-1: Procedure for PDU Session supporting HR-SBO in VPLMN</w:t>
      </w:r>
    </w:p>
    <w:p w14:paraId="3539FD8C" w14:textId="23E53BA2" w:rsidR="00395428" w:rsidRDefault="00395428" w:rsidP="00395428">
      <w:pPr>
        <w:pStyle w:val="B1"/>
      </w:pPr>
      <w:r>
        <w:t>1.</w:t>
      </w:r>
      <w:r>
        <w:tab/>
        <w:t xml:space="preserve">During the registration procedure, the AMF receives the HR-SBO allowed indication per DNN/S-NSNAI from the UDM in the step 14b of the procedure in the clause 4.2.2.2.2 of </w:t>
      </w:r>
      <w:r w:rsidR="009A43BD">
        <w:t>TS</w:t>
      </w:r>
      <w:r w:rsidR="009A43BD">
        <w:t> </w:t>
      </w:r>
      <w:r w:rsidR="009A43BD">
        <w:t>23.502</w:t>
      </w:r>
      <w:r w:rsidR="009A43BD">
        <w:t> </w:t>
      </w:r>
      <w:r w:rsidR="009A43BD">
        <w:t>[</w:t>
      </w:r>
      <w:r>
        <w:t>3].</w:t>
      </w:r>
    </w:p>
    <w:p w14:paraId="56FE476F" w14:textId="7B0868DE" w:rsidR="00395428" w:rsidRDefault="00395428" w:rsidP="00395428">
      <w:pPr>
        <w:pStyle w:val="B1"/>
      </w:pPr>
      <w:r>
        <w:t>2.</w:t>
      </w:r>
      <w:r>
        <w:tab/>
        <w:t xml:space="preserve">During the PDU Session establishment procedure for Home-routed roaming as in clause 4.3.2.2.2 of </w:t>
      </w:r>
      <w:r w:rsidR="009A43BD">
        <w:t>TS</w:t>
      </w:r>
      <w:r w:rsidR="009A43BD">
        <w:t> </w:t>
      </w:r>
      <w:r w:rsidR="009A43BD">
        <w:t>23.502</w:t>
      </w:r>
      <w:r w:rsidR="009A43BD">
        <w:t> </w:t>
      </w:r>
      <w:r w:rsidR="009A43BD">
        <w:t>[</w:t>
      </w:r>
      <w:r>
        <w:t xml:space="preserve">3], if the AMF </w:t>
      </w:r>
      <w:r w:rsidR="009756A1">
        <w:t xml:space="preserve">had received in SMF selection 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A43BD">
        <w:t>TS</w:t>
      </w:r>
      <w:r w:rsidR="009A43BD">
        <w:t> </w:t>
      </w:r>
      <w:r w:rsidR="009A43BD">
        <w:t>23.502</w:t>
      </w:r>
      <w:r w:rsidR="009A43BD">
        <w:t> </w:t>
      </w:r>
      <w:r w:rsidR="009A43BD">
        <w:t>[</w:t>
      </w:r>
      <w:r w:rsidR="009756A1">
        <w:t>3]</w:t>
      </w:r>
      <w:r>
        <w:t>.</w:t>
      </w:r>
    </w:p>
    <w:p w14:paraId="4CDD7819" w14:textId="478C6406" w:rsidR="009756A1" w:rsidRDefault="009756A1" w:rsidP="003E706B">
      <w:pPr>
        <w:pStyle w:val="EditorsNote"/>
      </w:pPr>
      <w:r>
        <w:t>Editor's note:</w:t>
      </w:r>
      <w:r>
        <w:tab/>
        <w:t>It is FFS how to route the DNS traffic between the UE and the V-EASDF where multiple DNN networks with the same IP address range are deployed in different HPLMNs or in the same HPLMN.</w:t>
      </w:r>
    </w:p>
    <w:p w14:paraId="089DAC37" w14:textId="4F12A6C0" w:rsidR="009756A1" w:rsidRDefault="009756A1" w:rsidP="003E706B">
      <w:pPr>
        <w:pStyle w:val="B1"/>
      </w:pPr>
      <w:r>
        <w:tab/>
        <w:t>If the V-SMF supporting the HR-SBO receives the HR-SBO allowed indication from AMF, the V-SMF may:</w:t>
      </w:r>
    </w:p>
    <w:p w14:paraId="0DBAEE02" w14:textId="4372F524" w:rsidR="009756A1" w:rsidRDefault="009756A1" w:rsidP="009A43BD">
      <w:pPr>
        <w:pStyle w:val="B2"/>
      </w:pPr>
      <w:r>
        <w:t>-</w:t>
      </w:r>
      <w:r>
        <w:tab/>
        <w:t xml:space="preserve">select UL-CL and PSA functionalities based on UE location information and this indication in the step 4 of the Figure 4.3.2.2.2-1 of </w:t>
      </w:r>
      <w:r w:rsidR="009A43BD">
        <w:t>TS</w:t>
      </w:r>
      <w:r w:rsidR="009A43BD">
        <w:t> </w:t>
      </w:r>
      <w:r w:rsidR="009A43BD">
        <w:t>23.502</w:t>
      </w:r>
      <w:r w:rsidR="009A43BD">
        <w:t> </w:t>
      </w:r>
      <w:r w:rsidR="009A43BD">
        <w:t>[</w:t>
      </w:r>
      <w:r>
        <w:t>3].</w:t>
      </w:r>
    </w:p>
    <w:p w14:paraId="1FEDB3B7" w14:textId="4F3B68C4" w:rsidR="009756A1" w:rsidRDefault="009756A1" w:rsidP="009A43BD">
      <w:pPr>
        <w:pStyle w:val="NO"/>
      </w:pPr>
      <w:r>
        <w:t>NOTE 1:</w:t>
      </w:r>
      <w:r>
        <w:tab/>
        <w:t>The UL-CL UPF and PSA UPF can be co-located in the single V-UPF.</w:t>
      </w:r>
    </w:p>
    <w:p w14:paraId="42A15664" w14:textId="77777777" w:rsidR="009756A1" w:rsidRDefault="009756A1" w:rsidP="009756A1">
      <w:pPr>
        <w:pStyle w:val="B2"/>
      </w:pPr>
      <w:r>
        <w:t>-</w:t>
      </w:r>
      <w:r>
        <w:tab/>
        <w:t>select a V-EASDF,</w:t>
      </w:r>
    </w:p>
    <w:p w14:paraId="093F22CF" w14:textId="77777777" w:rsidR="009756A1" w:rsidRDefault="009756A1" w:rsidP="009756A1">
      <w:pPr>
        <w:pStyle w:val="B2"/>
      </w:pPr>
      <w:r>
        <w:lastRenderedPageBreak/>
        <w:t>-</w:t>
      </w:r>
      <w:r>
        <w:tab/>
        <w:t>obtain the V-EASDF IP address based on local configuration, or invoke Neasdf_DNSContext_Create Request including the DNN, S-NSSAI, HPLMN ID and the UE IP address set to unspecified address as specified in clause 7.1.2.2 to obtain the V-EASDF IP address, and</w:t>
      </w:r>
    </w:p>
    <w:p w14:paraId="75AEA086" w14:textId="551B1C3E" w:rsidR="009756A1" w:rsidRDefault="009756A1" w:rsidP="009756A1">
      <w:pPr>
        <w:pStyle w:val="B2"/>
      </w:pPr>
      <w:r>
        <w:t>-</w:t>
      </w:r>
      <w:r>
        <w:tab/>
        <w:t xml:space="preserve">send to the H-SMF the request for the establishment of the PDU Session supporting HR-SBO in VPLMN and the V-EASDF IP address to in the Nsmf_PDUSession_Create Request in the step 6 of the procedure in </w:t>
      </w:r>
      <w:r w:rsidR="00D95DB0">
        <w:t>figure</w:t>
      </w:r>
      <w:r>
        <w:t xml:space="preserve"> 4.3.2.2.2-1</w:t>
      </w:r>
      <w:r w:rsidR="00D95DB0">
        <w:t xml:space="preserve"> in clause 4.3.2.2.2</w:t>
      </w:r>
      <w:r>
        <w:t xml:space="preserve"> of </w:t>
      </w:r>
      <w:r w:rsidR="009A43BD">
        <w:t>TS</w:t>
      </w:r>
      <w:r w:rsidR="009A43BD">
        <w:t> </w:t>
      </w:r>
      <w:r w:rsidR="009A43BD">
        <w:t>23.502</w:t>
      </w:r>
      <w:r w:rsidR="009A43BD">
        <w:t> </w:t>
      </w:r>
      <w:r w:rsidR="009A43BD">
        <w:t>[</w:t>
      </w:r>
      <w:r>
        <w:t>3].</w:t>
      </w:r>
    </w:p>
    <w:p w14:paraId="440084DF" w14:textId="49682079"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A43BD">
        <w:t>TS</w:t>
      </w:r>
      <w:r w:rsidR="009A43BD">
        <w:t> </w:t>
      </w:r>
      <w:r w:rsidR="009A43BD">
        <w:t>23.502</w:t>
      </w:r>
      <w:r w:rsidR="009A43BD">
        <w:t> </w:t>
      </w:r>
      <w:r w:rsidR="009A43BD">
        <w:t>[</w:t>
      </w:r>
      <w:r>
        <w:t>3].</w:t>
      </w:r>
    </w:p>
    <w:p w14:paraId="235E6C89" w14:textId="77777777" w:rsidR="00D95DB0" w:rsidRDefault="00D95DB0" w:rsidP="00D95DB0">
      <w:pPr>
        <w:pStyle w:val="B1"/>
      </w:pPr>
      <w:r>
        <w:tab/>
        <w:t>Once the HR-SBO is authorized, the H-SMF requests and retrieves the optional VPLMN Specific Offloading Policy from H-PCF.</w:t>
      </w:r>
    </w:p>
    <w:p w14:paraId="24E197E2" w14:textId="13A64304" w:rsidR="00D95DB0" w:rsidRDefault="00D95DB0" w:rsidP="00D95DB0">
      <w:pPr>
        <w:pStyle w:val="B1"/>
      </w:pPr>
      <w:r>
        <w:tab/>
        <w:t>If HR-SBO is authorized for the PDU session, the H-SMF provides in the Nsmf_PDUSession_Create Response in the step 13 of the procedure in figure 4.3.2.2.2-1 in</w:t>
      </w:r>
      <w:r w:rsidRPr="00D95DB0">
        <w:t xml:space="preserve"> </w:t>
      </w:r>
      <w:r>
        <w:t>clause 4.3.2.2.2 of</w:t>
      </w:r>
      <w:r w:rsidRPr="00D95DB0">
        <w:t xml:space="preserve"> </w:t>
      </w:r>
      <w:r w:rsidR="009A43BD">
        <w:t>TS</w:t>
      </w:r>
      <w:r w:rsidR="009A43BD">
        <w:t> </w:t>
      </w:r>
      <w:r w:rsidR="009A43BD">
        <w:t>23.502</w:t>
      </w:r>
      <w:r w:rsidR="009A43BD">
        <w:t> </w:t>
      </w:r>
      <w:r w:rsidR="009A43BD">
        <w:t>[</w:t>
      </w:r>
      <w:r>
        <w:t>3] with the following information:</w:t>
      </w:r>
    </w:p>
    <w:p w14:paraId="7ED0E525" w14:textId="77777777" w:rsidR="00D95DB0" w:rsidRDefault="00D95DB0" w:rsidP="00D95DB0">
      <w:pPr>
        <w:pStyle w:val="B2"/>
      </w:pPr>
      <w:r>
        <w:t>-</w:t>
      </w:r>
      <w:r>
        <w:tab/>
        <w:t>optional VPLMN Specific Offloading Information</w:t>
      </w:r>
    </w:p>
    <w:p w14:paraId="555151DE" w14:textId="76A04ED4" w:rsidR="00D95DB0" w:rsidRDefault="00D95DB0" w:rsidP="00D95DB0">
      <w:pPr>
        <w:pStyle w:val="B2"/>
      </w:pPr>
      <w:r>
        <w:t>-</w:t>
      </w:r>
      <w:r>
        <w:tab/>
        <w:t>the V-EASDF IP address (corresponding to clause 6.7.2.</w:t>
      </w:r>
      <w:r w:rsidR="00CE7D60">
        <w:t>3</w:t>
      </w:r>
      <w:r>
        <w:t>) or DNS server IP address of HPLMN (corresponding to clause 6.7.2.</w:t>
      </w:r>
      <w:r w:rsidR="00CE7D60">
        <w:t>5</w:t>
      </w:r>
      <w:r>
        <w:t>) as DNS server address to be sent to the UE via PCO and</w:t>
      </w:r>
    </w:p>
    <w:p w14:paraId="23CCEC80" w14:textId="77777777" w:rsidR="00D95DB0" w:rsidRDefault="00D95DB0" w:rsidP="00D95DB0">
      <w:pPr>
        <w:pStyle w:val="B2"/>
      </w:pPr>
      <w:r>
        <w:t>-</w:t>
      </w:r>
      <w:r>
        <w:tab/>
        <w:t>the DNS server address of HPLMN (to be used for DNS requests related with traffic not to be subject to HR-SBO)</w:t>
      </w:r>
    </w:p>
    <w:p w14:paraId="2F2B2501" w14:textId="7777777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763CAB2D" w14:textId="5BDB111A" w:rsidR="00D95DB0" w:rsidRDefault="00D95DB0" w:rsidP="009A43BD">
      <w:pPr>
        <w:pStyle w:val="B1"/>
      </w:pPr>
      <w:r>
        <w:tab/>
        <w:t xml:space="preserve">The detailed information of VPLMN Specific Offloading Policy is described in clause 6.4 of </w:t>
      </w:r>
      <w:r w:rsidR="009A43BD">
        <w:t>TS</w:t>
      </w:r>
      <w:r w:rsidR="009A43BD">
        <w:t> </w:t>
      </w:r>
      <w:r w:rsidR="009A43BD">
        <w:t>23.503</w:t>
      </w:r>
      <w:r w:rsidR="009A43BD">
        <w:t> </w:t>
      </w:r>
      <w:r w:rsidR="009A43BD">
        <w:t>[</w:t>
      </w:r>
      <w:r>
        <w:t>4].</w:t>
      </w:r>
    </w:p>
    <w:p w14:paraId="7AD49096" w14:textId="26C4F702" w:rsidR="00395428" w:rsidRDefault="00395428" w:rsidP="003E706B">
      <w:pPr>
        <w:pStyle w:val="NO"/>
      </w:pPr>
      <w:r>
        <w:t>NOTE:</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5483BF55" w14:textId="720145F2" w:rsidR="00D95DB0" w:rsidRPr="00D95DB0" w:rsidRDefault="00D95DB0" w:rsidP="00D95DB0">
      <w:pPr>
        <w:pStyle w:val="B1"/>
      </w:pPr>
      <w:r w:rsidRPr="00D95DB0">
        <w:t>3.</w:t>
      </w:r>
      <w:r w:rsidRPr="00D95DB0">
        <w:tab/>
        <w:t xml:space="preserve">The V-SMF configures the V-EASDF with the DNS handling rules using the received VPLMN specific offloading policy and may configure the V-EASDF with the DNS server address of HPLMN as default DNS server, after the step 13 of the procedure in figure 4.3.2.2.2-1 in clause 4.3.2.2.2 of </w:t>
      </w:r>
      <w:r w:rsidR="009A43BD" w:rsidRPr="00D95DB0">
        <w:t>TS</w:t>
      </w:r>
      <w:r w:rsidR="009A43BD">
        <w:t> </w:t>
      </w:r>
      <w:r w:rsidR="009A43BD" w:rsidRPr="00D95DB0">
        <w:t>23.502</w:t>
      </w:r>
      <w:r w:rsidR="009A43BD">
        <w:t> </w:t>
      </w:r>
      <w:r w:rsidR="009A43BD" w:rsidRPr="00D95DB0">
        <w:t>[</w:t>
      </w:r>
      <w:r w:rsidRPr="00D95DB0">
        <w:t>3] if they are received from H-SMF in the step 2.</w:t>
      </w:r>
    </w:p>
    <w:p w14:paraId="5D5004A8" w14:textId="77777777" w:rsidR="00D95DB0" w:rsidRPr="00D95DB0" w:rsidRDefault="00D95DB0" w:rsidP="00D95DB0">
      <w:pPr>
        <w:pStyle w:val="B1"/>
      </w:pPr>
      <w:r w:rsidRPr="00D95DB0">
        <w:tab/>
        <w:t>If the V-SMF has interacted with the V-EASDF in step 2, then the V-SMF invokes Neasdf_DNSContext_Update Request including UE IP address to complete the configuration of the context in the V-EASDF.</w:t>
      </w:r>
    </w:p>
    <w:p w14:paraId="61CF86A2" w14:textId="4743A14D" w:rsidR="00D95DB0" w:rsidRPr="00D95DB0" w:rsidRDefault="00D95DB0" w:rsidP="00D95DB0">
      <w:pPr>
        <w:pStyle w:val="B1"/>
      </w:pPr>
      <w:r w:rsidRPr="00D95DB0">
        <w:tab/>
        <w:t>The V-SMF configures the V-UPF selected in the step 2 to forward DNS messages to V-EASDF.</w:t>
      </w:r>
    </w:p>
    <w:p w14:paraId="60897D48" w14:textId="7854099F" w:rsidR="00D95DB0" w:rsidRPr="00D95DB0" w:rsidRDefault="00D95DB0" w:rsidP="00D95DB0">
      <w:pPr>
        <w:pStyle w:val="B1"/>
      </w:pPr>
      <w:r w:rsidRPr="00D95DB0">
        <w:t>4A.</w:t>
      </w:r>
      <w:r w:rsidRPr="00D95DB0">
        <w:tab/>
        <w:t>EAS Discovery procedure with V-EASDF is performed as described in clause 6.7.2.</w:t>
      </w:r>
      <w:r w:rsidR="00CE7D60">
        <w:t>3</w:t>
      </w:r>
      <w:r w:rsidRPr="00D95DB0">
        <w:t>.</w:t>
      </w:r>
    </w:p>
    <w:p w14:paraId="15981ADC" w14:textId="6698C165" w:rsidR="00D95DB0" w:rsidRPr="00D95DB0" w:rsidRDefault="00D95DB0" w:rsidP="00D95DB0">
      <w:pPr>
        <w:pStyle w:val="B1"/>
      </w:pPr>
      <w:r w:rsidRPr="00D95DB0">
        <w:t>4B.</w:t>
      </w:r>
      <w:r w:rsidRPr="00D95DB0">
        <w:tab/>
        <w:t>EAS Discovery procedure with Local DNS Server/Resolver is performed as described in clause 6.7.2.</w:t>
      </w:r>
      <w:r w:rsidR="00CE7D60">
        <w:t>4</w:t>
      </w:r>
      <w:r w:rsidRPr="00D95DB0">
        <w:t>.</w:t>
      </w:r>
    </w:p>
    <w:p w14:paraId="074B2C63" w14:textId="5693B419" w:rsidR="00D95DB0" w:rsidRPr="00D95DB0" w:rsidRDefault="00D95DB0" w:rsidP="00D95DB0">
      <w:pPr>
        <w:pStyle w:val="B1"/>
      </w:pPr>
      <w:r w:rsidRPr="00D95DB0">
        <w:t>4C.</w:t>
      </w:r>
      <w:r w:rsidRPr="00D95DB0">
        <w:tab/>
        <w:t>EAS discovery procedure with V-EASDF using IP replacement mechanism as described in clause 6.7.2.</w:t>
      </w:r>
      <w:r w:rsidR="00CE7D60">
        <w:t>5</w:t>
      </w:r>
      <w:r w:rsidRPr="00D95DB0">
        <w:t>.</w:t>
      </w:r>
    </w:p>
    <w:p w14:paraId="69F289DC" w14:textId="5DB9E2C1" w:rsidR="00D95DB0" w:rsidRPr="00D95DB0" w:rsidRDefault="00D95DB0" w:rsidP="009A43BD">
      <w:pPr>
        <w:pStyle w:val="EditorsNote"/>
      </w:pPr>
      <w:bookmarkStart w:id="610" w:name="_Hlk131411323"/>
      <w:r w:rsidRPr="00D95DB0">
        <w:t>Editor's note:</w:t>
      </w:r>
      <w:r w:rsidRPr="00D95DB0">
        <w:tab/>
        <w:t>It is FFS if and how DNS with security (i.e. DNSSEC, DoT and DoH) can be supported when using IP replacement (step</w:t>
      </w:r>
      <w:r w:rsidR="00516493">
        <w:t> </w:t>
      </w:r>
      <w:r w:rsidR="00516493" w:rsidRPr="00D95DB0">
        <w:t xml:space="preserve">4C and </w:t>
      </w:r>
      <w:r w:rsidRPr="00D95DB0">
        <w:t>s</w:t>
      </w:r>
      <w:r w:rsidR="00516493" w:rsidRPr="00D95DB0">
        <w:t>tep</w:t>
      </w:r>
      <w:r w:rsidR="00516493">
        <w:t> </w:t>
      </w:r>
      <w:r w:rsidRPr="00D95DB0">
        <w:t xml:space="preserve">1b </w:t>
      </w:r>
      <w:r w:rsidR="00516493">
        <w:t>of</w:t>
      </w:r>
      <w:r w:rsidRPr="00D95DB0">
        <w:t xml:space="preserve"> clause 6.7.2.</w:t>
      </w:r>
      <w:r w:rsidR="00CE7D60">
        <w:t>3</w:t>
      </w:r>
      <w:r w:rsidRPr="00D95DB0">
        <w:t>).</w:t>
      </w:r>
      <w:bookmarkEnd w:id="610"/>
    </w:p>
    <w:p w14:paraId="06C5596F" w14:textId="3594703B" w:rsidR="00D95DB0" w:rsidRDefault="00D95DB0" w:rsidP="00D95DB0">
      <w:pPr>
        <w:pStyle w:val="Heading4"/>
      </w:pPr>
      <w:bookmarkStart w:id="611" w:name="_Toc131529446"/>
      <w:r>
        <w:lastRenderedPageBreak/>
        <w:t>6.7.2.</w:t>
      </w:r>
      <w:r w:rsidR="00CE7D60">
        <w:t>3</w:t>
      </w:r>
      <w:r>
        <w:tab/>
        <w:t>EAS Discovery Procedure with V-EASDF for HR-SBO</w:t>
      </w:r>
      <w:bookmarkEnd w:id="611"/>
    </w:p>
    <w:p w14:paraId="5D363666" w14:textId="56B0277D" w:rsidR="00D95DB0" w:rsidRDefault="00D95DB0" w:rsidP="00D95DB0">
      <w:pPr>
        <w:pStyle w:val="TH"/>
      </w:pPr>
      <w:r>
        <w:object w:dxaOrig="13140" w:dyaOrig="6228" w14:anchorId="45728DA1">
          <v:shape id="_x0000_i1054" type="#_x0000_t75" style="width:481.45pt;height:227.9pt" o:ole="">
            <v:imagedata r:id="rId63" o:title=""/>
          </v:shape>
          <o:OLEObject Type="Embed" ProgID="Visio.Drawing.15" ShapeID="_x0000_i1054" DrawAspect="Content" ObjectID="_1742142564" r:id="rId64"/>
        </w:object>
      </w:r>
    </w:p>
    <w:p w14:paraId="13A929F2" w14:textId="6F5F7571" w:rsidR="00D95DB0" w:rsidRDefault="00D95DB0" w:rsidP="00D95DB0">
      <w:pPr>
        <w:pStyle w:val="TF"/>
      </w:pPr>
      <w:r>
        <w:t>Figure 6.7.2.</w:t>
      </w:r>
      <w:r w:rsidR="00CE7D60">
        <w:t>3</w:t>
      </w:r>
      <w:r>
        <w:t>-1: Procedure for EAS Discovery with V-EASDF for HR-SBO roaming scenario</w:t>
      </w:r>
    </w:p>
    <w:p w14:paraId="168CB737" w14:textId="77777777" w:rsidR="00D95DB0" w:rsidRDefault="00D95DB0" w:rsidP="00D95DB0">
      <w:pPr>
        <w:pStyle w:val="B1"/>
      </w:pPr>
      <w:r>
        <w:t>1.</w:t>
      </w:r>
      <w:r>
        <w:tab/>
        <w:t>The DNS query sent by the UE reaches the V-EASDF via an UPF controlled by the V-SMF.</w:t>
      </w:r>
    </w:p>
    <w:p w14:paraId="325AE508" w14:textId="77777777" w:rsidR="00D95DB0" w:rsidRDefault="00D95DB0" w:rsidP="00D95DB0">
      <w:pPr>
        <w:pStyle w:val="B1"/>
      </w:pPr>
      <w:r>
        <w:tab/>
        <w:t>If the target FQDN of the DNS query is not part of the FQDN authorized by the H-SMF in step 2 of Figure 6.7.2.2-1, a) or b) will be performed:</w:t>
      </w:r>
    </w:p>
    <w:p w14:paraId="36D099C5" w14:textId="77777777" w:rsidR="00D95DB0" w:rsidRDefault="00D95DB0" w:rsidP="009A43BD">
      <w:pPr>
        <w:pStyle w:val="B2"/>
      </w:pPr>
      <w:r>
        <w:t>a)</w:t>
      </w:r>
      <w:r>
        <w:tab/>
        <w:t>The V-EASDF proceeds to step 12 of Figure 6.2.3.2.2-1 where it sends the DNS request to the DNS server address of HPLMN received in step 2 of Figure 6.7.2.2-1 (to be used for DNS requests related with traffic not to be subject to HR-SBO) through N6. Upon receiving the DNS response, the procedure proceeds immediately to step 5.</w:t>
      </w:r>
    </w:p>
    <w:p w14:paraId="716DA11C" w14:textId="77777777" w:rsidR="00D95DB0" w:rsidRDefault="00D95DB0" w:rsidP="009A43BD">
      <w:pPr>
        <w:pStyle w:val="B2"/>
      </w:pPr>
      <w:r>
        <w:t>b)</w:t>
      </w:r>
      <w:r>
        <w:tab/>
        <w:t>The UL CL/BP UPF sends the DNS request to the DNS server address of HPLMN via V-UPF (if exists) and H-UPF (through N9), by modifying the packet's destination IP address (corresponding to V-EASDF) to that of the DNS server of HPLMN</w:t>
      </w:r>
    </w:p>
    <w:p w14:paraId="00A1F6E5" w14:textId="3D4557CE" w:rsidR="00D95DB0" w:rsidRDefault="00D95DB0" w:rsidP="009A43BD">
      <w:pPr>
        <w:pStyle w:val="EditorsNote"/>
      </w:pPr>
      <w:r>
        <w:t>Editor's note:</w:t>
      </w:r>
      <w:r>
        <w:tab/>
        <w:t>It is FFS how to route the DNS traffic between the V-EASDF and HPLMN DNS server when the HPLMN DNS is deployed in a private IP address range.</w:t>
      </w:r>
    </w:p>
    <w:p w14:paraId="3F5F1571" w14:textId="59987CC6" w:rsidR="00D95DB0" w:rsidRDefault="00D95DB0" w:rsidP="00D95DB0">
      <w:pPr>
        <w:pStyle w:val="B1"/>
      </w:pPr>
      <w:r>
        <w:tab/>
        <w:t>The rest of the procedure assumes the target FQDN of the DNS query is part of the FQDN authorized by the H-SMF in step 2 of Figure 6.7.2.2-1.</w:t>
      </w:r>
    </w:p>
    <w:p w14:paraId="7D9A3B5D" w14:textId="77777777" w:rsidR="00D95DB0" w:rsidRDefault="00D95DB0" w:rsidP="00D95DB0">
      <w:pPr>
        <w:pStyle w:val="B1"/>
      </w:pPr>
      <w:r>
        <w:t>2.</w:t>
      </w:r>
      <w:r>
        <w:tab/>
        <w:t>The step 8 to 15 of the procedure in the Figure 6.2.3.2.2-1 by replacing SMF and EASDF with V-SMF and V-EASDF respectively.</w:t>
      </w:r>
    </w:p>
    <w:p w14:paraId="44C61BE9" w14:textId="77777777" w:rsidR="00D95DB0" w:rsidRDefault="00D95DB0" w:rsidP="00D95DB0">
      <w:pPr>
        <w:pStyle w:val="B1"/>
      </w:pPr>
      <w:r>
        <w:t>3.</w:t>
      </w:r>
      <w:r>
        <w:tab/>
        <w:t>The V-SMF selects UL CL/BP and local PSA in VPLMN based on the V-EASDF notification and UE location. The V-SMF may perform insertion or change of UL CL/BP and local PSA in VPLMN .</w:t>
      </w:r>
    </w:p>
    <w:p w14:paraId="7D0C3ABF" w14:textId="77777777" w:rsidR="00D95DB0" w:rsidRDefault="00D95DB0" w:rsidP="009A43BD">
      <w:pPr>
        <w:pStyle w:val="EditorsNote"/>
      </w:pPr>
      <w:r>
        <w:t>Editor's note:</w:t>
      </w:r>
      <w:r>
        <w:tab/>
        <w:t>It is FFS how the VPLMN Specific Offloading Information is used by V-SMF in VPLMN.</w:t>
      </w:r>
    </w:p>
    <w:p w14:paraId="213F4B81" w14:textId="77777777" w:rsidR="00D95DB0" w:rsidRDefault="00D95DB0" w:rsidP="009A43BD">
      <w:pPr>
        <w:pStyle w:val="EditorsNote"/>
      </w:pPr>
      <w:r>
        <w:t>Editor's note:</w:t>
      </w:r>
      <w:r>
        <w:tab/>
        <w:t>How to retrieve QoS parameter from HPLMN to control local PSA is FFS.</w:t>
      </w:r>
    </w:p>
    <w:p w14:paraId="5B664B09" w14:textId="0060FEAB"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77777777" w:rsidR="00D95DB0" w:rsidRDefault="00D95DB0" w:rsidP="009A43BD">
      <w:r>
        <w:t>The V-SMF sets up user plane between the selected UL CL/BP in this step and RAN (if no other V-UPF exists between RAN and this UL CL/BP) or the V-UPF (if exists between this UL CL/BP and RAN).</w:t>
      </w:r>
    </w:p>
    <w:p w14:paraId="279C6B1B" w14:textId="77777777" w:rsidR="00D95DB0" w:rsidRDefault="00D95DB0" w:rsidP="009A43BD">
      <w:pPr>
        <w:pStyle w:val="NO"/>
      </w:pPr>
      <w:r>
        <w:lastRenderedPageBreak/>
        <w:t>NOTE:</w:t>
      </w:r>
      <w:r>
        <w:tab/>
        <w:t>In the home routed roaming scenario, the V-UPF can be deployed at a central area within VPLMN. In this case, the V-UPF is located in the user plane path between ULCL/BP UPF in VPLMN and PSA-UPF in HPLMN. In some deployments, the ULCL/BP UPF can be collocated with the V-UPF.</w:t>
      </w:r>
    </w:p>
    <w:p w14:paraId="06957EED" w14:textId="0152365B"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612" w:name="_Toc131529447"/>
      <w:r>
        <w:t>6.7.2.</w:t>
      </w:r>
      <w:r w:rsidR="00CE7D60">
        <w:t>4</w:t>
      </w:r>
      <w:r>
        <w:tab/>
        <w:t>EAS Discovery Procedure with Local DNS for HR-SBO</w:t>
      </w:r>
      <w:bookmarkEnd w:id="612"/>
    </w:p>
    <w:p w14:paraId="7FFA151D" w14:textId="2DB5C30D" w:rsidR="00D95DB0" w:rsidRDefault="00D95DB0" w:rsidP="00D95DB0">
      <w:pPr>
        <w:pStyle w:val="TH"/>
      </w:pPr>
      <w:r>
        <w:object w:dxaOrig="13771" w:dyaOrig="7550" w14:anchorId="3C97FC45">
          <v:shape id="_x0000_i1055" type="#_x0000_t75" style="width:481.45pt;height:261.7pt" o:ole="">
            <v:imagedata r:id="rId65" o:title=""/>
          </v:shape>
          <o:OLEObject Type="Embed" ProgID="Visio.Drawing.15" ShapeID="_x0000_i1055" DrawAspect="Content" ObjectID="_1742142565" r:id="rId66"/>
        </w:object>
      </w:r>
    </w:p>
    <w:p w14:paraId="7E8ABCAE" w14:textId="3D20C72B" w:rsidR="00D95DB0" w:rsidRDefault="00D95DB0" w:rsidP="00D95DB0">
      <w:pPr>
        <w:pStyle w:val="TF"/>
      </w:pPr>
      <w:r>
        <w:t>Figure 6.7.2.</w:t>
      </w:r>
      <w:r w:rsidR="00CE7D60">
        <w:t>4</w:t>
      </w:r>
      <w:r>
        <w:t>-1: Procedure for EAS Discovery with local DNS for HR-SBO roaming scenario</w:t>
      </w:r>
    </w:p>
    <w:p w14:paraId="4ADF765A" w14:textId="2324F6A2" w:rsidR="00024EFB" w:rsidRDefault="00024EFB" w:rsidP="009A43BD">
      <w:r>
        <w:t>EAS Discovery procedure with local DNS are corresponding with the procedure Figure 6.2.3.2.3-1. The steps 1 to 5 are the same as the steps 1 to 6 of Figure 6.2.3.2.2-1 with following differences:</w:t>
      </w:r>
    </w:p>
    <w:p w14:paraId="2A3092A3" w14:textId="77777777" w:rsidR="00024EFB" w:rsidRDefault="00024EFB" w:rsidP="00D95DB0">
      <w:pPr>
        <w:pStyle w:val="B1"/>
      </w:pPr>
      <w:r>
        <w:t>-</w:t>
      </w:r>
      <w:r>
        <w:tab/>
        <w:t>SMF is replaced with V-SMF.</w:t>
      </w:r>
    </w:p>
    <w:p w14:paraId="2664B0DA" w14:textId="2C63B855" w:rsidR="00024EFB" w:rsidRDefault="00024EFB" w:rsidP="00D95DB0">
      <w:pPr>
        <w:pStyle w:val="B1"/>
      </w:pPr>
      <w:r>
        <w:t>-</w:t>
      </w:r>
      <w:r>
        <w:tab/>
        <w:t>UE, (R)AN, AMF, ULCL/BP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77777777" w:rsidR="00024EFB" w:rsidRDefault="00024EFB" w:rsidP="00D95DB0">
      <w:pPr>
        <w:pStyle w:val="B1"/>
      </w:pPr>
      <w:r>
        <w:t>1,</w:t>
      </w:r>
      <w:r>
        <w:tab/>
        <w:t>ULCL/BP insertion. See the step 1 of the procedure in Figure 6.2.3.2.3.</w:t>
      </w:r>
    </w:p>
    <w:p w14:paraId="72B5E105" w14:textId="4A30A5ED" w:rsidR="00024EFB" w:rsidRDefault="00024EFB" w:rsidP="00D95DB0">
      <w:pPr>
        <w:pStyle w:val="B1"/>
      </w:pPr>
      <w:r>
        <w:t>2,</w:t>
      </w:r>
      <w:r>
        <w:tab/>
        <w:t>After ULCL/BP insertion is performed, the V-SMF sends new local DNS server address to the UE by performing PDU Session Modification procedure as in</w:t>
      </w:r>
      <w:r w:rsidR="009A43BD">
        <w:t xml:space="preserve"> clause 4.3.3.3</w:t>
      </w:r>
      <w:r>
        <w:t xml:space="preserve"> </w:t>
      </w:r>
      <w:r w:rsidR="009A43BD">
        <w:t xml:space="preserve">of </w:t>
      </w:r>
      <w:r>
        <w:t>TS 23.502</w:t>
      </w:r>
      <w:r w:rsidR="009A43BD">
        <w:t> [3]</w:t>
      </w:r>
      <w:r>
        <w:t xml:space="preserve"> with following additions:</w:t>
      </w:r>
    </w:p>
    <w:p w14:paraId="0937D0C0" w14:textId="5D7D8ACE" w:rsidR="00024EFB" w:rsidRDefault="00024EFB" w:rsidP="009A43BD">
      <w:pPr>
        <w:pStyle w:val="B2"/>
      </w:pPr>
      <w:r>
        <w:t>-</w:t>
      </w:r>
      <w:r>
        <w:tab/>
        <w:t xml:space="preserve">V-SMF sends Local DNS Server/Resolver to the H-SMF in the step 1a of the procedure as in clause 4.3.3.3 of </w:t>
      </w:r>
      <w:r w:rsidR="009A43BD">
        <w:t>TS</w:t>
      </w:r>
      <w:r w:rsidR="009A43BD">
        <w:t> </w:t>
      </w:r>
      <w:r w:rsidR="009A43BD">
        <w:t>23.502</w:t>
      </w:r>
      <w:r w:rsidR="009A43BD">
        <w:t> </w:t>
      </w:r>
      <w:r w:rsidR="009A43BD">
        <w:t>[</w:t>
      </w:r>
      <w:r>
        <w:t>3].</w:t>
      </w:r>
    </w:p>
    <w:p w14:paraId="3FF524F8" w14:textId="11BBB76A" w:rsidR="00024EFB" w:rsidRDefault="00024EFB" w:rsidP="009A43BD">
      <w:pPr>
        <w:pStyle w:val="B2"/>
      </w:pPr>
      <w:r>
        <w:t>-</w:t>
      </w:r>
      <w:r>
        <w:tab/>
        <w:t xml:space="preserve">H-SMF sends the Local DNS Server/Resolver to be sent to the UE via PCO to the V-SMF in the step 3 of the procedure in clause 4.3.3.3 of </w:t>
      </w:r>
      <w:r w:rsidR="009A43BD">
        <w:t>TS</w:t>
      </w:r>
      <w:r w:rsidR="009A43BD">
        <w:t> </w:t>
      </w:r>
      <w:r w:rsidR="009A43BD">
        <w:t>23.502</w:t>
      </w:r>
      <w:r w:rsidR="009A43BD">
        <w:t> </w:t>
      </w:r>
      <w:r w:rsidR="009A43BD">
        <w:t>[</w:t>
      </w:r>
      <w:r>
        <w:t>3].</w:t>
      </w:r>
    </w:p>
    <w:p w14:paraId="3CA40BA8" w14:textId="77777777" w:rsidR="00024EFB" w:rsidRDefault="00024EFB" w:rsidP="00D95DB0">
      <w:pPr>
        <w:pStyle w:val="B1"/>
      </w:pPr>
      <w:r>
        <w:t>3.</w:t>
      </w:r>
      <w:r>
        <w:tab/>
        <w:t>See the step 4 of the procedure in Figure 6.2.3.2.3.</w:t>
      </w:r>
    </w:p>
    <w:p w14:paraId="0AF64BE0" w14:textId="77777777" w:rsidR="00024EFB" w:rsidRDefault="00024EFB" w:rsidP="00D95DB0">
      <w:pPr>
        <w:pStyle w:val="B1"/>
      </w:pPr>
      <w:r>
        <w:t>4.</w:t>
      </w:r>
      <w:r>
        <w:tab/>
        <w:t>See the step 5 of the procedure in Figure 6.2.3.2.3.</w:t>
      </w:r>
    </w:p>
    <w:p w14:paraId="419CF3CB" w14:textId="77777777" w:rsidR="00024EFB" w:rsidRDefault="00024EFB" w:rsidP="00D95DB0">
      <w:pPr>
        <w:pStyle w:val="B1"/>
      </w:pPr>
      <w:r>
        <w:t>5.</w:t>
      </w:r>
      <w:r>
        <w:tab/>
        <w:t>See the step 6 of the procedure in Figure 6.2.3.2.3.</w:t>
      </w:r>
    </w:p>
    <w:p w14:paraId="51F64D2F" w14:textId="77777777" w:rsidR="00024EFB" w:rsidRDefault="00024EFB" w:rsidP="009A43BD">
      <w:pPr>
        <w:pStyle w:val="EditorsNote"/>
      </w:pPr>
      <w:r>
        <w:lastRenderedPageBreak/>
        <w:t>Editor's note:</w:t>
      </w:r>
      <w:r>
        <w:tab/>
        <w:t>It is FFS how the Local DNS server can detect which FQDN(s) are allowed for HR-SBO offloading. Usage of this configuration may not fit with HR-SBO.</w:t>
      </w:r>
    </w:p>
    <w:p w14:paraId="08701EC9" w14:textId="77777777" w:rsidR="00CE7D60" w:rsidRDefault="00CE7D60" w:rsidP="00CE7D60">
      <w:pPr>
        <w:pStyle w:val="Heading4"/>
      </w:pPr>
      <w:bookmarkStart w:id="613" w:name="_Toc131529448"/>
      <w:r>
        <w:t>6.7.2.5</w:t>
      </w:r>
      <w:r>
        <w:tab/>
        <w:t>EAS discovery procedure with V-EASDF using IP replacement mechanism for supporting HR-SBO</w:t>
      </w:r>
      <w:bookmarkEnd w:id="613"/>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77777777" w:rsidR="00CE7D60" w:rsidRDefault="00CE7D60" w:rsidP="00CE7D60">
      <w:pPr>
        <w:pStyle w:val="B1"/>
      </w:pPr>
      <w:r>
        <w:t>-</w:t>
      </w:r>
      <w:r>
        <w:tab/>
        <w:t>For supporting HR-SBO, the H-SMF sends DNS server address of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DoH or DoT.</w:t>
      </w:r>
    </w:p>
    <w:p w14:paraId="377730F0" w14:textId="77777777" w:rsidR="00CE7D60" w:rsidRDefault="00CE7D60" w:rsidP="00CE7D60">
      <w:pPr>
        <w:pStyle w:val="TH"/>
      </w:pPr>
      <w:r>
        <w:rPr>
          <w:rFonts w:eastAsia="Malgun Gothic"/>
        </w:rPr>
        <w:object w:dxaOrig="14220" w:dyaOrig="6140" w14:anchorId="5C6E2436">
          <v:shape id="_x0000_i1056" type="#_x0000_t75" style="width:477.1pt;height:204.75pt" o:ole="">
            <v:imagedata r:id="rId67" o:title=""/>
          </v:shape>
          <o:OLEObject Type="Embed" ProgID="Visio.Drawing.15" ShapeID="_x0000_i1056" DrawAspect="Content" ObjectID="_1742142566" r:id="rId68"/>
        </w:object>
      </w:r>
    </w:p>
    <w:p w14:paraId="729D44B2" w14:textId="77777777" w:rsidR="00CE7D60" w:rsidRDefault="00CE7D60" w:rsidP="00CE7D60">
      <w:pPr>
        <w:pStyle w:val="TF"/>
      </w:pPr>
      <w:r>
        <w:t>Figure 6.7.2.5-1: EAS discovery procedure with V-EASDF using IP replacement mechanism for supporting HR-SBO</w:t>
      </w:r>
    </w:p>
    <w:p w14:paraId="166154E1" w14:textId="77777777" w:rsidR="00CE7D60" w:rsidRDefault="00CE7D60" w:rsidP="00CE7D60">
      <w:pPr>
        <w:pStyle w:val="NO"/>
      </w:pPr>
      <w:r>
        <w:t>NOTE 2:</w:t>
      </w:r>
      <w:r>
        <w:tab/>
        <w:t>This clause assumes the V-SMF has received the HR-SBO allowed indication from the AMF and supports IP replacement mechanism for HR-SBO, it also assumes the HPLMN allows HR-SBO in the VPLMN.</w:t>
      </w:r>
    </w:p>
    <w:p w14:paraId="2F020B17" w14:textId="77777777" w:rsidR="00CE7D60" w:rsidRDefault="00CE7D60" w:rsidP="00CE7D60">
      <w:pPr>
        <w:pStyle w:val="B1"/>
      </w:pPr>
      <w:r>
        <w:t>0.</w:t>
      </w:r>
      <w:r>
        <w:tab/>
        <w:t>The registration procedure is described in step 1 of clause 6.7.2.2.</w:t>
      </w:r>
    </w:p>
    <w:p w14:paraId="7C70328A" w14:textId="77777777" w:rsidR="00CE7D60" w:rsidRDefault="00CE7D60" w:rsidP="00CE7D60">
      <w:pPr>
        <w:pStyle w:val="B1"/>
      </w:pPr>
      <w:r>
        <w:t>1.</w:t>
      </w:r>
      <w:r>
        <w:tab/>
        <w:t>The HR-SBO PDU Session establishment is described in the step 2 of clause 6.7.2.2 with the following differences:</w:t>
      </w:r>
    </w:p>
    <w:p w14:paraId="774FD962" w14:textId="41E36FD3" w:rsidR="00CE7D60" w:rsidRDefault="00CE7D60" w:rsidP="009A43BD">
      <w:pPr>
        <w:pStyle w:val="B2"/>
      </w:pPr>
      <w:r>
        <w:tab/>
        <w:t xml:space="preserve">After step 3 in clause 4.3.2.2.2 of </w:t>
      </w:r>
      <w:r w:rsidR="009A43BD">
        <w:t>TS</w:t>
      </w:r>
      <w:r w:rsidR="009A43BD">
        <w:t> </w:t>
      </w:r>
      <w:r w:rsidR="009A43BD">
        <w:t>23.502</w:t>
      </w:r>
      <w:r w:rsidR="009A43BD">
        <w:t> </w:t>
      </w:r>
      <w:r w:rsidR="009A43BD">
        <w:t>[</w:t>
      </w:r>
      <w:r>
        <w:t>3], the V-SMF selects a UPF in VPLMN supporting UL-CL and PSA functionalities based on UE location information and supporting IP replacement mechanism.</w:t>
      </w:r>
    </w:p>
    <w:p w14:paraId="4D536B2E" w14:textId="2101C2EC" w:rsidR="00CE7D60" w:rsidRDefault="00CE7D60" w:rsidP="009A43BD">
      <w:pPr>
        <w:pStyle w:val="NO"/>
      </w:pPr>
      <w:r>
        <w:t>NOTE 3:</w:t>
      </w:r>
      <w:r>
        <w:tab/>
        <w:t xml:space="preserve">Based on the deployment of VPLMN, the selected UPF in VPLMN can support both UL-CL and PSA functionalities in case that the UL-CL UPF and PSA UPF are co-located. This UPF in VPLMN can be the V-UPF selected in the step 4 of clause 4.3.2.2.2 of </w:t>
      </w:r>
      <w:r w:rsidR="009A43BD">
        <w:t>TS</w:t>
      </w:r>
      <w:r w:rsidR="009A43BD">
        <w:t> </w:t>
      </w:r>
      <w:r w:rsidR="009A43BD">
        <w:t>23.502</w:t>
      </w:r>
      <w:r w:rsidR="009A43BD">
        <w:t> </w:t>
      </w:r>
      <w:r w:rsidR="009A43BD">
        <w:t>[</w:t>
      </w:r>
      <w:r>
        <w:t>3].</w:t>
      </w:r>
    </w:p>
    <w:p w14:paraId="144390D1" w14:textId="562212BE" w:rsidR="00CE7D60" w:rsidRDefault="00CE7D60" w:rsidP="009A43BD">
      <w:pPr>
        <w:pStyle w:val="B2"/>
      </w:pPr>
      <w:r>
        <w:tab/>
        <w:t xml:space="preserve">The V-SMF sends the request for establishment of the PDU session supporting HR-SBO in VPLMN without the V-EASDF IP address in the step 6 of clause 4.3.2.2.2 of </w:t>
      </w:r>
      <w:r w:rsidR="009A43BD">
        <w:t>TS</w:t>
      </w:r>
      <w:r w:rsidR="009A43BD">
        <w:t> </w:t>
      </w:r>
      <w:r w:rsidR="009A43BD">
        <w:t>23.502</w:t>
      </w:r>
      <w:r w:rsidR="009A43BD">
        <w:t> </w:t>
      </w:r>
      <w:r w:rsidR="009A43BD">
        <w:t>[</w:t>
      </w:r>
      <w:r>
        <w:t>3].</w:t>
      </w:r>
    </w:p>
    <w:p w14:paraId="7F1751E0" w14:textId="441478A6" w:rsidR="00CE7D60" w:rsidRDefault="00CE7D60" w:rsidP="009A43BD">
      <w:pPr>
        <w:pStyle w:val="B2"/>
      </w:pPr>
      <w:r>
        <w:tab/>
        <w:t xml:space="preserve">If the Nsmf_PDUSession_Create Request received by the H-SMF does not include the V-EASDF IP address, the H-SMF constructs PCO with DNS server address field set to DNS server address of HPLMN and sends the PCO to UE via V-SMF in the step 13 of clause 4.3.2.2.2 of </w:t>
      </w:r>
      <w:r w:rsidR="009A43BD">
        <w:t>TS</w:t>
      </w:r>
      <w:r w:rsidR="009A43BD">
        <w:t> </w:t>
      </w:r>
      <w:r w:rsidR="009A43BD">
        <w:t>23.502</w:t>
      </w:r>
      <w:r w:rsidR="009A43BD">
        <w:t> </w:t>
      </w:r>
      <w:r w:rsidR="009A43BD">
        <w:t>[</w:t>
      </w:r>
      <w:r>
        <w:t>3].</w:t>
      </w:r>
    </w:p>
    <w:p w14:paraId="3CAD082B" w14:textId="77777777" w:rsidR="00CE7D60" w:rsidRDefault="00CE7D60" w:rsidP="009A43BD">
      <w:pPr>
        <w:pStyle w:val="NO"/>
      </w:pPr>
      <w:r>
        <w:lastRenderedPageBreak/>
        <w:t>NOTE 4:</w:t>
      </w:r>
      <w:r>
        <w:tab/>
        <w:t>The V-SMF can select the V-EASDF and create the DNS context in the V-EASDF before sending Nsmf_PDUSession_Create Request or after having received Nsmf_PDUSession_Create response.</w:t>
      </w:r>
    </w:p>
    <w:p w14:paraId="551F34F5" w14:textId="77777777" w:rsidR="00CE7D60" w:rsidRDefault="00CE7D60" w:rsidP="00CE7D60">
      <w:pPr>
        <w:pStyle w:val="B1"/>
      </w:pPr>
      <w:r>
        <w:t>2.</w:t>
      </w:r>
      <w:r>
        <w:tab/>
        <w:t>The V-SMF configures the V-EASDF and the UPF in VPLMN as described in step 3 of clause 6.7.2.2 with the following differences:</w:t>
      </w:r>
    </w:p>
    <w:p w14:paraId="293F84F4" w14:textId="77777777" w:rsidR="00CE7D60" w:rsidRDefault="00CE7D60" w:rsidP="009A43BD">
      <w:pPr>
        <w:pStyle w:val="B2"/>
      </w:pPr>
      <w:r>
        <w:tab/>
        <w:t>Based on the FQDN range received from the VPLMN specific offloading policy, the V-SMF indicates the UPF in VPLMN to route DNS queries for the FQDN (range) query to V-EASDF. The V-SMF configures the UPF in VPLMN with IP replacement information (i.e. DNS server IP address and port number of HPLMN, V-EASDF IP address and port number). In uplink direction, UPF in VPLMN replaces the destination address of the DNS query targeting an FQDN eligible for HR-SBO related offload from DNS server IP address of HPLMN to V-EASDF IP address; In downlink direction, UPF in VPLMN replaces the source address of the DNS response targeting an FQDN eligible for HR-SBO related offload from V-EASDF IP address to DNS server IP address of HPLMN.</w:t>
      </w:r>
    </w:p>
    <w:p w14:paraId="04DC5857" w14:textId="77777777" w:rsidR="00CE7D60" w:rsidRDefault="00CE7D60" w:rsidP="009A43BD">
      <w:pPr>
        <w:pStyle w:val="NO"/>
      </w:pPr>
      <w:r>
        <w:t>NOTE 5:</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77777777" w:rsidR="00CE7D60" w:rsidRDefault="00CE7D60" w:rsidP="00CE7D60">
      <w:pPr>
        <w:pStyle w:val="B1"/>
      </w:pPr>
      <w:r>
        <w:t>4b.</w:t>
      </w:r>
      <w:r>
        <w:tab/>
        <w:t>If the DNS query matches the FQDN range eligible for HR-SBO related offload, the UPF in VPLMN delivers the DNS query to V-EASDF using IP replacement mechanism. The following EAS discovery procedure is based on step 4b.</w:t>
      </w:r>
    </w:p>
    <w:p w14:paraId="379BF202" w14:textId="77777777" w:rsidR="00CE7D60" w:rsidRDefault="00CE7D60" w:rsidP="00CE7D60">
      <w:pPr>
        <w:pStyle w:val="B1"/>
      </w:pPr>
      <w:r>
        <w:t>5.</w:t>
      </w:r>
      <w:r>
        <w:tab/>
        <w:t>The EAS discovery procedure described in step 8-18 of clause 6.2.3.2.2 applies with the following differences:</w:t>
      </w:r>
    </w:p>
    <w:p w14:paraId="74A01249" w14:textId="77777777" w:rsidR="00CE7D60" w:rsidRDefault="00CE7D60" w:rsidP="009A43BD">
      <w:pPr>
        <w:pStyle w:val="B2"/>
      </w:pPr>
      <w:r>
        <w:tab/>
        <w:t>This EAS discovery procedure is implemented in the VPLMN.</w:t>
      </w:r>
    </w:p>
    <w:p w14:paraId="3BEA7960" w14:textId="77777777" w:rsidR="00CE7D60" w:rsidRDefault="00CE7D60" w:rsidP="009A43BD">
      <w:pPr>
        <w:pStyle w:val="B2"/>
      </w:pPr>
      <w:r>
        <w:tab/>
        <w:t>In step 16, the V-SMF may perform insertion or change of UL CL/BP and local PSA in VPLMN as described in the step 3 of clause 6.7.2.5.</w:t>
      </w:r>
    </w:p>
    <w:p w14:paraId="2D3F1F48" w14:textId="77777777" w:rsidR="00CE7D60" w:rsidRDefault="00CE7D60" w:rsidP="00CE7D60">
      <w:pPr>
        <w:pStyle w:val="B1"/>
      </w:pPr>
      <w:r>
        <w:t>6.</w:t>
      </w:r>
      <w:r>
        <w:tab/>
        <w:t>The V-EASDF sends the DNS response including FQDN to the UPF in VPLMN. The UPF in VPLMN replaces the source address from V-EASDF to DNS server of HPLMN in the DNS response based on the V-SMF instructions and sends this DNS response to the UE directly or via UL-CL of VPLMN if existing.</w:t>
      </w:r>
    </w:p>
    <w:p w14:paraId="4B3E7C62" w14:textId="1C1C8D1B" w:rsidR="00AC5718" w:rsidRDefault="00AC5718" w:rsidP="00AC5718">
      <w:pPr>
        <w:pStyle w:val="Heading3"/>
      </w:pPr>
      <w:bookmarkStart w:id="614" w:name="_Toc131529449"/>
      <w:r>
        <w:t>6.7.3</w:t>
      </w:r>
      <w:r>
        <w:tab/>
        <w:t>EAS Re-discovery Procedure</w:t>
      </w:r>
      <w:bookmarkEnd w:id="614"/>
    </w:p>
    <w:p w14:paraId="41E08EB0" w14:textId="77777777" w:rsidR="00AC5718" w:rsidRDefault="00AC5718" w:rsidP="009A43BD">
      <w:pPr>
        <w:pStyle w:val="Heading4"/>
      </w:pPr>
      <w:bookmarkStart w:id="615" w:name="_Toc131529450"/>
      <w:r>
        <w:t>6.7.3.1</w:t>
      </w:r>
      <w:r>
        <w:tab/>
        <w:t>General</w:t>
      </w:r>
      <w:bookmarkEnd w:id="615"/>
    </w:p>
    <w:p w14:paraId="3C6AF4F8" w14:textId="77777777" w:rsidR="00AC5718" w:rsidRDefault="00AC5718" w:rsidP="00AC5718">
      <w:r>
        <w:t>The EAS re-discovery in VPLMN can be triggered due to UE mobility, AF interacting with HPLMN, or AF interacting with VPLMN.</w:t>
      </w:r>
    </w:p>
    <w:p w14:paraId="5A671372" w14:textId="77777777" w:rsidR="00AC5718" w:rsidRDefault="00AC5718" w:rsidP="009A43BD">
      <w:pPr>
        <w:pStyle w:val="EditorsNote"/>
      </w:pPr>
      <w:r>
        <w:t>Editor's note:</w:t>
      </w:r>
      <w:r>
        <w:tab/>
        <w:t>AF triggered EAS Re-discovery is FFS.</w:t>
      </w:r>
    </w:p>
    <w:p w14:paraId="26FDD1F1" w14:textId="77777777" w:rsidR="00AC5718" w:rsidRDefault="00AC5718" w:rsidP="009A43BD">
      <w:pPr>
        <w:pStyle w:val="Heading4"/>
      </w:pPr>
      <w:bookmarkStart w:id="616" w:name="_Toc131529451"/>
      <w:r>
        <w:t>6.7.3.2</w:t>
      </w:r>
      <w:r>
        <w:tab/>
        <w:t>EAS Re-discovery</w:t>
      </w:r>
      <w:bookmarkEnd w:id="616"/>
    </w:p>
    <w:p w14:paraId="4E6A177B" w14:textId="77777777" w:rsidR="00AC5718" w:rsidRDefault="00AC5718" w:rsidP="00AC5718">
      <w:r>
        <w:t>Figure 6.7.3.2-1 shows the procedure of EAS re-discovery in VPLMN for HR roaming.</w:t>
      </w:r>
    </w:p>
    <w:bookmarkStart w:id="617" w:name="_MON_1736666898"/>
    <w:bookmarkEnd w:id="617"/>
    <w:p w14:paraId="0E5E02B4" w14:textId="74A9BDF8" w:rsidR="00AC5718" w:rsidRDefault="00AC5718" w:rsidP="00AC5718">
      <w:pPr>
        <w:pStyle w:val="TH"/>
      </w:pPr>
      <w:r w:rsidRPr="00812106">
        <w:object w:dxaOrig="8123" w:dyaOrig="6866" w14:anchorId="174607E6">
          <v:shape id="_x0000_i1057" type="#_x0000_t75" alt="" style="width:406.35pt;height:342.45pt" o:ole="">
            <v:imagedata r:id="rId69" o:title="" cropright="4355f"/>
          </v:shape>
          <o:OLEObject Type="Embed" ProgID="Word.Document.12" ShapeID="_x0000_i1057" DrawAspect="Content" ObjectID="_1742142567" r:id="rId70">
            <o:FieldCodes>\s</o:FieldCodes>
          </o:OLEObject>
        </w:object>
      </w:r>
    </w:p>
    <w:p w14:paraId="00141EB8" w14:textId="12075499" w:rsidR="00AC5718" w:rsidRDefault="00AC5718" w:rsidP="00AC5718">
      <w:pPr>
        <w:pStyle w:val="TF"/>
      </w:pPr>
      <w:r>
        <w:t>Figure 6.7.3.2-1: EAS rediscovery procedure</w:t>
      </w:r>
    </w:p>
    <w:p w14:paraId="564C7297" w14:textId="77777777" w:rsidR="00AC5718" w:rsidRDefault="00AC5718" w:rsidP="00AC5718">
      <w:pPr>
        <w:pStyle w:val="B1"/>
      </w:pPr>
      <w:r>
        <w:t>1.</w:t>
      </w:r>
      <w:r>
        <w:tab/>
        <w:t>For UE mobility triggered EAS rediscovery, step 4 is skipped.</w:t>
      </w:r>
    </w:p>
    <w:p w14:paraId="7A705CAE" w14:textId="01F5BA42" w:rsidR="00AC5718" w:rsidRDefault="00AC5718" w:rsidP="00AC5718">
      <w:pPr>
        <w:pStyle w:val="B1"/>
      </w:pPr>
      <w:r>
        <w:tab/>
        <w:t xml:space="preserve">The procedure described in clause 4.23.7 (N2 based handover) or 4.23.11 (Xn based handover) of </w:t>
      </w:r>
      <w:r w:rsidR="009A43BD">
        <w:t>TS</w:t>
      </w:r>
      <w:r w:rsidR="009A43BD">
        <w:t> </w:t>
      </w:r>
      <w:r w:rsidR="009A43BD">
        <w:t>23.502</w:t>
      </w:r>
      <w:r w:rsidR="009A43BD">
        <w:t> </w:t>
      </w:r>
      <w:r w:rsidR="009A43BD">
        <w:t>[</w:t>
      </w:r>
      <w:r>
        <w:t>3] is performed by replacing I-SMF with V-SMF and SMF with H-SMF.</w:t>
      </w:r>
    </w:p>
    <w:p w14:paraId="6026345E" w14:textId="4F696BCA" w:rsidR="00AC5718" w:rsidRDefault="00AC5718" w:rsidP="009A43BD">
      <w:pPr>
        <w:pStyle w:val="B2"/>
      </w:pPr>
      <w:r>
        <w:t>1a.</w:t>
      </w:r>
      <w:r>
        <w:tab/>
        <w:t>(V-SMF insertion case) The (target) V-SMF retrieves SM context from H-SMF using Nsmf_PDUSession_Context Request/Response.</w:t>
      </w:r>
    </w:p>
    <w:p w14:paraId="74B84179" w14:textId="2E0EE3AC" w:rsidR="00AC5718" w:rsidRDefault="00AC5718" w:rsidP="009A43BD">
      <w:pPr>
        <w:pStyle w:val="B2"/>
      </w:pPr>
      <w:r>
        <w:t>1b.</w:t>
      </w:r>
      <w:r>
        <w:tab/>
        <w:t>(V-SMF change case) The target V-SMF retrieves SM context from the source V-SMF using Nsmf_PDUSession_Context Request/Response.</w:t>
      </w:r>
    </w:p>
    <w:p w14:paraId="58696995" w14:textId="77777777" w:rsidR="00AC5718" w:rsidRDefault="00AC5718" w:rsidP="00AC5718">
      <w:pPr>
        <w:pStyle w:val="B1"/>
      </w:pPr>
      <w:r>
        <w:tab/>
        <w:t>In step 1b, the SM context includes Authorization Result for HR-SBO and VPLMN Specific Offloading Policy if source and target V-SMFs belongs to same VPLMN.</w:t>
      </w:r>
    </w:p>
    <w:p w14:paraId="44E967D8" w14:textId="77777777" w:rsidR="00AC5718" w:rsidRDefault="00AC5718" w:rsidP="00AC5718">
      <w:pPr>
        <w:pStyle w:val="B1"/>
      </w:pPr>
      <w:r>
        <w:tab/>
        <w:t>The SM context also includes EAS information to be refreshed for EAS re-discovery. The EAS information corresponds to the old target DNAI if it has been inserted by the H-SMF (V-SMF insertion case) or the source V-SMF (V-SMF change case).</w:t>
      </w:r>
    </w:p>
    <w:p w14:paraId="643F1319" w14:textId="77777777" w:rsidR="00AC5718" w:rsidRDefault="00AC5718" w:rsidP="00AC5718">
      <w:pPr>
        <w:pStyle w:val="B1"/>
      </w:pPr>
      <w:r>
        <w:tab/>
        <w:t>In the case of V-SMF insertion or V-SMF change, when the AMF sends Nsmf_PDUSession_CreateSMContext Request to the target V-SMF, the AMF includes HR-SBO allowed indication if received from the UDM.</w:t>
      </w:r>
    </w:p>
    <w:p w14:paraId="5FE61242" w14:textId="77777777" w:rsidR="00AC5718" w:rsidRDefault="00AC5718" w:rsidP="00AC5718">
      <w:pPr>
        <w:pStyle w:val="B1"/>
      </w:pPr>
      <w:r>
        <w:tab/>
        <w:t>Step 1 is skipped if UE moves without V-SMF change.</w:t>
      </w:r>
    </w:p>
    <w:p w14:paraId="6B7B7FC8" w14:textId="77777777" w:rsidR="00AC5718" w:rsidRDefault="00AC5718" w:rsidP="00AC5718">
      <w:pPr>
        <w:pStyle w:val="B1"/>
      </w:pPr>
      <w:r>
        <w:tab/>
        <w:t>Steps 1-6 are skipped if UE moves with V-SMF removal.</w:t>
      </w:r>
    </w:p>
    <w:p w14:paraId="778E72D8" w14:textId="6C3093E9" w:rsidR="00AC5718" w:rsidRDefault="00AC5718" w:rsidP="00AC5718">
      <w:pPr>
        <w:pStyle w:val="B1"/>
      </w:pPr>
      <w:r>
        <w:tab/>
        <w:t xml:space="preserve">After the handover procedure, the (target) V-SMF may perform UL CL/BP and local PSA insertion/change/removal as described in clause 4.23.9 of </w:t>
      </w:r>
      <w:r w:rsidR="009A43BD">
        <w:t>TS</w:t>
      </w:r>
      <w:r w:rsidR="009A43BD">
        <w:t> </w:t>
      </w:r>
      <w:r w:rsidR="009A43BD">
        <w:t>23.502</w:t>
      </w:r>
      <w:r w:rsidR="009A43BD">
        <w:t> </w:t>
      </w:r>
      <w:r w:rsidR="009A43BD">
        <w:t>[</w:t>
      </w:r>
      <w:r>
        <w:t>3] by replacing I-SMF with V-SMF and SMF and H-SMF. Differences are shown as steps 2 to 5.</w:t>
      </w:r>
    </w:p>
    <w:p w14:paraId="57DFFE07" w14:textId="77777777" w:rsidR="00AC5718" w:rsidRDefault="00AC5718" w:rsidP="009A43BD">
      <w:pPr>
        <w:pStyle w:val="NO"/>
      </w:pPr>
      <w:r>
        <w:t>NOTE:</w:t>
      </w:r>
      <w:r>
        <w:tab/>
        <w:t>When there are other V-UPF(s) between UL CL/BP and H-UPF, the (target) V-SMF sets up user plane between this ULCL/BP and the existing V-UPF.</w:t>
      </w:r>
    </w:p>
    <w:p w14:paraId="7EB51A98" w14:textId="77777777" w:rsidR="00AC5718" w:rsidRDefault="00AC5718" w:rsidP="00AC5718">
      <w:pPr>
        <w:pStyle w:val="B1"/>
      </w:pPr>
      <w:r>
        <w:lastRenderedPageBreak/>
        <w:t>2.</w:t>
      </w:r>
      <w:r>
        <w:tab/>
        <w:t>The (target) V-SMF may (re-)select a new V-EASDF, e.g. based on the DNAI corresponding to the target UE location. The (target) V-SMF may invoke Neasdf_DNSContext_Create service to obtain the new V-EASDF address or the (target) V-SMF obtains the new V-EASDF address based on local configuration.</w:t>
      </w:r>
    </w:p>
    <w:p w14:paraId="5D90CFFA" w14:textId="77777777" w:rsidR="00AC5718" w:rsidRDefault="00AC5718" w:rsidP="00AC5718">
      <w:pPr>
        <w:pStyle w:val="B1"/>
      </w:pPr>
      <w:r>
        <w:tab/>
        <w:t>If a new V-EASDF is selected, the DNS context in the old (V-)EASDF is removed by the (source) V-SMF/H-SMF using Neasdf_DNSContext_Delete service.</w:t>
      </w:r>
    </w:p>
    <w:p w14:paraId="2827CE9F" w14:textId="77777777" w:rsidR="00AC5718" w:rsidRDefault="00AC5718" w:rsidP="009A43BD">
      <w:pPr>
        <w:pStyle w:val="EditorsNote"/>
      </w:pPr>
      <w:r>
        <w:t>Editor's note:</w:t>
      </w:r>
      <w:r>
        <w:tab/>
        <w:t>Whether the above EASDF removal applies to intra PLMN mobility is FFS.</w:t>
      </w:r>
    </w:p>
    <w:p w14:paraId="664976F5" w14:textId="77777777" w:rsidR="00AC5718" w:rsidRDefault="00AC5718" w:rsidP="00AC5718">
      <w:pPr>
        <w:pStyle w:val="B1"/>
      </w:pPr>
      <w:r>
        <w:tab/>
        <w:t>In the case of V-SMF insertion, the H-SMF removes the DNS context in the EASDF in HPLMN after the H-SMF receives step 3 from V-SMF. In case of V-SMF change, the source V-SMF removes the DNS context in the old V-EASDF after the source V-SMF sends SM context to the target V-SMF as described in step 1b.</w:t>
      </w:r>
    </w:p>
    <w:p w14:paraId="10131897" w14:textId="77777777" w:rsidR="00AC5718" w:rsidRDefault="00AC5718" w:rsidP="00AC5718">
      <w:pPr>
        <w:pStyle w:val="B1"/>
      </w:pPr>
      <w:r>
        <w:t>3.</w:t>
      </w:r>
      <w:r>
        <w:tab/>
        <w:t>The (target) V-SMF invokes Nsmf_PDUSession_Update Request (EAS rediscovery indication, EAS information to be refreshed for EAS re-discovery (such as FQDN range and IP range corresponding to the old local part of DN) if available, the optional new V-EASDF address) to the H-SMF.</w:t>
      </w:r>
    </w:p>
    <w:p w14:paraId="7CABF34C" w14:textId="77777777" w:rsidR="00AC5718" w:rsidRDefault="00AC5718" w:rsidP="00AC5718">
      <w:pPr>
        <w:pStyle w:val="B1"/>
      </w:pPr>
      <w:r>
        <w:tab/>
        <w:t>For the case of local PSA removal, the request message is sent to the H-SMF without including any DNAI.</w:t>
      </w:r>
    </w:p>
    <w:p w14:paraId="3311AB85" w14:textId="77777777" w:rsidR="00AC5718" w:rsidRDefault="00AC5718" w:rsidP="00AC5718">
      <w:pPr>
        <w:pStyle w:val="B1"/>
      </w:pPr>
      <w:r>
        <w:tab/>
        <w:t>The EAS information to be refreshed for EAS re-discovery may correspond to:</w:t>
      </w:r>
    </w:p>
    <w:p w14:paraId="0DE92E46" w14:textId="77777777" w:rsidR="00AC5718" w:rsidRDefault="00AC5718" w:rsidP="009A43BD">
      <w:pPr>
        <w:pStyle w:val="B2"/>
      </w:pPr>
      <w:r>
        <w:t>-</w:t>
      </w:r>
      <w:r>
        <w:tab/>
        <w:t>the new target DNAI in case of local PSA insertion.</w:t>
      </w:r>
    </w:p>
    <w:p w14:paraId="4A3153A8" w14:textId="77777777" w:rsidR="00AC5718" w:rsidRDefault="00AC5718" w:rsidP="009A43BD">
      <w:pPr>
        <w:pStyle w:val="B2"/>
      </w:pPr>
      <w:r>
        <w:t>-</w:t>
      </w:r>
      <w:r>
        <w:tab/>
        <w:t>the new target DNAI and old target DNAI in case of local PSA change.</w:t>
      </w:r>
    </w:p>
    <w:p w14:paraId="09C22A9A" w14:textId="77777777" w:rsidR="00AC5718" w:rsidRDefault="00AC5718" w:rsidP="009A43BD">
      <w:pPr>
        <w:pStyle w:val="B2"/>
      </w:pPr>
      <w:r>
        <w:t>-</w:t>
      </w:r>
      <w:r>
        <w:tab/>
        <w:t>the old target DNAI in case of local PSA removal or local PSA is unchanged.</w:t>
      </w:r>
    </w:p>
    <w:p w14:paraId="451BD2D3" w14:textId="252F1654" w:rsidR="00AC5718" w:rsidRDefault="00AC5718" w:rsidP="00AC5718">
      <w:pPr>
        <w:pStyle w:val="B1"/>
      </w:pPr>
      <w:r>
        <w:t>4a.</w:t>
      </w:r>
      <w:r>
        <w:tab/>
        <w:t xml:space="preserve">For AF triggered EAS rediscovery via interacting with HPLMN, the AF may indicate the EAS rediscovery for the impacted applications, which are identified by Application Identifier(s), to the H-SMF via the H-PCF using the AF influence on traffic routing procedure as described in clause 4.3.6 of </w:t>
      </w:r>
      <w:r w:rsidR="009A43BD">
        <w:t>TS</w:t>
      </w:r>
      <w:r w:rsidR="009A43BD">
        <w:t> </w:t>
      </w:r>
      <w:r w:rsidR="009A43BD">
        <w:t>23.502</w:t>
      </w:r>
      <w:r w:rsidR="009A43BD">
        <w:t> </w:t>
      </w:r>
      <w:r w:rsidR="009A43BD">
        <w:t>[</w:t>
      </w:r>
      <w:r>
        <w:t>3].</w:t>
      </w:r>
    </w:p>
    <w:p w14:paraId="672256F8" w14:textId="021F923D" w:rsidR="00AC5718" w:rsidRDefault="00AC5718" w:rsidP="00AC5718">
      <w:pPr>
        <w:pStyle w:val="B1"/>
      </w:pPr>
      <w:r>
        <w:t>4b.</w:t>
      </w:r>
      <w:r>
        <w:tab/>
        <w:t xml:space="preserve">For AF triggered EAS rediscovery via interacting with VPLMN, the AF may indicate the EAS rediscovery for the impacted applications via the V-NEF using the procedure described in clause 4.3.6 of </w:t>
      </w:r>
      <w:r w:rsidR="009A43BD">
        <w:t>TS</w:t>
      </w:r>
      <w:r w:rsidR="009A43BD">
        <w:t> </w:t>
      </w:r>
      <w:r w:rsidR="009A43BD">
        <w:t>23.502</w:t>
      </w:r>
      <w:r w:rsidR="009A43BD">
        <w:t> </w:t>
      </w:r>
      <w:r w:rsidR="009A43BD">
        <w:t>[</w:t>
      </w:r>
      <w:r>
        <w:t>3].</w:t>
      </w:r>
    </w:p>
    <w:p w14:paraId="6732B4A1" w14:textId="77777777" w:rsidR="00AC5718" w:rsidRDefault="00AC5718" w:rsidP="00AC5718">
      <w:pPr>
        <w:pStyle w:val="B1"/>
      </w:pPr>
      <w:r>
        <w:t>5.</w:t>
      </w:r>
      <w:r>
        <w:tab/>
        <w:t>(V-SMF insertion or change case) The H-SMF initiates Nsmf_PDUSession_Update Request towards the (target) V-SMF including the PCO.</w:t>
      </w:r>
    </w:p>
    <w:p w14:paraId="23D6F6D1" w14:textId="77777777" w:rsidR="00AC5718" w:rsidRDefault="00AC5718" w:rsidP="00AC5718">
      <w:pPr>
        <w:pStyle w:val="B1"/>
      </w:pPr>
      <w:r>
        <w:tab/>
        <w:t>The PCO includes EAS rediscovery indication (optional), impact field (optional) and V-EASDF address (optional).</w:t>
      </w:r>
    </w:p>
    <w:p w14:paraId="673CB58F" w14:textId="77777777" w:rsidR="00AC5718" w:rsidRDefault="00AC5718" w:rsidP="00AC5718">
      <w:pPr>
        <w:pStyle w:val="B1"/>
      </w:pPr>
      <w:r>
        <w:t>6.</w:t>
      </w:r>
      <w:r>
        <w:tab/>
        <w:t>(V-SMF insertion or change case) The V-SMF initiates PDU Session Modification command including the PCO to the UE.</w:t>
      </w:r>
    </w:p>
    <w:p w14:paraId="363B864F" w14:textId="77777777" w:rsidR="00AC5718" w:rsidRDefault="00AC5718" w:rsidP="00AC5718">
      <w:pPr>
        <w:pStyle w:val="B1"/>
      </w:pPr>
      <w:r>
        <w:t>7.</w:t>
      </w:r>
      <w:r>
        <w:tab/>
        <w:t>(V-SMF removal case) The (H-)SMF selects an EASDF in HPLMN and creates a context for the PDU session in that EASDF and then initiates PDU Session Modification command including PCO to the UE.</w:t>
      </w:r>
    </w:p>
    <w:p w14:paraId="1F3C964A" w14:textId="77777777" w:rsidR="00AC5718" w:rsidRDefault="00AC5718" w:rsidP="00AC5718">
      <w:pPr>
        <w:pStyle w:val="B1"/>
      </w:pPr>
      <w:r>
        <w:tab/>
        <w:t>The PCO includes EAS rediscovery indication (optional) and the impact field (optional).</w:t>
      </w:r>
    </w:p>
    <w:p w14:paraId="0FABF7A5" w14:textId="5912D287" w:rsidR="00AC5718" w:rsidRDefault="00AC5718" w:rsidP="009A43BD">
      <w:pPr>
        <w:pStyle w:val="EditorsNote"/>
      </w:pPr>
      <w:r>
        <w:t>Editor's note:</w:t>
      </w:r>
      <w:r>
        <w:tab/>
        <w:t>It is FFS whether H-SMF needs to contact UDM to retrieve UE subscription during inter-PLMN handover.</w:t>
      </w:r>
    </w:p>
    <w:p w14:paraId="0A5E81D2" w14:textId="08A9836A" w:rsidR="005C7611" w:rsidRDefault="005C7611" w:rsidP="005C7611">
      <w:pPr>
        <w:pStyle w:val="Heading3"/>
      </w:pPr>
      <w:bookmarkStart w:id="618" w:name="_Toc131529452"/>
      <w:r>
        <w:t>6.7.4</w:t>
      </w:r>
      <w:r>
        <w:tab/>
        <w:t>AF request on PDU Sessions supporting HR-SBO</w:t>
      </w:r>
      <w:bookmarkEnd w:id="618"/>
    </w:p>
    <w:p w14:paraId="6A231D9F" w14:textId="23E76FF9" w:rsidR="005C7611" w:rsidRPr="005C7611" w:rsidRDefault="005C7611" w:rsidP="009A43BD">
      <w:r>
        <w:t xml:space="preserve">For HR-SBO PDU Sessions, the AF in VPLMN may send to V-NEF an AF request to influence traffic routing (e.g. for the purpose of subscription to UP path management events on HR-SBO Sessions in VPLMN). The AF request for the HR-SBO PDU Session from the AF is stored as Application Data (Data Subset = AF traffic influence request information) in the UDR of VPLMN as described in clause 4.3.6 of </w:t>
      </w:r>
      <w:r w:rsidR="009A43BD">
        <w:t>TS</w:t>
      </w:r>
      <w:r w:rsidR="009A43BD">
        <w:t> </w:t>
      </w:r>
      <w:r w:rsidR="009A43BD">
        <w:t>23.502</w:t>
      </w:r>
      <w:r w:rsidR="009A43BD">
        <w:t> </w:t>
      </w:r>
      <w:r w:rsidR="009A43BD">
        <w:t>[</w:t>
      </w:r>
      <w:r>
        <w:t xml:space="preserve">3]. To obtain the AF traffic influence request information, the V-SMF managing the PDU Session supporting HR-SBO subscribes to the NEF in VPLMN for notification of Application Data modification as specified in clause 4.3.6 of </w:t>
      </w:r>
      <w:r w:rsidR="009A43BD">
        <w:t>TS</w:t>
      </w:r>
      <w:r w:rsidR="009A43BD">
        <w:t> </w:t>
      </w:r>
      <w:r w:rsidR="009A43BD">
        <w:t>23.502</w:t>
      </w:r>
      <w:r w:rsidR="009A43BD">
        <w:t> </w:t>
      </w:r>
      <w:r w:rsidR="009A43BD">
        <w:t>[</w:t>
      </w:r>
      <w:r>
        <w:t>3].</w:t>
      </w:r>
    </w:p>
    <w:p w14:paraId="178CB505" w14:textId="330C2884" w:rsidR="005C7611" w:rsidRDefault="005C7611" w:rsidP="005C7611">
      <w:pPr>
        <w:pStyle w:val="Heading2"/>
      </w:pPr>
      <w:bookmarkStart w:id="619" w:name="_Toc131529453"/>
      <w:r>
        <w:lastRenderedPageBreak/>
        <w:t>6.8</w:t>
      </w:r>
      <w:r>
        <w:tab/>
        <w:t>Support for mapping between EAS address Information and DNAI</w:t>
      </w:r>
      <w:bookmarkEnd w:id="619"/>
    </w:p>
    <w:p w14:paraId="0FCB9773" w14:textId="77777777" w:rsidR="005C7611" w:rsidRDefault="005C7611" w:rsidP="009A43BD">
      <w:pPr>
        <w:pStyle w:val="Heading3"/>
      </w:pPr>
      <w:bookmarkStart w:id="620" w:name="_Toc131529454"/>
      <w:r>
        <w:t>6.8.1</w:t>
      </w:r>
      <w:r>
        <w:tab/>
        <w:t>General</w:t>
      </w:r>
      <w:bookmarkEnd w:id="620"/>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3881FB86" w:rsidR="005C7611" w:rsidRDefault="005C7611" w:rsidP="005C7611">
      <w:r>
        <w:t>The EAS address and DNAI Mapping Information record in UDR is shown Table 6.8.1-1. The information elements for the NEF service Nnef_DNAIMapping_Subscribe is specified in</w:t>
      </w:r>
      <w:r w:rsidR="009A43BD">
        <w:t xml:space="preserve"> clause 5.2.6.8</w:t>
      </w:r>
      <w:r>
        <w:t xml:space="preserve"> </w:t>
      </w:r>
      <w:r w:rsidR="009A43BD">
        <w:t xml:space="preserve">of </w:t>
      </w:r>
      <w:r w:rsidR="009A43BD">
        <w:t>TS</w:t>
      </w:r>
      <w:r w:rsidR="009A43BD">
        <w:t> </w:t>
      </w:r>
      <w:r w:rsidR="009A43BD">
        <w:t>23.502</w:t>
      </w:r>
      <w:r w:rsidR="009A43BD">
        <w:t> </w:t>
      </w:r>
      <w:r w:rsidR="009A43BD">
        <w:t>[</w:t>
      </w:r>
      <w:r w:rsidR="009A43BD">
        <w:t>3</w:t>
      </w:r>
      <w:r>
        <w:t>]</w:t>
      </w:r>
      <w:r w:rsidR="009A43BD">
        <w:t>.</w:t>
      </w:r>
    </w:p>
    <w:p w14:paraId="7B713A62" w14:textId="1BE21431" w:rsidR="005C7611" w:rsidRDefault="005C7611" w:rsidP="009A43BD">
      <w:pPr>
        <w:pStyle w:val="TH"/>
      </w:pPr>
      <w:r>
        <w:t>Table 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7E4BE09D" w14:textId="77777777" w:rsidTr="005C7611">
        <w:trPr>
          <w:cantSplit/>
          <w:jc w:val="center"/>
        </w:trPr>
        <w:tc>
          <w:tcPr>
            <w:tcW w:w="3544" w:type="dxa"/>
          </w:tcPr>
          <w:p w14:paraId="31655628" w14:textId="206A0446" w:rsidR="005C7611" w:rsidRDefault="005C7611" w:rsidP="005C7611">
            <w:pPr>
              <w:pStyle w:val="TAL"/>
            </w:pPr>
            <w:r>
              <w:t>Geographical Area</w:t>
            </w:r>
          </w:p>
        </w:tc>
        <w:tc>
          <w:tcPr>
            <w:tcW w:w="4958" w:type="dxa"/>
          </w:tcPr>
          <w:p w14:paraId="525A1446" w14:textId="77777777" w:rsidR="005C7611" w:rsidRDefault="005C7611" w:rsidP="005C7611">
            <w:pPr>
              <w:pStyle w:val="TAL"/>
            </w:pPr>
            <w:r>
              <w:t>Geographical areas for EAS Deployment information.</w:t>
            </w:r>
          </w:p>
          <w:p w14:paraId="17A70A89" w14:textId="3E177842" w:rsidR="005C7611" w:rsidRDefault="005C7611" w:rsidP="005C7611">
            <w:pPr>
              <w:pStyle w:val="TAL"/>
            </w:pPr>
            <w:r>
              <w:t>[Optional]</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29295DBD" w14:textId="275A5B65" w:rsidR="005C7611" w:rsidRDefault="005C7611" w:rsidP="009A43BD">
      <w:pPr>
        <w:pStyle w:val="EditorsNote"/>
      </w:pPr>
      <w:r>
        <w:t>Editor's note:</w:t>
      </w:r>
      <w:r>
        <w:tab/>
        <w:t>Whether and how UDR is used (e.g. How UDR data is to be structured) is FFS.</w:t>
      </w:r>
    </w:p>
    <w:p w14:paraId="6C26F52E" w14:textId="04EF73F1" w:rsidR="005C7611" w:rsidRDefault="005C7611" w:rsidP="005C7611">
      <w:pPr>
        <w:pStyle w:val="Heading3"/>
      </w:pPr>
      <w:bookmarkStart w:id="621" w:name="_Toc131529455"/>
      <w:r>
        <w:t>6.8.2</w:t>
      </w:r>
      <w:r>
        <w:tab/>
        <w:t>AF request for DNAI Procedures</w:t>
      </w:r>
      <w:bookmarkEnd w:id="621"/>
    </w:p>
    <w:p w14:paraId="713F8C56" w14:textId="266F69B0" w:rsidR="005C7611" w:rsidRDefault="005C7611" w:rsidP="005C7611">
      <w:pPr>
        <w:pStyle w:val="TH"/>
      </w:pPr>
      <w:r>
        <w:rPr>
          <w:noProof/>
        </w:rPr>
        <w:object w:dxaOrig="6422" w:dyaOrig="3108" w14:anchorId="557FE48A">
          <v:shape id="_x0000_i1058" type="#_x0000_t75" alt="" style="width:321.8pt;height:153.4pt;mso-width-percent:0;mso-height-percent:0;mso-width-percent:0;mso-height-percent:0" o:ole="">
            <v:imagedata r:id="rId71" o:title=""/>
          </v:shape>
          <o:OLEObject Type="Embed" ProgID="Word.Document.12" ShapeID="_x0000_i1058" DrawAspect="Content" ObjectID="_1742142568" r:id="rId72"/>
        </w:object>
      </w:r>
    </w:p>
    <w:p w14:paraId="06CD2318" w14:textId="44623454" w:rsidR="005C7611" w:rsidRDefault="005C7611" w:rsidP="005C7611">
      <w:pPr>
        <w:pStyle w:val="TF"/>
      </w:pPr>
      <w:r>
        <w:t>Figure 6.8.2-1: AF request for DNAI based on AF request</w:t>
      </w:r>
    </w:p>
    <w:p w14:paraId="1C0FBA97" w14:textId="77777777" w:rsidR="005C7611" w:rsidRDefault="005C7611" w:rsidP="005C7611">
      <w:pPr>
        <w:pStyle w:val="B1"/>
      </w:pPr>
      <w:r>
        <w:t>1.</w:t>
      </w:r>
      <w:r>
        <w:tab/>
        <w:t>AF invokes Nnef_DNAIMapping_Subscribe service to request the DNAI information. The request includes EAS address information and optionally: DNN, S-NSSAI, AF Identifier, and geographical area.</w:t>
      </w:r>
    </w:p>
    <w:p w14:paraId="1FB060F3" w14:textId="77777777" w:rsidR="005C7611" w:rsidRDefault="005C7611" w:rsidP="005C7611">
      <w:pPr>
        <w:pStyle w:val="B1"/>
      </w:pPr>
      <w:r>
        <w:lastRenderedPageBreak/>
        <w:tab/>
        <w:t>If mapping information is stored in NEF, skip step 2-3.</w:t>
      </w:r>
    </w:p>
    <w:p w14:paraId="5ED9BAE1" w14:textId="77777777" w:rsidR="005C7611" w:rsidRDefault="005C7611" w:rsidP="005C7611">
      <w:pPr>
        <w:pStyle w:val="B1"/>
      </w:pPr>
      <w:r>
        <w:t>2.</w:t>
      </w:r>
      <w:r>
        <w:tab/>
        <w:t>If the mapping information is stored in UDR, the NEF determines the DNN and/or the S-NSSAI if not received from the AF, potentially using the AF identifier. If the NEF has not yet received the DNAI mapping information for this DNN and/or S-NSSAI, NEF invokes the Nudr_DM_Subscribe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17816D6B" w14:textId="7F20AB8F" w:rsidR="005C7611" w:rsidRDefault="005C7611" w:rsidP="009A43BD">
      <w:pPr>
        <w:pStyle w:val="EditorsNote"/>
      </w:pPr>
      <w:r>
        <w:t>Editor's note:</w:t>
      </w:r>
      <w:r>
        <w:tab/>
        <w:t>Whether and how UDR is used (e.g. How UDR data is to be structured ) is FFS.</w:t>
      </w:r>
    </w:p>
    <w:p w14:paraId="1FD37413" w14:textId="73574C4A" w:rsidR="007D5164" w:rsidRDefault="007D5164" w:rsidP="007D5164">
      <w:pPr>
        <w:pStyle w:val="Heading1"/>
      </w:pPr>
      <w:bookmarkStart w:id="622" w:name="_Toc131529456"/>
      <w:r>
        <w:t>7</w:t>
      </w:r>
      <w:r>
        <w:tab/>
      </w:r>
      <w:r w:rsidRPr="007D5164">
        <w:t xml:space="preserve">Network Function Services and </w:t>
      </w:r>
      <w:r w:rsidR="00364600">
        <w:t>D</w:t>
      </w:r>
      <w:r w:rsidRPr="007D5164">
        <w:t>escriptions</w:t>
      </w:r>
      <w:bookmarkEnd w:id="596"/>
      <w:bookmarkEnd w:id="597"/>
      <w:bookmarkEnd w:id="598"/>
      <w:bookmarkEnd w:id="599"/>
      <w:bookmarkEnd w:id="600"/>
      <w:bookmarkEnd w:id="601"/>
      <w:bookmarkEnd w:id="602"/>
      <w:bookmarkEnd w:id="603"/>
      <w:bookmarkEnd w:id="604"/>
      <w:bookmarkEnd w:id="622"/>
    </w:p>
    <w:p w14:paraId="6ADC58F7" w14:textId="0AD65C98" w:rsidR="008F76FE" w:rsidRDefault="008F76FE" w:rsidP="008F76FE">
      <w:pPr>
        <w:pStyle w:val="Heading2"/>
      </w:pPr>
      <w:bookmarkStart w:id="623" w:name="_Toc69743795"/>
      <w:bookmarkStart w:id="624" w:name="_Toc73524714"/>
      <w:bookmarkStart w:id="625" w:name="_Toc73527618"/>
      <w:bookmarkStart w:id="626" w:name="_Toc73950294"/>
      <w:bookmarkStart w:id="627" w:name="_Toc81492228"/>
      <w:bookmarkStart w:id="628" w:name="_Toc81492792"/>
      <w:bookmarkStart w:id="629" w:name="_Toc81816553"/>
      <w:bookmarkStart w:id="630" w:name="_Toc131529457"/>
      <w:r>
        <w:t>7.1</w:t>
      </w:r>
      <w:r>
        <w:tab/>
        <w:t>EASDF Services</w:t>
      </w:r>
      <w:bookmarkEnd w:id="623"/>
      <w:bookmarkEnd w:id="624"/>
      <w:bookmarkEnd w:id="625"/>
      <w:bookmarkEnd w:id="626"/>
      <w:bookmarkEnd w:id="627"/>
      <w:bookmarkEnd w:id="628"/>
      <w:bookmarkEnd w:id="629"/>
      <w:bookmarkEnd w:id="630"/>
    </w:p>
    <w:p w14:paraId="224DEF59" w14:textId="77777777" w:rsidR="008F76FE" w:rsidRDefault="008F76FE" w:rsidP="008F76FE">
      <w:pPr>
        <w:pStyle w:val="Heading3"/>
      </w:pPr>
      <w:bookmarkStart w:id="631" w:name="_Toc69743796"/>
      <w:bookmarkStart w:id="632" w:name="_Toc73524715"/>
      <w:bookmarkStart w:id="633" w:name="_Toc73527619"/>
      <w:bookmarkStart w:id="634" w:name="_Toc73950295"/>
      <w:bookmarkStart w:id="635" w:name="_Toc81492229"/>
      <w:bookmarkStart w:id="636" w:name="_Toc81492793"/>
      <w:bookmarkStart w:id="637" w:name="_Toc81816554"/>
      <w:bookmarkStart w:id="638" w:name="_Toc131529458"/>
      <w:r>
        <w:t>7.1.1</w:t>
      </w:r>
      <w:r>
        <w:tab/>
        <w:t>General</w:t>
      </w:r>
      <w:bookmarkEnd w:id="631"/>
      <w:bookmarkEnd w:id="632"/>
      <w:bookmarkEnd w:id="633"/>
      <w:bookmarkEnd w:id="634"/>
      <w:bookmarkEnd w:id="635"/>
      <w:bookmarkEnd w:id="636"/>
      <w:bookmarkEnd w:id="637"/>
      <w:bookmarkEnd w:id="638"/>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r w:rsidRPr="00064F50">
        <w:t>Table 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639" w:name="_Toc69743797"/>
            <w:r w:rsidRPr="006A121F">
              <w:t>Neasdf_</w:t>
            </w:r>
            <w:r w:rsidR="00AC48BD">
              <w:t>BaselineDNSPattern</w:t>
            </w:r>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640" w:name="_Toc73524716"/>
      <w:bookmarkStart w:id="641" w:name="_Toc73527620"/>
      <w:bookmarkStart w:id="642" w:name="_Toc73950296"/>
      <w:bookmarkStart w:id="643" w:name="_Toc81492230"/>
      <w:bookmarkStart w:id="644" w:name="_Toc81492794"/>
      <w:bookmarkStart w:id="645" w:name="_Toc81816555"/>
      <w:bookmarkStart w:id="646" w:name="_Toc131529459"/>
      <w:r>
        <w:t>7.1.2</w:t>
      </w:r>
      <w:r>
        <w:tab/>
        <w:t xml:space="preserve">Neasdf_DNSContext </w:t>
      </w:r>
      <w:r w:rsidR="00020213">
        <w:t>S</w:t>
      </w:r>
      <w:r>
        <w:t>ervice</w:t>
      </w:r>
      <w:bookmarkEnd w:id="639"/>
      <w:bookmarkEnd w:id="640"/>
      <w:bookmarkEnd w:id="641"/>
      <w:bookmarkEnd w:id="642"/>
      <w:bookmarkEnd w:id="643"/>
      <w:bookmarkEnd w:id="644"/>
      <w:bookmarkEnd w:id="645"/>
      <w:bookmarkEnd w:id="646"/>
    </w:p>
    <w:p w14:paraId="24E249A2" w14:textId="77777777" w:rsidR="008F76FE" w:rsidRDefault="008F76FE" w:rsidP="008F76FE">
      <w:pPr>
        <w:pStyle w:val="Heading4"/>
      </w:pPr>
      <w:bookmarkStart w:id="647" w:name="_Toc69743798"/>
      <w:bookmarkStart w:id="648" w:name="_Toc73524717"/>
      <w:bookmarkStart w:id="649" w:name="_Toc73527621"/>
      <w:bookmarkStart w:id="650" w:name="_Toc73950297"/>
      <w:bookmarkStart w:id="651" w:name="_Toc81492231"/>
      <w:bookmarkStart w:id="652" w:name="_Toc81492795"/>
      <w:bookmarkStart w:id="653" w:name="_Toc81816556"/>
      <w:bookmarkStart w:id="654" w:name="_Toc131529460"/>
      <w:r>
        <w:t>7.1.2.1</w:t>
      </w:r>
      <w:r>
        <w:tab/>
        <w:t>General</w:t>
      </w:r>
      <w:bookmarkEnd w:id="647"/>
      <w:bookmarkEnd w:id="648"/>
      <w:bookmarkEnd w:id="649"/>
      <w:bookmarkEnd w:id="650"/>
      <w:bookmarkEnd w:id="651"/>
      <w:bookmarkEnd w:id="652"/>
      <w:bookmarkEnd w:id="653"/>
      <w:bookmarkEnd w:id="654"/>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655" w:name="_Toc69743799"/>
      <w:bookmarkStart w:id="656" w:name="_Toc73524718"/>
      <w:bookmarkStart w:id="657" w:name="_Toc73527622"/>
      <w:bookmarkStart w:id="658" w:name="_Toc73950298"/>
      <w:bookmarkStart w:id="659" w:name="_Toc81492232"/>
      <w:bookmarkStart w:id="660" w:name="_Toc81492796"/>
      <w:bookmarkStart w:id="661" w:name="_Toc81816557"/>
      <w:r>
        <w:t>This service also can be supported by V-EASDF in VPLMN for HR scenario supporting HR-SBO.</w:t>
      </w:r>
    </w:p>
    <w:p w14:paraId="6ED3BF19" w14:textId="1FB41E3E" w:rsidR="008F76FE" w:rsidRDefault="008F76FE" w:rsidP="00155C6D">
      <w:pPr>
        <w:pStyle w:val="Heading4"/>
      </w:pPr>
      <w:bookmarkStart w:id="662" w:name="_Toc131529461"/>
      <w:r>
        <w:t>7.1.2.2</w:t>
      </w:r>
      <w:r>
        <w:tab/>
        <w:t xml:space="preserve">Neasdf_DNSContext_Create </w:t>
      </w:r>
      <w:r w:rsidR="00020213">
        <w:t>S</w:t>
      </w:r>
      <w:r>
        <w:t xml:space="preserve">ervice </w:t>
      </w:r>
      <w:r w:rsidR="00020213">
        <w:t>O</w:t>
      </w:r>
      <w:r>
        <w:t>peration</w:t>
      </w:r>
      <w:bookmarkEnd w:id="655"/>
      <w:bookmarkEnd w:id="656"/>
      <w:bookmarkEnd w:id="657"/>
      <w:bookmarkEnd w:id="658"/>
      <w:bookmarkEnd w:id="659"/>
      <w:bookmarkEnd w:id="660"/>
      <w:bookmarkEnd w:id="661"/>
      <w:bookmarkEnd w:id="662"/>
    </w:p>
    <w:p w14:paraId="4C572774" w14:textId="1F0DEFB0"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70400686" w:rsidR="008F76FE" w:rsidRDefault="008F76FE" w:rsidP="008F76FE">
      <w:r w:rsidRPr="00641129">
        <w:rPr>
          <w:b/>
        </w:rPr>
        <w:t>Input, Optional:</w:t>
      </w:r>
      <w:r>
        <w:t xml:space="preserve"> </w:t>
      </w:r>
      <w:r w:rsidR="00024EFB">
        <w:t xml:space="preserve">HPLMN ID, </w:t>
      </w:r>
      <w:r w:rsidR="005803CA">
        <w:t>DNS message handling rules</w:t>
      </w:r>
      <w:r>
        <w:t>.</w:t>
      </w:r>
    </w:p>
    <w:p w14:paraId="693ADADB" w14:textId="37455BBA" w:rsidR="00024EFB" w:rsidRDefault="00024EFB" w:rsidP="009A43BD">
      <w:pPr>
        <w:pStyle w:val="NO"/>
      </w:pPr>
      <w:r>
        <w:lastRenderedPageBreak/>
        <w:t>NOTE:</w:t>
      </w:r>
      <w:r>
        <w:tab/>
        <w:t>In HR-SBO scenario, the V-SMF can invoke Neasdf_DNSContext_Create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52763953" w:rsidR="008F76FE" w:rsidRDefault="008F76FE" w:rsidP="008F76FE">
      <w:r w:rsidRPr="00641129">
        <w:rPr>
          <w:b/>
        </w:rPr>
        <w:t>Output, Optional:</w:t>
      </w:r>
      <w:r>
        <w:t xml:space="preserve"> None.</w:t>
      </w:r>
    </w:p>
    <w:p w14:paraId="492FDC62" w14:textId="4D72BEC2" w:rsidR="008F76FE" w:rsidRDefault="008F76FE" w:rsidP="00155C6D">
      <w:pPr>
        <w:pStyle w:val="Heading4"/>
      </w:pPr>
      <w:bookmarkStart w:id="663" w:name="_Toc69743800"/>
      <w:bookmarkStart w:id="664" w:name="_Toc73524719"/>
      <w:bookmarkStart w:id="665" w:name="_Toc73527623"/>
      <w:bookmarkStart w:id="666" w:name="_Toc73950299"/>
      <w:bookmarkStart w:id="667" w:name="_Toc81492233"/>
      <w:bookmarkStart w:id="668" w:name="_Toc81492797"/>
      <w:bookmarkStart w:id="669" w:name="_Toc81816558"/>
      <w:bookmarkStart w:id="670" w:name="_Toc131529462"/>
      <w:r>
        <w:t>7.1.2.3</w:t>
      </w:r>
      <w:r>
        <w:tab/>
        <w:t xml:space="preserve">Neasdf_DNSContext_Update </w:t>
      </w:r>
      <w:r w:rsidR="00020213">
        <w:t>S</w:t>
      </w:r>
      <w:r>
        <w:t xml:space="preserve">ervice </w:t>
      </w:r>
      <w:r w:rsidR="00020213">
        <w:t>O</w:t>
      </w:r>
      <w:r>
        <w:t>peration</w:t>
      </w:r>
      <w:bookmarkEnd w:id="663"/>
      <w:bookmarkEnd w:id="664"/>
      <w:bookmarkEnd w:id="665"/>
      <w:bookmarkEnd w:id="666"/>
      <w:bookmarkEnd w:id="667"/>
      <w:bookmarkEnd w:id="668"/>
      <w:bookmarkEnd w:id="669"/>
      <w:bookmarkEnd w:id="670"/>
    </w:p>
    <w:p w14:paraId="4C268720" w14:textId="74B0FBEA"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2BB69552" w:rsidR="008F76FE" w:rsidRDefault="008F76FE" w:rsidP="008F76FE">
      <w:r w:rsidRPr="00641129">
        <w:rPr>
          <w:b/>
        </w:rPr>
        <w:t>Input, Optional:</w:t>
      </w:r>
      <w:r w:rsidR="00024EFB">
        <w:t xml:space="preserve"> UE IP address</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671" w:name="_Toc69743801"/>
      <w:bookmarkStart w:id="672" w:name="_Toc73524720"/>
      <w:bookmarkStart w:id="673" w:name="_Toc73527624"/>
      <w:bookmarkStart w:id="674" w:name="_Toc73950300"/>
      <w:bookmarkStart w:id="675" w:name="_Toc81492234"/>
      <w:bookmarkStart w:id="676" w:name="_Toc81492798"/>
      <w:bookmarkStart w:id="677" w:name="_Toc81816559"/>
      <w:bookmarkStart w:id="678" w:name="_Toc131529463"/>
      <w:r>
        <w:t>7.1.2.4</w:t>
      </w:r>
      <w:r>
        <w:tab/>
        <w:t xml:space="preserve">Neasdf_DNSContext_Delete </w:t>
      </w:r>
      <w:r w:rsidR="00020213">
        <w:t>S</w:t>
      </w:r>
      <w:r>
        <w:t xml:space="preserve">ervice </w:t>
      </w:r>
      <w:r w:rsidR="00020213">
        <w:t>O</w:t>
      </w:r>
      <w:r>
        <w:t>peration</w:t>
      </w:r>
      <w:bookmarkEnd w:id="671"/>
      <w:bookmarkEnd w:id="672"/>
      <w:bookmarkEnd w:id="673"/>
      <w:bookmarkEnd w:id="674"/>
      <w:bookmarkEnd w:id="675"/>
      <w:bookmarkEnd w:id="676"/>
      <w:bookmarkEnd w:id="677"/>
      <w:bookmarkEnd w:id="678"/>
    </w:p>
    <w:p w14:paraId="1631FFCC" w14:textId="604CEE07" w:rsidR="008F76FE" w:rsidRDefault="008F76FE" w:rsidP="008F76FE">
      <w:r w:rsidRPr="00641129">
        <w:rPr>
          <w:b/>
        </w:rPr>
        <w:t>Service operation name:</w:t>
      </w:r>
      <w:r>
        <w:t xml:space="preserve"> Neasdf_DNSContext_</w:t>
      </w:r>
      <w:r w:rsidR="006C6D06" w:rsidRPr="006C6D06">
        <w:t>Delete</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679" w:name="_Toc69743802"/>
      <w:bookmarkStart w:id="680" w:name="_Toc73524721"/>
      <w:bookmarkStart w:id="681" w:name="_Toc73527625"/>
      <w:bookmarkStart w:id="682" w:name="_Toc73950301"/>
      <w:bookmarkStart w:id="683" w:name="_Toc81492235"/>
      <w:bookmarkStart w:id="684" w:name="_Toc81492799"/>
      <w:bookmarkStart w:id="685" w:name="_Toc81816560"/>
      <w:bookmarkStart w:id="686" w:name="_Toc131529464"/>
      <w:r>
        <w:t>7.1.2.5</w:t>
      </w:r>
      <w:r>
        <w:tab/>
        <w:t xml:space="preserve">Neasdf_DNSContext_Notify </w:t>
      </w:r>
      <w:r w:rsidR="00020213">
        <w:t>S</w:t>
      </w:r>
      <w:r>
        <w:t xml:space="preserve">ervice </w:t>
      </w:r>
      <w:r w:rsidR="00020213">
        <w:t>O</w:t>
      </w:r>
      <w:r>
        <w:t>peration</w:t>
      </w:r>
      <w:bookmarkEnd w:id="679"/>
      <w:bookmarkEnd w:id="680"/>
      <w:bookmarkEnd w:id="681"/>
      <w:bookmarkEnd w:id="682"/>
      <w:bookmarkEnd w:id="683"/>
      <w:bookmarkEnd w:id="684"/>
      <w:bookmarkEnd w:id="685"/>
      <w:bookmarkEnd w:id="686"/>
    </w:p>
    <w:p w14:paraId="40EDD2C7" w14:textId="4FC9944C" w:rsidR="008F76FE" w:rsidRDefault="008F76FE" w:rsidP="008F76FE">
      <w:r w:rsidRPr="00641129">
        <w:rPr>
          <w:b/>
        </w:rPr>
        <w:t>Service operation name:</w:t>
      </w:r>
      <w:r>
        <w:t xml:space="preserve"> Neasdf_DNSContext_Notify</w:t>
      </w:r>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687" w:name="_Toc81492236"/>
      <w:bookmarkStart w:id="688" w:name="_Toc81492800"/>
      <w:bookmarkStart w:id="689" w:name="_Toc81816561"/>
      <w:bookmarkStart w:id="690" w:name="_Toc131529465"/>
      <w:r>
        <w:t>7.1.3</w:t>
      </w:r>
      <w:r w:rsidR="0013353A">
        <w:tab/>
        <w:t>Neasdf_BaselineDNSPattern Service</w:t>
      </w:r>
      <w:bookmarkEnd w:id="687"/>
      <w:bookmarkEnd w:id="688"/>
      <w:bookmarkEnd w:id="689"/>
      <w:bookmarkEnd w:id="690"/>
    </w:p>
    <w:p w14:paraId="1AE27291" w14:textId="790299DD" w:rsidR="006A121F" w:rsidRDefault="006A121F" w:rsidP="006A121F">
      <w:pPr>
        <w:pStyle w:val="Heading4"/>
      </w:pPr>
      <w:bookmarkStart w:id="691" w:name="_Toc81492237"/>
      <w:bookmarkStart w:id="692" w:name="_Toc81492801"/>
      <w:bookmarkStart w:id="693" w:name="_Toc81816562"/>
      <w:bookmarkStart w:id="694" w:name="_Toc131529466"/>
      <w:r>
        <w:t>7.1.3.1</w:t>
      </w:r>
      <w:r>
        <w:tab/>
        <w:t>General</w:t>
      </w:r>
      <w:bookmarkEnd w:id="691"/>
      <w:bookmarkEnd w:id="692"/>
      <w:bookmarkEnd w:id="693"/>
      <w:bookmarkEnd w:id="694"/>
    </w:p>
    <w:p w14:paraId="7C51F153" w14:textId="1D3984B2" w:rsidR="006A121F" w:rsidRDefault="0076246B" w:rsidP="006A121F">
      <w:r>
        <w:t>This service provides the capability to create, update or remove</w:t>
      </w:r>
      <w:r w:rsidR="0013353A">
        <w:t xml:space="preserve"> BaselineDNSPattern</w:t>
      </w:r>
      <w:r>
        <w:t xml:space="preserve"> in EASDF. See clause 6.2.3.4.</w:t>
      </w:r>
      <w:r w:rsidR="0013353A">
        <w:t>4</w:t>
      </w:r>
      <w:r>
        <w:t xml:space="preserve"> for detailed procedure.</w:t>
      </w:r>
    </w:p>
    <w:p w14:paraId="233009E9" w14:textId="461C587D" w:rsidR="006A121F" w:rsidRDefault="006A121F" w:rsidP="006A121F">
      <w:pPr>
        <w:pStyle w:val="Heading4"/>
      </w:pPr>
      <w:bookmarkStart w:id="695" w:name="_Toc81492238"/>
      <w:bookmarkStart w:id="696" w:name="_Toc81492802"/>
      <w:bookmarkStart w:id="697" w:name="_Toc81816563"/>
      <w:bookmarkStart w:id="698" w:name="_Toc131529467"/>
      <w:r>
        <w:lastRenderedPageBreak/>
        <w:t>7.1.3.2</w:t>
      </w:r>
      <w:r w:rsidR="0013353A">
        <w:tab/>
        <w:t>Neasdf_BaselineDNSPattern_Create Service Operation</w:t>
      </w:r>
      <w:bookmarkEnd w:id="695"/>
      <w:bookmarkEnd w:id="696"/>
      <w:bookmarkEnd w:id="697"/>
      <w:bookmarkEnd w:id="698"/>
    </w:p>
    <w:p w14:paraId="04F8F050" w14:textId="176458BE" w:rsidR="006A121F" w:rsidRDefault="006A121F" w:rsidP="006A121F">
      <w:r w:rsidRPr="006A121F">
        <w:rPr>
          <w:b/>
        </w:rPr>
        <w:t>Service operation name:</w:t>
      </w:r>
      <w:r w:rsidR="0013353A">
        <w:t xml:space="preserve"> Neasdf_BaselineDNSPattern_Create</w:t>
      </w:r>
    </w:p>
    <w:p w14:paraId="5D27D72C" w14:textId="3FD5BD38" w:rsidR="006A121F" w:rsidRDefault="006A121F" w:rsidP="006A121F">
      <w:r w:rsidRPr="006A121F">
        <w:rPr>
          <w:b/>
        </w:rPr>
        <w:t>Description:</w:t>
      </w:r>
      <w:r>
        <w:t xml:space="preserve"> Create the</w:t>
      </w:r>
      <w:r w:rsidR="0013353A">
        <w:t xml:space="preserve"> BaselineDNSPattern</w:t>
      </w:r>
      <w:r>
        <w:t xml:space="preserve"> in EASDF.</w:t>
      </w:r>
    </w:p>
    <w:p w14:paraId="5C768FF8" w14:textId="0913A219" w:rsidR="006A121F" w:rsidRDefault="006A121F" w:rsidP="006A121F">
      <w:r w:rsidRPr="006A121F">
        <w:rPr>
          <w:b/>
        </w:rPr>
        <w:t>Input, Required:</w:t>
      </w:r>
      <w:r w:rsidR="0013353A">
        <w:t xml:space="preserve"> BaselineDNSPattern</w:t>
      </w:r>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699" w:name="_Toc81492239"/>
      <w:bookmarkStart w:id="700" w:name="_Toc81492803"/>
      <w:bookmarkStart w:id="701" w:name="_Toc81816564"/>
      <w:bookmarkStart w:id="702" w:name="_Toc131529468"/>
      <w:r>
        <w:t>7.1.3.3</w:t>
      </w:r>
      <w:r w:rsidR="0013353A">
        <w:tab/>
        <w:t>Neasdf_BaselineDNSPattern_Update Service Operation</w:t>
      </w:r>
      <w:bookmarkEnd w:id="699"/>
      <w:bookmarkEnd w:id="700"/>
      <w:bookmarkEnd w:id="701"/>
      <w:bookmarkEnd w:id="702"/>
    </w:p>
    <w:p w14:paraId="31B8426B" w14:textId="1E608E36" w:rsidR="006A121F" w:rsidRDefault="006A121F" w:rsidP="006A121F">
      <w:r w:rsidRPr="006A121F">
        <w:rPr>
          <w:b/>
        </w:rPr>
        <w:t>Service operation name:</w:t>
      </w:r>
      <w:r w:rsidR="0013353A">
        <w:t xml:space="preserve"> Neasdf_BaselineDNSPattern_Update</w:t>
      </w:r>
    </w:p>
    <w:p w14:paraId="04D8BF58" w14:textId="7B4B8D1E" w:rsidR="006A121F" w:rsidRDefault="006A121F" w:rsidP="006A121F">
      <w:r w:rsidRPr="006A121F">
        <w:rPr>
          <w:b/>
        </w:rPr>
        <w:t>Description:</w:t>
      </w:r>
      <w:r>
        <w:t xml:space="preserve"> Update the </w:t>
      </w:r>
      <w:r w:rsidR="0013353A">
        <w:t xml:space="preserve">BaselineDNSPattern </w:t>
      </w:r>
      <w:r>
        <w:t>in EASDF.</w:t>
      </w:r>
    </w:p>
    <w:p w14:paraId="0A31367D" w14:textId="1C71AAEA" w:rsidR="006A121F" w:rsidRDefault="006A121F" w:rsidP="006A121F">
      <w:r w:rsidRPr="006A121F">
        <w:rPr>
          <w:b/>
        </w:rPr>
        <w:t>Input, Required:</w:t>
      </w:r>
      <w:r>
        <w:t xml:space="preserve"> Updated</w:t>
      </w:r>
      <w:r w:rsidR="0013353A">
        <w:t xml:space="preserve"> BaselineDNSPattern</w:t>
      </w:r>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703" w:name="_Toc81492240"/>
      <w:bookmarkStart w:id="704" w:name="_Toc81492804"/>
      <w:bookmarkStart w:id="705" w:name="_Toc81816565"/>
      <w:bookmarkStart w:id="706" w:name="_Toc131529469"/>
      <w:r>
        <w:t>7.1.3.4</w:t>
      </w:r>
      <w:r w:rsidR="0013353A">
        <w:tab/>
        <w:t>Neasdf_BaselineDNSPattern_Delete Service Operation</w:t>
      </w:r>
      <w:bookmarkEnd w:id="703"/>
      <w:bookmarkEnd w:id="704"/>
      <w:bookmarkEnd w:id="705"/>
      <w:bookmarkEnd w:id="706"/>
    </w:p>
    <w:p w14:paraId="131C397A" w14:textId="0B93F4C8" w:rsidR="006A121F" w:rsidRDefault="006A121F" w:rsidP="006A121F">
      <w:r w:rsidRPr="006A121F">
        <w:rPr>
          <w:b/>
        </w:rPr>
        <w:t>Service operation name:</w:t>
      </w:r>
      <w:r w:rsidR="0013353A">
        <w:t xml:space="preserve"> Neasdf_BaselineDNSPattern_Delete</w:t>
      </w:r>
    </w:p>
    <w:p w14:paraId="3CD5A88E" w14:textId="16F81C01" w:rsidR="006A121F" w:rsidRDefault="006A121F" w:rsidP="006A121F">
      <w:r w:rsidRPr="006A121F">
        <w:rPr>
          <w:b/>
        </w:rPr>
        <w:t>Description:</w:t>
      </w:r>
      <w:r>
        <w:t xml:space="preserve"> Delete the</w:t>
      </w:r>
      <w:r w:rsidR="0013353A">
        <w:t xml:space="preserve"> BaselineDNSPattern</w:t>
      </w:r>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br w:type="page"/>
      </w:r>
    </w:p>
    <w:p w14:paraId="0E7B5CB4" w14:textId="638883E4" w:rsidR="00431D1F" w:rsidRPr="00830F95" w:rsidRDefault="00431D1F" w:rsidP="00431D1F">
      <w:pPr>
        <w:pStyle w:val="Heading8"/>
      </w:pPr>
      <w:bookmarkStart w:id="707" w:name="_Toc66367670"/>
      <w:bookmarkStart w:id="708" w:name="_Toc66367733"/>
      <w:bookmarkStart w:id="709" w:name="_Toc69743803"/>
      <w:bookmarkStart w:id="710" w:name="_Toc73524722"/>
      <w:bookmarkStart w:id="711" w:name="_Toc73527626"/>
      <w:bookmarkStart w:id="712" w:name="_Toc73950302"/>
      <w:bookmarkStart w:id="713" w:name="_Toc81492241"/>
      <w:bookmarkStart w:id="714" w:name="_Toc81492805"/>
      <w:bookmarkStart w:id="715" w:name="_Toc81816566"/>
      <w:bookmarkStart w:id="716" w:name="_Toc131529470"/>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707"/>
      <w:bookmarkEnd w:id="708"/>
      <w:bookmarkEnd w:id="709"/>
      <w:bookmarkEnd w:id="710"/>
      <w:bookmarkEnd w:id="711"/>
      <w:bookmarkEnd w:id="712"/>
      <w:bookmarkEnd w:id="713"/>
      <w:bookmarkEnd w:id="714"/>
      <w:bookmarkEnd w:id="715"/>
      <w:bookmarkEnd w:id="716"/>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59" type="#_x0000_t75" style="width:362.5pt;height:184.7pt" o:ole="">
            <v:imagedata r:id="rId73" o:title=""/>
          </v:shape>
          <o:OLEObject Type="Embed" ProgID="Word.Picture.8" ShapeID="_x0000_i1059" DrawAspect="Content" ObjectID="_1742142569" r:id="rId74"/>
        </w:object>
      </w:r>
    </w:p>
    <w:p w14:paraId="5421E9BF" w14:textId="6BB0089B" w:rsidR="00FC21E2" w:rsidRPr="00062C54" w:rsidRDefault="00FC21E2" w:rsidP="00FC21E2">
      <w:pPr>
        <w:pStyle w:val="TF"/>
      </w:pPr>
      <w:r w:rsidRPr="00FC21E2">
        <w:t>Figure A-1: Service scheduling server mechanism for Session Breakout connectivity model</w:t>
      </w:r>
    </w:p>
    <w:p w14:paraId="355CCD39" w14:textId="77777777" w:rsidR="00830F95" w:rsidRPr="007C0F56" w:rsidRDefault="00830F95" w:rsidP="007C0F56">
      <w:bookmarkStart w:id="717" w:name="_Toc66367671"/>
      <w:bookmarkStart w:id="718" w:name="_Toc66367734"/>
      <w:r>
        <w:br w:type="page"/>
      </w:r>
    </w:p>
    <w:p w14:paraId="327B2369" w14:textId="73D7B58D" w:rsidR="00B05B7E" w:rsidRDefault="00B05B7E" w:rsidP="00431D1F">
      <w:pPr>
        <w:pStyle w:val="Heading8"/>
      </w:pPr>
      <w:bookmarkStart w:id="719" w:name="_Toc69743804"/>
      <w:bookmarkStart w:id="720" w:name="_Toc73524723"/>
      <w:bookmarkStart w:id="721" w:name="_Toc73527627"/>
      <w:bookmarkStart w:id="722" w:name="_Toc73950303"/>
      <w:bookmarkStart w:id="723" w:name="_Toc81492242"/>
      <w:bookmarkStart w:id="724" w:name="_Toc81492806"/>
      <w:bookmarkStart w:id="725" w:name="_Toc81816567"/>
      <w:bookmarkStart w:id="726" w:name="_Toc131529471"/>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717"/>
      <w:bookmarkEnd w:id="718"/>
      <w:bookmarkEnd w:id="719"/>
      <w:bookmarkEnd w:id="720"/>
      <w:bookmarkEnd w:id="721"/>
      <w:bookmarkEnd w:id="722"/>
      <w:bookmarkEnd w:id="723"/>
      <w:bookmarkEnd w:id="724"/>
      <w:bookmarkEnd w:id="725"/>
      <w:bookmarkEnd w:id="726"/>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727" w:name="_Toc66367672"/>
      <w:bookmarkStart w:id="728" w:name="_Toc66367735"/>
      <w:r>
        <w:br w:type="page"/>
      </w:r>
    </w:p>
    <w:p w14:paraId="2C017C07" w14:textId="5016701C" w:rsidR="00402DFB" w:rsidRDefault="00402DFB" w:rsidP="00402DFB">
      <w:pPr>
        <w:pStyle w:val="Heading8"/>
      </w:pPr>
      <w:bookmarkStart w:id="729" w:name="_Toc69743805"/>
      <w:bookmarkStart w:id="730" w:name="_Toc73524724"/>
      <w:bookmarkStart w:id="731" w:name="_Toc73527628"/>
      <w:bookmarkStart w:id="732" w:name="_Toc73950304"/>
      <w:bookmarkStart w:id="733" w:name="_Toc81492243"/>
      <w:bookmarkStart w:id="734" w:name="_Toc81492807"/>
      <w:bookmarkStart w:id="735" w:name="_Toc81816568"/>
      <w:bookmarkStart w:id="736" w:name="_Toc131529472"/>
      <w:r>
        <w:lastRenderedPageBreak/>
        <w:t>Annex C (Informative):</w:t>
      </w:r>
      <w:r>
        <w:br/>
      </w:r>
      <w:r w:rsidR="00364600">
        <w:t>C</w:t>
      </w:r>
      <w:r w:rsidRPr="00062C54">
        <w:t>onsiderations for EAS (re)</w:t>
      </w:r>
      <w:r w:rsidR="00364600">
        <w:t>D</w:t>
      </w:r>
      <w:r w:rsidRPr="00062C54">
        <w:t>iscovery</w:t>
      </w:r>
      <w:bookmarkEnd w:id="727"/>
      <w:bookmarkEnd w:id="728"/>
      <w:bookmarkEnd w:id="729"/>
      <w:bookmarkEnd w:id="730"/>
      <w:bookmarkEnd w:id="731"/>
      <w:bookmarkEnd w:id="732"/>
      <w:bookmarkEnd w:id="733"/>
      <w:bookmarkEnd w:id="734"/>
      <w:bookmarkEnd w:id="735"/>
      <w:bookmarkEnd w:id="736"/>
    </w:p>
    <w:p w14:paraId="4FFFE618" w14:textId="6C18A5A4" w:rsidR="00402DFB" w:rsidRPr="00A518EA" w:rsidRDefault="00402DFB" w:rsidP="00830F95">
      <w:pPr>
        <w:pStyle w:val="Heading1"/>
      </w:pPr>
      <w:bookmarkStart w:id="737" w:name="_Toc66367673"/>
      <w:bookmarkStart w:id="738" w:name="_Toc66367736"/>
      <w:bookmarkStart w:id="739" w:name="_Toc69743806"/>
      <w:bookmarkStart w:id="740" w:name="_Toc73524725"/>
      <w:bookmarkStart w:id="741" w:name="_Toc73527629"/>
      <w:bookmarkStart w:id="742" w:name="_Toc73950305"/>
      <w:bookmarkStart w:id="743" w:name="_Toc81492244"/>
      <w:bookmarkStart w:id="744" w:name="_Toc81492808"/>
      <w:bookmarkStart w:id="745" w:name="_Toc81816569"/>
      <w:bookmarkStart w:id="746" w:name="_Toc131529473"/>
      <w:r w:rsidRPr="00A518EA">
        <w:t>C.1</w:t>
      </w:r>
      <w:r w:rsidRPr="00A518EA">
        <w:tab/>
        <w:t>General</w:t>
      </w:r>
      <w:bookmarkEnd w:id="737"/>
      <w:bookmarkEnd w:id="738"/>
      <w:bookmarkEnd w:id="739"/>
      <w:bookmarkEnd w:id="740"/>
      <w:bookmarkEnd w:id="741"/>
      <w:bookmarkEnd w:id="742"/>
      <w:bookmarkEnd w:id="743"/>
      <w:bookmarkEnd w:id="744"/>
      <w:bookmarkEnd w:id="745"/>
      <w:bookmarkEnd w:id="746"/>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747" w:name="_Toc66367674"/>
      <w:bookmarkStart w:id="748" w:name="_Toc66367737"/>
      <w:bookmarkStart w:id="749" w:name="_Toc69743807"/>
      <w:bookmarkStart w:id="750" w:name="_Toc73524726"/>
      <w:bookmarkStart w:id="751" w:name="_Toc73527630"/>
      <w:bookmarkStart w:id="752" w:name="_Toc73950306"/>
      <w:bookmarkStart w:id="753" w:name="_Toc81492245"/>
      <w:bookmarkStart w:id="754" w:name="_Toc81492809"/>
      <w:bookmarkStart w:id="755" w:name="_Toc81816570"/>
      <w:bookmarkStart w:id="756" w:name="_Toc131529474"/>
      <w:r w:rsidRPr="00A518EA">
        <w:t>C.2</w:t>
      </w:r>
      <w:r w:rsidRPr="00A518EA">
        <w:tab/>
        <w:t xml:space="preserve">Impact of IP Addresses for DNS </w:t>
      </w:r>
      <w:r w:rsidR="00EB0AB7">
        <w:t>R</w:t>
      </w:r>
      <w:r w:rsidRPr="00A518EA">
        <w:t>esolver</w:t>
      </w:r>
      <w:bookmarkEnd w:id="747"/>
      <w:bookmarkEnd w:id="748"/>
      <w:bookmarkEnd w:id="749"/>
      <w:bookmarkEnd w:id="750"/>
      <w:bookmarkEnd w:id="751"/>
      <w:bookmarkEnd w:id="752"/>
      <w:bookmarkEnd w:id="753"/>
      <w:bookmarkEnd w:id="754"/>
      <w:bookmarkEnd w:id="755"/>
      <w:r w:rsidR="00987C25">
        <w:t xml:space="preserve"> on UE</w:t>
      </w:r>
      <w:bookmarkEnd w:id="756"/>
    </w:p>
    <w:p w14:paraId="22687514" w14:textId="273B7555" w:rsidR="00402DFB" w:rsidRDefault="00402DFB" w:rsidP="00402DFB">
      <w:r>
        <w:t>The UE can be configured by the 5GC with an IP address for the DNS resolver using ePCO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A43BD" w:rsidRPr="00C272DE">
        <w:t>TS</w:t>
      </w:r>
      <w:r w:rsidR="009A43BD">
        <w:t> </w:t>
      </w:r>
      <w:r w:rsidR="009A43BD" w:rsidRPr="00C272DE">
        <w:t>23.501</w:t>
      </w:r>
      <w:r w:rsidR="009A43BD">
        <w:t> </w:t>
      </w:r>
      <w:r w:rsidR="009A43BD"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757" w:name="_Toc66367675"/>
      <w:bookmarkStart w:id="758" w:name="_Toc66367738"/>
      <w:bookmarkStart w:id="759" w:name="_Toc69743808"/>
      <w:bookmarkStart w:id="760" w:name="_Toc73524727"/>
      <w:bookmarkStart w:id="761" w:name="_Toc73527631"/>
      <w:bookmarkStart w:id="762" w:name="_Toc73950307"/>
      <w:bookmarkStart w:id="763" w:name="_Toc81492246"/>
      <w:bookmarkStart w:id="764" w:name="_Toc81492810"/>
      <w:bookmarkStart w:id="765"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766" w:name="_Toc131529475"/>
      <w:r>
        <w:t>C.3</w:t>
      </w:r>
      <w:r>
        <w:tab/>
        <w:t xml:space="preserve">UE </w:t>
      </w:r>
      <w:r w:rsidR="00EB0AB7">
        <w:t>C</w:t>
      </w:r>
      <w:r>
        <w:t xml:space="preserve">onsiderations for EAS </w:t>
      </w:r>
      <w:r w:rsidR="00EB0AB7">
        <w:t>R</w:t>
      </w:r>
      <w:r>
        <w:t>e-discovery</w:t>
      </w:r>
      <w:bookmarkEnd w:id="757"/>
      <w:bookmarkEnd w:id="758"/>
      <w:bookmarkEnd w:id="759"/>
      <w:bookmarkEnd w:id="760"/>
      <w:bookmarkEnd w:id="761"/>
      <w:bookmarkEnd w:id="762"/>
      <w:bookmarkEnd w:id="763"/>
      <w:bookmarkEnd w:id="764"/>
      <w:bookmarkEnd w:id="765"/>
      <w:bookmarkEnd w:id="766"/>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ePCO, for example if the user configures a private DNS configuration via UI, the network DNS configuration configured using ePCO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767" w:name="_Toc66367676"/>
      <w:bookmarkStart w:id="768" w:name="_Toc66367739"/>
      <w:bookmarkStart w:id="769" w:name="_Toc69743809"/>
      <w:bookmarkStart w:id="770" w:name="_Toc73524728"/>
      <w:bookmarkStart w:id="771" w:name="_Toc73527632"/>
      <w:bookmarkStart w:id="772" w:name="_Toc73950308"/>
      <w:bookmarkStart w:id="773" w:name="_Toc81492247"/>
      <w:bookmarkStart w:id="774" w:name="_Toc81492811"/>
      <w:bookmarkStart w:id="775" w:name="_Toc81816572"/>
      <w:bookmarkStart w:id="776" w:name="_Toc131529476"/>
      <w:r>
        <w:t>C.4</w:t>
      </w:r>
      <w:r>
        <w:tab/>
        <w:t xml:space="preserve">UE </w:t>
      </w:r>
      <w:r w:rsidR="00EB0AB7">
        <w:t>P</w:t>
      </w:r>
      <w:r>
        <w:t xml:space="preserve">rocedures for </w:t>
      </w:r>
      <w:r w:rsidR="00364600">
        <w:t>S</w:t>
      </w:r>
      <w:r>
        <w:t xml:space="preserve">ession </w:t>
      </w:r>
      <w:r w:rsidR="00364600">
        <w:t>B</w:t>
      </w:r>
      <w:r>
        <w:t>reakout</w:t>
      </w:r>
      <w:bookmarkEnd w:id="767"/>
      <w:bookmarkEnd w:id="768"/>
      <w:bookmarkEnd w:id="769"/>
      <w:bookmarkEnd w:id="770"/>
      <w:bookmarkEnd w:id="771"/>
      <w:bookmarkEnd w:id="772"/>
      <w:bookmarkEnd w:id="773"/>
      <w:bookmarkEnd w:id="774"/>
      <w:bookmarkEnd w:id="775"/>
      <w:bookmarkEnd w:id="776"/>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777" w:name="_Toc69743810"/>
      <w:bookmarkStart w:id="778" w:name="_Toc73524729"/>
      <w:bookmarkStart w:id="779" w:name="_Toc73527633"/>
      <w:bookmarkStart w:id="780" w:name="_Toc73950309"/>
      <w:bookmarkStart w:id="781" w:name="_Toc81492248"/>
      <w:bookmarkStart w:id="782" w:name="_Toc81492812"/>
      <w:bookmarkStart w:id="783" w:name="_Toc81816573"/>
      <w:bookmarkStart w:id="784" w:name="_Toc131529477"/>
      <w:r>
        <w:t>C.5</w:t>
      </w:r>
      <w:r>
        <w:tab/>
        <w:t>Split-UE Considerations for EAS (Re-)discovery</w:t>
      </w:r>
      <w:bookmarkEnd w:id="777"/>
      <w:bookmarkEnd w:id="778"/>
      <w:bookmarkEnd w:id="779"/>
      <w:bookmarkEnd w:id="780"/>
      <w:bookmarkEnd w:id="781"/>
      <w:bookmarkEnd w:id="782"/>
      <w:bookmarkEnd w:id="783"/>
      <w:bookmarkEnd w:id="784"/>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785" w:name="_Toc66367677"/>
      <w:bookmarkStart w:id="786" w:name="_Toc66367740"/>
      <w:bookmarkStart w:id="787" w:name="_Toc131529478"/>
      <w:r>
        <w:t>C.6</w:t>
      </w:r>
      <w:r>
        <w:tab/>
        <w:t>Detection of UE not using 5GC provided DNS server</w:t>
      </w:r>
      <w:bookmarkEnd w:id="787"/>
    </w:p>
    <w:p w14:paraId="3DA87B59" w14:textId="27655880" w:rsidR="00987C25" w:rsidRDefault="00987C25" w:rsidP="00987C25">
      <w:r>
        <w:t xml:space="preserve">The UPF Traffic detection and traffic reporting capabilities specified in clause 5.8 in </w:t>
      </w:r>
      <w:r w:rsidR="009A43BD">
        <w:t>TS</w:t>
      </w:r>
      <w:r w:rsidR="009A43BD">
        <w:t> </w:t>
      </w:r>
      <w:r w:rsidR="009A43BD">
        <w:t>23.501</w:t>
      </w:r>
      <w:r w:rsidR="009A43BD">
        <w:t> </w:t>
      </w:r>
      <w:r w:rsidR="009A43BD">
        <w:t>[</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788" w:name="_Toc69743811"/>
      <w:bookmarkStart w:id="789" w:name="_Toc73524730"/>
      <w:bookmarkStart w:id="790" w:name="_Toc73527634"/>
      <w:bookmarkStart w:id="791" w:name="_Toc73950310"/>
      <w:bookmarkStart w:id="792" w:name="_Toc81492249"/>
      <w:bookmarkStart w:id="793" w:name="_Toc81492813"/>
      <w:bookmarkStart w:id="794" w:name="_Toc81816574"/>
      <w:bookmarkStart w:id="795" w:name="_Toc131529479"/>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785"/>
      <w:bookmarkEnd w:id="786"/>
      <w:bookmarkEnd w:id="788"/>
      <w:bookmarkEnd w:id="789"/>
      <w:bookmarkEnd w:id="790"/>
      <w:bookmarkEnd w:id="791"/>
      <w:bookmarkEnd w:id="792"/>
      <w:bookmarkEnd w:id="793"/>
      <w:bookmarkEnd w:id="794"/>
      <w:bookmarkEnd w:id="795"/>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796" w:name="_Toc69743812"/>
      <w:bookmarkStart w:id="797" w:name="_Toc73524731"/>
      <w:bookmarkStart w:id="798" w:name="_Toc73527635"/>
      <w:bookmarkStart w:id="799" w:name="_Toc73950311"/>
      <w:bookmarkStart w:id="800" w:name="_Toc81492250"/>
      <w:bookmarkStart w:id="801" w:name="_Toc81492814"/>
      <w:bookmarkStart w:id="802" w:name="_Toc81816575"/>
      <w:bookmarkStart w:id="803" w:name="_Toc131529480"/>
      <w:r>
        <w:lastRenderedPageBreak/>
        <w:t>Annex E (informative):</w:t>
      </w:r>
      <w:r w:rsidRPr="004D3578">
        <w:br/>
      </w:r>
      <w:r>
        <w:t>EPS Interworking Considerations</w:t>
      </w:r>
      <w:bookmarkEnd w:id="796"/>
      <w:bookmarkEnd w:id="797"/>
      <w:bookmarkEnd w:id="798"/>
      <w:bookmarkEnd w:id="799"/>
      <w:bookmarkEnd w:id="800"/>
      <w:bookmarkEnd w:id="801"/>
      <w:bookmarkEnd w:id="802"/>
      <w:bookmarkEnd w:id="803"/>
    </w:p>
    <w:p w14:paraId="2CA26327" w14:textId="25175539" w:rsidR="008D6147" w:rsidRDefault="008D6147" w:rsidP="008D6147">
      <w:pPr>
        <w:pStyle w:val="Heading1"/>
      </w:pPr>
      <w:bookmarkStart w:id="804" w:name="_Toc69743813"/>
      <w:bookmarkStart w:id="805" w:name="_Toc73524732"/>
      <w:bookmarkStart w:id="806" w:name="_Toc73527636"/>
      <w:bookmarkStart w:id="807" w:name="_Toc73950312"/>
      <w:bookmarkStart w:id="808" w:name="_Toc81492251"/>
      <w:bookmarkStart w:id="809" w:name="_Toc81492815"/>
      <w:bookmarkStart w:id="810" w:name="_Toc81816576"/>
      <w:bookmarkStart w:id="811" w:name="_Toc131529481"/>
      <w:r>
        <w:t>E.1</w:t>
      </w:r>
      <w:r>
        <w:tab/>
        <w:t>General</w:t>
      </w:r>
      <w:bookmarkEnd w:id="804"/>
      <w:bookmarkEnd w:id="805"/>
      <w:bookmarkEnd w:id="806"/>
      <w:bookmarkEnd w:id="807"/>
      <w:bookmarkEnd w:id="808"/>
      <w:bookmarkEnd w:id="809"/>
      <w:bookmarkEnd w:id="810"/>
      <w:bookmarkEnd w:id="811"/>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812" w:name="_Toc69743814"/>
      <w:bookmarkStart w:id="813" w:name="_Toc73524733"/>
      <w:bookmarkStart w:id="814" w:name="_Toc73527637"/>
      <w:bookmarkStart w:id="815" w:name="_Toc73950313"/>
      <w:bookmarkStart w:id="816" w:name="_Toc81492252"/>
      <w:bookmarkStart w:id="817" w:name="_Toc81492816"/>
      <w:bookmarkStart w:id="818" w:name="_Toc81816577"/>
      <w:bookmarkStart w:id="819" w:name="_Toc131529482"/>
      <w:r>
        <w:t>E.2</w:t>
      </w:r>
      <w:r>
        <w:tab/>
        <w:t>Distributed Anchor</w:t>
      </w:r>
      <w:bookmarkEnd w:id="812"/>
      <w:bookmarkEnd w:id="813"/>
      <w:bookmarkEnd w:id="814"/>
      <w:bookmarkEnd w:id="815"/>
      <w:bookmarkEnd w:id="816"/>
      <w:bookmarkEnd w:id="817"/>
      <w:bookmarkEnd w:id="818"/>
      <w:bookmarkEnd w:id="819"/>
    </w:p>
    <w:p w14:paraId="5E5AA029" w14:textId="7C624AED"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A43BD">
        <w:t>TS</w:t>
      </w:r>
      <w:r w:rsidR="009A43BD">
        <w:t> </w:t>
      </w:r>
      <w:r w:rsidR="009A43BD">
        <w:t>24.301</w:t>
      </w:r>
      <w:r w:rsidR="009A43BD">
        <w:t> </w:t>
      </w:r>
      <w:r w:rsidR="009A43BD">
        <w:t>[</w:t>
      </w:r>
      <w:r w:rsidR="00DA74C1">
        <w:t>7</w:t>
      </w:r>
      <w:r>
        <w:t>]), if the feature is supported by the EPS network.</w:t>
      </w:r>
    </w:p>
    <w:p w14:paraId="55BF2241" w14:textId="0BE8B4CB" w:rsidR="008D6147" w:rsidRDefault="008D6147" w:rsidP="008D6147">
      <w:pPr>
        <w:pStyle w:val="Heading1"/>
      </w:pPr>
      <w:bookmarkStart w:id="820" w:name="_Toc69743815"/>
      <w:bookmarkStart w:id="821" w:name="_Toc73524734"/>
      <w:bookmarkStart w:id="822" w:name="_Toc73527638"/>
      <w:bookmarkStart w:id="823" w:name="_Toc73950314"/>
      <w:bookmarkStart w:id="824" w:name="_Toc81492253"/>
      <w:bookmarkStart w:id="825" w:name="_Toc81492817"/>
      <w:bookmarkStart w:id="826" w:name="_Toc81816578"/>
      <w:bookmarkStart w:id="827" w:name="_Toc131529483"/>
      <w:r>
        <w:t>E.3</w:t>
      </w:r>
      <w:r>
        <w:tab/>
        <w:t>Multiple Sessions</w:t>
      </w:r>
      <w:bookmarkEnd w:id="820"/>
      <w:bookmarkEnd w:id="821"/>
      <w:bookmarkEnd w:id="822"/>
      <w:bookmarkEnd w:id="823"/>
      <w:bookmarkEnd w:id="824"/>
      <w:bookmarkEnd w:id="825"/>
      <w:bookmarkEnd w:id="826"/>
      <w:bookmarkEnd w:id="827"/>
    </w:p>
    <w:p w14:paraId="2091FDE5" w14:textId="3955FC64" w:rsidR="008D6147" w:rsidRDefault="008D6147" w:rsidP="008D6147">
      <w:r>
        <w:t>The URSP rules provided by 5GC to the UE are defined to cover both 5GS as well as EPS when interworking is applied. In EPS there is no possibility to provide new URSP rules to the UE, instead according to</w:t>
      </w:r>
      <w:r w:rsidR="00280BDC">
        <w:t xml:space="preserve"> clauses 5.15.5.3 and 5.17.1.2</w:t>
      </w:r>
      <w:r>
        <w:t xml:space="preserve"> </w:t>
      </w:r>
      <w:r w:rsidR="00280BDC">
        <w:t xml:space="preserve">of </w:t>
      </w:r>
      <w:r w:rsidR="009A43BD">
        <w:t>TS</w:t>
      </w:r>
      <w:r w:rsidR="009A43BD">
        <w:t> </w:t>
      </w:r>
      <w:r w:rsidR="009A43BD">
        <w:t>23.501</w:t>
      </w:r>
      <w:r w:rsidR="009A43BD">
        <w:t> </w:t>
      </w:r>
      <w:r w:rsidR="009A43BD">
        <w:t>[</w:t>
      </w:r>
      <w:r>
        <w:t xml:space="preserve">2], the URSP rules provided to the UE when it was registered in 5GC can also be used when the UE is registered in EPC if HPLMN uses URSP (see </w:t>
      </w:r>
      <w:r w:rsidR="009A43BD">
        <w:t>TS</w:t>
      </w:r>
      <w:r w:rsidR="009A43BD">
        <w:t> </w:t>
      </w:r>
      <w:r w:rsidR="009A43BD">
        <w:t>24.526</w:t>
      </w:r>
      <w:r w:rsidR="009A43BD">
        <w:t> </w:t>
      </w:r>
      <w:r w:rsidR="009A43BD">
        <w:t>[</w:t>
      </w:r>
      <w:r w:rsidR="00DA74C1">
        <w:t>8</w:t>
      </w:r>
      <w:r>
        <w:t>]).</w:t>
      </w:r>
    </w:p>
    <w:p w14:paraId="44C56FFE" w14:textId="7275B31C" w:rsidR="008D6147" w:rsidRDefault="008D6147" w:rsidP="008D6147">
      <w:r>
        <w:t xml:space="preserve">AF guidance of URSPs may not take effect if the UE is in EPS and the UE does not use the URSP rules on EPS (see </w:t>
      </w:r>
      <w:r w:rsidR="009A43BD">
        <w:t>TS</w:t>
      </w:r>
      <w:r w:rsidR="009A43BD">
        <w:t> </w:t>
      </w:r>
      <w:r w:rsidR="009A43BD">
        <w:t>24.526</w:t>
      </w:r>
      <w:r w:rsidR="009A43BD">
        <w:t> </w:t>
      </w:r>
      <w:r w:rsidR="009A43BD">
        <w:t>[</w:t>
      </w:r>
      <w:r w:rsidR="00DA74C1">
        <w:t>8</w:t>
      </w:r>
      <w:r>
        <w:t>] 4.4.2 for the use of URSP in EPS). Therefore, it is not deterministic when they will take effect, since PCF could have issued the URSP rules when the UE was on EPS (where URSP rules cannot be sent).</w:t>
      </w:r>
    </w:p>
    <w:p w14:paraId="2C083CB9" w14:textId="2A7EAF45" w:rsidR="00897CD9" w:rsidRDefault="00897CD9" w:rsidP="00897CD9">
      <w:pPr>
        <w:pStyle w:val="Heading1"/>
      </w:pPr>
      <w:bookmarkStart w:id="828" w:name="_Toc73524735"/>
      <w:bookmarkStart w:id="829" w:name="_Toc73527639"/>
      <w:bookmarkStart w:id="830" w:name="_Toc73950315"/>
      <w:bookmarkStart w:id="831" w:name="_Toc81492254"/>
      <w:bookmarkStart w:id="832" w:name="_Toc81492818"/>
      <w:bookmarkStart w:id="833" w:name="_Toc81816579"/>
      <w:bookmarkStart w:id="834" w:name="_Toc131529484"/>
      <w:r>
        <w:t>E.4</w:t>
      </w:r>
      <w:r>
        <w:tab/>
        <w:t>Session Breakout</w:t>
      </w:r>
      <w:bookmarkEnd w:id="828"/>
      <w:bookmarkEnd w:id="829"/>
      <w:bookmarkEnd w:id="830"/>
      <w:bookmarkEnd w:id="831"/>
      <w:bookmarkEnd w:id="832"/>
      <w:bookmarkEnd w:id="833"/>
      <w:bookmarkEnd w:id="834"/>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835" w:name="_Toc69743816"/>
      <w:r>
        <w:br w:type="page"/>
      </w:r>
    </w:p>
    <w:p w14:paraId="40DBF02F" w14:textId="4C07B2EC" w:rsidR="005F4CF8" w:rsidRDefault="005F4CF8" w:rsidP="005F4CF8">
      <w:pPr>
        <w:pStyle w:val="Heading8"/>
      </w:pPr>
      <w:bookmarkStart w:id="836" w:name="_Toc73524736"/>
      <w:bookmarkStart w:id="837" w:name="_Toc73527640"/>
      <w:bookmarkStart w:id="838" w:name="_Toc73950316"/>
      <w:bookmarkStart w:id="839" w:name="_Toc81492255"/>
      <w:bookmarkStart w:id="840" w:name="_Toc81492819"/>
      <w:bookmarkStart w:id="841" w:name="_Toc81816580"/>
      <w:bookmarkStart w:id="842" w:name="_Toc131529485"/>
      <w:r w:rsidRPr="005F4CF8">
        <w:lastRenderedPageBreak/>
        <w:t xml:space="preserve">Annex </w:t>
      </w:r>
      <w:r>
        <w:t>F</w:t>
      </w:r>
      <w:r w:rsidRPr="005F4CF8">
        <w:t xml:space="preserve"> (Informative):</w:t>
      </w:r>
      <w:r w:rsidRPr="005F4CF8">
        <w:br/>
      </w:r>
      <w:r>
        <w:t>EAS Relocation on Simultaneous Connectivity over Source and Target PSA</w:t>
      </w:r>
      <w:bookmarkEnd w:id="835"/>
      <w:bookmarkEnd w:id="836"/>
      <w:bookmarkEnd w:id="837"/>
      <w:bookmarkEnd w:id="838"/>
      <w:bookmarkEnd w:id="839"/>
      <w:bookmarkEnd w:id="840"/>
      <w:bookmarkEnd w:id="841"/>
      <w:bookmarkEnd w:id="842"/>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0" type="#_x0000_t75" style="width:405.7pt;height:436.4pt" o:ole="">
            <v:imagedata r:id="rId75" o:title="" cropbottom="7265f"/>
          </v:shape>
          <o:OLEObject Type="Embed" ProgID="Visio.Drawing.15" ShapeID="_x0000_i1060" DrawAspect="Content" ObjectID="_1742142570" r:id="rId76"/>
        </w:object>
      </w:r>
    </w:p>
    <w:p w14:paraId="0E62E2BC" w14:textId="0E26A3EB" w:rsidR="005F4CF8" w:rsidRDefault="005F4CF8" w:rsidP="00995573">
      <w:pPr>
        <w:pStyle w:val="TF"/>
      </w:pPr>
      <w:r w:rsidRPr="005F4CF8">
        <w:t xml:space="preserve">Figure </w:t>
      </w:r>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4046502F"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A43BD">
        <w:t>TS</w:t>
      </w:r>
      <w:r w:rsidR="009A43BD">
        <w:t> </w:t>
      </w:r>
      <w:r w:rsidR="009A43BD">
        <w:t>23.502</w:t>
      </w:r>
      <w:r w:rsidR="009A43BD">
        <w:t> </w:t>
      </w:r>
      <w:r w:rsidR="009A43BD">
        <w:t>[</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2AEAA496" w:rsidR="007F3E80" w:rsidRDefault="0076246B" w:rsidP="007F3E80">
      <w:pPr>
        <w:pStyle w:val="B1"/>
      </w:pPr>
      <w:r>
        <w:tab/>
        <w:t xml:space="preserve">The SMF may notify an AF for the early and/or late notifications on the UP-path change event as described in clause 4.3.6.3 in </w:t>
      </w:r>
      <w:r w:rsidR="009A43BD">
        <w:t>TS</w:t>
      </w:r>
      <w:r w:rsidR="009A43BD">
        <w:t> </w:t>
      </w:r>
      <w:r w:rsidR="009A43BD">
        <w:t>23.502</w:t>
      </w:r>
      <w:r w:rsidR="009A43BD">
        <w:t> </w:t>
      </w:r>
      <w:r w:rsidR="009A43BD">
        <w:t>[</w:t>
      </w:r>
      <w:r>
        <w:t>3].</w:t>
      </w:r>
    </w:p>
    <w:p w14:paraId="16F3A4F2" w14:textId="5CA695F8"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A43BD">
        <w:t>TS</w:t>
      </w:r>
      <w:r w:rsidR="009A43BD">
        <w:t> </w:t>
      </w:r>
      <w:r w:rsidR="009A43BD">
        <w:t>23.502</w:t>
      </w:r>
      <w:r w:rsidR="009A43BD">
        <w:t> </w:t>
      </w:r>
      <w:r w:rsidR="009A43BD">
        <w:t>[</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843" w:name="_Toc66367678"/>
      <w:bookmarkStart w:id="844" w:name="_Toc66367741"/>
      <w:bookmarkStart w:id="845" w:name="_Toc69743817"/>
      <w:r>
        <w:br w:type="page"/>
      </w:r>
    </w:p>
    <w:p w14:paraId="6B24463B" w14:textId="6772D757" w:rsidR="00080512" w:rsidRPr="004D3578" w:rsidRDefault="00080512">
      <w:pPr>
        <w:pStyle w:val="Heading8"/>
      </w:pPr>
      <w:bookmarkStart w:id="846" w:name="_Toc73524737"/>
      <w:bookmarkStart w:id="847" w:name="_Toc73527641"/>
      <w:bookmarkStart w:id="848" w:name="_Toc73950317"/>
      <w:bookmarkStart w:id="849" w:name="_Toc81492256"/>
      <w:bookmarkStart w:id="850" w:name="_Toc81492820"/>
      <w:bookmarkStart w:id="851" w:name="_Toc81816581"/>
      <w:bookmarkStart w:id="852" w:name="_Toc131529486"/>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843"/>
      <w:bookmarkEnd w:id="844"/>
      <w:bookmarkEnd w:id="845"/>
      <w:bookmarkEnd w:id="846"/>
      <w:bookmarkEnd w:id="847"/>
      <w:bookmarkEnd w:id="848"/>
      <w:bookmarkEnd w:id="849"/>
      <w:bookmarkEnd w:id="850"/>
      <w:bookmarkEnd w:id="851"/>
      <w:bookmarkEnd w:id="8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235394" w14:paraId="13676B69" w14:textId="77777777" w:rsidTr="00F25251">
        <w:trPr>
          <w:cantSplit/>
        </w:trPr>
        <w:tc>
          <w:tcPr>
            <w:tcW w:w="9639" w:type="dxa"/>
            <w:gridSpan w:val="8"/>
            <w:tcBorders>
              <w:bottom w:val="nil"/>
            </w:tcBorders>
            <w:shd w:val="solid" w:color="FFFFFF" w:fill="auto"/>
          </w:tcPr>
          <w:p w14:paraId="2607C6EE" w14:textId="77777777" w:rsidR="003C3971" w:rsidRPr="00235394" w:rsidRDefault="003C3971" w:rsidP="00C72833">
            <w:pPr>
              <w:pStyle w:val="TAL"/>
              <w:jc w:val="center"/>
              <w:rPr>
                <w:b/>
                <w:sz w:val="16"/>
              </w:rPr>
            </w:pPr>
            <w:bookmarkStart w:id="853" w:name="historyclause"/>
            <w:bookmarkEnd w:id="853"/>
            <w:r w:rsidRPr="00235394">
              <w:rPr>
                <w:b/>
              </w:rPr>
              <w:t>Change history</w:t>
            </w:r>
          </w:p>
        </w:tc>
      </w:tr>
      <w:tr w:rsidR="003C3971" w:rsidRPr="00235394" w14:paraId="203B5693" w14:textId="77777777" w:rsidTr="00482933">
        <w:tc>
          <w:tcPr>
            <w:tcW w:w="800" w:type="dxa"/>
            <w:shd w:val="pct10" w:color="auto" w:fill="FFFFFF"/>
          </w:tcPr>
          <w:p w14:paraId="0190518C"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18951665" w14:textId="77777777" w:rsidR="003C3971" w:rsidRPr="00235394" w:rsidRDefault="00DF2B1F" w:rsidP="00C72833">
            <w:pPr>
              <w:pStyle w:val="TAL"/>
              <w:rPr>
                <w:b/>
                <w:sz w:val="16"/>
              </w:rPr>
            </w:pPr>
            <w:r>
              <w:rPr>
                <w:b/>
                <w:sz w:val="16"/>
              </w:rPr>
              <w:t>Meeting</w:t>
            </w:r>
          </w:p>
        </w:tc>
        <w:tc>
          <w:tcPr>
            <w:tcW w:w="1041" w:type="dxa"/>
            <w:shd w:val="pct10" w:color="auto" w:fill="FFFFFF"/>
          </w:tcPr>
          <w:p w14:paraId="2A88CC74" w14:textId="77777777" w:rsidR="003C3971" w:rsidRPr="00235394" w:rsidRDefault="003C3971" w:rsidP="00DF2B1F">
            <w:pPr>
              <w:pStyle w:val="TAL"/>
              <w:rPr>
                <w:b/>
                <w:sz w:val="16"/>
              </w:rPr>
            </w:pPr>
            <w:r w:rsidRPr="00235394">
              <w:rPr>
                <w:b/>
                <w:sz w:val="16"/>
              </w:rPr>
              <w:t>TDoc</w:t>
            </w:r>
          </w:p>
        </w:tc>
        <w:tc>
          <w:tcPr>
            <w:tcW w:w="660" w:type="dxa"/>
            <w:shd w:val="pct10" w:color="auto" w:fill="FFFFFF"/>
          </w:tcPr>
          <w:p w14:paraId="5D18401D" w14:textId="77777777" w:rsidR="003C3971" w:rsidRPr="00235394" w:rsidRDefault="003C3971" w:rsidP="00C72833">
            <w:pPr>
              <w:pStyle w:val="TAL"/>
              <w:rPr>
                <w:b/>
                <w:sz w:val="16"/>
              </w:rPr>
            </w:pPr>
            <w:r w:rsidRPr="00235394">
              <w:rPr>
                <w:b/>
                <w:sz w:val="16"/>
              </w:rPr>
              <w:t>CR</w:t>
            </w:r>
          </w:p>
        </w:tc>
        <w:tc>
          <w:tcPr>
            <w:tcW w:w="426" w:type="dxa"/>
            <w:shd w:val="pct10" w:color="auto" w:fill="FFFFFF"/>
          </w:tcPr>
          <w:p w14:paraId="0660830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F9031BC" w14:textId="77777777" w:rsidR="003C3971" w:rsidRPr="00235394" w:rsidRDefault="003C3971" w:rsidP="00C72833">
            <w:pPr>
              <w:pStyle w:val="TAL"/>
              <w:rPr>
                <w:b/>
                <w:sz w:val="16"/>
              </w:rPr>
            </w:pPr>
            <w:r>
              <w:rPr>
                <w:b/>
                <w:sz w:val="16"/>
              </w:rPr>
              <w:t>Cat</w:t>
            </w:r>
          </w:p>
        </w:tc>
        <w:tc>
          <w:tcPr>
            <w:tcW w:w="4726" w:type="dxa"/>
            <w:shd w:val="pct10" w:color="auto" w:fill="FFFFFF"/>
          </w:tcPr>
          <w:p w14:paraId="19D0D2F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B3AF7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77FC9" w:rsidRPr="00877FC9" w14:paraId="653B141C" w14:textId="77777777" w:rsidTr="00482933">
        <w:tc>
          <w:tcPr>
            <w:tcW w:w="800" w:type="dxa"/>
            <w:shd w:val="solid" w:color="FFFFFF" w:fill="auto"/>
          </w:tcPr>
          <w:p w14:paraId="6658256B" w14:textId="77777777" w:rsidR="002A1389" w:rsidRPr="00877FC9" w:rsidRDefault="002A1389" w:rsidP="00A402B7">
            <w:pPr>
              <w:pStyle w:val="TAC"/>
              <w:rPr>
                <w:color w:val="0000FF"/>
                <w:sz w:val="16"/>
                <w:szCs w:val="16"/>
              </w:rPr>
            </w:pPr>
            <w:r w:rsidRPr="00877FC9">
              <w:rPr>
                <w:color w:val="0000FF"/>
                <w:sz w:val="16"/>
                <w:szCs w:val="16"/>
              </w:rPr>
              <w:t>2021-03</w:t>
            </w:r>
          </w:p>
        </w:tc>
        <w:tc>
          <w:tcPr>
            <w:tcW w:w="853" w:type="dxa"/>
            <w:shd w:val="solid" w:color="FFFFFF" w:fill="auto"/>
          </w:tcPr>
          <w:p w14:paraId="5EA06671" w14:textId="77777777" w:rsidR="002A1389" w:rsidRPr="00877FC9" w:rsidRDefault="002A1389" w:rsidP="00A402B7">
            <w:pPr>
              <w:pStyle w:val="TAC"/>
              <w:rPr>
                <w:color w:val="0000FF"/>
                <w:sz w:val="16"/>
                <w:szCs w:val="16"/>
              </w:rPr>
            </w:pPr>
            <w:r w:rsidRPr="00877FC9">
              <w:rPr>
                <w:color w:val="0000FF"/>
                <w:sz w:val="16"/>
                <w:szCs w:val="16"/>
              </w:rPr>
              <w:t>SA2#143E</w:t>
            </w:r>
          </w:p>
        </w:tc>
        <w:tc>
          <w:tcPr>
            <w:tcW w:w="1041" w:type="dxa"/>
            <w:shd w:val="solid" w:color="FFFFFF" w:fill="auto"/>
          </w:tcPr>
          <w:p w14:paraId="4A86DE75" w14:textId="77777777" w:rsidR="002A1389" w:rsidRPr="00877FC9" w:rsidRDefault="002A1389" w:rsidP="00A402B7">
            <w:pPr>
              <w:pStyle w:val="TAC"/>
              <w:rPr>
                <w:color w:val="0000FF"/>
                <w:sz w:val="16"/>
                <w:szCs w:val="16"/>
              </w:rPr>
            </w:pPr>
            <w:r w:rsidRPr="00877FC9">
              <w:rPr>
                <w:color w:val="0000FF"/>
                <w:sz w:val="16"/>
                <w:szCs w:val="16"/>
              </w:rPr>
              <w:t>S2-2100114</w:t>
            </w:r>
          </w:p>
        </w:tc>
        <w:tc>
          <w:tcPr>
            <w:tcW w:w="660" w:type="dxa"/>
            <w:shd w:val="solid" w:color="FFFFFF" w:fill="auto"/>
          </w:tcPr>
          <w:p w14:paraId="33110D70" w14:textId="77777777" w:rsidR="002A1389" w:rsidRPr="00877FC9" w:rsidRDefault="002A1389" w:rsidP="00877FC9">
            <w:pPr>
              <w:pStyle w:val="TAC"/>
              <w:rPr>
                <w:color w:val="0000FF"/>
                <w:sz w:val="16"/>
                <w:szCs w:val="16"/>
              </w:rPr>
            </w:pPr>
            <w:r w:rsidRPr="00877FC9">
              <w:rPr>
                <w:color w:val="0000FF"/>
                <w:sz w:val="16"/>
                <w:szCs w:val="16"/>
              </w:rPr>
              <w:t>-</w:t>
            </w:r>
          </w:p>
        </w:tc>
        <w:tc>
          <w:tcPr>
            <w:tcW w:w="426" w:type="dxa"/>
            <w:shd w:val="solid" w:color="FFFFFF" w:fill="auto"/>
          </w:tcPr>
          <w:p w14:paraId="303D60D9" w14:textId="77777777" w:rsidR="002A1389" w:rsidRPr="00877FC9" w:rsidRDefault="002A1389" w:rsidP="00877FC9">
            <w:pPr>
              <w:pStyle w:val="TAC"/>
              <w:rPr>
                <w:color w:val="0000FF"/>
                <w:sz w:val="16"/>
                <w:szCs w:val="16"/>
              </w:rPr>
            </w:pPr>
            <w:r w:rsidRPr="00877FC9">
              <w:rPr>
                <w:color w:val="0000FF"/>
                <w:sz w:val="16"/>
                <w:szCs w:val="16"/>
              </w:rPr>
              <w:t>-</w:t>
            </w:r>
          </w:p>
        </w:tc>
        <w:tc>
          <w:tcPr>
            <w:tcW w:w="425" w:type="dxa"/>
            <w:shd w:val="solid" w:color="FFFFFF" w:fill="auto"/>
          </w:tcPr>
          <w:p w14:paraId="3DB93288" w14:textId="77777777" w:rsidR="002A1389" w:rsidRPr="00877FC9" w:rsidRDefault="002A1389" w:rsidP="00877FC9">
            <w:pPr>
              <w:pStyle w:val="TAC"/>
              <w:rPr>
                <w:color w:val="0000FF"/>
                <w:sz w:val="16"/>
                <w:szCs w:val="16"/>
              </w:rPr>
            </w:pPr>
            <w:r w:rsidRPr="00877FC9">
              <w:rPr>
                <w:color w:val="0000FF"/>
                <w:sz w:val="16"/>
                <w:szCs w:val="16"/>
              </w:rPr>
              <w:t>-</w:t>
            </w:r>
          </w:p>
        </w:tc>
        <w:tc>
          <w:tcPr>
            <w:tcW w:w="4726" w:type="dxa"/>
            <w:shd w:val="solid" w:color="FFFFFF" w:fill="auto"/>
          </w:tcPr>
          <w:p w14:paraId="04D4731C" w14:textId="77777777" w:rsidR="002A1389" w:rsidRPr="00877FC9" w:rsidRDefault="002A1389" w:rsidP="00A402B7">
            <w:pPr>
              <w:pStyle w:val="TAL"/>
              <w:rPr>
                <w:color w:val="0000FF"/>
                <w:sz w:val="16"/>
                <w:szCs w:val="16"/>
              </w:rPr>
            </w:pPr>
            <w:r w:rsidRPr="00877FC9">
              <w:rPr>
                <w:color w:val="0000FF"/>
                <w:sz w:val="16"/>
                <w:szCs w:val="16"/>
              </w:rPr>
              <w:t>Proposed skeleton approved at S2#143E</w:t>
            </w:r>
          </w:p>
        </w:tc>
        <w:tc>
          <w:tcPr>
            <w:tcW w:w="708" w:type="dxa"/>
            <w:shd w:val="solid" w:color="FFFFFF" w:fill="auto"/>
          </w:tcPr>
          <w:p w14:paraId="6550BBA2" w14:textId="77777777" w:rsidR="002A1389" w:rsidRPr="00877FC9" w:rsidRDefault="002A1389" w:rsidP="00A402B7">
            <w:pPr>
              <w:pStyle w:val="TAC"/>
              <w:rPr>
                <w:color w:val="0000FF"/>
                <w:sz w:val="16"/>
                <w:szCs w:val="16"/>
              </w:rPr>
            </w:pPr>
            <w:r w:rsidRPr="00877FC9">
              <w:rPr>
                <w:color w:val="0000FF"/>
                <w:sz w:val="16"/>
                <w:szCs w:val="16"/>
              </w:rPr>
              <w:t>0.0.0</w:t>
            </w:r>
          </w:p>
        </w:tc>
      </w:tr>
      <w:tr w:rsidR="00877FC9" w:rsidRPr="00877FC9" w14:paraId="77594F47" w14:textId="77777777" w:rsidTr="00482933">
        <w:tc>
          <w:tcPr>
            <w:tcW w:w="800" w:type="dxa"/>
            <w:shd w:val="solid" w:color="FFFFFF" w:fill="auto"/>
          </w:tcPr>
          <w:p w14:paraId="691AD014" w14:textId="77E25A21" w:rsidR="00877FC9" w:rsidRPr="00877FC9" w:rsidRDefault="00877FC9" w:rsidP="00877FC9">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021-06</w:t>
            </w:r>
          </w:p>
        </w:tc>
        <w:tc>
          <w:tcPr>
            <w:tcW w:w="853" w:type="dxa"/>
            <w:shd w:val="solid" w:color="FFFFFF" w:fill="auto"/>
          </w:tcPr>
          <w:p w14:paraId="44AD72B2" w14:textId="35B8AF3F" w:rsidR="00877FC9" w:rsidRPr="00877FC9" w:rsidRDefault="00877FC9" w:rsidP="00877FC9">
            <w:pPr>
              <w:pStyle w:val="TAC"/>
              <w:rPr>
                <w:color w:val="0000FF"/>
                <w:sz w:val="16"/>
                <w:szCs w:val="16"/>
              </w:rPr>
            </w:pPr>
            <w:r w:rsidRPr="00877FC9">
              <w:rPr>
                <w:color w:val="0000FF"/>
                <w:sz w:val="16"/>
                <w:szCs w:val="16"/>
              </w:rPr>
              <w:t>SA#92E</w:t>
            </w:r>
          </w:p>
        </w:tc>
        <w:tc>
          <w:tcPr>
            <w:tcW w:w="1041" w:type="dxa"/>
            <w:shd w:val="solid" w:color="FFFFFF" w:fill="auto"/>
          </w:tcPr>
          <w:p w14:paraId="4D15FD64" w14:textId="28F5C6F5" w:rsidR="00877FC9" w:rsidRPr="00877FC9" w:rsidRDefault="00877FC9" w:rsidP="00877FC9">
            <w:pPr>
              <w:pStyle w:val="TAC"/>
              <w:rPr>
                <w:color w:val="0000FF"/>
                <w:sz w:val="16"/>
                <w:szCs w:val="16"/>
              </w:rPr>
            </w:pPr>
            <w:r w:rsidRPr="00877FC9">
              <w:rPr>
                <w:color w:val="0000FF"/>
                <w:sz w:val="16"/>
                <w:szCs w:val="16"/>
              </w:rPr>
              <w:t>SP-210365</w:t>
            </w:r>
          </w:p>
        </w:tc>
        <w:tc>
          <w:tcPr>
            <w:tcW w:w="660" w:type="dxa"/>
            <w:shd w:val="solid" w:color="FFFFFF" w:fill="auto"/>
          </w:tcPr>
          <w:p w14:paraId="5FA6C04A" w14:textId="2DCBC651" w:rsidR="00877FC9" w:rsidRPr="00877FC9" w:rsidRDefault="00877FC9" w:rsidP="00877FC9">
            <w:pPr>
              <w:pStyle w:val="TAC"/>
              <w:rPr>
                <w:color w:val="0000FF"/>
                <w:sz w:val="16"/>
                <w:szCs w:val="16"/>
              </w:rPr>
            </w:pPr>
            <w:r w:rsidRPr="00877FC9">
              <w:rPr>
                <w:color w:val="0000FF"/>
                <w:sz w:val="16"/>
                <w:szCs w:val="16"/>
              </w:rPr>
              <w:t>-</w:t>
            </w:r>
          </w:p>
        </w:tc>
        <w:tc>
          <w:tcPr>
            <w:tcW w:w="426" w:type="dxa"/>
            <w:shd w:val="solid" w:color="FFFFFF" w:fill="auto"/>
          </w:tcPr>
          <w:p w14:paraId="1B2BC45B" w14:textId="62833A3F" w:rsidR="00877FC9" w:rsidRPr="00877FC9" w:rsidRDefault="00877FC9" w:rsidP="00877FC9">
            <w:pPr>
              <w:pStyle w:val="TAC"/>
              <w:rPr>
                <w:color w:val="0000FF"/>
                <w:sz w:val="16"/>
                <w:szCs w:val="16"/>
              </w:rPr>
            </w:pPr>
            <w:r w:rsidRPr="00877FC9">
              <w:rPr>
                <w:color w:val="0000FF"/>
                <w:sz w:val="16"/>
                <w:szCs w:val="16"/>
              </w:rPr>
              <w:t>-</w:t>
            </w:r>
          </w:p>
        </w:tc>
        <w:tc>
          <w:tcPr>
            <w:tcW w:w="425" w:type="dxa"/>
            <w:shd w:val="solid" w:color="FFFFFF" w:fill="auto"/>
          </w:tcPr>
          <w:p w14:paraId="791898FE" w14:textId="12A8384C" w:rsidR="00877FC9" w:rsidRPr="00877FC9" w:rsidRDefault="00877FC9" w:rsidP="00877FC9">
            <w:pPr>
              <w:pStyle w:val="TAC"/>
              <w:rPr>
                <w:color w:val="0000FF"/>
                <w:sz w:val="16"/>
                <w:szCs w:val="16"/>
              </w:rPr>
            </w:pPr>
            <w:r w:rsidRPr="00877FC9">
              <w:rPr>
                <w:color w:val="0000FF"/>
                <w:sz w:val="16"/>
                <w:szCs w:val="16"/>
              </w:rPr>
              <w:t>-</w:t>
            </w:r>
          </w:p>
        </w:tc>
        <w:tc>
          <w:tcPr>
            <w:tcW w:w="4726" w:type="dxa"/>
            <w:shd w:val="solid" w:color="FFFFFF" w:fill="auto"/>
          </w:tcPr>
          <w:p w14:paraId="3FB2427B" w14:textId="29E2B7DD" w:rsidR="00877FC9" w:rsidRPr="00877FC9" w:rsidRDefault="00877FC9" w:rsidP="00877FC9">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34AD4C6A" w14:textId="05CAA06F" w:rsidR="00877FC9" w:rsidRPr="00877FC9" w:rsidRDefault="00877FC9" w:rsidP="00877FC9">
            <w:pPr>
              <w:pStyle w:val="TAC"/>
              <w:rPr>
                <w:color w:val="0000FF"/>
                <w:sz w:val="16"/>
                <w:szCs w:val="16"/>
                <w:lang w:eastAsia="zh-CN"/>
              </w:rPr>
            </w:pPr>
            <w:r>
              <w:rPr>
                <w:color w:val="0000FF"/>
                <w:sz w:val="16"/>
                <w:szCs w:val="16"/>
                <w:lang w:eastAsia="zh-CN"/>
              </w:rPr>
              <w:t>1.0.0</w:t>
            </w:r>
          </w:p>
        </w:tc>
      </w:tr>
      <w:tr w:rsidR="00B05799" w:rsidRPr="00877FC9" w14:paraId="78FD72E3" w14:textId="77777777" w:rsidTr="00482933">
        <w:tc>
          <w:tcPr>
            <w:tcW w:w="800" w:type="dxa"/>
            <w:shd w:val="solid" w:color="FFFFFF" w:fill="auto"/>
          </w:tcPr>
          <w:p w14:paraId="1876F7C6" w14:textId="4CBF3392" w:rsidR="00B05799" w:rsidRPr="00877FC9" w:rsidRDefault="00B05799" w:rsidP="00565241">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270C2413" w14:textId="1AF48623" w:rsidR="00B05799" w:rsidRPr="00877FC9" w:rsidRDefault="00B05799" w:rsidP="00565241">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7D0A8C6" w14:textId="19E58EEA" w:rsidR="00B05799" w:rsidRPr="00877FC9" w:rsidRDefault="00B05799" w:rsidP="00565241">
            <w:pPr>
              <w:pStyle w:val="TAC"/>
              <w:rPr>
                <w:color w:val="0000FF"/>
                <w:sz w:val="16"/>
                <w:szCs w:val="16"/>
              </w:rPr>
            </w:pPr>
            <w:r w:rsidRPr="00877FC9">
              <w:rPr>
                <w:color w:val="0000FF"/>
                <w:sz w:val="16"/>
                <w:szCs w:val="16"/>
              </w:rPr>
              <w:t>SP-210</w:t>
            </w:r>
            <w:r>
              <w:rPr>
                <w:color w:val="0000FF"/>
                <w:sz w:val="16"/>
                <w:szCs w:val="16"/>
              </w:rPr>
              <w:t>942</w:t>
            </w:r>
          </w:p>
        </w:tc>
        <w:tc>
          <w:tcPr>
            <w:tcW w:w="660" w:type="dxa"/>
            <w:shd w:val="solid" w:color="FFFFFF" w:fill="auto"/>
          </w:tcPr>
          <w:p w14:paraId="3AE76C6D" w14:textId="77777777" w:rsidR="00B05799" w:rsidRPr="00877FC9" w:rsidRDefault="00B05799" w:rsidP="00565241">
            <w:pPr>
              <w:pStyle w:val="TAC"/>
              <w:rPr>
                <w:color w:val="0000FF"/>
                <w:sz w:val="16"/>
                <w:szCs w:val="16"/>
              </w:rPr>
            </w:pPr>
            <w:r w:rsidRPr="00877FC9">
              <w:rPr>
                <w:color w:val="0000FF"/>
                <w:sz w:val="16"/>
                <w:szCs w:val="16"/>
              </w:rPr>
              <w:t>-</w:t>
            </w:r>
          </w:p>
        </w:tc>
        <w:tc>
          <w:tcPr>
            <w:tcW w:w="426" w:type="dxa"/>
            <w:shd w:val="solid" w:color="FFFFFF" w:fill="auto"/>
          </w:tcPr>
          <w:p w14:paraId="5B3769C9" w14:textId="77777777" w:rsidR="00B05799" w:rsidRPr="00877FC9" w:rsidRDefault="00B05799" w:rsidP="00565241">
            <w:pPr>
              <w:pStyle w:val="TAC"/>
              <w:rPr>
                <w:color w:val="0000FF"/>
                <w:sz w:val="16"/>
                <w:szCs w:val="16"/>
              </w:rPr>
            </w:pPr>
            <w:r w:rsidRPr="00877FC9">
              <w:rPr>
                <w:color w:val="0000FF"/>
                <w:sz w:val="16"/>
                <w:szCs w:val="16"/>
              </w:rPr>
              <w:t>-</w:t>
            </w:r>
          </w:p>
        </w:tc>
        <w:tc>
          <w:tcPr>
            <w:tcW w:w="425" w:type="dxa"/>
            <w:shd w:val="solid" w:color="FFFFFF" w:fill="auto"/>
          </w:tcPr>
          <w:p w14:paraId="77E23C34" w14:textId="77777777" w:rsidR="00B05799" w:rsidRPr="00877FC9" w:rsidRDefault="00B05799" w:rsidP="00565241">
            <w:pPr>
              <w:pStyle w:val="TAC"/>
              <w:rPr>
                <w:color w:val="0000FF"/>
                <w:sz w:val="16"/>
                <w:szCs w:val="16"/>
              </w:rPr>
            </w:pPr>
            <w:r w:rsidRPr="00877FC9">
              <w:rPr>
                <w:color w:val="0000FF"/>
                <w:sz w:val="16"/>
                <w:szCs w:val="16"/>
              </w:rPr>
              <w:t>-</w:t>
            </w:r>
          </w:p>
        </w:tc>
        <w:tc>
          <w:tcPr>
            <w:tcW w:w="4726" w:type="dxa"/>
            <w:shd w:val="solid" w:color="FFFFFF" w:fill="auto"/>
          </w:tcPr>
          <w:p w14:paraId="3D2C7E38" w14:textId="67B66783" w:rsidR="00B05799" w:rsidRPr="00877FC9" w:rsidRDefault="00B05799" w:rsidP="00565241">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6EF2F066" w14:textId="123E291A" w:rsidR="00B05799" w:rsidRPr="00877FC9" w:rsidRDefault="00B05799" w:rsidP="00565241">
            <w:pPr>
              <w:pStyle w:val="TAC"/>
              <w:rPr>
                <w:color w:val="0000FF"/>
                <w:sz w:val="16"/>
                <w:szCs w:val="16"/>
                <w:lang w:eastAsia="zh-CN"/>
              </w:rPr>
            </w:pPr>
            <w:r>
              <w:rPr>
                <w:color w:val="0000FF"/>
                <w:sz w:val="16"/>
                <w:szCs w:val="16"/>
                <w:lang w:eastAsia="zh-CN"/>
              </w:rPr>
              <w:t>2.0.0</w:t>
            </w:r>
          </w:p>
        </w:tc>
      </w:tr>
      <w:tr w:rsidR="00B95C85" w:rsidRPr="00877FC9" w14:paraId="26794C85" w14:textId="77777777" w:rsidTr="00482933">
        <w:tc>
          <w:tcPr>
            <w:tcW w:w="800" w:type="dxa"/>
            <w:shd w:val="solid" w:color="FFFFFF" w:fill="auto"/>
          </w:tcPr>
          <w:p w14:paraId="24658CD4" w14:textId="77777777" w:rsidR="00B95C85" w:rsidRPr="00877FC9" w:rsidRDefault="00B95C85" w:rsidP="00911044">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66D86546" w14:textId="77777777" w:rsidR="00B95C85" w:rsidRPr="00877FC9" w:rsidRDefault="00B95C85" w:rsidP="00911044">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6B21A7B" w14:textId="75477FFD" w:rsidR="00B95C85" w:rsidRPr="00877FC9" w:rsidRDefault="00B95C85" w:rsidP="00911044">
            <w:pPr>
              <w:pStyle w:val="TAC"/>
              <w:rPr>
                <w:color w:val="0000FF"/>
                <w:sz w:val="16"/>
                <w:szCs w:val="16"/>
              </w:rPr>
            </w:pPr>
            <w:r>
              <w:rPr>
                <w:color w:val="0000FF"/>
                <w:sz w:val="16"/>
                <w:szCs w:val="16"/>
              </w:rPr>
              <w:t>-</w:t>
            </w:r>
          </w:p>
        </w:tc>
        <w:tc>
          <w:tcPr>
            <w:tcW w:w="660" w:type="dxa"/>
            <w:shd w:val="solid" w:color="FFFFFF" w:fill="auto"/>
          </w:tcPr>
          <w:p w14:paraId="49AE9150" w14:textId="7A83F96E" w:rsidR="00B95C85" w:rsidRPr="00877FC9" w:rsidRDefault="00B95C85" w:rsidP="00911044">
            <w:pPr>
              <w:pStyle w:val="TAC"/>
              <w:rPr>
                <w:color w:val="0000FF"/>
                <w:sz w:val="16"/>
                <w:szCs w:val="16"/>
              </w:rPr>
            </w:pPr>
            <w:r>
              <w:rPr>
                <w:color w:val="0000FF"/>
                <w:sz w:val="16"/>
                <w:szCs w:val="16"/>
              </w:rPr>
              <w:t>-</w:t>
            </w:r>
          </w:p>
        </w:tc>
        <w:tc>
          <w:tcPr>
            <w:tcW w:w="426" w:type="dxa"/>
            <w:shd w:val="solid" w:color="FFFFFF" w:fill="auto"/>
          </w:tcPr>
          <w:p w14:paraId="49097F7B" w14:textId="4BE6739F" w:rsidR="00B95C85" w:rsidRPr="00877FC9" w:rsidRDefault="00B95C85" w:rsidP="00911044">
            <w:pPr>
              <w:pStyle w:val="TAC"/>
              <w:rPr>
                <w:color w:val="0000FF"/>
                <w:sz w:val="16"/>
                <w:szCs w:val="16"/>
              </w:rPr>
            </w:pPr>
            <w:r>
              <w:rPr>
                <w:color w:val="0000FF"/>
                <w:sz w:val="16"/>
                <w:szCs w:val="16"/>
              </w:rPr>
              <w:t>-</w:t>
            </w:r>
          </w:p>
        </w:tc>
        <w:tc>
          <w:tcPr>
            <w:tcW w:w="425" w:type="dxa"/>
            <w:shd w:val="solid" w:color="FFFFFF" w:fill="auto"/>
          </w:tcPr>
          <w:p w14:paraId="0C6C6E39" w14:textId="71D0B946" w:rsidR="00B95C85" w:rsidRPr="00877FC9" w:rsidRDefault="00B95C85" w:rsidP="00911044">
            <w:pPr>
              <w:pStyle w:val="TAC"/>
              <w:rPr>
                <w:color w:val="0000FF"/>
                <w:sz w:val="16"/>
                <w:szCs w:val="16"/>
              </w:rPr>
            </w:pPr>
            <w:r>
              <w:rPr>
                <w:color w:val="0000FF"/>
                <w:sz w:val="16"/>
                <w:szCs w:val="16"/>
              </w:rPr>
              <w:t>-</w:t>
            </w:r>
          </w:p>
        </w:tc>
        <w:tc>
          <w:tcPr>
            <w:tcW w:w="4726" w:type="dxa"/>
            <w:shd w:val="solid" w:color="FFFFFF" w:fill="auto"/>
          </w:tcPr>
          <w:p w14:paraId="36CD40B2" w14:textId="631613C2" w:rsidR="00B95C85" w:rsidRPr="00877FC9" w:rsidRDefault="00B95C85" w:rsidP="00911044">
            <w:pPr>
              <w:pStyle w:val="TAL"/>
              <w:rPr>
                <w:color w:val="0000FF"/>
                <w:sz w:val="16"/>
                <w:szCs w:val="16"/>
              </w:rPr>
            </w:pPr>
            <w:r>
              <w:rPr>
                <w:color w:val="0000FF"/>
                <w:sz w:val="16"/>
                <w:szCs w:val="16"/>
              </w:rPr>
              <w:t>MCC editorial update for publication after SA#93E approval</w:t>
            </w:r>
          </w:p>
        </w:tc>
        <w:tc>
          <w:tcPr>
            <w:tcW w:w="708" w:type="dxa"/>
            <w:shd w:val="solid" w:color="FFFFFF" w:fill="auto"/>
          </w:tcPr>
          <w:p w14:paraId="7B37CB25" w14:textId="2122E8E4" w:rsidR="00B95C85" w:rsidRPr="00877FC9" w:rsidRDefault="00B95C85" w:rsidP="00911044">
            <w:pPr>
              <w:pStyle w:val="TAC"/>
              <w:rPr>
                <w:color w:val="0000FF"/>
                <w:sz w:val="16"/>
                <w:szCs w:val="16"/>
                <w:lang w:eastAsia="zh-CN"/>
              </w:rPr>
            </w:pPr>
            <w:r>
              <w:rPr>
                <w:color w:val="0000FF"/>
                <w:sz w:val="16"/>
                <w:szCs w:val="16"/>
                <w:lang w:eastAsia="zh-CN"/>
              </w:rPr>
              <w:t>17.0.0</w:t>
            </w:r>
          </w:p>
        </w:tc>
      </w:tr>
      <w:tr w:rsidR="0013353A" w:rsidRPr="0013353A" w14:paraId="34B95449" w14:textId="77777777" w:rsidTr="00482933">
        <w:tc>
          <w:tcPr>
            <w:tcW w:w="800" w:type="dxa"/>
            <w:shd w:val="solid" w:color="FFFFFF" w:fill="auto"/>
          </w:tcPr>
          <w:p w14:paraId="1AE27DA0" w14:textId="3C5682BD" w:rsidR="0013353A" w:rsidRPr="00BE290F" w:rsidRDefault="0013353A" w:rsidP="00911044">
            <w:pPr>
              <w:pStyle w:val="TAC"/>
              <w:rPr>
                <w:sz w:val="16"/>
                <w:szCs w:val="16"/>
                <w:lang w:eastAsia="zh-CN"/>
              </w:rPr>
            </w:pPr>
            <w:r w:rsidRPr="00BE290F">
              <w:rPr>
                <w:sz w:val="16"/>
                <w:szCs w:val="16"/>
                <w:lang w:eastAsia="zh-CN"/>
              </w:rPr>
              <w:t>2021-12</w:t>
            </w:r>
          </w:p>
        </w:tc>
        <w:tc>
          <w:tcPr>
            <w:tcW w:w="853" w:type="dxa"/>
            <w:shd w:val="solid" w:color="FFFFFF" w:fill="auto"/>
          </w:tcPr>
          <w:p w14:paraId="7DFA26DB" w14:textId="4BC86A81" w:rsidR="0013353A" w:rsidRPr="00BE290F" w:rsidRDefault="0013353A" w:rsidP="00911044">
            <w:pPr>
              <w:pStyle w:val="TAC"/>
              <w:rPr>
                <w:sz w:val="16"/>
                <w:szCs w:val="16"/>
              </w:rPr>
            </w:pPr>
            <w:r w:rsidRPr="00BE290F">
              <w:rPr>
                <w:sz w:val="16"/>
                <w:szCs w:val="16"/>
              </w:rPr>
              <w:t>SA#94E</w:t>
            </w:r>
          </w:p>
        </w:tc>
        <w:tc>
          <w:tcPr>
            <w:tcW w:w="1041" w:type="dxa"/>
            <w:shd w:val="solid" w:color="FFFFFF" w:fill="auto"/>
          </w:tcPr>
          <w:p w14:paraId="00B1A78F" w14:textId="14FF68BB" w:rsidR="0013353A" w:rsidRPr="00BE290F" w:rsidRDefault="0013353A" w:rsidP="00911044">
            <w:pPr>
              <w:pStyle w:val="TAC"/>
              <w:rPr>
                <w:sz w:val="16"/>
                <w:szCs w:val="16"/>
              </w:rPr>
            </w:pPr>
            <w:r w:rsidRPr="00BE290F">
              <w:rPr>
                <w:sz w:val="16"/>
                <w:szCs w:val="16"/>
              </w:rPr>
              <w:t>SP-211290</w:t>
            </w:r>
          </w:p>
        </w:tc>
        <w:tc>
          <w:tcPr>
            <w:tcW w:w="660" w:type="dxa"/>
            <w:shd w:val="solid" w:color="FFFFFF" w:fill="auto"/>
          </w:tcPr>
          <w:p w14:paraId="3A75C023" w14:textId="23228F52" w:rsidR="0013353A" w:rsidRPr="00BE290F" w:rsidRDefault="0013353A" w:rsidP="00911044">
            <w:pPr>
              <w:pStyle w:val="TAC"/>
              <w:rPr>
                <w:sz w:val="16"/>
                <w:szCs w:val="16"/>
              </w:rPr>
            </w:pPr>
            <w:r w:rsidRPr="00BE290F">
              <w:rPr>
                <w:sz w:val="16"/>
                <w:szCs w:val="16"/>
              </w:rPr>
              <w:t>0001</w:t>
            </w:r>
          </w:p>
        </w:tc>
        <w:tc>
          <w:tcPr>
            <w:tcW w:w="426" w:type="dxa"/>
            <w:shd w:val="solid" w:color="FFFFFF" w:fill="auto"/>
          </w:tcPr>
          <w:p w14:paraId="5258D87B" w14:textId="75511CA5" w:rsidR="0013353A" w:rsidRPr="00BE290F" w:rsidRDefault="0013353A" w:rsidP="00911044">
            <w:pPr>
              <w:pStyle w:val="TAC"/>
              <w:rPr>
                <w:sz w:val="16"/>
                <w:szCs w:val="16"/>
              </w:rPr>
            </w:pPr>
            <w:r w:rsidRPr="00BE290F">
              <w:rPr>
                <w:sz w:val="16"/>
                <w:szCs w:val="16"/>
              </w:rPr>
              <w:t>3</w:t>
            </w:r>
          </w:p>
        </w:tc>
        <w:tc>
          <w:tcPr>
            <w:tcW w:w="425" w:type="dxa"/>
            <w:shd w:val="solid" w:color="FFFFFF" w:fill="auto"/>
          </w:tcPr>
          <w:p w14:paraId="3575BCDA" w14:textId="736D6ECE" w:rsidR="0013353A" w:rsidRPr="00BE290F" w:rsidRDefault="0013353A" w:rsidP="00911044">
            <w:pPr>
              <w:pStyle w:val="TAC"/>
              <w:rPr>
                <w:sz w:val="16"/>
                <w:szCs w:val="16"/>
              </w:rPr>
            </w:pPr>
            <w:r w:rsidRPr="00BE290F">
              <w:rPr>
                <w:sz w:val="16"/>
                <w:szCs w:val="16"/>
              </w:rPr>
              <w:t>F</w:t>
            </w:r>
          </w:p>
        </w:tc>
        <w:tc>
          <w:tcPr>
            <w:tcW w:w="4726" w:type="dxa"/>
            <w:shd w:val="solid" w:color="FFFFFF" w:fill="auto"/>
          </w:tcPr>
          <w:p w14:paraId="00DACCB1" w14:textId="7B3F46AF" w:rsidR="0013353A" w:rsidRPr="00BE290F" w:rsidRDefault="0013353A" w:rsidP="00911044">
            <w:pPr>
              <w:pStyle w:val="TAL"/>
              <w:rPr>
                <w:sz w:val="16"/>
                <w:szCs w:val="16"/>
              </w:rPr>
            </w:pPr>
            <w:r w:rsidRPr="00BE290F">
              <w:rPr>
                <w:sz w:val="16"/>
                <w:szCs w:val="16"/>
              </w:rPr>
              <w:t>Correction related to uniqueness of Update related to a buffered DNS message in EASDF</w:t>
            </w:r>
          </w:p>
        </w:tc>
        <w:tc>
          <w:tcPr>
            <w:tcW w:w="708" w:type="dxa"/>
            <w:shd w:val="solid" w:color="FFFFFF" w:fill="auto"/>
          </w:tcPr>
          <w:p w14:paraId="64EB5F71" w14:textId="7B8183AB" w:rsidR="0013353A" w:rsidRPr="00BE290F" w:rsidRDefault="0013353A" w:rsidP="00911044">
            <w:pPr>
              <w:pStyle w:val="TAC"/>
              <w:rPr>
                <w:sz w:val="16"/>
                <w:szCs w:val="16"/>
                <w:lang w:eastAsia="zh-CN"/>
              </w:rPr>
            </w:pPr>
            <w:r w:rsidRPr="00BE290F">
              <w:rPr>
                <w:sz w:val="16"/>
                <w:szCs w:val="16"/>
                <w:lang w:eastAsia="zh-CN"/>
              </w:rPr>
              <w:t>17.</w:t>
            </w:r>
            <w:r w:rsidR="00BE290F">
              <w:rPr>
                <w:sz w:val="16"/>
                <w:szCs w:val="16"/>
                <w:lang w:eastAsia="zh-CN"/>
              </w:rPr>
              <w:t>1.</w:t>
            </w:r>
            <w:r w:rsidRPr="00BE290F">
              <w:rPr>
                <w:sz w:val="16"/>
                <w:szCs w:val="16"/>
                <w:lang w:eastAsia="zh-CN"/>
              </w:rPr>
              <w:t>0</w:t>
            </w:r>
          </w:p>
        </w:tc>
      </w:tr>
      <w:tr w:rsidR="00BE290F" w:rsidRPr="0013353A" w14:paraId="01CB7F6D" w14:textId="77777777" w:rsidTr="00482933">
        <w:tc>
          <w:tcPr>
            <w:tcW w:w="800" w:type="dxa"/>
            <w:shd w:val="solid" w:color="FFFFFF" w:fill="auto"/>
          </w:tcPr>
          <w:p w14:paraId="6264BE35" w14:textId="76E41E82" w:rsidR="00BE290F" w:rsidRPr="0013353A"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DE1D1C4" w14:textId="28735DFC" w:rsidR="00BE290F" w:rsidRPr="0013353A" w:rsidRDefault="00BE290F" w:rsidP="00BE290F">
            <w:pPr>
              <w:pStyle w:val="TAC"/>
              <w:rPr>
                <w:sz w:val="16"/>
                <w:szCs w:val="16"/>
              </w:rPr>
            </w:pPr>
            <w:r>
              <w:rPr>
                <w:sz w:val="16"/>
                <w:szCs w:val="16"/>
              </w:rPr>
              <w:t>SA#94E</w:t>
            </w:r>
          </w:p>
        </w:tc>
        <w:tc>
          <w:tcPr>
            <w:tcW w:w="1041" w:type="dxa"/>
            <w:shd w:val="solid" w:color="FFFFFF" w:fill="auto"/>
          </w:tcPr>
          <w:p w14:paraId="6B393639" w14:textId="0676EEBE" w:rsidR="00BE290F" w:rsidRPr="0013353A" w:rsidRDefault="00BE290F" w:rsidP="00BE290F">
            <w:pPr>
              <w:pStyle w:val="TAC"/>
              <w:rPr>
                <w:sz w:val="16"/>
                <w:szCs w:val="16"/>
              </w:rPr>
            </w:pPr>
            <w:r>
              <w:rPr>
                <w:sz w:val="16"/>
                <w:szCs w:val="16"/>
              </w:rPr>
              <w:t>SP-211290</w:t>
            </w:r>
          </w:p>
        </w:tc>
        <w:tc>
          <w:tcPr>
            <w:tcW w:w="660" w:type="dxa"/>
            <w:shd w:val="solid" w:color="FFFFFF" w:fill="auto"/>
          </w:tcPr>
          <w:p w14:paraId="0CE229BD" w14:textId="45CB291F" w:rsidR="00BE290F" w:rsidRPr="0013353A" w:rsidRDefault="00BE290F" w:rsidP="00BE290F">
            <w:pPr>
              <w:pStyle w:val="TAC"/>
              <w:rPr>
                <w:sz w:val="16"/>
                <w:szCs w:val="16"/>
              </w:rPr>
            </w:pPr>
            <w:r>
              <w:rPr>
                <w:sz w:val="16"/>
                <w:szCs w:val="16"/>
              </w:rPr>
              <w:t>0003</w:t>
            </w:r>
          </w:p>
        </w:tc>
        <w:tc>
          <w:tcPr>
            <w:tcW w:w="426" w:type="dxa"/>
            <w:shd w:val="solid" w:color="FFFFFF" w:fill="auto"/>
          </w:tcPr>
          <w:p w14:paraId="5B67E30B" w14:textId="6C9A8DC2" w:rsidR="00BE290F" w:rsidRPr="0013353A" w:rsidRDefault="00BE290F" w:rsidP="00BE290F">
            <w:pPr>
              <w:pStyle w:val="TAC"/>
              <w:rPr>
                <w:sz w:val="16"/>
                <w:szCs w:val="16"/>
              </w:rPr>
            </w:pPr>
            <w:r>
              <w:rPr>
                <w:sz w:val="16"/>
                <w:szCs w:val="16"/>
              </w:rPr>
              <w:t>-</w:t>
            </w:r>
          </w:p>
        </w:tc>
        <w:tc>
          <w:tcPr>
            <w:tcW w:w="425" w:type="dxa"/>
            <w:shd w:val="solid" w:color="FFFFFF" w:fill="auto"/>
          </w:tcPr>
          <w:p w14:paraId="3B7DFD5B" w14:textId="48459E23" w:rsidR="00BE290F" w:rsidRPr="0013353A" w:rsidRDefault="00BE290F" w:rsidP="00BE290F">
            <w:pPr>
              <w:pStyle w:val="TAC"/>
              <w:rPr>
                <w:sz w:val="16"/>
                <w:szCs w:val="16"/>
              </w:rPr>
            </w:pPr>
            <w:r>
              <w:rPr>
                <w:sz w:val="16"/>
                <w:szCs w:val="16"/>
              </w:rPr>
              <w:t>F</w:t>
            </w:r>
          </w:p>
        </w:tc>
        <w:tc>
          <w:tcPr>
            <w:tcW w:w="4726" w:type="dxa"/>
            <w:shd w:val="solid" w:color="FFFFFF" w:fill="auto"/>
          </w:tcPr>
          <w:p w14:paraId="6B6D5629" w14:textId="0B6E5AC0" w:rsidR="00BE290F" w:rsidRPr="0013353A" w:rsidRDefault="00BE290F" w:rsidP="00BE290F">
            <w:pPr>
              <w:pStyle w:val="TAL"/>
              <w:rPr>
                <w:sz w:val="16"/>
                <w:szCs w:val="16"/>
              </w:rPr>
            </w:pPr>
            <w:r>
              <w:rPr>
                <w:sz w:val="16"/>
                <w:szCs w:val="16"/>
              </w:rPr>
              <w:t>Correction and removal of misleading Note</w:t>
            </w:r>
          </w:p>
        </w:tc>
        <w:tc>
          <w:tcPr>
            <w:tcW w:w="708" w:type="dxa"/>
            <w:shd w:val="solid" w:color="FFFFFF" w:fill="auto"/>
          </w:tcPr>
          <w:p w14:paraId="5C8F5562" w14:textId="11AF5231" w:rsidR="00BE290F" w:rsidRPr="0013353A"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48260EB" w14:textId="77777777" w:rsidTr="00482933">
        <w:tc>
          <w:tcPr>
            <w:tcW w:w="800" w:type="dxa"/>
            <w:shd w:val="solid" w:color="FFFFFF" w:fill="auto"/>
          </w:tcPr>
          <w:p w14:paraId="529A8BF6" w14:textId="68CCD915"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0DF84D70" w14:textId="15B0DFEF" w:rsidR="00BE290F" w:rsidRDefault="00BE290F" w:rsidP="00BE290F">
            <w:pPr>
              <w:pStyle w:val="TAC"/>
              <w:rPr>
                <w:sz w:val="16"/>
                <w:szCs w:val="16"/>
              </w:rPr>
            </w:pPr>
            <w:r>
              <w:rPr>
                <w:sz w:val="16"/>
                <w:szCs w:val="16"/>
              </w:rPr>
              <w:t>SA#94E</w:t>
            </w:r>
          </w:p>
        </w:tc>
        <w:tc>
          <w:tcPr>
            <w:tcW w:w="1041" w:type="dxa"/>
            <w:shd w:val="solid" w:color="FFFFFF" w:fill="auto"/>
          </w:tcPr>
          <w:p w14:paraId="09BF78D7" w14:textId="1A2A96CB" w:rsidR="00BE290F" w:rsidRDefault="00BE290F" w:rsidP="00BE290F">
            <w:pPr>
              <w:pStyle w:val="TAC"/>
              <w:rPr>
                <w:sz w:val="16"/>
                <w:szCs w:val="16"/>
              </w:rPr>
            </w:pPr>
            <w:r>
              <w:rPr>
                <w:sz w:val="16"/>
                <w:szCs w:val="16"/>
              </w:rPr>
              <w:t>SP-211290</w:t>
            </w:r>
          </w:p>
        </w:tc>
        <w:tc>
          <w:tcPr>
            <w:tcW w:w="660" w:type="dxa"/>
            <w:shd w:val="solid" w:color="FFFFFF" w:fill="auto"/>
          </w:tcPr>
          <w:p w14:paraId="118B7799" w14:textId="0363DC6F" w:rsidR="00BE290F" w:rsidRDefault="00BE290F" w:rsidP="00BE290F">
            <w:pPr>
              <w:pStyle w:val="TAC"/>
              <w:rPr>
                <w:sz w:val="16"/>
                <w:szCs w:val="16"/>
              </w:rPr>
            </w:pPr>
            <w:r>
              <w:rPr>
                <w:sz w:val="16"/>
                <w:szCs w:val="16"/>
              </w:rPr>
              <w:t>0005</w:t>
            </w:r>
          </w:p>
        </w:tc>
        <w:tc>
          <w:tcPr>
            <w:tcW w:w="426" w:type="dxa"/>
            <w:shd w:val="solid" w:color="FFFFFF" w:fill="auto"/>
          </w:tcPr>
          <w:p w14:paraId="2E77D17F" w14:textId="56B5421A" w:rsidR="00BE290F" w:rsidRDefault="00BE290F" w:rsidP="00BE290F">
            <w:pPr>
              <w:pStyle w:val="TAC"/>
              <w:rPr>
                <w:sz w:val="16"/>
                <w:szCs w:val="16"/>
              </w:rPr>
            </w:pPr>
            <w:r>
              <w:rPr>
                <w:sz w:val="16"/>
                <w:szCs w:val="16"/>
              </w:rPr>
              <w:t>1</w:t>
            </w:r>
          </w:p>
        </w:tc>
        <w:tc>
          <w:tcPr>
            <w:tcW w:w="425" w:type="dxa"/>
            <w:shd w:val="solid" w:color="FFFFFF" w:fill="auto"/>
          </w:tcPr>
          <w:p w14:paraId="45ACAF5B" w14:textId="0F69E484" w:rsidR="00BE290F" w:rsidRDefault="00BE290F" w:rsidP="00BE290F">
            <w:pPr>
              <w:pStyle w:val="TAC"/>
              <w:rPr>
                <w:sz w:val="16"/>
                <w:szCs w:val="16"/>
              </w:rPr>
            </w:pPr>
            <w:r>
              <w:rPr>
                <w:sz w:val="16"/>
                <w:szCs w:val="16"/>
              </w:rPr>
              <w:t>F</w:t>
            </w:r>
          </w:p>
        </w:tc>
        <w:tc>
          <w:tcPr>
            <w:tcW w:w="4726" w:type="dxa"/>
            <w:shd w:val="solid" w:color="FFFFFF" w:fill="auto"/>
          </w:tcPr>
          <w:p w14:paraId="0CD01512" w14:textId="2BF1B425" w:rsidR="00BE290F" w:rsidRDefault="00BE290F" w:rsidP="00BE290F">
            <w:pPr>
              <w:pStyle w:val="TAL"/>
              <w:rPr>
                <w:sz w:val="16"/>
                <w:szCs w:val="16"/>
              </w:rPr>
            </w:pPr>
            <w:r>
              <w:rPr>
                <w:sz w:val="16"/>
                <w:szCs w:val="16"/>
              </w:rPr>
              <w:t>Not all EC scenarios requires EASDF</w:t>
            </w:r>
          </w:p>
        </w:tc>
        <w:tc>
          <w:tcPr>
            <w:tcW w:w="708" w:type="dxa"/>
            <w:shd w:val="solid" w:color="FFFFFF" w:fill="auto"/>
          </w:tcPr>
          <w:p w14:paraId="25C5134E" w14:textId="39C2676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67801B24" w14:textId="77777777" w:rsidTr="00482933">
        <w:tc>
          <w:tcPr>
            <w:tcW w:w="800" w:type="dxa"/>
            <w:shd w:val="solid" w:color="FFFFFF" w:fill="auto"/>
          </w:tcPr>
          <w:p w14:paraId="38E1AAA7" w14:textId="389E215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45C8FED" w14:textId="2571408D" w:rsidR="00BE290F" w:rsidRDefault="00BE290F" w:rsidP="00BE290F">
            <w:pPr>
              <w:pStyle w:val="TAC"/>
              <w:rPr>
                <w:sz w:val="16"/>
                <w:szCs w:val="16"/>
              </w:rPr>
            </w:pPr>
            <w:r>
              <w:rPr>
                <w:sz w:val="16"/>
                <w:szCs w:val="16"/>
              </w:rPr>
              <w:t>SA#94E</w:t>
            </w:r>
          </w:p>
        </w:tc>
        <w:tc>
          <w:tcPr>
            <w:tcW w:w="1041" w:type="dxa"/>
            <w:shd w:val="solid" w:color="FFFFFF" w:fill="auto"/>
          </w:tcPr>
          <w:p w14:paraId="2E0A46F9" w14:textId="51E8FD87" w:rsidR="00BE290F" w:rsidRDefault="00BE290F" w:rsidP="00BE290F">
            <w:pPr>
              <w:pStyle w:val="TAC"/>
              <w:rPr>
                <w:sz w:val="16"/>
                <w:szCs w:val="16"/>
              </w:rPr>
            </w:pPr>
            <w:r>
              <w:rPr>
                <w:sz w:val="16"/>
                <w:szCs w:val="16"/>
              </w:rPr>
              <w:t>SP-211290</w:t>
            </w:r>
          </w:p>
        </w:tc>
        <w:tc>
          <w:tcPr>
            <w:tcW w:w="660" w:type="dxa"/>
            <w:shd w:val="solid" w:color="FFFFFF" w:fill="auto"/>
          </w:tcPr>
          <w:p w14:paraId="5B518A0F" w14:textId="56DF4ADB" w:rsidR="00BE290F" w:rsidRDefault="00BE290F" w:rsidP="00BE290F">
            <w:pPr>
              <w:pStyle w:val="TAC"/>
              <w:rPr>
                <w:sz w:val="16"/>
                <w:szCs w:val="16"/>
              </w:rPr>
            </w:pPr>
            <w:r>
              <w:rPr>
                <w:sz w:val="16"/>
                <w:szCs w:val="16"/>
              </w:rPr>
              <w:t>0014</w:t>
            </w:r>
          </w:p>
        </w:tc>
        <w:tc>
          <w:tcPr>
            <w:tcW w:w="426" w:type="dxa"/>
            <w:shd w:val="solid" w:color="FFFFFF" w:fill="auto"/>
          </w:tcPr>
          <w:p w14:paraId="622A45DA" w14:textId="06281DD1" w:rsidR="00BE290F" w:rsidRDefault="00BE290F" w:rsidP="00BE290F">
            <w:pPr>
              <w:pStyle w:val="TAC"/>
              <w:rPr>
                <w:sz w:val="16"/>
                <w:szCs w:val="16"/>
              </w:rPr>
            </w:pPr>
            <w:r>
              <w:rPr>
                <w:sz w:val="16"/>
                <w:szCs w:val="16"/>
              </w:rPr>
              <w:t>1</w:t>
            </w:r>
          </w:p>
        </w:tc>
        <w:tc>
          <w:tcPr>
            <w:tcW w:w="425" w:type="dxa"/>
            <w:shd w:val="solid" w:color="FFFFFF" w:fill="auto"/>
          </w:tcPr>
          <w:p w14:paraId="0AC6A553" w14:textId="1ADC3EC7" w:rsidR="00BE290F" w:rsidRDefault="00BE290F" w:rsidP="00BE290F">
            <w:pPr>
              <w:pStyle w:val="TAC"/>
              <w:rPr>
                <w:sz w:val="16"/>
                <w:szCs w:val="16"/>
              </w:rPr>
            </w:pPr>
            <w:r>
              <w:rPr>
                <w:sz w:val="16"/>
                <w:szCs w:val="16"/>
              </w:rPr>
              <w:t>F</w:t>
            </w:r>
          </w:p>
        </w:tc>
        <w:tc>
          <w:tcPr>
            <w:tcW w:w="4726" w:type="dxa"/>
            <w:shd w:val="solid" w:color="FFFFFF" w:fill="auto"/>
          </w:tcPr>
          <w:p w14:paraId="01C10E90" w14:textId="409C61BB" w:rsidR="00BE290F" w:rsidRDefault="00BE290F" w:rsidP="00BE290F">
            <w:pPr>
              <w:pStyle w:val="TAL"/>
              <w:rPr>
                <w:sz w:val="16"/>
                <w:szCs w:val="16"/>
              </w:rPr>
            </w:pPr>
            <w:r>
              <w:rPr>
                <w:sz w:val="16"/>
                <w:szCs w:val="16"/>
              </w:rPr>
              <w:t>Clarify the local AF subscription for the QoS Monitoring during UE mobility</w:t>
            </w:r>
          </w:p>
        </w:tc>
        <w:tc>
          <w:tcPr>
            <w:tcW w:w="708" w:type="dxa"/>
            <w:shd w:val="solid" w:color="FFFFFF" w:fill="auto"/>
          </w:tcPr>
          <w:p w14:paraId="665860A2" w14:textId="40E65E75"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3A6B986" w14:textId="77777777" w:rsidTr="00482933">
        <w:tc>
          <w:tcPr>
            <w:tcW w:w="800" w:type="dxa"/>
            <w:shd w:val="solid" w:color="FFFFFF" w:fill="auto"/>
          </w:tcPr>
          <w:p w14:paraId="2CA1139B" w14:textId="4E281BF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3A79FA2D" w14:textId="73C52F8C" w:rsidR="00BE290F" w:rsidRDefault="00BE290F" w:rsidP="00BE290F">
            <w:pPr>
              <w:pStyle w:val="TAC"/>
              <w:rPr>
                <w:sz w:val="16"/>
                <w:szCs w:val="16"/>
              </w:rPr>
            </w:pPr>
            <w:r>
              <w:rPr>
                <w:sz w:val="16"/>
                <w:szCs w:val="16"/>
              </w:rPr>
              <w:t>SA#94E</w:t>
            </w:r>
          </w:p>
        </w:tc>
        <w:tc>
          <w:tcPr>
            <w:tcW w:w="1041" w:type="dxa"/>
            <w:shd w:val="solid" w:color="FFFFFF" w:fill="auto"/>
          </w:tcPr>
          <w:p w14:paraId="747F5428" w14:textId="4A40394B" w:rsidR="00BE290F" w:rsidRDefault="00BE290F" w:rsidP="00BE290F">
            <w:pPr>
              <w:pStyle w:val="TAC"/>
              <w:rPr>
                <w:sz w:val="16"/>
                <w:szCs w:val="16"/>
              </w:rPr>
            </w:pPr>
            <w:r>
              <w:rPr>
                <w:sz w:val="16"/>
                <w:szCs w:val="16"/>
              </w:rPr>
              <w:t>SP-211290</w:t>
            </w:r>
          </w:p>
        </w:tc>
        <w:tc>
          <w:tcPr>
            <w:tcW w:w="660" w:type="dxa"/>
            <w:shd w:val="solid" w:color="FFFFFF" w:fill="auto"/>
          </w:tcPr>
          <w:p w14:paraId="53CC6B21" w14:textId="50E910A1" w:rsidR="00BE290F" w:rsidRDefault="00BE290F" w:rsidP="00BE290F">
            <w:pPr>
              <w:pStyle w:val="TAC"/>
              <w:rPr>
                <w:sz w:val="16"/>
                <w:szCs w:val="16"/>
              </w:rPr>
            </w:pPr>
            <w:r>
              <w:rPr>
                <w:sz w:val="16"/>
                <w:szCs w:val="16"/>
              </w:rPr>
              <w:t>0017</w:t>
            </w:r>
          </w:p>
        </w:tc>
        <w:tc>
          <w:tcPr>
            <w:tcW w:w="426" w:type="dxa"/>
            <w:shd w:val="solid" w:color="FFFFFF" w:fill="auto"/>
          </w:tcPr>
          <w:p w14:paraId="6436C0B4" w14:textId="7F154BCB" w:rsidR="00BE290F" w:rsidRDefault="00BE290F" w:rsidP="00BE290F">
            <w:pPr>
              <w:pStyle w:val="TAC"/>
              <w:rPr>
                <w:sz w:val="16"/>
                <w:szCs w:val="16"/>
              </w:rPr>
            </w:pPr>
            <w:r>
              <w:rPr>
                <w:sz w:val="16"/>
                <w:szCs w:val="16"/>
              </w:rPr>
              <w:t>4</w:t>
            </w:r>
          </w:p>
        </w:tc>
        <w:tc>
          <w:tcPr>
            <w:tcW w:w="425" w:type="dxa"/>
            <w:shd w:val="solid" w:color="FFFFFF" w:fill="auto"/>
          </w:tcPr>
          <w:p w14:paraId="238BB2ED" w14:textId="5F776EE4" w:rsidR="00BE290F" w:rsidRDefault="00BE290F" w:rsidP="00BE290F">
            <w:pPr>
              <w:pStyle w:val="TAC"/>
              <w:rPr>
                <w:sz w:val="16"/>
                <w:szCs w:val="16"/>
              </w:rPr>
            </w:pPr>
            <w:r>
              <w:rPr>
                <w:sz w:val="16"/>
                <w:szCs w:val="16"/>
              </w:rPr>
              <w:t>F</w:t>
            </w:r>
          </w:p>
        </w:tc>
        <w:tc>
          <w:tcPr>
            <w:tcW w:w="4726" w:type="dxa"/>
            <w:shd w:val="solid" w:color="FFFFFF" w:fill="auto"/>
          </w:tcPr>
          <w:p w14:paraId="415BF967" w14:textId="292A3FA8" w:rsidR="00BE290F" w:rsidRDefault="00BE290F" w:rsidP="00BE290F">
            <w:pPr>
              <w:pStyle w:val="TAL"/>
              <w:rPr>
                <w:sz w:val="16"/>
                <w:szCs w:val="16"/>
              </w:rPr>
            </w:pPr>
            <w:r>
              <w:rPr>
                <w:sz w:val="16"/>
                <w:szCs w:val="16"/>
              </w:rPr>
              <w:t>Updates on EAS Discovery Procedure with EASDF</w:t>
            </w:r>
          </w:p>
        </w:tc>
        <w:tc>
          <w:tcPr>
            <w:tcW w:w="708" w:type="dxa"/>
            <w:shd w:val="solid" w:color="FFFFFF" w:fill="auto"/>
          </w:tcPr>
          <w:p w14:paraId="007BACF4" w14:textId="2E83D4B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73CB811" w14:textId="77777777" w:rsidTr="00482933">
        <w:tc>
          <w:tcPr>
            <w:tcW w:w="800" w:type="dxa"/>
            <w:shd w:val="solid" w:color="FFFFFF" w:fill="auto"/>
          </w:tcPr>
          <w:p w14:paraId="3D90C1F8" w14:textId="2F6E2703"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56E1145" w14:textId="2FDB78D4" w:rsidR="00BE290F" w:rsidRDefault="00BE290F" w:rsidP="00BE290F">
            <w:pPr>
              <w:pStyle w:val="TAC"/>
              <w:rPr>
                <w:sz w:val="16"/>
                <w:szCs w:val="16"/>
              </w:rPr>
            </w:pPr>
            <w:r>
              <w:rPr>
                <w:sz w:val="16"/>
                <w:szCs w:val="16"/>
              </w:rPr>
              <w:t>SA#94E</w:t>
            </w:r>
          </w:p>
        </w:tc>
        <w:tc>
          <w:tcPr>
            <w:tcW w:w="1041" w:type="dxa"/>
            <w:shd w:val="solid" w:color="FFFFFF" w:fill="auto"/>
          </w:tcPr>
          <w:p w14:paraId="1A997D87" w14:textId="40FB66FD" w:rsidR="00BE290F" w:rsidRDefault="00BE290F" w:rsidP="00BE290F">
            <w:pPr>
              <w:pStyle w:val="TAC"/>
              <w:rPr>
                <w:sz w:val="16"/>
                <w:szCs w:val="16"/>
              </w:rPr>
            </w:pPr>
            <w:r>
              <w:rPr>
                <w:sz w:val="16"/>
                <w:szCs w:val="16"/>
              </w:rPr>
              <w:t>SP-211290</w:t>
            </w:r>
          </w:p>
        </w:tc>
        <w:tc>
          <w:tcPr>
            <w:tcW w:w="660" w:type="dxa"/>
            <w:shd w:val="solid" w:color="FFFFFF" w:fill="auto"/>
          </w:tcPr>
          <w:p w14:paraId="0D716875" w14:textId="1AAF9102" w:rsidR="00BE290F" w:rsidRDefault="00BE290F" w:rsidP="00BE290F">
            <w:pPr>
              <w:pStyle w:val="TAC"/>
              <w:rPr>
                <w:sz w:val="16"/>
                <w:szCs w:val="16"/>
              </w:rPr>
            </w:pPr>
            <w:r>
              <w:rPr>
                <w:sz w:val="16"/>
                <w:szCs w:val="16"/>
              </w:rPr>
              <w:t>0018</w:t>
            </w:r>
          </w:p>
        </w:tc>
        <w:tc>
          <w:tcPr>
            <w:tcW w:w="426" w:type="dxa"/>
            <w:shd w:val="solid" w:color="FFFFFF" w:fill="auto"/>
          </w:tcPr>
          <w:p w14:paraId="52C0FDC3" w14:textId="2184C998" w:rsidR="00BE290F" w:rsidRDefault="00BE290F" w:rsidP="00BE290F">
            <w:pPr>
              <w:pStyle w:val="TAC"/>
              <w:rPr>
                <w:sz w:val="16"/>
                <w:szCs w:val="16"/>
              </w:rPr>
            </w:pPr>
            <w:r>
              <w:rPr>
                <w:sz w:val="16"/>
                <w:szCs w:val="16"/>
              </w:rPr>
              <w:t>3</w:t>
            </w:r>
          </w:p>
        </w:tc>
        <w:tc>
          <w:tcPr>
            <w:tcW w:w="425" w:type="dxa"/>
            <w:shd w:val="solid" w:color="FFFFFF" w:fill="auto"/>
          </w:tcPr>
          <w:p w14:paraId="50D3F097" w14:textId="0E79C28F" w:rsidR="00BE290F" w:rsidRDefault="00BE290F" w:rsidP="00BE290F">
            <w:pPr>
              <w:pStyle w:val="TAC"/>
              <w:rPr>
                <w:sz w:val="16"/>
                <w:szCs w:val="16"/>
              </w:rPr>
            </w:pPr>
            <w:r>
              <w:rPr>
                <w:sz w:val="16"/>
                <w:szCs w:val="16"/>
              </w:rPr>
              <w:t>F</w:t>
            </w:r>
          </w:p>
        </w:tc>
        <w:tc>
          <w:tcPr>
            <w:tcW w:w="4726" w:type="dxa"/>
            <w:shd w:val="solid" w:color="FFFFFF" w:fill="auto"/>
          </w:tcPr>
          <w:p w14:paraId="6DC1A705" w14:textId="09A95A57" w:rsidR="00BE290F" w:rsidRDefault="00BE290F" w:rsidP="00BE290F">
            <w:pPr>
              <w:pStyle w:val="TAL"/>
              <w:rPr>
                <w:sz w:val="16"/>
                <w:szCs w:val="16"/>
              </w:rPr>
            </w:pPr>
            <w:r>
              <w:rPr>
                <w:sz w:val="16"/>
                <w:szCs w:val="16"/>
              </w:rPr>
              <w:t>Mega CR for minor fixes to TS 23.548</w:t>
            </w:r>
          </w:p>
        </w:tc>
        <w:tc>
          <w:tcPr>
            <w:tcW w:w="708" w:type="dxa"/>
            <w:shd w:val="solid" w:color="FFFFFF" w:fill="auto"/>
          </w:tcPr>
          <w:p w14:paraId="393166AC" w14:textId="5879EA29"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160832DC" w14:textId="77777777" w:rsidTr="00482933">
        <w:tc>
          <w:tcPr>
            <w:tcW w:w="800" w:type="dxa"/>
            <w:shd w:val="solid" w:color="FFFFFF" w:fill="auto"/>
          </w:tcPr>
          <w:p w14:paraId="177A4671" w14:textId="5393E056"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48ED0D61" w14:textId="6B1228D8" w:rsidR="00BE290F" w:rsidRDefault="00BE290F" w:rsidP="00BE290F">
            <w:pPr>
              <w:pStyle w:val="TAC"/>
              <w:rPr>
                <w:sz w:val="16"/>
                <w:szCs w:val="16"/>
              </w:rPr>
            </w:pPr>
            <w:r>
              <w:rPr>
                <w:sz w:val="16"/>
                <w:szCs w:val="16"/>
              </w:rPr>
              <w:t>SA#94E</w:t>
            </w:r>
          </w:p>
        </w:tc>
        <w:tc>
          <w:tcPr>
            <w:tcW w:w="1041" w:type="dxa"/>
            <w:shd w:val="solid" w:color="FFFFFF" w:fill="auto"/>
          </w:tcPr>
          <w:p w14:paraId="49272225" w14:textId="072E27DE" w:rsidR="00BE290F" w:rsidRDefault="00BE290F" w:rsidP="00BE290F">
            <w:pPr>
              <w:pStyle w:val="TAC"/>
              <w:rPr>
                <w:sz w:val="16"/>
                <w:szCs w:val="16"/>
              </w:rPr>
            </w:pPr>
            <w:r>
              <w:rPr>
                <w:sz w:val="16"/>
                <w:szCs w:val="16"/>
              </w:rPr>
              <w:t>SP-211290</w:t>
            </w:r>
          </w:p>
        </w:tc>
        <w:tc>
          <w:tcPr>
            <w:tcW w:w="660" w:type="dxa"/>
            <w:shd w:val="solid" w:color="FFFFFF" w:fill="auto"/>
          </w:tcPr>
          <w:p w14:paraId="7D55D275" w14:textId="71E95AF6" w:rsidR="00BE290F" w:rsidRDefault="00BE290F" w:rsidP="00BE290F">
            <w:pPr>
              <w:pStyle w:val="TAC"/>
              <w:rPr>
                <w:sz w:val="16"/>
                <w:szCs w:val="16"/>
              </w:rPr>
            </w:pPr>
            <w:r>
              <w:rPr>
                <w:sz w:val="16"/>
                <w:szCs w:val="16"/>
              </w:rPr>
              <w:t>0024</w:t>
            </w:r>
          </w:p>
        </w:tc>
        <w:tc>
          <w:tcPr>
            <w:tcW w:w="426" w:type="dxa"/>
            <w:shd w:val="solid" w:color="FFFFFF" w:fill="auto"/>
          </w:tcPr>
          <w:p w14:paraId="6077DDB8" w14:textId="3CBE1391" w:rsidR="00BE290F" w:rsidRDefault="00BE290F" w:rsidP="00BE290F">
            <w:pPr>
              <w:pStyle w:val="TAC"/>
              <w:rPr>
                <w:sz w:val="16"/>
                <w:szCs w:val="16"/>
              </w:rPr>
            </w:pPr>
            <w:r>
              <w:rPr>
                <w:sz w:val="16"/>
                <w:szCs w:val="16"/>
              </w:rPr>
              <w:t>-</w:t>
            </w:r>
          </w:p>
        </w:tc>
        <w:tc>
          <w:tcPr>
            <w:tcW w:w="425" w:type="dxa"/>
            <w:shd w:val="solid" w:color="FFFFFF" w:fill="auto"/>
          </w:tcPr>
          <w:p w14:paraId="7181C890" w14:textId="4C0E9B90" w:rsidR="00BE290F" w:rsidRDefault="00BE290F" w:rsidP="00BE290F">
            <w:pPr>
              <w:pStyle w:val="TAC"/>
              <w:rPr>
                <w:sz w:val="16"/>
                <w:szCs w:val="16"/>
              </w:rPr>
            </w:pPr>
            <w:r>
              <w:rPr>
                <w:sz w:val="16"/>
                <w:szCs w:val="16"/>
              </w:rPr>
              <w:t>F</w:t>
            </w:r>
          </w:p>
        </w:tc>
        <w:tc>
          <w:tcPr>
            <w:tcW w:w="4726" w:type="dxa"/>
            <w:shd w:val="solid" w:color="FFFFFF" w:fill="auto"/>
          </w:tcPr>
          <w:p w14:paraId="1AF82BA9" w14:textId="389B69A9" w:rsidR="00BE290F" w:rsidRDefault="00BE290F" w:rsidP="00BE290F">
            <w:pPr>
              <w:pStyle w:val="TAL"/>
              <w:rPr>
                <w:sz w:val="16"/>
                <w:szCs w:val="16"/>
              </w:rPr>
            </w:pPr>
            <w:r>
              <w:rPr>
                <w:sz w:val="16"/>
                <w:szCs w:val="16"/>
              </w:rPr>
              <w:t>Update Neasdf_DNSContext services</w:t>
            </w:r>
          </w:p>
        </w:tc>
        <w:tc>
          <w:tcPr>
            <w:tcW w:w="708" w:type="dxa"/>
            <w:shd w:val="solid" w:color="FFFFFF" w:fill="auto"/>
          </w:tcPr>
          <w:p w14:paraId="3DAFA2E0" w14:textId="51C5436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266735" w14:textId="77777777" w:rsidTr="00482933">
        <w:tc>
          <w:tcPr>
            <w:tcW w:w="800" w:type="dxa"/>
            <w:shd w:val="solid" w:color="FFFFFF" w:fill="auto"/>
          </w:tcPr>
          <w:p w14:paraId="2DFB75B9" w14:textId="7B52229C"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22E00AAF" w14:textId="1906AA05" w:rsidR="00BE290F" w:rsidRDefault="00BE290F" w:rsidP="00BE290F">
            <w:pPr>
              <w:pStyle w:val="TAC"/>
              <w:rPr>
                <w:sz w:val="16"/>
                <w:szCs w:val="16"/>
              </w:rPr>
            </w:pPr>
            <w:r>
              <w:rPr>
                <w:sz w:val="16"/>
                <w:szCs w:val="16"/>
              </w:rPr>
              <w:t>SA#94E</w:t>
            </w:r>
          </w:p>
        </w:tc>
        <w:tc>
          <w:tcPr>
            <w:tcW w:w="1041" w:type="dxa"/>
            <w:shd w:val="solid" w:color="FFFFFF" w:fill="auto"/>
          </w:tcPr>
          <w:p w14:paraId="08069233" w14:textId="7E25FFA9" w:rsidR="00BE290F" w:rsidRDefault="00BE290F" w:rsidP="00BE290F">
            <w:pPr>
              <w:pStyle w:val="TAC"/>
              <w:rPr>
                <w:sz w:val="16"/>
                <w:szCs w:val="16"/>
              </w:rPr>
            </w:pPr>
            <w:r>
              <w:rPr>
                <w:sz w:val="16"/>
                <w:szCs w:val="16"/>
              </w:rPr>
              <w:t>SP-211290</w:t>
            </w:r>
          </w:p>
        </w:tc>
        <w:tc>
          <w:tcPr>
            <w:tcW w:w="660" w:type="dxa"/>
            <w:shd w:val="solid" w:color="FFFFFF" w:fill="auto"/>
          </w:tcPr>
          <w:p w14:paraId="7F2371F6" w14:textId="488B2664" w:rsidR="00BE290F" w:rsidRDefault="00BE290F" w:rsidP="00BE290F">
            <w:pPr>
              <w:pStyle w:val="TAC"/>
              <w:rPr>
                <w:sz w:val="16"/>
                <w:szCs w:val="16"/>
              </w:rPr>
            </w:pPr>
            <w:r>
              <w:rPr>
                <w:sz w:val="16"/>
                <w:szCs w:val="16"/>
              </w:rPr>
              <w:t>0030</w:t>
            </w:r>
          </w:p>
        </w:tc>
        <w:tc>
          <w:tcPr>
            <w:tcW w:w="426" w:type="dxa"/>
            <w:shd w:val="solid" w:color="FFFFFF" w:fill="auto"/>
          </w:tcPr>
          <w:p w14:paraId="0DD7D67E" w14:textId="2187A8AE" w:rsidR="00BE290F" w:rsidRDefault="00BE290F" w:rsidP="00BE290F">
            <w:pPr>
              <w:pStyle w:val="TAC"/>
              <w:rPr>
                <w:sz w:val="16"/>
                <w:szCs w:val="16"/>
              </w:rPr>
            </w:pPr>
            <w:r>
              <w:rPr>
                <w:sz w:val="16"/>
                <w:szCs w:val="16"/>
              </w:rPr>
              <w:t>4</w:t>
            </w:r>
          </w:p>
        </w:tc>
        <w:tc>
          <w:tcPr>
            <w:tcW w:w="425" w:type="dxa"/>
            <w:shd w:val="solid" w:color="FFFFFF" w:fill="auto"/>
          </w:tcPr>
          <w:p w14:paraId="2C4C5772" w14:textId="110E6F5B" w:rsidR="00BE290F" w:rsidRDefault="00BE290F" w:rsidP="00BE290F">
            <w:pPr>
              <w:pStyle w:val="TAC"/>
              <w:rPr>
                <w:sz w:val="16"/>
                <w:szCs w:val="16"/>
              </w:rPr>
            </w:pPr>
            <w:r>
              <w:rPr>
                <w:sz w:val="16"/>
                <w:szCs w:val="16"/>
              </w:rPr>
              <w:t>C</w:t>
            </w:r>
          </w:p>
        </w:tc>
        <w:tc>
          <w:tcPr>
            <w:tcW w:w="4726" w:type="dxa"/>
            <w:shd w:val="solid" w:color="FFFFFF" w:fill="auto"/>
          </w:tcPr>
          <w:p w14:paraId="07C388AF" w14:textId="3B3FED1D" w:rsidR="00BE290F" w:rsidRDefault="00BE290F" w:rsidP="00BE290F">
            <w:pPr>
              <w:pStyle w:val="TAL"/>
              <w:rPr>
                <w:sz w:val="16"/>
                <w:szCs w:val="16"/>
              </w:rPr>
            </w:pPr>
            <w:r>
              <w:rPr>
                <w:sz w:val="16"/>
                <w:szCs w:val="16"/>
              </w:rPr>
              <w:t>EAS rediscovery: Edge DNS Client based EAS (re-)discovery</w:t>
            </w:r>
          </w:p>
        </w:tc>
        <w:tc>
          <w:tcPr>
            <w:tcW w:w="708" w:type="dxa"/>
            <w:shd w:val="solid" w:color="FFFFFF" w:fill="auto"/>
          </w:tcPr>
          <w:p w14:paraId="735F5400" w14:textId="77ABF6C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2B0B11CE" w14:textId="77777777" w:rsidTr="00482933">
        <w:tc>
          <w:tcPr>
            <w:tcW w:w="800" w:type="dxa"/>
            <w:shd w:val="solid" w:color="FFFFFF" w:fill="auto"/>
          </w:tcPr>
          <w:p w14:paraId="63177AA2" w14:textId="62B6D4F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6C88C18" w14:textId="1B14EC5D" w:rsidR="00BE290F" w:rsidRDefault="00BE290F" w:rsidP="00BE290F">
            <w:pPr>
              <w:pStyle w:val="TAC"/>
              <w:rPr>
                <w:sz w:val="16"/>
                <w:szCs w:val="16"/>
              </w:rPr>
            </w:pPr>
            <w:r>
              <w:rPr>
                <w:sz w:val="16"/>
                <w:szCs w:val="16"/>
              </w:rPr>
              <w:t>SA#94E</w:t>
            </w:r>
          </w:p>
        </w:tc>
        <w:tc>
          <w:tcPr>
            <w:tcW w:w="1041" w:type="dxa"/>
            <w:shd w:val="solid" w:color="FFFFFF" w:fill="auto"/>
          </w:tcPr>
          <w:p w14:paraId="26B33622" w14:textId="5700EF99" w:rsidR="00BE290F" w:rsidRDefault="00BE290F" w:rsidP="00BE290F">
            <w:pPr>
              <w:pStyle w:val="TAC"/>
              <w:rPr>
                <w:sz w:val="16"/>
                <w:szCs w:val="16"/>
              </w:rPr>
            </w:pPr>
            <w:r>
              <w:rPr>
                <w:sz w:val="16"/>
                <w:szCs w:val="16"/>
              </w:rPr>
              <w:t>SP-211290</w:t>
            </w:r>
          </w:p>
        </w:tc>
        <w:tc>
          <w:tcPr>
            <w:tcW w:w="660" w:type="dxa"/>
            <w:shd w:val="solid" w:color="FFFFFF" w:fill="auto"/>
          </w:tcPr>
          <w:p w14:paraId="44307FC8" w14:textId="6814014F" w:rsidR="00BE290F" w:rsidRDefault="00BE290F" w:rsidP="00BE290F">
            <w:pPr>
              <w:pStyle w:val="TAC"/>
              <w:rPr>
                <w:sz w:val="16"/>
                <w:szCs w:val="16"/>
              </w:rPr>
            </w:pPr>
            <w:r>
              <w:rPr>
                <w:sz w:val="16"/>
                <w:szCs w:val="16"/>
              </w:rPr>
              <w:t>0031</w:t>
            </w:r>
          </w:p>
        </w:tc>
        <w:tc>
          <w:tcPr>
            <w:tcW w:w="426" w:type="dxa"/>
            <w:shd w:val="solid" w:color="FFFFFF" w:fill="auto"/>
          </w:tcPr>
          <w:p w14:paraId="13A2F5CC" w14:textId="59A82D6C" w:rsidR="00BE290F" w:rsidRDefault="00BE290F" w:rsidP="00BE290F">
            <w:pPr>
              <w:pStyle w:val="TAC"/>
              <w:rPr>
                <w:sz w:val="16"/>
                <w:szCs w:val="16"/>
              </w:rPr>
            </w:pPr>
            <w:r>
              <w:rPr>
                <w:sz w:val="16"/>
                <w:szCs w:val="16"/>
              </w:rPr>
              <w:t>3</w:t>
            </w:r>
          </w:p>
        </w:tc>
        <w:tc>
          <w:tcPr>
            <w:tcW w:w="425" w:type="dxa"/>
            <w:shd w:val="solid" w:color="FFFFFF" w:fill="auto"/>
          </w:tcPr>
          <w:p w14:paraId="6DBC5A4A" w14:textId="6849E123" w:rsidR="00BE290F" w:rsidRDefault="00BE290F" w:rsidP="00BE290F">
            <w:pPr>
              <w:pStyle w:val="TAC"/>
              <w:rPr>
                <w:sz w:val="16"/>
                <w:szCs w:val="16"/>
              </w:rPr>
            </w:pPr>
            <w:r>
              <w:rPr>
                <w:sz w:val="16"/>
                <w:szCs w:val="16"/>
              </w:rPr>
              <w:t>F</w:t>
            </w:r>
          </w:p>
        </w:tc>
        <w:tc>
          <w:tcPr>
            <w:tcW w:w="4726" w:type="dxa"/>
            <w:shd w:val="solid" w:color="FFFFFF" w:fill="auto"/>
          </w:tcPr>
          <w:p w14:paraId="6DE0B826" w14:textId="6F93D587" w:rsidR="00BE290F" w:rsidRDefault="00BE290F" w:rsidP="00BE290F">
            <w:pPr>
              <w:pStyle w:val="TAL"/>
              <w:rPr>
                <w:sz w:val="16"/>
                <w:szCs w:val="16"/>
              </w:rPr>
            </w:pPr>
            <w:r>
              <w:rPr>
                <w:sz w:val="16"/>
                <w:szCs w:val="16"/>
              </w:rPr>
              <w:t>UE authorization for 5GC assisted EAS discovery</w:t>
            </w:r>
          </w:p>
        </w:tc>
        <w:tc>
          <w:tcPr>
            <w:tcW w:w="708" w:type="dxa"/>
            <w:shd w:val="solid" w:color="FFFFFF" w:fill="auto"/>
          </w:tcPr>
          <w:p w14:paraId="61057FF7" w14:textId="40E1920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00CFC6EB" w14:textId="77777777" w:rsidTr="00482933">
        <w:tc>
          <w:tcPr>
            <w:tcW w:w="800" w:type="dxa"/>
            <w:shd w:val="solid" w:color="FFFFFF" w:fill="auto"/>
          </w:tcPr>
          <w:p w14:paraId="1606CA80" w14:textId="3E0EC72A"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D934015" w14:textId="57FB6D06" w:rsidR="00BE290F" w:rsidRDefault="00BE290F" w:rsidP="00BE290F">
            <w:pPr>
              <w:pStyle w:val="TAC"/>
              <w:rPr>
                <w:sz w:val="16"/>
                <w:szCs w:val="16"/>
              </w:rPr>
            </w:pPr>
            <w:r>
              <w:rPr>
                <w:sz w:val="16"/>
                <w:szCs w:val="16"/>
              </w:rPr>
              <w:t>SA#94E</w:t>
            </w:r>
          </w:p>
        </w:tc>
        <w:tc>
          <w:tcPr>
            <w:tcW w:w="1041" w:type="dxa"/>
            <w:shd w:val="solid" w:color="FFFFFF" w:fill="auto"/>
          </w:tcPr>
          <w:p w14:paraId="350E2638" w14:textId="1E154946" w:rsidR="00BE290F" w:rsidRDefault="00BE290F" w:rsidP="00BE290F">
            <w:pPr>
              <w:pStyle w:val="TAC"/>
              <w:rPr>
                <w:sz w:val="16"/>
                <w:szCs w:val="16"/>
              </w:rPr>
            </w:pPr>
            <w:r>
              <w:rPr>
                <w:sz w:val="16"/>
                <w:szCs w:val="16"/>
              </w:rPr>
              <w:t>SP-211290</w:t>
            </w:r>
          </w:p>
        </w:tc>
        <w:tc>
          <w:tcPr>
            <w:tcW w:w="660" w:type="dxa"/>
            <w:shd w:val="solid" w:color="FFFFFF" w:fill="auto"/>
          </w:tcPr>
          <w:p w14:paraId="7ADCFBD8" w14:textId="2ED58601" w:rsidR="00BE290F" w:rsidRDefault="00BE290F" w:rsidP="00BE290F">
            <w:pPr>
              <w:pStyle w:val="TAC"/>
              <w:rPr>
                <w:sz w:val="16"/>
                <w:szCs w:val="16"/>
              </w:rPr>
            </w:pPr>
            <w:r>
              <w:rPr>
                <w:sz w:val="16"/>
                <w:szCs w:val="16"/>
              </w:rPr>
              <w:t>0034</w:t>
            </w:r>
          </w:p>
        </w:tc>
        <w:tc>
          <w:tcPr>
            <w:tcW w:w="426" w:type="dxa"/>
            <w:shd w:val="solid" w:color="FFFFFF" w:fill="auto"/>
          </w:tcPr>
          <w:p w14:paraId="0AB694F1" w14:textId="3E84A808" w:rsidR="00BE290F" w:rsidRDefault="00BE290F" w:rsidP="00BE290F">
            <w:pPr>
              <w:pStyle w:val="TAC"/>
              <w:rPr>
                <w:sz w:val="16"/>
                <w:szCs w:val="16"/>
              </w:rPr>
            </w:pPr>
            <w:r>
              <w:rPr>
                <w:sz w:val="16"/>
                <w:szCs w:val="16"/>
              </w:rPr>
              <w:t>1</w:t>
            </w:r>
          </w:p>
        </w:tc>
        <w:tc>
          <w:tcPr>
            <w:tcW w:w="425" w:type="dxa"/>
            <w:shd w:val="solid" w:color="FFFFFF" w:fill="auto"/>
          </w:tcPr>
          <w:p w14:paraId="197CA49D" w14:textId="623340F4" w:rsidR="00BE290F" w:rsidRDefault="00BE290F" w:rsidP="00BE290F">
            <w:pPr>
              <w:pStyle w:val="TAC"/>
              <w:rPr>
                <w:sz w:val="16"/>
                <w:szCs w:val="16"/>
              </w:rPr>
            </w:pPr>
            <w:r>
              <w:rPr>
                <w:sz w:val="16"/>
                <w:szCs w:val="16"/>
              </w:rPr>
              <w:t>F</w:t>
            </w:r>
          </w:p>
        </w:tc>
        <w:tc>
          <w:tcPr>
            <w:tcW w:w="4726" w:type="dxa"/>
            <w:shd w:val="solid" w:color="FFFFFF" w:fill="auto"/>
          </w:tcPr>
          <w:p w14:paraId="5DC3E450" w14:textId="074E1FAF" w:rsidR="00BE290F" w:rsidRDefault="00BE290F" w:rsidP="00BE290F">
            <w:pPr>
              <w:pStyle w:val="TAL"/>
              <w:rPr>
                <w:sz w:val="16"/>
                <w:szCs w:val="16"/>
              </w:rPr>
            </w:pPr>
            <w:r>
              <w:rPr>
                <w:sz w:val="16"/>
                <w:szCs w:val="16"/>
              </w:rPr>
              <w:t>Updating related to EAS Discovery Procedure</w:t>
            </w:r>
          </w:p>
        </w:tc>
        <w:tc>
          <w:tcPr>
            <w:tcW w:w="708" w:type="dxa"/>
            <w:shd w:val="solid" w:color="FFFFFF" w:fill="auto"/>
          </w:tcPr>
          <w:p w14:paraId="3F1AC3A1" w14:textId="6C677544"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DBAB44B" w14:textId="77777777" w:rsidTr="00482933">
        <w:tc>
          <w:tcPr>
            <w:tcW w:w="800" w:type="dxa"/>
            <w:shd w:val="solid" w:color="FFFFFF" w:fill="auto"/>
          </w:tcPr>
          <w:p w14:paraId="4F2B9E8A" w14:textId="3EA377F0"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6DEC8C" w14:textId="203D1219" w:rsidR="00BE290F" w:rsidRDefault="00BE290F" w:rsidP="00BE290F">
            <w:pPr>
              <w:pStyle w:val="TAC"/>
              <w:rPr>
                <w:sz w:val="16"/>
                <w:szCs w:val="16"/>
              </w:rPr>
            </w:pPr>
            <w:r>
              <w:rPr>
                <w:sz w:val="16"/>
                <w:szCs w:val="16"/>
              </w:rPr>
              <w:t>SA#94E</w:t>
            </w:r>
          </w:p>
        </w:tc>
        <w:tc>
          <w:tcPr>
            <w:tcW w:w="1041" w:type="dxa"/>
            <w:shd w:val="solid" w:color="FFFFFF" w:fill="auto"/>
          </w:tcPr>
          <w:p w14:paraId="2F189D96" w14:textId="43E3B6C1" w:rsidR="00BE290F" w:rsidRDefault="00BE290F" w:rsidP="00BE290F">
            <w:pPr>
              <w:pStyle w:val="TAC"/>
              <w:rPr>
                <w:sz w:val="16"/>
                <w:szCs w:val="16"/>
              </w:rPr>
            </w:pPr>
            <w:r>
              <w:rPr>
                <w:sz w:val="16"/>
                <w:szCs w:val="16"/>
              </w:rPr>
              <w:t>SP-211290</w:t>
            </w:r>
          </w:p>
        </w:tc>
        <w:tc>
          <w:tcPr>
            <w:tcW w:w="660" w:type="dxa"/>
            <w:shd w:val="solid" w:color="FFFFFF" w:fill="auto"/>
          </w:tcPr>
          <w:p w14:paraId="5E625E74" w14:textId="381E09C1" w:rsidR="00BE290F" w:rsidRDefault="00BE290F" w:rsidP="00BE290F">
            <w:pPr>
              <w:pStyle w:val="TAC"/>
              <w:rPr>
                <w:sz w:val="16"/>
                <w:szCs w:val="16"/>
              </w:rPr>
            </w:pPr>
            <w:r>
              <w:rPr>
                <w:sz w:val="16"/>
                <w:szCs w:val="16"/>
              </w:rPr>
              <w:t>0035</w:t>
            </w:r>
          </w:p>
        </w:tc>
        <w:tc>
          <w:tcPr>
            <w:tcW w:w="426" w:type="dxa"/>
            <w:shd w:val="solid" w:color="FFFFFF" w:fill="auto"/>
          </w:tcPr>
          <w:p w14:paraId="7ECE759B" w14:textId="1C2A0E9B" w:rsidR="00BE290F" w:rsidRDefault="00BE290F" w:rsidP="00BE290F">
            <w:pPr>
              <w:pStyle w:val="TAC"/>
              <w:rPr>
                <w:sz w:val="16"/>
                <w:szCs w:val="16"/>
              </w:rPr>
            </w:pPr>
            <w:r>
              <w:rPr>
                <w:sz w:val="16"/>
                <w:szCs w:val="16"/>
              </w:rPr>
              <w:t>1</w:t>
            </w:r>
          </w:p>
        </w:tc>
        <w:tc>
          <w:tcPr>
            <w:tcW w:w="425" w:type="dxa"/>
            <w:shd w:val="solid" w:color="FFFFFF" w:fill="auto"/>
          </w:tcPr>
          <w:p w14:paraId="5182C9F9" w14:textId="686D7FEE" w:rsidR="00BE290F" w:rsidRDefault="00BE290F" w:rsidP="00BE290F">
            <w:pPr>
              <w:pStyle w:val="TAC"/>
              <w:rPr>
                <w:sz w:val="16"/>
                <w:szCs w:val="16"/>
              </w:rPr>
            </w:pPr>
            <w:r>
              <w:rPr>
                <w:sz w:val="16"/>
                <w:szCs w:val="16"/>
              </w:rPr>
              <w:t>F</w:t>
            </w:r>
          </w:p>
        </w:tc>
        <w:tc>
          <w:tcPr>
            <w:tcW w:w="4726" w:type="dxa"/>
            <w:shd w:val="solid" w:color="FFFFFF" w:fill="auto"/>
          </w:tcPr>
          <w:p w14:paraId="218B294E" w14:textId="482B22B1" w:rsidR="00BE290F" w:rsidRDefault="00BE290F" w:rsidP="00BE290F">
            <w:pPr>
              <w:pStyle w:val="TAL"/>
              <w:rPr>
                <w:sz w:val="16"/>
                <w:szCs w:val="16"/>
              </w:rPr>
            </w:pPr>
            <w:r>
              <w:rPr>
                <w:sz w:val="16"/>
                <w:szCs w:val="16"/>
              </w:rPr>
              <w:t>Corrections on enabling EAS IP Replacement procedure by AF</w:t>
            </w:r>
          </w:p>
        </w:tc>
        <w:tc>
          <w:tcPr>
            <w:tcW w:w="708" w:type="dxa"/>
            <w:shd w:val="solid" w:color="FFFFFF" w:fill="auto"/>
          </w:tcPr>
          <w:p w14:paraId="72BC52A0" w14:textId="286CDBAD"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7D1FF126" w14:textId="77777777" w:rsidTr="00482933">
        <w:tc>
          <w:tcPr>
            <w:tcW w:w="800" w:type="dxa"/>
            <w:shd w:val="solid" w:color="FFFFFF" w:fill="auto"/>
          </w:tcPr>
          <w:p w14:paraId="014D9441" w14:textId="4D733604"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183D25D8" w14:textId="57EC10FE" w:rsidR="00BE290F" w:rsidRDefault="00BE290F" w:rsidP="00BE290F">
            <w:pPr>
              <w:pStyle w:val="TAC"/>
              <w:rPr>
                <w:sz w:val="16"/>
                <w:szCs w:val="16"/>
              </w:rPr>
            </w:pPr>
            <w:r>
              <w:rPr>
                <w:sz w:val="16"/>
                <w:szCs w:val="16"/>
              </w:rPr>
              <w:t>SA#94E</w:t>
            </w:r>
          </w:p>
        </w:tc>
        <w:tc>
          <w:tcPr>
            <w:tcW w:w="1041" w:type="dxa"/>
            <w:shd w:val="solid" w:color="FFFFFF" w:fill="auto"/>
          </w:tcPr>
          <w:p w14:paraId="7CE18F58" w14:textId="34409EB8" w:rsidR="00BE290F" w:rsidRDefault="00BE290F" w:rsidP="00BE290F">
            <w:pPr>
              <w:pStyle w:val="TAC"/>
              <w:rPr>
                <w:sz w:val="16"/>
                <w:szCs w:val="16"/>
              </w:rPr>
            </w:pPr>
            <w:r>
              <w:rPr>
                <w:sz w:val="16"/>
                <w:szCs w:val="16"/>
              </w:rPr>
              <w:t>SP-211290</w:t>
            </w:r>
          </w:p>
        </w:tc>
        <w:tc>
          <w:tcPr>
            <w:tcW w:w="660" w:type="dxa"/>
            <w:shd w:val="solid" w:color="FFFFFF" w:fill="auto"/>
          </w:tcPr>
          <w:p w14:paraId="744515AE" w14:textId="65E509DD" w:rsidR="00BE290F" w:rsidRDefault="00BE290F" w:rsidP="00BE290F">
            <w:pPr>
              <w:pStyle w:val="TAC"/>
              <w:rPr>
                <w:sz w:val="16"/>
                <w:szCs w:val="16"/>
              </w:rPr>
            </w:pPr>
            <w:r>
              <w:rPr>
                <w:sz w:val="16"/>
                <w:szCs w:val="16"/>
              </w:rPr>
              <w:t>0036</w:t>
            </w:r>
          </w:p>
        </w:tc>
        <w:tc>
          <w:tcPr>
            <w:tcW w:w="426" w:type="dxa"/>
            <w:shd w:val="solid" w:color="FFFFFF" w:fill="auto"/>
          </w:tcPr>
          <w:p w14:paraId="195DB803" w14:textId="20B11C66" w:rsidR="00BE290F" w:rsidRDefault="00BE290F" w:rsidP="00BE290F">
            <w:pPr>
              <w:pStyle w:val="TAC"/>
              <w:rPr>
                <w:sz w:val="16"/>
                <w:szCs w:val="16"/>
              </w:rPr>
            </w:pPr>
            <w:r>
              <w:rPr>
                <w:sz w:val="16"/>
                <w:szCs w:val="16"/>
              </w:rPr>
              <w:t>1</w:t>
            </w:r>
          </w:p>
        </w:tc>
        <w:tc>
          <w:tcPr>
            <w:tcW w:w="425" w:type="dxa"/>
            <w:shd w:val="solid" w:color="FFFFFF" w:fill="auto"/>
          </w:tcPr>
          <w:p w14:paraId="3B69120C" w14:textId="6D7CEEEB" w:rsidR="00BE290F" w:rsidRDefault="00BE290F" w:rsidP="00BE290F">
            <w:pPr>
              <w:pStyle w:val="TAC"/>
              <w:rPr>
                <w:sz w:val="16"/>
                <w:szCs w:val="16"/>
              </w:rPr>
            </w:pPr>
            <w:r>
              <w:rPr>
                <w:sz w:val="16"/>
                <w:szCs w:val="16"/>
              </w:rPr>
              <w:t>F</w:t>
            </w:r>
          </w:p>
        </w:tc>
        <w:tc>
          <w:tcPr>
            <w:tcW w:w="4726" w:type="dxa"/>
            <w:shd w:val="solid" w:color="FFFFFF" w:fill="auto"/>
          </w:tcPr>
          <w:p w14:paraId="48E630B9" w14:textId="67FCB964" w:rsidR="00BE290F" w:rsidRDefault="00BE290F" w:rsidP="00BE290F">
            <w:pPr>
              <w:pStyle w:val="TAL"/>
              <w:rPr>
                <w:sz w:val="16"/>
                <w:szCs w:val="16"/>
              </w:rPr>
            </w:pPr>
            <w:r>
              <w:rPr>
                <w:sz w:val="16"/>
                <w:szCs w:val="16"/>
              </w:rPr>
              <w:t xml:space="preserve">Improvements and correction to annex C </w:t>
            </w:r>
          </w:p>
        </w:tc>
        <w:tc>
          <w:tcPr>
            <w:tcW w:w="708" w:type="dxa"/>
            <w:shd w:val="solid" w:color="FFFFFF" w:fill="auto"/>
          </w:tcPr>
          <w:p w14:paraId="41E8054B" w14:textId="354D2636"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3C304AFA" w14:textId="77777777" w:rsidTr="00482933">
        <w:tc>
          <w:tcPr>
            <w:tcW w:w="800" w:type="dxa"/>
            <w:shd w:val="solid" w:color="FFFFFF" w:fill="auto"/>
          </w:tcPr>
          <w:p w14:paraId="669E77E9" w14:textId="23B93309"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86B05B3" w14:textId="12E7AE6C" w:rsidR="00BE290F" w:rsidRDefault="00BE290F" w:rsidP="00BE290F">
            <w:pPr>
              <w:pStyle w:val="TAC"/>
              <w:rPr>
                <w:sz w:val="16"/>
                <w:szCs w:val="16"/>
              </w:rPr>
            </w:pPr>
            <w:r>
              <w:rPr>
                <w:sz w:val="16"/>
                <w:szCs w:val="16"/>
              </w:rPr>
              <w:t>SA#94E</w:t>
            </w:r>
          </w:p>
        </w:tc>
        <w:tc>
          <w:tcPr>
            <w:tcW w:w="1041" w:type="dxa"/>
            <w:shd w:val="solid" w:color="FFFFFF" w:fill="auto"/>
          </w:tcPr>
          <w:p w14:paraId="6CC69EFB" w14:textId="60AA6AC5" w:rsidR="00BE290F" w:rsidRDefault="00BE290F" w:rsidP="00BE290F">
            <w:pPr>
              <w:pStyle w:val="TAC"/>
              <w:rPr>
                <w:sz w:val="16"/>
                <w:szCs w:val="16"/>
              </w:rPr>
            </w:pPr>
            <w:r>
              <w:rPr>
                <w:sz w:val="16"/>
                <w:szCs w:val="16"/>
              </w:rPr>
              <w:t>SP-211290</w:t>
            </w:r>
          </w:p>
        </w:tc>
        <w:tc>
          <w:tcPr>
            <w:tcW w:w="660" w:type="dxa"/>
            <w:shd w:val="solid" w:color="FFFFFF" w:fill="auto"/>
          </w:tcPr>
          <w:p w14:paraId="1ACE0629" w14:textId="241A1F97" w:rsidR="00BE290F" w:rsidRDefault="00BE290F" w:rsidP="00BE290F">
            <w:pPr>
              <w:pStyle w:val="TAC"/>
              <w:rPr>
                <w:sz w:val="16"/>
                <w:szCs w:val="16"/>
              </w:rPr>
            </w:pPr>
            <w:r>
              <w:rPr>
                <w:sz w:val="16"/>
                <w:szCs w:val="16"/>
              </w:rPr>
              <w:t>0038</w:t>
            </w:r>
          </w:p>
        </w:tc>
        <w:tc>
          <w:tcPr>
            <w:tcW w:w="426" w:type="dxa"/>
            <w:shd w:val="solid" w:color="FFFFFF" w:fill="auto"/>
          </w:tcPr>
          <w:p w14:paraId="6CCF19D9" w14:textId="7CA9118D" w:rsidR="00BE290F" w:rsidRDefault="00BE290F" w:rsidP="00BE290F">
            <w:pPr>
              <w:pStyle w:val="TAC"/>
              <w:rPr>
                <w:sz w:val="16"/>
                <w:szCs w:val="16"/>
              </w:rPr>
            </w:pPr>
            <w:r>
              <w:rPr>
                <w:sz w:val="16"/>
                <w:szCs w:val="16"/>
              </w:rPr>
              <w:t>1</w:t>
            </w:r>
          </w:p>
        </w:tc>
        <w:tc>
          <w:tcPr>
            <w:tcW w:w="425" w:type="dxa"/>
            <w:shd w:val="solid" w:color="FFFFFF" w:fill="auto"/>
          </w:tcPr>
          <w:p w14:paraId="601F9A8F" w14:textId="65AF4035" w:rsidR="00BE290F" w:rsidRDefault="00BE290F" w:rsidP="00BE290F">
            <w:pPr>
              <w:pStyle w:val="TAC"/>
              <w:rPr>
                <w:sz w:val="16"/>
                <w:szCs w:val="16"/>
              </w:rPr>
            </w:pPr>
            <w:r>
              <w:rPr>
                <w:sz w:val="16"/>
                <w:szCs w:val="16"/>
              </w:rPr>
              <w:t>F</w:t>
            </w:r>
          </w:p>
        </w:tc>
        <w:tc>
          <w:tcPr>
            <w:tcW w:w="4726" w:type="dxa"/>
            <w:shd w:val="solid" w:color="FFFFFF" w:fill="auto"/>
          </w:tcPr>
          <w:p w14:paraId="37793C30" w14:textId="020958D7" w:rsidR="00BE290F" w:rsidRDefault="00BE290F" w:rsidP="00BE290F">
            <w:pPr>
              <w:pStyle w:val="TAL"/>
              <w:rPr>
                <w:sz w:val="16"/>
                <w:szCs w:val="16"/>
              </w:rPr>
            </w:pPr>
            <w:r>
              <w:rPr>
                <w:sz w:val="16"/>
                <w:szCs w:val="16"/>
              </w:rPr>
              <w:t>Change of DNS server address during EPC IWK</w:t>
            </w:r>
          </w:p>
        </w:tc>
        <w:tc>
          <w:tcPr>
            <w:tcW w:w="708" w:type="dxa"/>
            <w:shd w:val="solid" w:color="FFFFFF" w:fill="auto"/>
          </w:tcPr>
          <w:p w14:paraId="4106C7EB" w14:textId="35464701"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511E61DA" w14:textId="77777777" w:rsidTr="00482933">
        <w:tc>
          <w:tcPr>
            <w:tcW w:w="800" w:type="dxa"/>
            <w:shd w:val="solid" w:color="FFFFFF" w:fill="auto"/>
          </w:tcPr>
          <w:p w14:paraId="6CC5E165" w14:textId="159CCC2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7E64E296" w14:textId="3B50B37C" w:rsidR="00BE290F" w:rsidRDefault="00BE290F" w:rsidP="00BE290F">
            <w:pPr>
              <w:pStyle w:val="TAC"/>
              <w:rPr>
                <w:sz w:val="16"/>
                <w:szCs w:val="16"/>
              </w:rPr>
            </w:pPr>
            <w:r>
              <w:rPr>
                <w:sz w:val="16"/>
                <w:szCs w:val="16"/>
              </w:rPr>
              <w:t>SA#94E</w:t>
            </w:r>
          </w:p>
        </w:tc>
        <w:tc>
          <w:tcPr>
            <w:tcW w:w="1041" w:type="dxa"/>
            <w:shd w:val="solid" w:color="FFFFFF" w:fill="auto"/>
          </w:tcPr>
          <w:p w14:paraId="7F55A147" w14:textId="3BACBBD6" w:rsidR="00BE290F" w:rsidRDefault="00BE290F" w:rsidP="00BE290F">
            <w:pPr>
              <w:pStyle w:val="TAC"/>
              <w:rPr>
                <w:sz w:val="16"/>
                <w:szCs w:val="16"/>
              </w:rPr>
            </w:pPr>
            <w:r>
              <w:rPr>
                <w:sz w:val="16"/>
                <w:szCs w:val="16"/>
              </w:rPr>
              <w:t>SP-211290</w:t>
            </w:r>
          </w:p>
        </w:tc>
        <w:tc>
          <w:tcPr>
            <w:tcW w:w="660" w:type="dxa"/>
            <w:shd w:val="solid" w:color="FFFFFF" w:fill="auto"/>
          </w:tcPr>
          <w:p w14:paraId="13192CB0" w14:textId="1CBCFCAF" w:rsidR="00BE290F" w:rsidRDefault="00BE290F" w:rsidP="00BE290F">
            <w:pPr>
              <w:pStyle w:val="TAC"/>
              <w:rPr>
                <w:sz w:val="16"/>
                <w:szCs w:val="16"/>
              </w:rPr>
            </w:pPr>
            <w:r>
              <w:rPr>
                <w:sz w:val="16"/>
                <w:szCs w:val="16"/>
              </w:rPr>
              <w:t>0039</w:t>
            </w:r>
          </w:p>
        </w:tc>
        <w:tc>
          <w:tcPr>
            <w:tcW w:w="426" w:type="dxa"/>
            <w:shd w:val="solid" w:color="FFFFFF" w:fill="auto"/>
          </w:tcPr>
          <w:p w14:paraId="47D41435" w14:textId="5D2A32B9" w:rsidR="00BE290F" w:rsidRDefault="00BE290F" w:rsidP="00BE290F">
            <w:pPr>
              <w:pStyle w:val="TAC"/>
              <w:rPr>
                <w:sz w:val="16"/>
                <w:szCs w:val="16"/>
              </w:rPr>
            </w:pPr>
            <w:r>
              <w:rPr>
                <w:sz w:val="16"/>
                <w:szCs w:val="16"/>
              </w:rPr>
              <w:t>1</w:t>
            </w:r>
          </w:p>
        </w:tc>
        <w:tc>
          <w:tcPr>
            <w:tcW w:w="425" w:type="dxa"/>
            <w:shd w:val="solid" w:color="FFFFFF" w:fill="auto"/>
          </w:tcPr>
          <w:p w14:paraId="2E181EE7" w14:textId="1EA86D7C" w:rsidR="00BE290F" w:rsidRDefault="00BE290F" w:rsidP="00BE290F">
            <w:pPr>
              <w:pStyle w:val="TAC"/>
              <w:rPr>
                <w:sz w:val="16"/>
                <w:szCs w:val="16"/>
              </w:rPr>
            </w:pPr>
            <w:r>
              <w:rPr>
                <w:sz w:val="16"/>
                <w:szCs w:val="16"/>
              </w:rPr>
              <w:t>F</w:t>
            </w:r>
          </w:p>
        </w:tc>
        <w:tc>
          <w:tcPr>
            <w:tcW w:w="4726" w:type="dxa"/>
            <w:shd w:val="solid" w:color="FFFFFF" w:fill="auto"/>
          </w:tcPr>
          <w:p w14:paraId="6E66621A" w14:textId="58F5B710" w:rsidR="00BE290F" w:rsidRDefault="00BE290F" w:rsidP="00BE290F">
            <w:pPr>
              <w:pStyle w:val="TAL"/>
              <w:rPr>
                <w:sz w:val="16"/>
                <w:szCs w:val="16"/>
              </w:rPr>
            </w:pPr>
            <w:r>
              <w:rPr>
                <w:sz w:val="16"/>
                <w:szCs w:val="16"/>
              </w:rPr>
              <w:t>Alignment of EASDF functional description</w:t>
            </w:r>
          </w:p>
        </w:tc>
        <w:tc>
          <w:tcPr>
            <w:tcW w:w="708" w:type="dxa"/>
            <w:shd w:val="solid" w:color="FFFFFF" w:fill="auto"/>
          </w:tcPr>
          <w:p w14:paraId="68CE65A5" w14:textId="0D4C5138"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81D8C37" w14:textId="77777777" w:rsidTr="00482933">
        <w:tc>
          <w:tcPr>
            <w:tcW w:w="800" w:type="dxa"/>
            <w:shd w:val="solid" w:color="FFFFFF" w:fill="auto"/>
          </w:tcPr>
          <w:p w14:paraId="45FEB29B" w14:textId="309903A1"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5716C15E" w14:textId="792D15AC" w:rsidR="00BE290F" w:rsidRDefault="00BE290F" w:rsidP="00BE290F">
            <w:pPr>
              <w:pStyle w:val="TAC"/>
              <w:rPr>
                <w:sz w:val="16"/>
                <w:szCs w:val="16"/>
              </w:rPr>
            </w:pPr>
            <w:r>
              <w:rPr>
                <w:sz w:val="16"/>
                <w:szCs w:val="16"/>
              </w:rPr>
              <w:t>SA#94E</w:t>
            </w:r>
          </w:p>
        </w:tc>
        <w:tc>
          <w:tcPr>
            <w:tcW w:w="1041" w:type="dxa"/>
            <w:shd w:val="solid" w:color="FFFFFF" w:fill="auto"/>
          </w:tcPr>
          <w:p w14:paraId="1F0523EB" w14:textId="0F017F9C" w:rsidR="00BE290F" w:rsidRDefault="00BE290F" w:rsidP="00BE290F">
            <w:pPr>
              <w:pStyle w:val="TAC"/>
              <w:rPr>
                <w:sz w:val="16"/>
                <w:szCs w:val="16"/>
              </w:rPr>
            </w:pPr>
            <w:r>
              <w:rPr>
                <w:sz w:val="16"/>
                <w:szCs w:val="16"/>
              </w:rPr>
              <w:t>SP-211290</w:t>
            </w:r>
          </w:p>
        </w:tc>
        <w:tc>
          <w:tcPr>
            <w:tcW w:w="660" w:type="dxa"/>
            <w:shd w:val="solid" w:color="FFFFFF" w:fill="auto"/>
          </w:tcPr>
          <w:p w14:paraId="233FB003" w14:textId="5288B2D6" w:rsidR="00BE290F" w:rsidRDefault="00BE290F" w:rsidP="00BE290F">
            <w:pPr>
              <w:pStyle w:val="TAC"/>
              <w:rPr>
                <w:sz w:val="16"/>
                <w:szCs w:val="16"/>
              </w:rPr>
            </w:pPr>
            <w:r>
              <w:rPr>
                <w:sz w:val="16"/>
                <w:szCs w:val="16"/>
              </w:rPr>
              <w:t>0040</w:t>
            </w:r>
          </w:p>
        </w:tc>
        <w:tc>
          <w:tcPr>
            <w:tcW w:w="426" w:type="dxa"/>
            <w:shd w:val="solid" w:color="FFFFFF" w:fill="auto"/>
          </w:tcPr>
          <w:p w14:paraId="5D501B0F" w14:textId="2CD7BE02" w:rsidR="00BE290F" w:rsidRDefault="00BE290F" w:rsidP="00BE290F">
            <w:pPr>
              <w:pStyle w:val="TAC"/>
              <w:rPr>
                <w:sz w:val="16"/>
                <w:szCs w:val="16"/>
              </w:rPr>
            </w:pPr>
            <w:r>
              <w:rPr>
                <w:sz w:val="16"/>
                <w:szCs w:val="16"/>
              </w:rPr>
              <w:t>1</w:t>
            </w:r>
          </w:p>
        </w:tc>
        <w:tc>
          <w:tcPr>
            <w:tcW w:w="425" w:type="dxa"/>
            <w:shd w:val="solid" w:color="FFFFFF" w:fill="auto"/>
          </w:tcPr>
          <w:p w14:paraId="652B0296" w14:textId="1F65DD4D" w:rsidR="00BE290F" w:rsidRDefault="00BE290F" w:rsidP="00BE290F">
            <w:pPr>
              <w:pStyle w:val="TAC"/>
              <w:rPr>
                <w:sz w:val="16"/>
                <w:szCs w:val="16"/>
              </w:rPr>
            </w:pPr>
            <w:r>
              <w:rPr>
                <w:sz w:val="16"/>
                <w:szCs w:val="16"/>
              </w:rPr>
              <w:t>F</w:t>
            </w:r>
          </w:p>
        </w:tc>
        <w:tc>
          <w:tcPr>
            <w:tcW w:w="4726" w:type="dxa"/>
            <w:shd w:val="solid" w:color="FFFFFF" w:fill="auto"/>
          </w:tcPr>
          <w:p w14:paraId="3E0F2329" w14:textId="4C5CA195" w:rsidR="00BE290F" w:rsidRDefault="00BE290F" w:rsidP="00BE290F">
            <w:pPr>
              <w:pStyle w:val="TAL"/>
              <w:rPr>
                <w:sz w:val="16"/>
                <w:szCs w:val="16"/>
              </w:rPr>
            </w:pPr>
            <w:r>
              <w:rPr>
                <w:sz w:val="16"/>
                <w:szCs w:val="16"/>
              </w:rPr>
              <w:t>Added the situation of AF relocation to uplink Packet Buffer</w:t>
            </w:r>
          </w:p>
        </w:tc>
        <w:tc>
          <w:tcPr>
            <w:tcW w:w="708" w:type="dxa"/>
            <w:shd w:val="solid" w:color="FFFFFF" w:fill="auto"/>
          </w:tcPr>
          <w:p w14:paraId="65C4C099" w14:textId="62F10C6C"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BE290F" w:rsidRPr="0013353A" w14:paraId="40CC0319" w14:textId="77777777" w:rsidTr="00482933">
        <w:tc>
          <w:tcPr>
            <w:tcW w:w="800" w:type="dxa"/>
            <w:shd w:val="solid" w:color="FFFFFF" w:fill="auto"/>
          </w:tcPr>
          <w:p w14:paraId="7A140498" w14:textId="6D9FBEE7" w:rsidR="00BE290F" w:rsidRDefault="00BE290F" w:rsidP="00BE290F">
            <w:pPr>
              <w:pStyle w:val="TAC"/>
              <w:rPr>
                <w:sz w:val="16"/>
                <w:szCs w:val="16"/>
                <w:lang w:eastAsia="zh-CN"/>
              </w:rPr>
            </w:pPr>
            <w:r>
              <w:rPr>
                <w:sz w:val="16"/>
                <w:szCs w:val="16"/>
                <w:lang w:eastAsia="zh-CN"/>
              </w:rPr>
              <w:t>2021-12</w:t>
            </w:r>
          </w:p>
        </w:tc>
        <w:tc>
          <w:tcPr>
            <w:tcW w:w="853" w:type="dxa"/>
            <w:shd w:val="solid" w:color="FFFFFF" w:fill="auto"/>
          </w:tcPr>
          <w:p w14:paraId="6D01465C" w14:textId="246BA88B" w:rsidR="00BE290F" w:rsidRDefault="00BE290F" w:rsidP="00BE290F">
            <w:pPr>
              <w:pStyle w:val="TAC"/>
              <w:rPr>
                <w:sz w:val="16"/>
                <w:szCs w:val="16"/>
              </w:rPr>
            </w:pPr>
            <w:r>
              <w:rPr>
                <w:sz w:val="16"/>
                <w:szCs w:val="16"/>
              </w:rPr>
              <w:t>SA#94E</w:t>
            </w:r>
          </w:p>
        </w:tc>
        <w:tc>
          <w:tcPr>
            <w:tcW w:w="1041" w:type="dxa"/>
            <w:shd w:val="solid" w:color="FFFFFF" w:fill="auto"/>
          </w:tcPr>
          <w:p w14:paraId="64F51D19" w14:textId="34D42EA5" w:rsidR="00BE290F" w:rsidRDefault="00BE290F" w:rsidP="00BE290F">
            <w:pPr>
              <w:pStyle w:val="TAC"/>
              <w:rPr>
                <w:sz w:val="16"/>
                <w:szCs w:val="16"/>
              </w:rPr>
            </w:pPr>
            <w:r>
              <w:rPr>
                <w:sz w:val="16"/>
                <w:szCs w:val="16"/>
              </w:rPr>
              <w:t>SP-211290</w:t>
            </w:r>
          </w:p>
        </w:tc>
        <w:tc>
          <w:tcPr>
            <w:tcW w:w="660" w:type="dxa"/>
            <w:shd w:val="solid" w:color="FFFFFF" w:fill="auto"/>
          </w:tcPr>
          <w:p w14:paraId="2A6A34A8" w14:textId="57B08FB8" w:rsidR="00BE290F" w:rsidRDefault="00BE290F" w:rsidP="00BE290F">
            <w:pPr>
              <w:pStyle w:val="TAC"/>
              <w:rPr>
                <w:sz w:val="16"/>
                <w:szCs w:val="16"/>
              </w:rPr>
            </w:pPr>
            <w:r>
              <w:rPr>
                <w:sz w:val="16"/>
                <w:szCs w:val="16"/>
              </w:rPr>
              <w:t>0042</w:t>
            </w:r>
          </w:p>
        </w:tc>
        <w:tc>
          <w:tcPr>
            <w:tcW w:w="426" w:type="dxa"/>
            <w:shd w:val="solid" w:color="FFFFFF" w:fill="auto"/>
          </w:tcPr>
          <w:p w14:paraId="4772CC13" w14:textId="6016CB75" w:rsidR="00BE290F" w:rsidRDefault="00BE290F" w:rsidP="00BE290F">
            <w:pPr>
              <w:pStyle w:val="TAC"/>
              <w:rPr>
                <w:sz w:val="16"/>
                <w:szCs w:val="16"/>
              </w:rPr>
            </w:pPr>
            <w:r>
              <w:rPr>
                <w:sz w:val="16"/>
                <w:szCs w:val="16"/>
              </w:rPr>
              <w:t>1</w:t>
            </w:r>
          </w:p>
        </w:tc>
        <w:tc>
          <w:tcPr>
            <w:tcW w:w="425" w:type="dxa"/>
            <w:shd w:val="solid" w:color="FFFFFF" w:fill="auto"/>
          </w:tcPr>
          <w:p w14:paraId="1A0BD3D7" w14:textId="32FB1890" w:rsidR="00BE290F" w:rsidRDefault="00BE290F" w:rsidP="00BE290F">
            <w:pPr>
              <w:pStyle w:val="TAC"/>
              <w:rPr>
                <w:sz w:val="16"/>
                <w:szCs w:val="16"/>
              </w:rPr>
            </w:pPr>
            <w:r>
              <w:rPr>
                <w:sz w:val="16"/>
                <w:szCs w:val="16"/>
              </w:rPr>
              <w:t>F</w:t>
            </w:r>
          </w:p>
        </w:tc>
        <w:tc>
          <w:tcPr>
            <w:tcW w:w="4726" w:type="dxa"/>
            <w:shd w:val="solid" w:color="FFFFFF" w:fill="auto"/>
          </w:tcPr>
          <w:p w14:paraId="52CA97E6" w14:textId="626D5BD9" w:rsidR="00BE290F" w:rsidRDefault="00BE290F" w:rsidP="00BE290F">
            <w:pPr>
              <w:pStyle w:val="TAL"/>
              <w:rPr>
                <w:sz w:val="16"/>
                <w:szCs w:val="16"/>
              </w:rPr>
            </w:pPr>
            <w:r>
              <w:rPr>
                <w:sz w:val="16"/>
                <w:szCs w:val="16"/>
              </w:rPr>
              <w:t>Local NEF selection</w:t>
            </w:r>
          </w:p>
        </w:tc>
        <w:tc>
          <w:tcPr>
            <w:tcW w:w="708" w:type="dxa"/>
            <w:shd w:val="solid" w:color="FFFFFF" w:fill="auto"/>
          </w:tcPr>
          <w:p w14:paraId="4132469E" w14:textId="5E88EAA2" w:rsidR="00BE290F" w:rsidRDefault="00BE290F" w:rsidP="00BE290F">
            <w:pPr>
              <w:pStyle w:val="TAC"/>
              <w:rPr>
                <w:sz w:val="16"/>
                <w:szCs w:val="16"/>
                <w:lang w:eastAsia="zh-CN"/>
              </w:rPr>
            </w:pPr>
            <w:r w:rsidRPr="00BE290F">
              <w:rPr>
                <w:sz w:val="16"/>
                <w:szCs w:val="16"/>
                <w:lang w:eastAsia="zh-CN"/>
              </w:rPr>
              <w:t>17.</w:t>
            </w:r>
            <w:r>
              <w:rPr>
                <w:sz w:val="16"/>
                <w:szCs w:val="16"/>
                <w:lang w:eastAsia="zh-CN"/>
              </w:rPr>
              <w:t>1.</w:t>
            </w:r>
            <w:r w:rsidRPr="00BE290F">
              <w:rPr>
                <w:sz w:val="16"/>
                <w:szCs w:val="16"/>
                <w:lang w:eastAsia="zh-CN"/>
              </w:rPr>
              <w:t>0</w:t>
            </w:r>
          </w:p>
        </w:tc>
      </w:tr>
      <w:tr w:rsidR="00482933" w:rsidRPr="0013353A" w14:paraId="187DD08E" w14:textId="77777777" w:rsidTr="00482933">
        <w:tc>
          <w:tcPr>
            <w:tcW w:w="800" w:type="dxa"/>
            <w:shd w:val="solid" w:color="FFFFFF" w:fill="auto"/>
          </w:tcPr>
          <w:p w14:paraId="2B1B71A0" w14:textId="409CC448"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56E2C397" w14:textId="6C66B798" w:rsidR="00482933" w:rsidRDefault="00482933" w:rsidP="00BE290F">
            <w:pPr>
              <w:pStyle w:val="TAC"/>
              <w:rPr>
                <w:sz w:val="16"/>
                <w:szCs w:val="16"/>
              </w:rPr>
            </w:pPr>
            <w:r>
              <w:rPr>
                <w:sz w:val="16"/>
                <w:szCs w:val="16"/>
              </w:rPr>
              <w:t>SA#95E</w:t>
            </w:r>
          </w:p>
        </w:tc>
        <w:tc>
          <w:tcPr>
            <w:tcW w:w="1041" w:type="dxa"/>
            <w:shd w:val="solid" w:color="FFFFFF" w:fill="auto"/>
          </w:tcPr>
          <w:p w14:paraId="54766819" w14:textId="66382F11" w:rsidR="00482933" w:rsidRDefault="00482933" w:rsidP="00BE290F">
            <w:pPr>
              <w:pStyle w:val="TAC"/>
              <w:rPr>
                <w:sz w:val="16"/>
                <w:szCs w:val="16"/>
              </w:rPr>
            </w:pPr>
            <w:r>
              <w:rPr>
                <w:sz w:val="16"/>
                <w:szCs w:val="16"/>
              </w:rPr>
              <w:t>SP-220055</w:t>
            </w:r>
          </w:p>
        </w:tc>
        <w:tc>
          <w:tcPr>
            <w:tcW w:w="660" w:type="dxa"/>
            <w:shd w:val="solid" w:color="FFFFFF" w:fill="auto"/>
          </w:tcPr>
          <w:p w14:paraId="5D8464AA" w14:textId="77F23B07" w:rsidR="00482933" w:rsidRDefault="00482933" w:rsidP="00BE290F">
            <w:pPr>
              <w:pStyle w:val="TAC"/>
              <w:rPr>
                <w:sz w:val="16"/>
                <w:szCs w:val="16"/>
              </w:rPr>
            </w:pPr>
            <w:r>
              <w:rPr>
                <w:sz w:val="16"/>
                <w:szCs w:val="16"/>
              </w:rPr>
              <w:t>0043</w:t>
            </w:r>
          </w:p>
        </w:tc>
        <w:tc>
          <w:tcPr>
            <w:tcW w:w="426" w:type="dxa"/>
            <w:shd w:val="solid" w:color="FFFFFF" w:fill="auto"/>
          </w:tcPr>
          <w:p w14:paraId="3B16C8F1" w14:textId="0C2187B1" w:rsidR="00482933" w:rsidRDefault="00482933" w:rsidP="00BE290F">
            <w:pPr>
              <w:pStyle w:val="TAC"/>
              <w:rPr>
                <w:sz w:val="16"/>
                <w:szCs w:val="16"/>
              </w:rPr>
            </w:pPr>
            <w:r>
              <w:rPr>
                <w:sz w:val="16"/>
                <w:szCs w:val="16"/>
              </w:rPr>
              <w:t>1</w:t>
            </w:r>
          </w:p>
        </w:tc>
        <w:tc>
          <w:tcPr>
            <w:tcW w:w="425" w:type="dxa"/>
            <w:shd w:val="solid" w:color="FFFFFF" w:fill="auto"/>
          </w:tcPr>
          <w:p w14:paraId="742790B3" w14:textId="4CBE625E" w:rsidR="00482933" w:rsidRDefault="00482933" w:rsidP="00BE290F">
            <w:pPr>
              <w:pStyle w:val="TAC"/>
              <w:rPr>
                <w:sz w:val="16"/>
                <w:szCs w:val="16"/>
              </w:rPr>
            </w:pPr>
            <w:r>
              <w:rPr>
                <w:sz w:val="16"/>
                <w:szCs w:val="16"/>
              </w:rPr>
              <w:t>F</w:t>
            </w:r>
          </w:p>
        </w:tc>
        <w:tc>
          <w:tcPr>
            <w:tcW w:w="4726" w:type="dxa"/>
            <w:shd w:val="solid" w:color="FFFFFF" w:fill="auto"/>
          </w:tcPr>
          <w:p w14:paraId="2CE72A59" w14:textId="61953D38" w:rsidR="00482933" w:rsidRDefault="00482933" w:rsidP="00BE290F">
            <w:pPr>
              <w:pStyle w:val="TAL"/>
              <w:rPr>
                <w:sz w:val="16"/>
                <w:szCs w:val="16"/>
              </w:rPr>
            </w:pPr>
            <w:r>
              <w:rPr>
                <w:sz w:val="16"/>
                <w:szCs w:val="16"/>
              </w:rPr>
              <w:t>Corrections on enabling EAS IP Replacement procedure by AF</w:t>
            </w:r>
          </w:p>
        </w:tc>
        <w:tc>
          <w:tcPr>
            <w:tcW w:w="708" w:type="dxa"/>
            <w:shd w:val="solid" w:color="FFFFFF" w:fill="auto"/>
          </w:tcPr>
          <w:p w14:paraId="3B5073F8" w14:textId="43510283" w:rsidR="00482933" w:rsidRPr="00BE290F" w:rsidRDefault="00482933" w:rsidP="00BE290F">
            <w:pPr>
              <w:pStyle w:val="TAC"/>
              <w:rPr>
                <w:sz w:val="16"/>
                <w:szCs w:val="16"/>
                <w:lang w:eastAsia="zh-CN"/>
              </w:rPr>
            </w:pPr>
            <w:r>
              <w:rPr>
                <w:sz w:val="16"/>
                <w:szCs w:val="16"/>
                <w:lang w:eastAsia="zh-CN"/>
              </w:rPr>
              <w:t>17.2.0</w:t>
            </w:r>
          </w:p>
        </w:tc>
      </w:tr>
      <w:tr w:rsidR="00482933" w:rsidRPr="0013353A" w14:paraId="4C7BFEBA" w14:textId="77777777" w:rsidTr="00482933">
        <w:tc>
          <w:tcPr>
            <w:tcW w:w="800" w:type="dxa"/>
            <w:shd w:val="solid" w:color="FFFFFF" w:fill="auto"/>
          </w:tcPr>
          <w:p w14:paraId="7755218D" w14:textId="4BE802DB"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7F5106B" w14:textId="1EC26ADF" w:rsidR="00482933" w:rsidRDefault="00482933" w:rsidP="00BE290F">
            <w:pPr>
              <w:pStyle w:val="TAC"/>
              <w:rPr>
                <w:sz w:val="16"/>
                <w:szCs w:val="16"/>
              </w:rPr>
            </w:pPr>
            <w:r>
              <w:rPr>
                <w:sz w:val="16"/>
                <w:szCs w:val="16"/>
              </w:rPr>
              <w:t>SA#95E</w:t>
            </w:r>
          </w:p>
        </w:tc>
        <w:tc>
          <w:tcPr>
            <w:tcW w:w="1041" w:type="dxa"/>
            <w:shd w:val="solid" w:color="FFFFFF" w:fill="auto"/>
          </w:tcPr>
          <w:p w14:paraId="2F838574" w14:textId="4B4AEFD8" w:rsidR="00482933" w:rsidRDefault="00482933" w:rsidP="00BE290F">
            <w:pPr>
              <w:pStyle w:val="TAC"/>
              <w:rPr>
                <w:sz w:val="16"/>
                <w:szCs w:val="16"/>
              </w:rPr>
            </w:pPr>
            <w:r>
              <w:rPr>
                <w:sz w:val="16"/>
                <w:szCs w:val="16"/>
              </w:rPr>
              <w:t>SP-220055</w:t>
            </w:r>
          </w:p>
        </w:tc>
        <w:tc>
          <w:tcPr>
            <w:tcW w:w="660" w:type="dxa"/>
            <w:shd w:val="solid" w:color="FFFFFF" w:fill="auto"/>
          </w:tcPr>
          <w:p w14:paraId="63A38FE6" w14:textId="4DA54829" w:rsidR="00482933" w:rsidRDefault="00482933" w:rsidP="00BE290F">
            <w:pPr>
              <w:pStyle w:val="TAC"/>
              <w:rPr>
                <w:sz w:val="16"/>
                <w:szCs w:val="16"/>
              </w:rPr>
            </w:pPr>
            <w:r>
              <w:rPr>
                <w:sz w:val="16"/>
                <w:szCs w:val="16"/>
              </w:rPr>
              <w:t>0046</w:t>
            </w:r>
          </w:p>
        </w:tc>
        <w:tc>
          <w:tcPr>
            <w:tcW w:w="426" w:type="dxa"/>
            <w:shd w:val="solid" w:color="FFFFFF" w:fill="auto"/>
          </w:tcPr>
          <w:p w14:paraId="14D465D1" w14:textId="76CDB62F" w:rsidR="00482933" w:rsidRDefault="00482933" w:rsidP="00BE290F">
            <w:pPr>
              <w:pStyle w:val="TAC"/>
              <w:rPr>
                <w:sz w:val="16"/>
                <w:szCs w:val="16"/>
              </w:rPr>
            </w:pPr>
            <w:r>
              <w:rPr>
                <w:sz w:val="16"/>
                <w:szCs w:val="16"/>
              </w:rPr>
              <w:t>1</w:t>
            </w:r>
          </w:p>
        </w:tc>
        <w:tc>
          <w:tcPr>
            <w:tcW w:w="425" w:type="dxa"/>
            <w:shd w:val="solid" w:color="FFFFFF" w:fill="auto"/>
          </w:tcPr>
          <w:p w14:paraId="3352AEAF" w14:textId="58DE1D67" w:rsidR="00482933" w:rsidRDefault="00482933" w:rsidP="00BE290F">
            <w:pPr>
              <w:pStyle w:val="TAC"/>
              <w:rPr>
                <w:sz w:val="16"/>
                <w:szCs w:val="16"/>
              </w:rPr>
            </w:pPr>
            <w:r>
              <w:rPr>
                <w:sz w:val="16"/>
                <w:szCs w:val="16"/>
              </w:rPr>
              <w:t>F</w:t>
            </w:r>
          </w:p>
        </w:tc>
        <w:tc>
          <w:tcPr>
            <w:tcW w:w="4726" w:type="dxa"/>
            <w:shd w:val="solid" w:color="FFFFFF" w:fill="auto"/>
          </w:tcPr>
          <w:p w14:paraId="06044C6A" w14:textId="0D6E0F3A" w:rsidR="00482933" w:rsidRDefault="00482933" w:rsidP="00BE290F">
            <w:pPr>
              <w:pStyle w:val="TAL"/>
              <w:rPr>
                <w:sz w:val="16"/>
                <w:szCs w:val="16"/>
              </w:rPr>
            </w:pPr>
            <w:r>
              <w:rPr>
                <w:sz w:val="16"/>
                <w:szCs w:val="16"/>
              </w:rPr>
              <w:t>Correction related EHE in EC architecture</w:t>
            </w:r>
          </w:p>
        </w:tc>
        <w:tc>
          <w:tcPr>
            <w:tcW w:w="708" w:type="dxa"/>
            <w:shd w:val="solid" w:color="FFFFFF" w:fill="auto"/>
          </w:tcPr>
          <w:p w14:paraId="6DF43401" w14:textId="1047D09C" w:rsidR="00482933" w:rsidRDefault="00482933" w:rsidP="00BE290F">
            <w:pPr>
              <w:pStyle w:val="TAC"/>
              <w:rPr>
                <w:sz w:val="16"/>
                <w:szCs w:val="16"/>
                <w:lang w:eastAsia="zh-CN"/>
              </w:rPr>
            </w:pPr>
            <w:r>
              <w:rPr>
                <w:sz w:val="16"/>
                <w:szCs w:val="16"/>
                <w:lang w:eastAsia="zh-CN"/>
              </w:rPr>
              <w:t>17.2.0</w:t>
            </w:r>
          </w:p>
        </w:tc>
      </w:tr>
      <w:tr w:rsidR="00482933" w:rsidRPr="0013353A" w14:paraId="5FFBF8F9" w14:textId="77777777" w:rsidTr="00482933">
        <w:tc>
          <w:tcPr>
            <w:tcW w:w="800" w:type="dxa"/>
            <w:shd w:val="solid" w:color="FFFFFF" w:fill="auto"/>
          </w:tcPr>
          <w:p w14:paraId="64E991F0" w14:textId="608B488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6F9097E0" w14:textId="5A69C48C" w:rsidR="00482933" w:rsidRDefault="00482933" w:rsidP="00BE290F">
            <w:pPr>
              <w:pStyle w:val="TAC"/>
              <w:rPr>
                <w:sz w:val="16"/>
                <w:szCs w:val="16"/>
              </w:rPr>
            </w:pPr>
            <w:r>
              <w:rPr>
                <w:sz w:val="16"/>
                <w:szCs w:val="16"/>
              </w:rPr>
              <w:t>SA#95E</w:t>
            </w:r>
          </w:p>
        </w:tc>
        <w:tc>
          <w:tcPr>
            <w:tcW w:w="1041" w:type="dxa"/>
            <w:shd w:val="solid" w:color="FFFFFF" w:fill="auto"/>
          </w:tcPr>
          <w:p w14:paraId="191F6310" w14:textId="5590C891" w:rsidR="00482933" w:rsidRDefault="00482933" w:rsidP="00BE290F">
            <w:pPr>
              <w:pStyle w:val="TAC"/>
              <w:rPr>
                <w:sz w:val="16"/>
                <w:szCs w:val="16"/>
              </w:rPr>
            </w:pPr>
            <w:r>
              <w:rPr>
                <w:sz w:val="16"/>
                <w:szCs w:val="16"/>
              </w:rPr>
              <w:t>SP-220055</w:t>
            </w:r>
          </w:p>
        </w:tc>
        <w:tc>
          <w:tcPr>
            <w:tcW w:w="660" w:type="dxa"/>
            <w:shd w:val="solid" w:color="FFFFFF" w:fill="auto"/>
          </w:tcPr>
          <w:p w14:paraId="64282BDC" w14:textId="4C1A1771" w:rsidR="00482933" w:rsidRDefault="00482933" w:rsidP="00BE290F">
            <w:pPr>
              <w:pStyle w:val="TAC"/>
              <w:rPr>
                <w:sz w:val="16"/>
                <w:szCs w:val="16"/>
              </w:rPr>
            </w:pPr>
            <w:r>
              <w:rPr>
                <w:sz w:val="16"/>
                <w:szCs w:val="16"/>
              </w:rPr>
              <w:t>0047</w:t>
            </w:r>
          </w:p>
        </w:tc>
        <w:tc>
          <w:tcPr>
            <w:tcW w:w="426" w:type="dxa"/>
            <w:shd w:val="solid" w:color="FFFFFF" w:fill="auto"/>
          </w:tcPr>
          <w:p w14:paraId="742788F6" w14:textId="0C757B86" w:rsidR="00482933" w:rsidRDefault="00482933" w:rsidP="00BE290F">
            <w:pPr>
              <w:pStyle w:val="TAC"/>
              <w:rPr>
                <w:sz w:val="16"/>
                <w:szCs w:val="16"/>
              </w:rPr>
            </w:pPr>
            <w:r>
              <w:rPr>
                <w:sz w:val="16"/>
                <w:szCs w:val="16"/>
              </w:rPr>
              <w:t>1</w:t>
            </w:r>
          </w:p>
        </w:tc>
        <w:tc>
          <w:tcPr>
            <w:tcW w:w="425" w:type="dxa"/>
            <w:shd w:val="solid" w:color="FFFFFF" w:fill="auto"/>
          </w:tcPr>
          <w:p w14:paraId="2BBE30BE" w14:textId="1AB2A27C" w:rsidR="00482933" w:rsidRDefault="00482933" w:rsidP="00BE290F">
            <w:pPr>
              <w:pStyle w:val="TAC"/>
              <w:rPr>
                <w:sz w:val="16"/>
                <w:szCs w:val="16"/>
              </w:rPr>
            </w:pPr>
            <w:r>
              <w:rPr>
                <w:sz w:val="16"/>
                <w:szCs w:val="16"/>
              </w:rPr>
              <w:t>F</w:t>
            </w:r>
          </w:p>
        </w:tc>
        <w:tc>
          <w:tcPr>
            <w:tcW w:w="4726" w:type="dxa"/>
            <w:shd w:val="solid" w:color="FFFFFF" w:fill="auto"/>
          </w:tcPr>
          <w:p w14:paraId="3A60A7BD" w14:textId="51E66AE2" w:rsidR="00482933" w:rsidRDefault="00482933" w:rsidP="00BE290F">
            <w:pPr>
              <w:pStyle w:val="TAL"/>
              <w:rPr>
                <w:sz w:val="16"/>
                <w:szCs w:val="16"/>
              </w:rPr>
            </w:pPr>
            <w:r>
              <w:rPr>
                <w:sz w:val="16"/>
                <w:szCs w:val="16"/>
              </w:rPr>
              <w:t>Update of EAS discovery procedure and BaselineDNSPattern management in EASDF</w:t>
            </w:r>
          </w:p>
        </w:tc>
        <w:tc>
          <w:tcPr>
            <w:tcW w:w="708" w:type="dxa"/>
            <w:shd w:val="solid" w:color="FFFFFF" w:fill="auto"/>
          </w:tcPr>
          <w:p w14:paraId="290FD8C6" w14:textId="28808E7D" w:rsidR="00482933" w:rsidRDefault="00482933" w:rsidP="00BE290F">
            <w:pPr>
              <w:pStyle w:val="TAC"/>
              <w:rPr>
                <w:sz w:val="16"/>
                <w:szCs w:val="16"/>
                <w:lang w:eastAsia="zh-CN"/>
              </w:rPr>
            </w:pPr>
            <w:r>
              <w:rPr>
                <w:sz w:val="16"/>
                <w:szCs w:val="16"/>
                <w:lang w:eastAsia="zh-CN"/>
              </w:rPr>
              <w:t>17.2.0</w:t>
            </w:r>
          </w:p>
        </w:tc>
      </w:tr>
      <w:tr w:rsidR="00482933" w:rsidRPr="0013353A" w14:paraId="0BA02E7D" w14:textId="77777777" w:rsidTr="00482933">
        <w:tc>
          <w:tcPr>
            <w:tcW w:w="800" w:type="dxa"/>
            <w:shd w:val="solid" w:color="FFFFFF" w:fill="auto"/>
          </w:tcPr>
          <w:p w14:paraId="517F1775" w14:textId="1B241B13" w:rsidR="00482933" w:rsidRDefault="00482933" w:rsidP="00BE290F">
            <w:pPr>
              <w:pStyle w:val="TAC"/>
              <w:rPr>
                <w:sz w:val="16"/>
                <w:szCs w:val="16"/>
                <w:lang w:eastAsia="zh-CN"/>
              </w:rPr>
            </w:pPr>
            <w:r>
              <w:rPr>
                <w:sz w:val="16"/>
                <w:szCs w:val="16"/>
                <w:lang w:eastAsia="zh-CN"/>
              </w:rPr>
              <w:t>2022-03</w:t>
            </w:r>
          </w:p>
        </w:tc>
        <w:tc>
          <w:tcPr>
            <w:tcW w:w="853" w:type="dxa"/>
            <w:shd w:val="solid" w:color="FFFFFF" w:fill="auto"/>
          </w:tcPr>
          <w:p w14:paraId="13B3B4BB" w14:textId="532F5B14" w:rsidR="00482933" w:rsidRDefault="00482933" w:rsidP="00BE290F">
            <w:pPr>
              <w:pStyle w:val="TAC"/>
              <w:rPr>
                <w:sz w:val="16"/>
                <w:szCs w:val="16"/>
              </w:rPr>
            </w:pPr>
            <w:r>
              <w:rPr>
                <w:sz w:val="16"/>
                <w:szCs w:val="16"/>
              </w:rPr>
              <w:t>SA#95E</w:t>
            </w:r>
          </w:p>
        </w:tc>
        <w:tc>
          <w:tcPr>
            <w:tcW w:w="1041" w:type="dxa"/>
            <w:shd w:val="solid" w:color="FFFFFF" w:fill="auto"/>
          </w:tcPr>
          <w:p w14:paraId="70291983" w14:textId="1C09F0E5" w:rsidR="00482933" w:rsidRDefault="00482933" w:rsidP="00BE290F">
            <w:pPr>
              <w:pStyle w:val="TAC"/>
              <w:rPr>
                <w:sz w:val="16"/>
                <w:szCs w:val="16"/>
              </w:rPr>
            </w:pPr>
            <w:r>
              <w:rPr>
                <w:sz w:val="16"/>
                <w:szCs w:val="16"/>
              </w:rPr>
              <w:t>SP-220055</w:t>
            </w:r>
          </w:p>
        </w:tc>
        <w:tc>
          <w:tcPr>
            <w:tcW w:w="660" w:type="dxa"/>
            <w:shd w:val="solid" w:color="FFFFFF" w:fill="auto"/>
          </w:tcPr>
          <w:p w14:paraId="73C49D8A" w14:textId="5746E7AB" w:rsidR="00482933" w:rsidRDefault="00482933" w:rsidP="00BE290F">
            <w:pPr>
              <w:pStyle w:val="TAC"/>
              <w:rPr>
                <w:sz w:val="16"/>
                <w:szCs w:val="16"/>
              </w:rPr>
            </w:pPr>
            <w:r>
              <w:rPr>
                <w:sz w:val="16"/>
                <w:szCs w:val="16"/>
              </w:rPr>
              <w:t>0048</w:t>
            </w:r>
          </w:p>
        </w:tc>
        <w:tc>
          <w:tcPr>
            <w:tcW w:w="426" w:type="dxa"/>
            <w:shd w:val="solid" w:color="FFFFFF" w:fill="auto"/>
          </w:tcPr>
          <w:p w14:paraId="58DCA726" w14:textId="69FB5923" w:rsidR="00482933" w:rsidRDefault="00482933" w:rsidP="00BE290F">
            <w:pPr>
              <w:pStyle w:val="TAC"/>
              <w:rPr>
                <w:sz w:val="16"/>
                <w:szCs w:val="16"/>
              </w:rPr>
            </w:pPr>
            <w:r>
              <w:rPr>
                <w:sz w:val="16"/>
                <w:szCs w:val="16"/>
              </w:rPr>
              <w:t>1</w:t>
            </w:r>
          </w:p>
        </w:tc>
        <w:tc>
          <w:tcPr>
            <w:tcW w:w="425" w:type="dxa"/>
            <w:shd w:val="solid" w:color="FFFFFF" w:fill="auto"/>
          </w:tcPr>
          <w:p w14:paraId="24054BED" w14:textId="4F60E61A" w:rsidR="00482933" w:rsidRDefault="00482933" w:rsidP="00BE290F">
            <w:pPr>
              <w:pStyle w:val="TAC"/>
              <w:rPr>
                <w:sz w:val="16"/>
                <w:szCs w:val="16"/>
              </w:rPr>
            </w:pPr>
            <w:r>
              <w:rPr>
                <w:sz w:val="16"/>
                <w:szCs w:val="16"/>
              </w:rPr>
              <w:t>F</w:t>
            </w:r>
          </w:p>
        </w:tc>
        <w:tc>
          <w:tcPr>
            <w:tcW w:w="4726" w:type="dxa"/>
            <w:shd w:val="solid" w:color="FFFFFF" w:fill="auto"/>
          </w:tcPr>
          <w:p w14:paraId="7A3E84E2" w14:textId="62C8C26F" w:rsidR="00482933" w:rsidRDefault="00482933" w:rsidP="00BE290F">
            <w:pPr>
              <w:pStyle w:val="TAL"/>
              <w:rPr>
                <w:sz w:val="16"/>
                <w:szCs w:val="16"/>
              </w:rPr>
            </w:pPr>
            <w:r>
              <w:rPr>
                <w:sz w:val="16"/>
                <w:szCs w:val="16"/>
              </w:rPr>
              <w:t>On NAT between PSA UPF and EASDF</w:t>
            </w:r>
          </w:p>
        </w:tc>
        <w:tc>
          <w:tcPr>
            <w:tcW w:w="708" w:type="dxa"/>
            <w:shd w:val="solid" w:color="FFFFFF" w:fill="auto"/>
          </w:tcPr>
          <w:p w14:paraId="4B7CBE5F" w14:textId="42A3BE2E" w:rsidR="00482933" w:rsidRDefault="00482933" w:rsidP="00BE290F">
            <w:pPr>
              <w:pStyle w:val="TAC"/>
              <w:rPr>
                <w:sz w:val="16"/>
                <w:szCs w:val="16"/>
                <w:lang w:eastAsia="zh-CN"/>
              </w:rPr>
            </w:pPr>
            <w:r>
              <w:rPr>
                <w:sz w:val="16"/>
                <w:szCs w:val="16"/>
                <w:lang w:eastAsia="zh-CN"/>
              </w:rPr>
              <w:t>17.2.0</w:t>
            </w:r>
          </w:p>
        </w:tc>
      </w:tr>
      <w:tr w:rsidR="003872EA" w:rsidRPr="0013353A" w14:paraId="67504E2F" w14:textId="77777777" w:rsidTr="00482933">
        <w:tc>
          <w:tcPr>
            <w:tcW w:w="800" w:type="dxa"/>
            <w:shd w:val="solid" w:color="FFFFFF" w:fill="auto"/>
          </w:tcPr>
          <w:p w14:paraId="45EC59A3" w14:textId="0ED4597D"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1737911E" w14:textId="0379BFEB" w:rsidR="003872EA" w:rsidRDefault="003872EA" w:rsidP="00BE290F">
            <w:pPr>
              <w:pStyle w:val="TAC"/>
              <w:rPr>
                <w:sz w:val="16"/>
                <w:szCs w:val="16"/>
              </w:rPr>
            </w:pPr>
            <w:r>
              <w:rPr>
                <w:sz w:val="16"/>
                <w:szCs w:val="16"/>
              </w:rPr>
              <w:t>SA#95E</w:t>
            </w:r>
          </w:p>
        </w:tc>
        <w:tc>
          <w:tcPr>
            <w:tcW w:w="1041" w:type="dxa"/>
            <w:shd w:val="solid" w:color="FFFFFF" w:fill="auto"/>
          </w:tcPr>
          <w:p w14:paraId="49C6E9A4" w14:textId="248622E6" w:rsidR="003872EA" w:rsidRDefault="003872EA" w:rsidP="00BE290F">
            <w:pPr>
              <w:pStyle w:val="TAC"/>
              <w:rPr>
                <w:sz w:val="16"/>
                <w:szCs w:val="16"/>
              </w:rPr>
            </w:pPr>
            <w:r>
              <w:rPr>
                <w:sz w:val="16"/>
                <w:szCs w:val="16"/>
              </w:rPr>
              <w:t>SP-220055</w:t>
            </w:r>
          </w:p>
        </w:tc>
        <w:tc>
          <w:tcPr>
            <w:tcW w:w="660" w:type="dxa"/>
            <w:shd w:val="solid" w:color="FFFFFF" w:fill="auto"/>
          </w:tcPr>
          <w:p w14:paraId="6EFE05D4" w14:textId="552E52E2" w:rsidR="003872EA" w:rsidRDefault="003872EA" w:rsidP="00BE290F">
            <w:pPr>
              <w:pStyle w:val="TAC"/>
              <w:rPr>
                <w:sz w:val="16"/>
                <w:szCs w:val="16"/>
              </w:rPr>
            </w:pPr>
            <w:r>
              <w:rPr>
                <w:sz w:val="16"/>
                <w:szCs w:val="16"/>
              </w:rPr>
              <w:t>0050</w:t>
            </w:r>
          </w:p>
        </w:tc>
        <w:tc>
          <w:tcPr>
            <w:tcW w:w="426" w:type="dxa"/>
            <w:shd w:val="solid" w:color="FFFFFF" w:fill="auto"/>
          </w:tcPr>
          <w:p w14:paraId="22327A46" w14:textId="2DA31C0F" w:rsidR="003872EA" w:rsidRDefault="003872EA" w:rsidP="00BE290F">
            <w:pPr>
              <w:pStyle w:val="TAC"/>
              <w:rPr>
                <w:sz w:val="16"/>
                <w:szCs w:val="16"/>
              </w:rPr>
            </w:pPr>
            <w:r>
              <w:rPr>
                <w:sz w:val="16"/>
                <w:szCs w:val="16"/>
              </w:rPr>
              <w:t>1</w:t>
            </w:r>
          </w:p>
        </w:tc>
        <w:tc>
          <w:tcPr>
            <w:tcW w:w="425" w:type="dxa"/>
            <w:shd w:val="solid" w:color="FFFFFF" w:fill="auto"/>
          </w:tcPr>
          <w:p w14:paraId="05898468" w14:textId="4F831686" w:rsidR="003872EA" w:rsidRDefault="003872EA" w:rsidP="00BE290F">
            <w:pPr>
              <w:pStyle w:val="TAC"/>
              <w:rPr>
                <w:sz w:val="16"/>
                <w:szCs w:val="16"/>
              </w:rPr>
            </w:pPr>
            <w:r>
              <w:rPr>
                <w:sz w:val="16"/>
                <w:szCs w:val="16"/>
              </w:rPr>
              <w:t>F</w:t>
            </w:r>
          </w:p>
        </w:tc>
        <w:tc>
          <w:tcPr>
            <w:tcW w:w="4726" w:type="dxa"/>
            <w:shd w:val="solid" w:color="FFFFFF" w:fill="auto"/>
          </w:tcPr>
          <w:p w14:paraId="07A94D5F" w14:textId="78E0389F" w:rsidR="003872EA" w:rsidRDefault="003872EA" w:rsidP="00BE290F">
            <w:pPr>
              <w:pStyle w:val="TAL"/>
              <w:rPr>
                <w:sz w:val="16"/>
                <w:szCs w:val="16"/>
              </w:rPr>
            </w:pPr>
            <w:r>
              <w:rPr>
                <w:sz w:val="16"/>
                <w:szCs w:val="16"/>
              </w:rPr>
              <w:t>Removing inconsistency in the definition of ECS Address Configuration Information</w:t>
            </w:r>
          </w:p>
        </w:tc>
        <w:tc>
          <w:tcPr>
            <w:tcW w:w="708" w:type="dxa"/>
            <w:shd w:val="solid" w:color="FFFFFF" w:fill="auto"/>
          </w:tcPr>
          <w:p w14:paraId="0509E2D9" w14:textId="4B0F2844" w:rsidR="003872EA" w:rsidRDefault="003872EA" w:rsidP="00BE290F">
            <w:pPr>
              <w:pStyle w:val="TAC"/>
              <w:rPr>
                <w:sz w:val="16"/>
                <w:szCs w:val="16"/>
                <w:lang w:eastAsia="zh-CN"/>
              </w:rPr>
            </w:pPr>
            <w:r>
              <w:rPr>
                <w:sz w:val="16"/>
                <w:szCs w:val="16"/>
                <w:lang w:eastAsia="zh-CN"/>
              </w:rPr>
              <w:t>17.2.0</w:t>
            </w:r>
          </w:p>
        </w:tc>
      </w:tr>
      <w:tr w:rsidR="003872EA" w:rsidRPr="0013353A" w14:paraId="4F39742C" w14:textId="77777777" w:rsidTr="00482933">
        <w:tc>
          <w:tcPr>
            <w:tcW w:w="800" w:type="dxa"/>
            <w:shd w:val="solid" w:color="FFFFFF" w:fill="auto"/>
          </w:tcPr>
          <w:p w14:paraId="72450BB8" w14:textId="6A2A960C" w:rsidR="003872EA" w:rsidRDefault="003872EA" w:rsidP="00BE290F">
            <w:pPr>
              <w:pStyle w:val="TAC"/>
              <w:rPr>
                <w:sz w:val="16"/>
                <w:szCs w:val="16"/>
                <w:lang w:eastAsia="zh-CN"/>
              </w:rPr>
            </w:pPr>
            <w:r>
              <w:rPr>
                <w:sz w:val="16"/>
                <w:szCs w:val="16"/>
                <w:lang w:eastAsia="zh-CN"/>
              </w:rPr>
              <w:t>2022-03</w:t>
            </w:r>
          </w:p>
        </w:tc>
        <w:tc>
          <w:tcPr>
            <w:tcW w:w="853" w:type="dxa"/>
            <w:shd w:val="solid" w:color="FFFFFF" w:fill="auto"/>
          </w:tcPr>
          <w:p w14:paraId="5DDF84DB" w14:textId="7ECB30EF" w:rsidR="003872EA" w:rsidRDefault="003872EA" w:rsidP="00BE290F">
            <w:pPr>
              <w:pStyle w:val="TAC"/>
              <w:rPr>
                <w:sz w:val="16"/>
                <w:szCs w:val="16"/>
              </w:rPr>
            </w:pPr>
            <w:r>
              <w:rPr>
                <w:sz w:val="16"/>
                <w:szCs w:val="16"/>
              </w:rPr>
              <w:t>SA#95E</w:t>
            </w:r>
          </w:p>
        </w:tc>
        <w:tc>
          <w:tcPr>
            <w:tcW w:w="1041" w:type="dxa"/>
            <w:shd w:val="solid" w:color="FFFFFF" w:fill="auto"/>
          </w:tcPr>
          <w:p w14:paraId="62F8BEDE" w14:textId="1C8A1503" w:rsidR="003872EA" w:rsidRDefault="003872EA" w:rsidP="00BE290F">
            <w:pPr>
              <w:pStyle w:val="TAC"/>
              <w:rPr>
                <w:sz w:val="16"/>
                <w:szCs w:val="16"/>
              </w:rPr>
            </w:pPr>
            <w:r>
              <w:rPr>
                <w:sz w:val="16"/>
                <w:szCs w:val="16"/>
              </w:rPr>
              <w:t>SP-220055</w:t>
            </w:r>
          </w:p>
        </w:tc>
        <w:tc>
          <w:tcPr>
            <w:tcW w:w="660" w:type="dxa"/>
            <w:shd w:val="solid" w:color="FFFFFF" w:fill="auto"/>
          </w:tcPr>
          <w:p w14:paraId="7BBF2768" w14:textId="7BF52168" w:rsidR="003872EA" w:rsidRDefault="003872EA" w:rsidP="00BE290F">
            <w:pPr>
              <w:pStyle w:val="TAC"/>
              <w:rPr>
                <w:sz w:val="16"/>
                <w:szCs w:val="16"/>
              </w:rPr>
            </w:pPr>
            <w:r>
              <w:rPr>
                <w:sz w:val="16"/>
                <w:szCs w:val="16"/>
              </w:rPr>
              <w:t>0051</w:t>
            </w:r>
          </w:p>
        </w:tc>
        <w:tc>
          <w:tcPr>
            <w:tcW w:w="426" w:type="dxa"/>
            <w:shd w:val="solid" w:color="FFFFFF" w:fill="auto"/>
          </w:tcPr>
          <w:p w14:paraId="6F57BC09" w14:textId="1AD4E9EB" w:rsidR="003872EA" w:rsidRDefault="003872EA" w:rsidP="00BE290F">
            <w:pPr>
              <w:pStyle w:val="TAC"/>
              <w:rPr>
                <w:sz w:val="16"/>
                <w:szCs w:val="16"/>
              </w:rPr>
            </w:pPr>
            <w:r>
              <w:rPr>
                <w:sz w:val="16"/>
                <w:szCs w:val="16"/>
              </w:rPr>
              <w:t>1</w:t>
            </w:r>
          </w:p>
        </w:tc>
        <w:tc>
          <w:tcPr>
            <w:tcW w:w="425" w:type="dxa"/>
            <w:shd w:val="solid" w:color="FFFFFF" w:fill="auto"/>
          </w:tcPr>
          <w:p w14:paraId="13D59DD5" w14:textId="347DBB98" w:rsidR="003872EA" w:rsidRDefault="003872EA" w:rsidP="00BE290F">
            <w:pPr>
              <w:pStyle w:val="TAC"/>
              <w:rPr>
                <w:sz w:val="16"/>
                <w:szCs w:val="16"/>
              </w:rPr>
            </w:pPr>
            <w:r>
              <w:rPr>
                <w:sz w:val="16"/>
                <w:szCs w:val="16"/>
              </w:rPr>
              <w:t>F</w:t>
            </w:r>
          </w:p>
        </w:tc>
        <w:tc>
          <w:tcPr>
            <w:tcW w:w="4726" w:type="dxa"/>
            <w:shd w:val="solid" w:color="FFFFFF" w:fill="auto"/>
          </w:tcPr>
          <w:p w14:paraId="0514B1E6" w14:textId="4ED8AAB1" w:rsidR="003872EA" w:rsidRDefault="003872EA" w:rsidP="00BE290F">
            <w:pPr>
              <w:pStyle w:val="TAL"/>
              <w:rPr>
                <w:sz w:val="16"/>
                <w:szCs w:val="16"/>
              </w:rPr>
            </w:pPr>
            <w:r>
              <w:rPr>
                <w:sz w:val="16"/>
                <w:szCs w:val="16"/>
              </w:rPr>
              <w:t>Corrections of EDC functionality description</w:t>
            </w:r>
          </w:p>
        </w:tc>
        <w:tc>
          <w:tcPr>
            <w:tcW w:w="708" w:type="dxa"/>
            <w:shd w:val="solid" w:color="FFFFFF" w:fill="auto"/>
          </w:tcPr>
          <w:p w14:paraId="05F97CE8" w14:textId="0F945A65" w:rsidR="003872EA" w:rsidRDefault="003872EA" w:rsidP="00BE290F">
            <w:pPr>
              <w:pStyle w:val="TAC"/>
              <w:rPr>
                <w:sz w:val="16"/>
                <w:szCs w:val="16"/>
                <w:lang w:eastAsia="zh-CN"/>
              </w:rPr>
            </w:pPr>
            <w:r>
              <w:rPr>
                <w:sz w:val="16"/>
                <w:szCs w:val="16"/>
                <w:lang w:eastAsia="zh-CN"/>
              </w:rPr>
              <w:t>17.2.0</w:t>
            </w:r>
          </w:p>
        </w:tc>
      </w:tr>
      <w:tr w:rsidR="00AC48BD" w:rsidRPr="0013353A" w14:paraId="702E4147" w14:textId="77777777" w:rsidTr="00482933">
        <w:tc>
          <w:tcPr>
            <w:tcW w:w="800" w:type="dxa"/>
            <w:shd w:val="solid" w:color="FFFFFF" w:fill="auto"/>
          </w:tcPr>
          <w:p w14:paraId="48AF3B77" w14:textId="02AA60BB"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5892E2F" w14:textId="126938D7" w:rsidR="00AC48BD" w:rsidRDefault="00AC48BD" w:rsidP="00BE290F">
            <w:pPr>
              <w:pStyle w:val="TAC"/>
              <w:rPr>
                <w:sz w:val="16"/>
                <w:szCs w:val="16"/>
              </w:rPr>
            </w:pPr>
            <w:r>
              <w:rPr>
                <w:sz w:val="16"/>
                <w:szCs w:val="16"/>
              </w:rPr>
              <w:t>SA#96</w:t>
            </w:r>
          </w:p>
        </w:tc>
        <w:tc>
          <w:tcPr>
            <w:tcW w:w="1041" w:type="dxa"/>
            <w:shd w:val="solid" w:color="FFFFFF" w:fill="auto"/>
          </w:tcPr>
          <w:p w14:paraId="7ABD6E67" w14:textId="5064D3F5" w:rsidR="00AC48BD" w:rsidRDefault="00AC48BD" w:rsidP="00BE290F">
            <w:pPr>
              <w:pStyle w:val="TAC"/>
              <w:rPr>
                <w:sz w:val="16"/>
                <w:szCs w:val="16"/>
              </w:rPr>
            </w:pPr>
            <w:r>
              <w:rPr>
                <w:sz w:val="16"/>
                <w:szCs w:val="16"/>
              </w:rPr>
              <w:t>SP-220398</w:t>
            </w:r>
          </w:p>
        </w:tc>
        <w:tc>
          <w:tcPr>
            <w:tcW w:w="660" w:type="dxa"/>
            <w:shd w:val="solid" w:color="FFFFFF" w:fill="auto"/>
          </w:tcPr>
          <w:p w14:paraId="50416180" w14:textId="3653C56C" w:rsidR="00AC48BD" w:rsidRDefault="00AC48BD" w:rsidP="00BE290F">
            <w:pPr>
              <w:pStyle w:val="TAC"/>
              <w:rPr>
                <w:sz w:val="16"/>
                <w:szCs w:val="16"/>
              </w:rPr>
            </w:pPr>
            <w:r>
              <w:rPr>
                <w:sz w:val="16"/>
                <w:szCs w:val="16"/>
              </w:rPr>
              <w:t>0052</w:t>
            </w:r>
          </w:p>
        </w:tc>
        <w:tc>
          <w:tcPr>
            <w:tcW w:w="426" w:type="dxa"/>
            <w:shd w:val="solid" w:color="FFFFFF" w:fill="auto"/>
          </w:tcPr>
          <w:p w14:paraId="77463D8B" w14:textId="3D28F398" w:rsidR="00AC48BD" w:rsidRDefault="00AC48BD" w:rsidP="00BE290F">
            <w:pPr>
              <w:pStyle w:val="TAC"/>
              <w:rPr>
                <w:sz w:val="16"/>
                <w:szCs w:val="16"/>
              </w:rPr>
            </w:pPr>
            <w:r>
              <w:rPr>
                <w:sz w:val="16"/>
                <w:szCs w:val="16"/>
              </w:rPr>
              <w:t>1</w:t>
            </w:r>
          </w:p>
        </w:tc>
        <w:tc>
          <w:tcPr>
            <w:tcW w:w="425" w:type="dxa"/>
            <w:shd w:val="solid" w:color="FFFFFF" w:fill="auto"/>
          </w:tcPr>
          <w:p w14:paraId="5CB3F9BA" w14:textId="4F1551E1" w:rsidR="00AC48BD" w:rsidRDefault="00AC48BD" w:rsidP="00BE290F">
            <w:pPr>
              <w:pStyle w:val="TAC"/>
              <w:rPr>
                <w:sz w:val="16"/>
                <w:szCs w:val="16"/>
              </w:rPr>
            </w:pPr>
            <w:r>
              <w:rPr>
                <w:sz w:val="16"/>
                <w:szCs w:val="16"/>
              </w:rPr>
              <w:t>F</w:t>
            </w:r>
          </w:p>
        </w:tc>
        <w:tc>
          <w:tcPr>
            <w:tcW w:w="4726" w:type="dxa"/>
            <w:shd w:val="solid" w:color="FFFFFF" w:fill="auto"/>
          </w:tcPr>
          <w:p w14:paraId="7F8034B3" w14:textId="27F50740" w:rsidR="00AC48BD" w:rsidRDefault="00AC48BD" w:rsidP="00BE290F">
            <w:pPr>
              <w:pStyle w:val="TAL"/>
              <w:rPr>
                <w:sz w:val="16"/>
                <w:szCs w:val="16"/>
              </w:rPr>
            </w:pPr>
            <w:r>
              <w:rPr>
                <w:sz w:val="16"/>
                <w:szCs w:val="16"/>
              </w:rPr>
              <w:t>Correction related to EAS IP Address in EDI</w:t>
            </w:r>
          </w:p>
        </w:tc>
        <w:tc>
          <w:tcPr>
            <w:tcW w:w="708" w:type="dxa"/>
            <w:shd w:val="solid" w:color="FFFFFF" w:fill="auto"/>
          </w:tcPr>
          <w:p w14:paraId="7472B8F3" w14:textId="1B542C9A" w:rsidR="00AC48BD" w:rsidRDefault="00AC48BD" w:rsidP="00BE290F">
            <w:pPr>
              <w:pStyle w:val="TAC"/>
              <w:rPr>
                <w:sz w:val="16"/>
                <w:szCs w:val="16"/>
                <w:lang w:eastAsia="zh-CN"/>
              </w:rPr>
            </w:pPr>
            <w:r>
              <w:rPr>
                <w:sz w:val="16"/>
                <w:szCs w:val="16"/>
                <w:lang w:eastAsia="zh-CN"/>
              </w:rPr>
              <w:t>17.3.0</w:t>
            </w:r>
          </w:p>
        </w:tc>
      </w:tr>
      <w:tr w:rsidR="00AC48BD" w:rsidRPr="0013353A" w14:paraId="79EEE712" w14:textId="77777777" w:rsidTr="00482933">
        <w:tc>
          <w:tcPr>
            <w:tcW w:w="800" w:type="dxa"/>
            <w:shd w:val="solid" w:color="FFFFFF" w:fill="auto"/>
          </w:tcPr>
          <w:p w14:paraId="0924BC50" w14:textId="5D23956C"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6158EE73" w14:textId="3928420D" w:rsidR="00AC48BD" w:rsidRDefault="00AC48BD" w:rsidP="00BE290F">
            <w:pPr>
              <w:pStyle w:val="TAC"/>
              <w:rPr>
                <w:sz w:val="16"/>
                <w:szCs w:val="16"/>
              </w:rPr>
            </w:pPr>
            <w:r>
              <w:rPr>
                <w:sz w:val="16"/>
                <w:szCs w:val="16"/>
              </w:rPr>
              <w:t>SA#96</w:t>
            </w:r>
          </w:p>
        </w:tc>
        <w:tc>
          <w:tcPr>
            <w:tcW w:w="1041" w:type="dxa"/>
            <w:shd w:val="solid" w:color="FFFFFF" w:fill="auto"/>
          </w:tcPr>
          <w:p w14:paraId="2BC0A41F" w14:textId="56B67125" w:rsidR="00AC48BD" w:rsidRDefault="00AC48BD" w:rsidP="00BE290F">
            <w:pPr>
              <w:pStyle w:val="TAC"/>
              <w:rPr>
                <w:sz w:val="16"/>
                <w:szCs w:val="16"/>
              </w:rPr>
            </w:pPr>
            <w:r>
              <w:rPr>
                <w:sz w:val="16"/>
                <w:szCs w:val="16"/>
              </w:rPr>
              <w:t>SP-220398</w:t>
            </w:r>
          </w:p>
        </w:tc>
        <w:tc>
          <w:tcPr>
            <w:tcW w:w="660" w:type="dxa"/>
            <w:shd w:val="solid" w:color="FFFFFF" w:fill="auto"/>
          </w:tcPr>
          <w:p w14:paraId="1864F3C9" w14:textId="574FA55B" w:rsidR="00AC48BD" w:rsidRDefault="00AC48BD" w:rsidP="00BE290F">
            <w:pPr>
              <w:pStyle w:val="TAC"/>
              <w:rPr>
                <w:sz w:val="16"/>
                <w:szCs w:val="16"/>
              </w:rPr>
            </w:pPr>
            <w:r>
              <w:rPr>
                <w:sz w:val="16"/>
                <w:szCs w:val="16"/>
              </w:rPr>
              <w:t>0053</w:t>
            </w:r>
          </w:p>
        </w:tc>
        <w:tc>
          <w:tcPr>
            <w:tcW w:w="426" w:type="dxa"/>
            <w:shd w:val="solid" w:color="FFFFFF" w:fill="auto"/>
          </w:tcPr>
          <w:p w14:paraId="73E9142C" w14:textId="5A86C015" w:rsidR="00AC48BD" w:rsidRDefault="00AC48BD" w:rsidP="00BE290F">
            <w:pPr>
              <w:pStyle w:val="TAC"/>
              <w:rPr>
                <w:sz w:val="16"/>
                <w:szCs w:val="16"/>
              </w:rPr>
            </w:pPr>
            <w:r>
              <w:rPr>
                <w:sz w:val="16"/>
                <w:szCs w:val="16"/>
              </w:rPr>
              <w:t>-</w:t>
            </w:r>
          </w:p>
        </w:tc>
        <w:tc>
          <w:tcPr>
            <w:tcW w:w="425" w:type="dxa"/>
            <w:shd w:val="solid" w:color="FFFFFF" w:fill="auto"/>
          </w:tcPr>
          <w:p w14:paraId="4FB7D7FD" w14:textId="22F2C6A0" w:rsidR="00AC48BD" w:rsidRDefault="00AC48BD" w:rsidP="00BE290F">
            <w:pPr>
              <w:pStyle w:val="TAC"/>
              <w:rPr>
                <w:sz w:val="16"/>
                <w:szCs w:val="16"/>
              </w:rPr>
            </w:pPr>
            <w:r>
              <w:rPr>
                <w:sz w:val="16"/>
                <w:szCs w:val="16"/>
              </w:rPr>
              <w:t>F</w:t>
            </w:r>
          </w:p>
        </w:tc>
        <w:tc>
          <w:tcPr>
            <w:tcW w:w="4726" w:type="dxa"/>
            <w:shd w:val="solid" w:color="FFFFFF" w:fill="auto"/>
          </w:tcPr>
          <w:p w14:paraId="5AE5F66D" w14:textId="523A9A3C" w:rsidR="00AC48BD" w:rsidRDefault="00AC48BD" w:rsidP="00BE290F">
            <w:pPr>
              <w:pStyle w:val="TAL"/>
              <w:rPr>
                <w:sz w:val="16"/>
                <w:szCs w:val="16"/>
              </w:rPr>
            </w:pPr>
            <w:r>
              <w:rPr>
                <w:sz w:val="16"/>
                <w:szCs w:val="16"/>
              </w:rPr>
              <w:t>Corrections on enabling EAS IP Replacement procedure by AF</w:t>
            </w:r>
          </w:p>
        </w:tc>
        <w:tc>
          <w:tcPr>
            <w:tcW w:w="708" w:type="dxa"/>
            <w:shd w:val="solid" w:color="FFFFFF" w:fill="auto"/>
          </w:tcPr>
          <w:p w14:paraId="432B948E" w14:textId="322E7EA8" w:rsidR="00AC48BD" w:rsidRDefault="00AC48BD" w:rsidP="00BE290F">
            <w:pPr>
              <w:pStyle w:val="TAC"/>
              <w:rPr>
                <w:sz w:val="16"/>
                <w:szCs w:val="16"/>
                <w:lang w:eastAsia="zh-CN"/>
              </w:rPr>
            </w:pPr>
            <w:r>
              <w:rPr>
                <w:sz w:val="16"/>
                <w:szCs w:val="16"/>
                <w:lang w:eastAsia="zh-CN"/>
              </w:rPr>
              <w:t>17.3.0</w:t>
            </w:r>
          </w:p>
        </w:tc>
      </w:tr>
      <w:tr w:rsidR="00AC48BD" w:rsidRPr="0013353A" w14:paraId="7A7D3EA7" w14:textId="77777777" w:rsidTr="00482933">
        <w:tc>
          <w:tcPr>
            <w:tcW w:w="800" w:type="dxa"/>
            <w:shd w:val="solid" w:color="FFFFFF" w:fill="auto"/>
          </w:tcPr>
          <w:p w14:paraId="1165581D" w14:textId="31D9842E"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77F20DC0" w14:textId="00B0A7C4" w:rsidR="00AC48BD" w:rsidRDefault="00AC48BD" w:rsidP="00BE290F">
            <w:pPr>
              <w:pStyle w:val="TAC"/>
              <w:rPr>
                <w:sz w:val="16"/>
                <w:szCs w:val="16"/>
              </w:rPr>
            </w:pPr>
            <w:r>
              <w:rPr>
                <w:sz w:val="16"/>
                <w:szCs w:val="16"/>
              </w:rPr>
              <w:t>SA#96</w:t>
            </w:r>
          </w:p>
        </w:tc>
        <w:tc>
          <w:tcPr>
            <w:tcW w:w="1041" w:type="dxa"/>
            <w:shd w:val="solid" w:color="FFFFFF" w:fill="auto"/>
          </w:tcPr>
          <w:p w14:paraId="1C0667F4" w14:textId="297E69EE" w:rsidR="00AC48BD" w:rsidRDefault="00AC48BD" w:rsidP="00BE290F">
            <w:pPr>
              <w:pStyle w:val="TAC"/>
              <w:rPr>
                <w:sz w:val="16"/>
                <w:szCs w:val="16"/>
              </w:rPr>
            </w:pPr>
            <w:r>
              <w:rPr>
                <w:sz w:val="16"/>
                <w:szCs w:val="16"/>
              </w:rPr>
              <w:t>SP-220398</w:t>
            </w:r>
          </w:p>
        </w:tc>
        <w:tc>
          <w:tcPr>
            <w:tcW w:w="660" w:type="dxa"/>
            <w:shd w:val="solid" w:color="FFFFFF" w:fill="auto"/>
          </w:tcPr>
          <w:p w14:paraId="3CCEB004" w14:textId="4A020C16" w:rsidR="00AC48BD" w:rsidRDefault="00AC48BD" w:rsidP="00BE290F">
            <w:pPr>
              <w:pStyle w:val="TAC"/>
              <w:rPr>
                <w:sz w:val="16"/>
                <w:szCs w:val="16"/>
              </w:rPr>
            </w:pPr>
            <w:r>
              <w:rPr>
                <w:sz w:val="16"/>
                <w:szCs w:val="16"/>
              </w:rPr>
              <w:t>0054</w:t>
            </w:r>
          </w:p>
        </w:tc>
        <w:tc>
          <w:tcPr>
            <w:tcW w:w="426" w:type="dxa"/>
            <w:shd w:val="solid" w:color="FFFFFF" w:fill="auto"/>
          </w:tcPr>
          <w:p w14:paraId="60436204" w14:textId="66534D51" w:rsidR="00AC48BD" w:rsidRDefault="00AC48BD" w:rsidP="00BE290F">
            <w:pPr>
              <w:pStyle w:val="TAC"/>
              <w:rPr>
                <w:sz w:val="16"/>
                <w:szCs w:val="16"/>
              </w:rPr>
            </w:pPr>
            <w:r>
              <w:rPr>
                <w:sz w:val="16"/>
                <w:szCs w:val="16"/>
              </w:rPr>
              <w:t>1</w:t>
            </w:r>
          </w:p>
        </w:tc>
        <w:tc>
          <w:tcPr>
            <w:tcW w:w="425" w:type="dxa"/>
            <w:shd w:val="solid" w:color="FFFFFF" w:fill="auto"/>
          </w:tcPr>
          <w:p w14:paraId="1414281F" w14:textId="78B07E8C" w:rsidR="00AC48BD" w:rsidRDefault="00AC48BD" w:rsidP="00BE290F">
            <w:pPr>
              <w:pStyle w:val="TAC"/>
              <w:rPr>
                <w:sz w:val="16"/>
                <w:szCs w:val="16"/>
              </w:rPr>
            </w:pPr>
            <w:r>
              <w:rPr>
                <w:sz w:val="16"/>
                <w:szCs w:val="16"/>
              </w:rPr>
              <w:t>F</w:t>
            </w:r>
          </w:p>
        </w:tc>
        <w:tc>
          <w:tcPr>
            <w:tcW w:w="4726" w:type="dxa"/>
            <w:shd w:val="solid" w:color="FFFFFF" w:fill="auto"/>
          </w:tcPr>
          <w:p w14:paraId="6453D99E" w14:textId="0F4BA24A" w:rsidR="00AC48BD" w:rsidRDefault="00AC48BD" w:rsidP="00BE290F">
            <w:pPr>
              <w:pStyle w:val="TAL"/>
              <w:rPr>
                <w:sz w:val="16"/>
                <w:szCs w:val="16"/>
              </w:rPr>
            </w:pPr>
            <w:r>
              <w:rPr>
                <w:sz w:val="16"/>
                <w:szCs w:val="16"/>
              </w:rPr>
              <w:t>Correction of EAS Deployment Information Management procedures and services</w:t>
            </w:r>
          </w:p>
        </w:tc>
        <w:tc>
          <w:tcPr>
            <w:tcW w:w="708" w:type="dxa"/>
            <w:shd w:val="solid" w:color="FFFFFF" w:fill="auto"/>
          </w:tcPr>
          <w:p w14:paraId="7FD0709D" w14:textId="5298394B" w:rsidR="00AC48BD" w:rsidRDefault="00AC48BD" w:rsidP="00BE290F">
            <w:pPr>
              <w:pStyle w:val="TAC"/>
              <w:rPr>
                <w:sz w:val="16"/>
                <w:szCs w:val="16"/>
                <w:lang w:eastAsia="zh-CN"/>
              </w:rPr>
            </w:pPr>
            <w:r>
              <w:rPr>
                <w:sz w:val="16"/>
                <w:szCs w:val="16"/>
                <w:lang w:eastAsia="zh-CN"/>
              </w:rPr>
              <w:t>17.3.0</w:t>
            </w:r>
          </w:p>
        </w:tc>
      </w:tr>
      <w:tr w:rsidR="00AC48BD" w:rsidRPr="0013353A" w14:paraId="095AFFD5" w14:textId="77777777" w:rsidTr="00482933">
        <w:tc>
          <w:tcPr>
            <w:tcW w:w="800" w:type="dxa"/>
            <w:shd w:val="solid" w:color="FFFFFF" w:fill="auto"/>
          </w:tcPr>
          <w:p w14:paraId="719F6649" w14:textId="031537D2"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0B23EB18" w14:textId="600B288D" w:rsidR="00AC48BD" w:rsidRDefault="00AC48BD" w:rsidP="00BE290F">
            <w:pPr>
              <w:pStyle w:val="TAC"/>
              <w:rPr>
                <w:sz w:val="16"/>
                <w:szCs w:val="16"/>
              </w:rPr>
            </w:pPr>
            <w:r>
              <w:rPr>
                <w:sz w:val="16"/>
                <w:szCs w:val="16"/>
              </w:rPr>
              <w:t>SA#96</w:t>
            </w:r>
          </w:p>
        </w:tc>
        <w:tc>
          <w:tcPr>
            <w:tcW w:w="1041" w:type="dxa"/>
            <w:shd w:val="solid" w:color="FFFFFF" w:fill="auto"/>
          </w:tcPr>
          <w:p w14:paraId="7BFEB2D5" w14:textId="036F639C" w:rsidR="00AC48BD" w:rsidRDefault="00AC48BD" w:rsidP="00BE290F">
            <w:pPr>
              <w:pStyle w:val="TAC"/>
              <w:rPr>
                <w:sz w:val="16"/>
                <w:szCs w:val="16"/>
              </w:rPr>
            </w:pPr>
            <w:r>
              <w:rPr>
                <w:sz w:val="16"/>
                <w:szCs w:val="16"/>
              </w:rPr>
              <w:t>SP-220398</w:t>
            </w:r>
          </w:p>
        </w:tc>
        <w:tc>
          <w:tcPr>
            <w:tcW w:w="660" w:type="dxa"/>
            <w:shd w:val="solid" w:color="FFFFFF" w:fill="auto"/>
          </w:tcPr>
          <w:p w14:paraId="751FA1A4" w14:textId="3C07193F" w:rsidR="00AC48BD" w:rsidRDefault="00AC48BD" w:rsidP="00BE290F">
            <w:pPr>
              <w:pStyle w:val="TAC"/>
              <w:rPr>
                <w:sz w:val="16"/>
                <w:szCs w:val="16"/>
              </w:rPr>
            </w:pPr>
            <w:r>
              <w:rPr>
                <w:sz w:val="16"/>
                <w:szCs w:val="16"/>
              </w:rPr>
              <w:t>0056</w:t>
            </w:r>
          </w:p>
        </w:tc>
        <w:tc>
          <w:tcPr>
            <w:tcW w:w="426" w:type="dxa"/>
            <w:shd w:val="solid" w:color="FFFFFF" w:fill="auto"/>
          </w:tcPr>
          <w:p w14:paraId="598911FA" w14:textId="48BDDA4E" w:rsidR="00AC48BD" w:rsidRDefault="00AC48BD" w:rsidP="00BE290F">
            <w:pPr>
              <w:pStyle w:val="TAC"/>
              <w:rPr>
                <w:sz w:val="16"/>
                <w:szCs w:val="16"/>
              </w:rPr>
            </w:pPr>
            <w:r>
              <w:rPr>
                <w:sz w:val="16"/>
                <w:szCs w:val="16"/>
              </w:rPr>
              <w:t>1</w:t>
            </w:r>
          </w:p>
        </w:tc>
        <w:tc>
          <w:tcPr>
            <w:tcW w:w="425" w:type="dxa"/>
            <w:shd w:val="solid" w:color="FFFFFF" w:fill="auto"/>
          </w:tcPr>
          <w:p w14:paraId="7A839855" w14:textId="02A4713C" w:rsidR="00AC48BD" w:rsidRDefault="00AC48BD" w:rsidP="00BE290F">
            <w:pPr>
              <w:pStyle w:val="TAC"/>
              <w:rPr>
                <w:sz w:val="16"/>
                <w:szCs w:val="16"/>
              </w:rPr>
            </w:pPr>
            <w:r>
              <w:rPr>
                <w:sz w:val="16"/>
                <w:szCs w:val="16"/>
              </w:rPr>
              <w:t>F</w:t>
            </w:r>
          </w:p>
        </w:tc>
        <w:tc>
          <w:tcPr>
            <w:tcW w:w="4726" w:type="dxa"/>
            <w:shd w:val="solid" w:color="FFFFFF" w:fill="auto"/>
          </w:tcPr>
          <w:p w14:paraId="2577E007" w14:textId="7183AF3A" w:rsidR="00AC48BD" w:rsidRDefault="00AC48BD" w:rsidP="00BE290F">
            <w:pPr>
              <w:pStyle w:val="TAL"/>
              <w:rPr>
                <w:sz w:val="16"/>
                <w:szCs w:val="16"/>
              </w:rPr>
            </w:pPr>
            <w:r>
              <w:rPr>
                <w:sz w:val="16"/>
                <w:szCs w:val="16"/>
              </w:rPr>
              <w:t>Parameter supplement of EDI</w:t>
            </w:r>
          </w:p>
        </w:tc>
        <w:tc>
          <w:tcPr>
            <w:tcW w:w="708" w:type="dxa"/>
            <w:shd w:val="solid" w:color="FFFFFF" w:fill="auto"/>
          </w:tcPr>
          <w:p w14:paraId="02DA3CCC" w14:textId="7AD61520" w:rsidR="00AC48BD" w:rsidRDefault="00AC48BD" w:rsidP="00BE290F">
            <w:pPr>
              <w:pStyle w:val="TAC"/>
              <w:rPr>
                <w:sz w:val="16"/>
                <w:szCs w:val="16"/>
                <w:lang w:eastAsia="zh-CN"/>
              </w:rPr>
            </w:pPr>
            <w:r>
              <w:rPr>
                <w:sz w:val="16"/>
                <w:szCs w:val="16"/>
                <w:lang w:eastAsia="zh-CN"/>
              </w:rPr>
              <w:t>17.3.0</w:t>
            </w:r>
          </w:p>
        </w:tc>
      </w:tr>
      <w:tr w:rsidR="00AC48BD" w:rsidRPr="0013353A" w14:paraId="1D2BD596" w14:textId="77777777" w:rsidTr="00482933">
        <w:tc>
          <w:tcPr>
            <w:tcW w:w="800" w:type="dxa"/>
            <w:shd w:val="solid" w:color="FFFFFF" w:fill="auto"/>
          </w:tcPr>
          <w:p w14:paraId="693264D4" w14:textId="35AD9616" w:rsidR="00AC48BD" w:rsidRDefault="00AC48BD" w:rsidP="00BE290F">
            <w:pPr>
              <w:pStyle w:val="TAC"/>
              <w:rPr>
                <w:sz w:val="16"/>
                <w:szCs w:val="16"/>
                <w:lang w:eastAsia="zh-CN"/>
              </w:rPr>
            </w:pPr>
            <w:r>
              <w:rPr>
                <w:sz w:val="16"/>
                <w:szCs w:val="16"/>
                <w:lang w:eastAsia="zh-CN"/>
              </w:rPr>
              <w:t>2022-06</w:t>
            </w:r>
          </w:p>
        </w:tc>
        <w:tc>
          <w:tcPr>
            <w:tcW w:w="853" w:type="dxa"/>
            <w:shd w:val="solid" w:color="FFFFFF" w:fill="auto"/>
          </w:tcPr>
          <w:p w14:paraId="4D5312A0" w14:textId="5F63A57A" w:rsidR="00AC48BD" w:rsidRDefault="00AC48BD" w:rsidP="00BE290F">
            <w:pPr>
              <w:pStyle w:val="TAC"/>
              <w:rPr>
                <w:sz w:val="16"/>
                <w:szCs w:val="16"/>
              </w:rPr>
            </w:pPr>
            <w:r>
              <w:rPr>
                <w:sz w:val="16"/>
                <w:szCs w:val="16"/>
              </w:rPr>
              <w:t>SA#96</w:t>
            </w:r>
          </w:p>
        </w:tc>
        <w:tc>
          <w:tcPr>
            <w:tcW w:w="1041" w:type="dxa"/>
            <w:shd w:val="solid" w:color="FFFFFF" w:fill="auto"/>
          </w:tcPr>
          <w:p w14:paraId="06FE5666" w14:textId="06D4F00D" w:rsidR="00AC48BD" w:rsidRDefault="00AC48BD" w:rsidP="00BE290F">
            <w:pPr>
              <w:pStyle w:val="TAC"/>
              <w:rPr>
                <w:sz w:val="16"/>
                <w:szCs w:val="16"/>
              </w:rPr>
            </w:pPr>
            <w:r>
              <w:rPr>
                <w:sz w:val="16"/>
                <w:szCs w:val="16"/>
              </w:rPr>
              <w:t>SP-220398</w:t>
            </w:r>
          </w:p>
        </w:tc>
        <w:tc>
          <w:tcPr>
            <w:tcW w:w="660" w:type="dxa"/>
            <w:shd w:val="solid" w:color="FFFFFF" w:fill="auto"/>
          </w:tcPr>
          <w:p w14:paraId="66454B76" w14:textId="67843530" w:rsidR="00AC48BD" w:rsidRDefault="00AC48BD" w:rsidP="00BE290F">
            <w:pPr>
              <w:pStyle w:val="TAC"/>
              <w:rPr>
                <w:sz w:val="16"/>
                <w:szCs w:val="16"/>
              </w:rPr>
            </w:pPr>
            <w:r>
              <w:rPr>
                <w:sz w:val="16"/>
                <w:szCs w:val="16"/>
              </w:rPr>
              <w:t>0061</w:t>
            </w:r>
          </w:p>
        </w:tc>
        <w:tc>
          <w:tcPr>
            <w:tcW w:w="426" w:type="dxa"/>
            <w:shd w:val="solid" w:color="FFFFFF" w:fill="auto"/>
          </w:tcPr>
          <w:p w14:paraId="0B6CE7DB" w14:textId="588E2A5A" w:rsidR="00AC48BD" w:rsidRDefault="00AC48BD" w:rsidP="00BE290F">
            <w:pPr>
              <w:pStyle w:val="TAC"/>
              <w:rPr>
                <w:sz w:val="16"/>
                <w:szCs w:val="16"/>
              </w:rPr>
            </w:pPr>
            <w:r>
              <w:rPr>
                <w:sz w:val="16"/>
                <w:szCs w:val="16"/>
              </w:rPr>
              <w:t>1</w:t>
            </w:r>
          </w:p>
        </w:tc>
        <w:tc>
          <w:tcPr>
            <w:tcW w:w="425" w:type="dxa"/>
            <w:shd w:val="solid" w:color="FFFFFF" w:fill="auto"/>
          </w:tcPr>
          <w:p w14:paraId="6C0764F1" w14:textId="2F8D6C24" w:rsidR="00AC48BD" w:rsidRDefault="00AC48BD" w:rsidP="00BE290F">
            <w:pPr>
              <w:pStyle w:val="TAC"/>
              <w:rPr>
                <w:sz w:val="16"/>
                <w:szCs w:val="16"/>
              </w:rPr>
            </w:pPr>
            <w:r>
              <w:rPr>
                <w:sz w:val="16"/>
                <w:szCs w:val="16"/>
              </w:rPr>
              <w:t>F</w:t>
            </w:r>
          </w:p>
        </w:tc>
        <w:tc>
          <w:tcPr>
            <w:tcW w:w="4726" w:type="dxa"/>
            <w:shd w:val="solid" w:color="FFFFFF" w:fill="auto"/>
          </w:tcPr>
          <w:p w14:paraId="72B86E14" w14:textId="76661696" w:rsidR="00AC48BD" w:rsidRDefault="00AC48BD" w:rsidP="00BE290F">
            <w:pPr>
              <w:pStyle w:val="TAL"/>
              <w:rPr>
                <w:sz w:val="16"/>
                <w:szCs w:val="16"/>
              </w:rPr>
            </w:pPr>
            <w:r>
              <w:rPr>
                <w:sz w:val="16"/>
                <w:szCs w:val="16"/>
              </w:rPr>
              <w:t>Alignment of ECS Address Configuration Information to SA6's definition</w:t>
            </w:r>
          </w:p>
        </w:tc>
        <w:tc>
          <w:tcPr>
            <w:tcW w:w="708" w:type="dxa"/>
            <w:shd w:val="solid" w:color="FFFFFF" w:fill="auto"/>
          </w:tcPr>
          <w:p w14:paraId="2863F146" w14:textId="017ACD24" w:rsidR="00AC48BD" w:rsidRDefault="00AC48BD" w:rsidP="00BE290F">
            <w:pPr>
              <w:pStyle w:val="TAC"/>
              <w:rPr>
                <w:sz w:val="16"/>
                <w:szCs w:val="16"/>
                <w:lang w:eastAsia="zh-CN"/>
              </w:rPr>
            </w:pPr>
            <w:r>
              <w:rPr>
                <w:sz w:val="16"/>
                <w:szCs w:val="16"/>
                <w:lang w:eastAsia="zh-CN"/>
              </w:rPr>
              <w:t>17.3.0</w:t>
            </w:r>
          </w:p>
        </w:tc>
      </w:tr>
      <w:tr w:rsidR="006501FD" w:rsidRPr="0013353A" w14:paraId="19B8734E" w14:textId="77777777" w:rsidTr="00482933">
        <w:tc>
          <w:tcPr>
            <w:tcW w:w="800" w:type="dxa"/>
            <w:shd w:val="solid" w:color="FFFFFF" w:fill="auto"/>
          </w:tcPr>
          <w:p w14:paraId="5ACAC890" w14:textId="3CC93499" w:rsidR="006501FD" w:rsidRDefault="006501FD" w:rsidP="00BE290F">
            <w:pPr>
              <w:pStyle w:val="TAC"/>
              <w:rPr>
                <w:sz w:val="16"/>
                <w:szCs w:val="16"/>
                <w:lang w:eastAsia="zh-CN"/>
              </w:rPr>
            </w:pPr>
            <w:r>
              <w:rPr>
                <w:sz w:val="16"/>
                <w:szCs w:val="16"/>
                <w:lang w:eastAsia="zh-CN"/>
              </w:rPr>
              <w:t>2022-09</w:t>
            </w:r>
          </w:p>
        </w:tc>
        <w:tc>
          <w:tcPr>
            <w:tcW w:w="853" w:type="dxa"/>
            <w:shd w:val="solid" w:color="FFFFFF" w:fill="auto"/>
          </w:tcPr>
          <w:p w14:paraId="307D2510" w14:textId="0B20E4D9" w:rsidR="006501FD" w:rsidRDefault="006501FD" w:rsidP="00BE290F">
            <w:pPr>
              <w:pStyle w:val="TAC"/>
              <w:rPr>
                <w:sz w:val="16"/>
                <w:szCs w:val="16"/>
              </w:rPr>
            </w:pPr>
            <w:r>
              <w:rPr>
                <w:sz w:val="16"/>
                <w:szCs w:val="16"/>
              </w:rPr>
              <w:t>SA#97E</w:t>
            </w:r>
          </w:p>
        </w:tc>
        <w:tc>
          <w:tcPr>
            <w:tcW w:w="1041" w:type="dxa"/>
            <w:shd w:val="solid" w:color="FFFFFF" w:fill="auto"/>
          </w:tcPr>
          <w:p w14:paraId="4C03AE1B" w14:textId="5CC4A187" w:rsidR="006501FD" w:rsidRDefault="006501FD" w:rsidP="00BE290F">
            <w:pPr>
              <w:pStyle w:val="TAC"/>
              <w:rPr>
                <w:sz w:val="16"/>
                <w:szCs w:val="16"/>
              </w:rPr>
            </w:pPr>
            <w:r>
              <w:rPr>
                <w:sz w:val="16"/>
                <w:szCs w:val="16"/>
              </w:rPr>
              <w:t>SP-220777</w:t>
            </w:r>
          </w:p>
        </w:tc>
        <w:tc>
          <w:tcPr>
            <w:tcW w:w="660" w:type="dxa"/>
            <w:shd w:val="solid" w:color="FFFFFF" w:fill="auto"/>
          </w:tcPr>
          <w:p w14:paraId="443B0CBD" w14:textId="799C9249" w:rsidR="006501FD" w:rsidRDefault="006501FD" w:rsidP="00BE290F">
            <w:pPr>
              <w:pStyle w:val="TAC"/>
              <w:rPr>
                <w:sz w:val="16"/>
                <w:szCs w:val="16"/>
              </w:rPr>
            </w:pPr>
            <w:r>
              <w:rPr>
                <w:sz w:val="16"/>
                <w:szCs w:val="16"/>
              </w:rPr>
              <w:t>0062</w:t>
            </w:r>
          </w:p>
        </w:tc>
        <w:tc>
          <w:tcPr>
            <w:tcW w:w="426" w:type="dxa"/>
            <w:shd w:val="solid" w:color="FFFFFF" w:fill="auto"/>
          </w:tcPr>
          <w:p w14:paraId="28647AB7" w14:textId="7EE922EB" w:rsidR="006501FD" w:rsidRDefault="006501FD" w:rsidP="00BE290F">
            <w:pPr>
              <w:pStyle w:val="TAC"/>
              <w:rPr>
                <w:sz w:val="16"/>
                <w:szCs w:val="16"/>
              </w:rPr>
            </w:pPr>
            <w:r>
              <w:rPr>
                <w:sz w:val="16"/>
                <w:szCs w:val="16"/>
              </w:rPr>
              <w:t>1</w:t>
            </w:r>
          </w:p>
        </w:tc>
        <w:tc>
          <w:tcPr>
            <w:tcW w:w="425" w:type="dxa"/>
            <w:shd w:val="solid" w:color="FFFFFF" w:fill="auto"/>
          </w:tcPr>
          <w:p w14:paraId="31C47FF8" w14:textId="43F6B1BC" w:rsidR="006501FD" w:rsidRDefault="006501FD" w:rsidP="00BE290F">
            <w:pPr>
              <w:pStyle w:val="TAC"/>
              <w:rPr>
                <w:sz w:val="16"/>
                <w:szCs w:val="16"/>
              </w:rPr>
            </w:pPr>
            <w:r>
              <w:rPr>
                <w:sz w:val="16"/>
                <w:szCs w:val="16"/>
              </w:rPr>
              <w:t>F</w:t>
            </w:r>
          </w:p>
        </w:tc>
        <w:tc>
          <w:tcPr>
            <w:tcW w:w="4726" w:type="dxa"/>
            <w:shd w:val="solid" w:color="FFFFFF" w:fill="auto"/>
          </w:tcPr>
          <w:p w14:paraId="5A6E1D7E" w14:textId="1BB9DD35" w:rsidR="006501FD" w:rsidRDefault="006501FD" w:rsidP="00BE290F">
            <w:pPr>
              <w:pStyle w:val="TAL"/>
              <w:rPr>
                <w:sz w:val="16"/>
                <w:szCs w:val="16"/>
              </w:rPr>
            </w:pPr>
            <w:r>
              <w:rPr>
                <w:sz w:val="16"/>
                <w:szCs w:val="16"/>
              </w:rPr>
              <w:t>EDNS Client Subnet option correction</w:t>
            </w:r>
          </w:p>
        </w:tc>
        <w:tc>
          <w:tcPr>
            <w:tcW w:w="708" w:type="dxa"/>
            <w:shd w:val="solid" w:color="FFFFFF" w:fill="auto"/>
          </w:tcPr>
          <w:p w14:paraId="4D6E40CA" w14:textId="176A93AC" w:rsidR="006501FD" w:rsidRDefault="006501FD" w:rsidP="00BE290F">
            <w:pPr>
              <w:pStyle w:val="TAC"/>
              <w:rPr>
                <w:sz w:val="16"/>
                <w:szCs w:val="16"/>
                <w:lang w:eastAsia="zh-CN"/>
              </w:rPr>
            </w:pPr>
            <w:r>
              <w:rPr>
                <w:sz w:val="16"/>
                <w:szCs w:val="16"/>
                <w:lang w:eastAsia="zh-CN"/>
              </w:rPr>
              <w:t>17.4.0</w:t>
            </w:r>
          </w:p>
        </w:tc>
      </w:tr>
      <w:tr w:rsidR="00C16893" w:rsidRPr="0013353A" w14:paraId="556C14CD" w14:textId="77777777" w:rsidTr="00482933">
        <w:tc>
          <w:tcPr>
            <w:tcW w:w="800" w:type="dxa"/>
            <w:shd w:val="solid" w:color="FFFFFF" w:fill="auto"/>
          </w:tcPr>
          <w:p w14:paraId="48E798E0" w14:textId="6B1AA089" w:rsidR="00C16893" w:rsidRDefault="00C16893" w:rsidP="00BE290F">
            <w:pPr>
              <w:pStyle w:val="TAC"/>
              <w:rPr>
                <w:sz w:val="16"/>
                <w:szCs w:val="16"/>
                <w:lang w:eastAsia="zh-CN"/>
              </w:rPr>
            </w:pPr>
            <w:r>
              <w:rPr>
                <w:sz w:val="16"/>
                <w:szCs w:val="16"/>
                <w:lang w:eastAsia="zh-CN"/>
              </w:rPr>
              <w:t>2022-12</w:t>
            </w:r>
          </w:p>
        </w:tc>
        <w:tc>
          <w:tcPr>
            <w:tcW w:w="853" w:type="dxa"/>
            <w:shd w:val="solid" w:color="FFFFFF" w:fill="auto"/>
          </w:tcPr>
          <w:p w14:paraId="77E095F3" w14:textId="0A82BB69" w:rsidR="00C16893" w:rsidRDefault="00C16893" w:rsidP="00BE290F">
            <w:pPr>
              <w:pStyle w:val="TAC"/>
              <w:rPr>
                <w:sz w:val="16"/>
                <w:szCs w:val="16"/>
              </w:rPr>
            </w:pPr>
            <w:r>
              <w:rPr>
                <w:sz w:val="16"/>
                <w:szCs w:val="16"/>
              </w:rPr>
              <w:t>SA#98E</w:t>
            </w:r>
          </w:p>
        </w:tc>
        <w:tc>
          <w:tcPr>
            <w:tcW w:w="1041" w:type="dxa"/>
            <w:shd w:val="solid" w:color="FFFFFF" w:fill="auto"/>
          </w:tcPr>
          <w:p w14:paraId="7DE57D8A" w14:textId="1E3784A9" w:rsidR="00C16893" w:rsidRDefault="00C16893" w:rsidP="00BE290F">
            <w:pPr>
              <w:pStyle w:val="TAC"/>
              <w:rPr>
                <w:sz w:val="16"/>
                <w:szCs w:val="16"/>
              </w:rPr>
            </w:pPr>
            <w:r>
              <w:rPr>
                <w:sz w:val="16"/>
                <w:szCs w:val="16"/>
              </w:rPr>
              <w:t>SP-221069</w:t>
            </w:r>
          </w:p>
        </w:tc>
        <w:tc>
          <w:tcPr>
            <w:tcW w:w="660" w:type="dxa"/>
            <w:shd w:val="solid" w:color="FFFFFF" w:fill="auto"/>
          </w:tcPr>
          <w:p w14:paraId="680E177C" w14:textId="6DF9F382" w:rsidR="00C16893" w:rsidRDefault="00C16893" w:rsidP="00BE290F">
            <w:pPr>
              <w:pStyle w:val="TAC"/>
              <w:rPr>
                <w:sz w:val="16"/>
                <w:szCs w:val="16"/>
              </w:rPr>
            </w:pPr>
            <w:r>
              <w:rPr>
                <w:sz w:val="16"/>
                <w:szCs w:val="16"/>
              </w:rPr>
              <w:t>0063</w:t>
            </w:r>
          </w:p>
        </w:tc>
        <w:tc>
          <w:tcPr>
            <w:tcW w:w="426" w:type="dxa"/>
            <w:shd w:val="solid" w:color="FFFFFF" w:fill="auto"/>
          </w:tcPr>
          <w:p w14:paraId="7FA7CFBA" w14:textId="73D06A5D" w:rsidR="00C16893" w:rsidRDefault="00C16893" w:rsidP="00BE290F">
            <w:pPr>
              <w:pStyle w:val="TAC"/>
              <w:rPr>
                <w:sz w:val="16"/>
                <w:szCs w:val="16"/>
              </w:rPr>
            </w:pPr>
            <w:r>
              <w:rPr>
                <w:sz w:val="16"/>
                <w:szCs w:val="16"/>
              </w:rPr>
              <w:t>-</w:t>
            </w:r>
          </w:p>
        </w:tc>
        <w:tc>
          <w:tcPr>
            <w:tcW w:w="425" w:type="dxa"/>
            <w:shd w:val="solid" w:color="FFFFFF" w:fill="auto"/>
          </w:tcPr>
          <w:p w14:paraId="63D9110C" w14:textId="561E6B72" w:rsidR="00C16893" w:rsidRDefault="00C16893" w:rsidP="00BE290F">
            <w:pPr>
              <w:pStyle w:val="TAC"/>
              <w:rPr>
                <w:sz w:val="16"/>
                <w:szCs w:val="16"/>
              </w:rPr>
            </w:pPr>
            <w:r>
              <w:rPr>
                <w:sz w:val="16"/>
                <w:szCs w:val="16"/>
              </w:rPr>
              <w:t>F</w:t>
            </w:r>
          </w:p>
        </w:tc>
        <w:tc>
          <w:tcPr>
            <w:tcW w:w="4726" w:type="dxa"/>
            <w:shd w:val="solid" w:color="FFFFFF" w:fill="auto"/>
          </w:tcPr>
          <w:p w14:paraId="196FEA94" w14:textId="51CF5D10" w:rsidR="00C16893" w:rsidRDefault="00C16893" w:rsidP="00BE290F">
            <w:pPr>
              <w:pStyle w:val="TAL"/>
              <w:rPr>
                <w:sz w:val="16"/>
                <w:szCs w:val="16"/>
              </w:rPr>
            </w:pPr>
            <w:r>
              <w:rPr>
                <w:sz w:val="16"/>
                <w:szCs w:val="16"/>
              </w:rPr>
              <w:t>Clarifications for local event notification control</w:t>
            </w:r>
          </w:p>
        </w:tc>
        <w:tc>
          <w:tcPr>
            <w:tcW w:w="708" w:type="dxa"/>
            <w:shd w:val="solid" w:color="FFFFFF" w:fill="auto"/>
          </w:tcPr>
          <w:p w14:paraId="7586F4D9" w14:textId="77D12CD5" w:rsidR="00C16893" w:rsidRDefault="00C16893" w:rsidP="00BE290F">
            <w:pPr>
              <w:pStyle w:val="TAC"/>
              <w:rPr>
                <w:sz w:val="16"/>
                <w:szCs w:val="16"/>
                <w:lang w:eastAsia="zh-CN"/>
              </w:rPr>
            </w:pPr>
            <w:r>
              <w:rPr>
                <w:sz w:val="16"/>
                <w:szCs w:val="16"/>
                <w:lang w:eastAsia="zh-CN"/>
              </w:rPr>
              <w:t>17.5.0</w:t>
            </w:r>
          </w:p>
        </w:tc>
      </w:tr>
      <w:tr w:rsidR="00236D5C" w:rsidRPr="0013353A" w14:paraId="705E9F8A" w14:textId="77777777" w:rsidTr="00482933">
        <w:tc>
          <w:tcPr>
            <w:tcW w:w="800" w:type="dxa"/>
            <w:shd w:val="solid" w:color="FFFFFF" w:fill="auto"/>
          </w:tcPr>
          <w:p w14:paraId="5849E493" w14:textId="791B5EC0"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25D2B65E" w14:textId="2A0EE210" w:rsidR="00236D5C" w:rsidRDefault="00236D5C" w:rsidP="00BE290F">
            <w:pPr>
              <w:pStyle w:val="TAC"/>
              <w:rPr>
                <w:sz w:val="16"/>
                <w:szCs w:val="16"/>
              </w:rPr>
            </w:pPr>
            <w:r>
              <w:rPr>
                <w:sz w:val="16"/>
                <w:szCs w:val="16"/>
              </w:rPr>
              <w:t>SA#98E</w:t>
            </w:r>
          </w:p>
        </w:tc>
        <w:tc>
          <w:tcPr>
            <w:tcW w:w="1041" w:type="dxa"/>
            <w:shd w:val="solid" w:color="FFFFFF" w:fill="auto"/>
          </w:tcPr>
          <w:p w14:paraId="1FAAFB42" w14:textId="0E9FB452" w:rsidR="00236D5C" w:rsidRDefault="00236D5C" w:rsidP="00BE290F">
            <w:pPr>
              <w:pStyle w:val="TAC"/>
              <w:rPr>
                <w:sz w:val="16"/>
                <w:szCs w:val="16"/>
              </w:rPr>
            </w:pPr>
            <w:r>
              <w:rPr>
                <w:sz w:val="16"/>
                <w:szCs w:val="16"/>
              </w:rPr>
              <w:t>SP-221086</w:t>
            </w:r>
          </w:p>
        </w:tc>
        <w:tc>
          <w:tcPr>
            <w:tcW w:w="660" w:type="dxa"/>
            <w:shd w:val="solid" w:color="FFFFFF" w:fill="auto"/>
          </w:tcPr>
          <w:p w14:paraId="7D75D4E9" w14:textId="3CF96ABA" w:rsidR="00236D5C" w:rsidRDefault="00236D5C" w:rsidP="00BE290F">
            <w:pPr>
              <w:pStyle w:val="TAC"/>
              <w:rPr>
                <w:sz w:val="16"/>
                <w:szCs w:val="16"/>
              </w:rPr>
            </w:pPr>
            <w:r>
              <w:rPr>
                <w:sz w:val="16"/>
                <w:szCs w:val="16"/>
              </w:rPr>
              <w:t>0070</w:t>
            </w:r>
          </w:p>
        </w:tc>
        <w:tc>
          <w:tcPr>
            <w:tcW w:w="426" w:type="dxa"/>
            <w:shd w:val="solid" w:color="FFFFFF" w:fill="auto"/>
          </w:tcPr>
          <w:p w14:paraId="2C75E8DB" w14:textId="1D03E1DD" w:rsidR="00236D5C" w:rsidRDefault="00236D5C" w:rsidP="00BE290F">
            <w:pPr>
              <w:pStyle w:val="TAC"/>
              <w:rPr>
                <w:sz w:val="16"/>
                <w:szCs w:val="16"/>
              </w:rPr>
            </w:pPr>
            <w:r>
              <w:rPr>
                <w:sz w:val="16"/>
                <w:szCs w:val="16"/>
              </w:rPr>
              <w:t>2</w:t>
            </w:r>
          </w:p>
        </w:tc>
        <w:tc>
          <w:tcPr>
            <w:tcW w:w="425" w:type="dxa"/>
            <w:shd w:val="solid" w:color="FFFFFF" w:fill="auto"/>
          </w:tcPr>
          <w:p w14:paraId="4272D6ED" w14:textId="4D0334BE" w:rsidR="00236D5C" w:rsidRDefault="00236D5C" w:rsidP="00BE290F">
            <w:pPr>
              <w:pStyle w:val="TAC"/>
              <w:rPr>
                <w:sz w:val="16"/>
                <w:szCs w:val="16"/>
              </w:rPr>
            </w:pPr>
            <w:r>
              <w:rPr>
                <w:sz w:val="16"/>
                <w:szCs w:val="16"/>
              </w:rPr>
              <w:t>B</w:t>
            </w:r>
          </w:p>
        </w:tc>
        <w:tc>
          <w:tcPr>
            <w:tcW w:w="4726" w:type="dxa"/>
            <w:shd w:val="solid" w:color="FFFFFF" w:fill="auto"/>
          </w:tcPr>
          <w:p w14:paraId="4AAC12DF" w14:textId="3D7DDFDC" w:rsidR="00236D5C" w:rsidRDefault="00236D5C" w:rsidP="00BE290F">
            <w:pPr>
              <w:pStyle w:val="TAL"/>
              <w:rPr>
                <w:sz w:val="16"/>
                <w:szCs w:val="16"/>
              </w:rPr>
            </w:pPr>
            <w:r>
              <w:rPr>
                <w:sz w:val="16"/>
                <w:szCs w:val="16"/>
              </w:rPr>
              <w:t>Support of influencing UPF and EAS (re)location for collections of UEs</w:t>
            </w:r>
          </w:p>
        </w:tc>
        <w:tc>
          <w:tcPr>
            <w:tcW w:w="708" w:type="dxa"/>
            <w:shd w:val="solid" w:color="FFFFFF" w:fill="auto"/>
          </w:tcPr>
          <w:p w14:paraId="465CC782" w14:textId="2389389B" w:rsidR="00236D5C" w:rsidRPr="003E706B" w:rsidRDefault="00236D5C" w:rsidP="00BE290F">
            <w:pPr>
              <w:pStyle w:val="TAC"/>
              <w:rPr>
                <w:b/>
                <w:bCs/>
                <w:sz w:val="16"/>
                <w:szCs w:val="16"/>
                <w:lang w:eastAsia="zh-CN"/>
              </w:rPr>
            </w:pPr>
            <w:r w:rsidRPr="003E706B">
              <w:rPr>
                <w:b/>
                <w:bCs/>
                <w:sz w:val="16"/>
                <w:szCs w:val="16"/>
                <w:lang w:eastAsia="zh-CN"/>
              </w:rPr>
              <w:t>18.0.0</w:t>
            </w:r>
          </w:p>
        </w:tc>
      </w:tr>
      <w:tr w:rsidR="00236D5C" w:rsidRPr="0013353A" w14:paraId="4654EBD8" w14:textId="77777777" w:rsidTr="00482933">
        <w:tc>
          <w:tcPr>
            <w:tcW w:w="800" w:type="dxa"/>
            <w:shd w:val="solid" w:color="FFFFFF" w:fill="auto"/>
          </w:tcPr>
          <w:p w14:paraId="1ECBFCEF" w14:textId="42E88F11" w:rsidR="00236D5C" w:rsidRDefault="00236D5C" w:rsidP="00BE290F">
            <w:pPr>
              <w:pStyle w:val="TAC"/>
              <w:rPr>
                <w:sz w:val="16"/>
                <w:szCs w:val="16"/>
                <w:lang w:eastAsia="zh-CN"/>
              </w:rPr>
            </w:pPr>
            <w:r>
              <w:rPr>
                <w:sz w:val="16"/>
                <w:szCs w:val="16"/>
                <w:lang w:eastAsia="zh-CN"/>
              </w:rPr>
              <w:t>2022-12</w:t>
            </w:r>
          </w:p>
        </w:tc>
        <w:tc>
          <w:tcPr>
            <w:tcW w:w="853" w:type="dxa"/>
            <w:shd w:val="solid" w:color="FFFFFF" w:fill="auto"/>
          </w:tcPr>
          <w:p w14:paraId="12B32DFA" w14:textId="6EC55198" w:rsidR="00236D5C" w:rsidRDefault="00236D5C" w:rsidP="00BE290F">
            <w:pPr>
              <w:pStyle w:val="TAC"/>
              <w:rPr>
                <w:sz w:val="16"/>
                <w:szCs w:val="16"/>
              </w:rPr>
            </w:pPr>
            <w:r>
              <w:rPr>
                <w:sz w:val="16"/>
                <w:szCs w:val="16"/>
              </w:rPr>
              <w:t>SA#98E</w:t>
            </w:r>
          </w:p>
        </w:tc>
        <w:tc>
          <w:tcPr>
            <w:tcW w:w="1041" w:type="dxa"/>
            <w:shd w:val="solid" w:color="FFFFFF" w:fill="auto"/>
          </w:tcPr>
          <w:p w14:paraId="7EF7786E" w14:textId="3C23F5DB" w:rsidR="00236D5C" w:rsidRDefault="00236D5C" w:rsidP="00BE290F">
            <w:pPr>
              <w:pStyle w:val="TAC"/>
              <w:rPr>
                <w:sz w:val="16"/>
                <w:szCs w:val="16"/>
              </w:rPr>
            </w:pPr>
            <w:r>
              <w:rPr>
                <w:sz w:val="16"/>
                <w:szCs w:val="16"/>
              </w:rPr>
              <w:t>SP-221086</w:t>
            </w:r>
          </w:p>
        </w:tc>
        <w:tc>
          <w:tcPr>
            <w:tcW w:w="660" w:type="dxa"/>
            <w:shd w:val="solid" w:color="FFFFFF" w:fill="auto"/>
          </w:tcPr>
          <w:p w14:paraId="76D3FF08" w14:textId="2C358425" w:rsidR="00236D5C" w:rsidRDefault="00236D5C" w:rsidP="00BE290F">
            <w:pPr>
              <w:pStyle w:val="TAC"/>
              <w:rPr>
                <w:sz w:val="16"/>
                <w:szCs w:val="16"/>
              </w:rPr>
            </w:pPr>
            <w:r>
              <w:rPr>
                <w:sz w:val="16"/>
                <w:szCs w:val="16"/>
              </w:rPr>
              <w:t>0075</w:t>
            </w:r>
          </w:p>
        </w:tc>
        <w:tc>
          <w:tcPr>
            <w:tcW w:w="426" w:type="dxa"/>
            <w:shd w:val="solid" w:color="FFFFFF" w:fill="auto"/>
          </w:tcPr>
          <w:p w14:paraId="3DEBC57A" w14:textId="5F319CDB" w:rsidR="00236D5C" w:rsidRDefault="00236D5C" w:rsidP="00BE290F">
            <w:pPr>
              <w:pStyle w:val="TAC"/>
              <w:rPr>
                <w:sz w:val="16"/>
                <w:szCs w:val="16"/>
              </w:rPr>
            </w:pPr>
            <w:r>
              <w:rPr>
                <w:sz w:val="16"/>
                <w:szCs w:val="16"/>
              </w:rPr>
              <w:t>2</w:t>
            </w:r>
          </w:p>
        </w:tc>
        <w:tc>
          <w:tcPr>
            <w:tcW w:w="425" w:type="dxa"/>
            <w:shd w:val="solid" w:color="FFFFFF" w:fill="auto"/>
          </w:tcPr>
          <w:p w14:paraId="19039EA2" w14:textId="04151727" w:rsidR="00236D5C" w:rsidRDefault="00236D5C" w:rsidP="00BE290F">
            <w:pPr>
              <w:pStyle w:val="TAC"/>
              <w:rPr>
                <w:sz w:val="16"/>
                <w:szCs w:val="16"/>
              </w:rPr>
            </w:pPr>
            <w:r>
              <w:rPr>
                <w:sz w:val="16"/>
                <w:szCs w:val="16"/>
              </w:rPr>
              <w:t>B</w:t>
            </w:r>
          </w:p>
        </w:tc>
        <w:tc>
          <w:tcPr>
            <w:tcW w:w="4726" w:type="dxa"/>
            <w:shd w:val="solid" w:color="FFFFFF" w:fill="auto"/>
          </w:tcPr>
          <w:p w14:paraId="3AE96101" w14:textId="22082E5D" w:rsidR="00236D5C" w:rsidRDefault="00236D5C" w:rsidP="00BE290F">
            <w:pPr>
              <w:pStyle w:val="TAL"/>
              <w:rPr>
                <w:sz w:val="16"/>
                <w:szCs w:val="16"/>
              </w:rPr>
            </w:pPr>
            <w:r>
              <w:rPr>
                <w:sz w:val="16"/>
                <w:szCs w:val="16"/>
              </w:rPr>
              <w:t>KI#4 common EAS enforcement for set of UEs</w:t>
            </w:r>
          </w:p>
        </w:tc>
        <w:tc>
          <w:tcPr>
            <w:tcW w:w="708" w:type="dxa"/>
            <w:shd w:val="solid" w:color="FFFFFF" w:fill="auto"/>
          </w:tcPr>
          <w:p w14:paraId="263B2707" w14:textId="5FE6BE3F" w:rsidR="00236D5C" w:rsidRPr="003E706B" w:rsidRDefault="00236D5C" w:rsidP="00BE290F">
            <w:pPr>
              <w:pStyle w:val="TAC"/>
              <w:rPr>
                <w:sz w:val="16"/>
                <w:szCs w:val="16"/>
                <w:lang w:eastAsia="zh-CN"/>
              </w:rPr>
            </w:pPr>
            <w:r w:rsidRPr="003E706B">
              <w:rPr>
                <w:sz w:val="16"/>
                <w:szCs w:val="16"/>
                <w:lang w:eastAsia="zh-CN"/>
              </w:rPr>
              <w:t>18.0.0</w:t>
            </w:r>
          </w:p>
        </w:tc>
      </w:tr>
      <w:tr w:rsidR="00395428" w:rsidRPr="0013353A" w14:paraId="2EE73E0D" w14:textId="77777777" w:rsidTr="00482933">
        <w:tc>
          <w:tcPr>
            <w:tcW w:w="800" w:type="dxa"/>
            <w:shd w:val="solid" w:color="FFFFFF" w:fill="auto"/>
          </w:tcPr>
          <w:p w14:paraId="56EDCE07" w14:textId="78445435"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7C05D122" w14:textId="705F6D23" w:rsidR="00395428" w:rsidRDefault="00395428" w:rsidP="00BE290F">
            <w:pPr>
              <w:pStyle w:val="TAC"/>
              <w:rPr>
                <w:sz w:val="16"/>
                <w:szCs w:val="16"/>
              </w:rPr>
            </w:pPr>
            <w:r>
              <w:rPr>
                <w:sz w:val="16"/>
                <w:szCs w:val="16"/>
              </w:rPr>
              <w:t>SA#98E</w:t>
            </w:r>
          </w:p>
        </w:tc>
        <w:tc>
          <w:tcPr>
            <w:tcW w:w="1041" w:type="dxa"/>
            <w:shd w:val="solid" w:color="FFFFFF" w:fill="auto"/>
          </w:tcPr>
          <w:p w14:paraId="06350974" w14:textId="643AE080" w:rsidR="00395428" w:rsidRDefault="00395428" w:rsidP="00BE290F">
            <w:pPr>
              <w:pStyle w:val="TAC"/>
              <w:rPr>
                <w:sz w:val="16"/>
                <w:szCs w:val="16"/>
              </w:rPr>
            </w:pPr>
            <w:r>
              <w:rPr>
                <w:sz w:val="16"/>
                <w:szCs w:val="16"/>
              </w:rPr>
              <w:t>SP-221086</w:t>
            </w:r>
          </w:p>
        </w:tc>
        <w:tc>
          <w:tcPr>
            <w:tcW w:w="660" w:type="dxa"/>
            <w:shd w:val="solid" w:color="FFFFFF" w:fill="auto"/>
          </w:tcPr>
          <w:p w14:paraId="3BB8639C" w14:textId="29649D56" w:rsidR="00395428" w:rsidRDefault="00395428" w:rsidP="00BE290F">
            <w:pPr>
              <w:pStyle w:val="TAC"/>
              <w:rPr>
                <w:sz w:val="16"/>
                <w:szCs w:val="16"/>
              </w:rPr>
            </w:pPr>
            <w:r>
              <w:rPr>
                <w:sz w:val="16"/>
                <w:szCs w:val="16"/>
              </w:rPr>
              <w:t>0079</w:t>
            </w:r>
          </w:p>
        </w:tc>
        <w:tc>
          <w:tcPr>
            <w:tcW w:w="426" w:type="dxa"/>
            <w:shd w:val="solid" w:color="FFFFFF" w:fill="auto"/>
          </w:tcPr>
          <w:p w14:paraId="2BD2218D" w14:textId="30A20254" w:rsidR="00395428" w:rsidRDefault="00395428" w:rsidP="00BE290F">
            <w:pPr>
              <w:pStyle w:val="TAC"/>
              <w:rPr>
                <w:sz w:val="16"/>
                <w:szCs w:val="16"/>
              </w:rPr>
            </w:pPr>
            <w:r>
              <w:rPr>
                <w:sz w:val="16"/>
                <w:szCs w:val="16"/>
              </w:rPr>
              <w:t>3</w:t>
            </w:r>
          </w:p>
        </w:tc>
        <w:tc>
          <w:tcPr>
            <w:tcW w:w="425" w:type="dxa"/>
            <w:shd w:val="solid" w:color="FFFFFF" w:fill="auto"/>
          </w:tcPr>
          <w:p w14:paraId="375DFBCF" w14:textId="7FDFB6AC" w:rsidR="00395428" w:rsidRDefault="00395428" w:rsidP="00BE290F">
            <w:pPr>
              <w:pStyle w:val="TAC"/>
              <w:rPr>
                <w:sz w:val="16"/>
                <w:szCs w:val="16"/>
              </w:rPr>
            </w:pPr>
            <w:r>
              <w:rPr>
                <w:sz w:val="16"/>
                <w:szCs w:val="16"/>
              </w:rPr>
              <w:t>B</w:t>
            </w:r>
          </w:p>
        </w:tc>
        <w:tc>
          <w:tcPr>
            <w:tcW w:w="4726" w:type="dxa"/>
            <w:shd w:val="solid" w:color="FFFFFF" w:fill="auto"/>
          </w:tcPr>
          <w:p w14:paraId="2B920905" w14:textId="10E4C572" w:rsidR="00395428" w:rsidRDefault="00395428" w:rsidP="00BE290F">
            <w:pPr>
              <w:pStyle w:val="TAL"/>
              <w:rPr>
                <w:sz w:val="16"/>
                <w:szCs w:val="16"/>
              </w:rPr>
            </w:pPr>
            <w:r>
              <w:rPr>
                <w:sz w:val="16"/>
                <w:szCs w:val="16"/>
              </w:rPr>
              <w:t>Procedure for PDU Session supporting HR-SBO in VPLMN</w:t>
            </w:r>
          </w:p>
        </w:tc>
        <w:tc>
          <w:tcPr>
            <w:tcW w:w="708" w:type="dxa"/>
            <w:shd w:val="solid" w:color="FFFFFF" w:fill="auto"/>
          </w:tcPr>
          <w:p w14:paraId="1C70CFF9" w14:textId="2978EBFC" w:rsidR="00395428" w:rsidRPr="00395428" w:rsidRDefault="00395428" w:rsidP="00BE290F">
            <w:pPr>
              <w:pStyle w:val="TAC"/>
              <w:rPr>
                <w:sz w:val="16"/>
                <w:szCs w:val="16"/>
                <w:lang w:eastAsia="zh-CN"/>
              </w:rPr>
            </w:pPr>
            <w:r>
              <w:rPr>
                <w:sz w:val="16"/>
                <w:szCs w:val="16"/>
                <w:lang w:eastAsia="zh-CN"/>
              </w:rPr>
              <w:t>18.0.0</w:t>
            </w:r>
          </w:p>
        </w:tc>
      </w:tr>
      <w:tr w:rsidR="00395428" w:rsidRPr="0013353A" w14:paraId="461C388C" w14:textId="77777777" w:rsidTr="00482933">
        <w:tc>
          <w:tcPr>
            <w:tcW w:w="800" w:type="dxa"/>
            <w:shd w:val="solid" w:color="FFFFFF" w:fill="auto"/>
          </w:tcPr>
          <w:p w14:paraId="03D2BABC" w14:textId="43B22D99" w:rsidR="00395428" w:rsidRDefault="00395428" w:rsidP="00BE290F">
            <w:pPr>
              <w:pStyle w:val="TAC"/>
              <w:rPr>
                <w:sz w:val="16"/>
                <w:szCs w:val="16"/>
                <w:lang w:eastAsia="zh-CN"/>
              </w:rPr>
            </w:pPr>
            <w:r>
              <w:rPr>
                <w:sz w:val="16"/>
                <w:szCs w:val="16"/>
                <w:lang w:eastAsia="zh-CN"/>
              </w:rPr>
              <w:t>2022-12</w:t>
            </w:r>
          </w:p>
        </w:tc>
        <w:tc>
          <w:tcPr>
            <w:tcW w:w="853" w:type="dxa"/>
            <w:shd w:val="solid" w:color="FFFFFF" w:fill="auto"/>
          </w:tcPr>
          <w:p w14:paraId="46527CC9" w14:textId="258C1F26" w:rsidR="00395428" w:rsidRDefault="00395428" w:rsidP="00BE290F">
            <w:pPr>
              <w:pStyle w:val="TAC"/>
              <w:rPr>
                <w:sz w:val="16"/>
                <w:szCs w:val="16"/>
              </w:rPr>
            </w:pPr>
            <w:r>
              <w:rPr>
                <w:sz w:val="16"/>
                <w:szCs w:val="16"/>
              </w:rPr>
              <w:t>SA#98E</w:t>
            </w:r>
          </w:p>
        </w:tc>
        <w:tc>
          <w:tcPr>
            <w:tcW w:w="1041" w:type="dxa"/>
            <w:shd w:val="solid" w:color="FFFFFF" w:fill="auto"/>
          </w:tcPr>
          <w:p w14:paraId="658A1797" w14:textId="0CC16F5A" w:rsidR="00395428" w:rsidRDefault="00395428" w:rsidP="00BE290F">
            <w:pPr>
              <w:pStyle w:val="TAC"/>
              <w:rPr>
                <w:sz w:val="16"/>
                <w:szCs w:val="16"/>
              </w:rPr>
            </w:pPr>
            <w:r>
              <w:rPr>
                <w:sz w:val="16"/>
                <w:szCs w:val="16"/>
              </w:rPr>
              <w:t>SP-221086</w:t>
            </w:r>
          </w:p>
        </w:tc>
        <w:tc>
          <w:tcPr>
            <w:tcW w:w="660" w:type="dxa"/>
            <w:shd w:val="solid" w:color="FFFFFF" w:fill="auto"/>
          </w:tcPr>
          <w:p w14:paraId="7DB7DD42" w14:textId="3265AE93" w:rsidR="00395428" w:rsidRDefault="00395428" w:rsidP="00BE290F">
            <w:pPr>
              <w:pStyle w:val="TAC"/>
              <w:rPr>
                <w:sz w:val="16"/>
                <w:szCs w:val="16"/>
              </w:rPr>
            </w:pPr>
            <w:r>
              <w:rPr>
                <w:sz w:val="16"/>
                <w:szCs w:val="16"/>
              </w:rPr>
              <w:t>0082</w:t>
            </w:r>
          </w:p>
        </w:tc>
        <w:tc>
          <w:tcPr>
            <w:tcW w:w="426" w:type="dxa"/>
            <w:shd w:val="solid" w:color="FFFFFF" w:fill="auto"/>
          </w:tcPr>
          <w:p w14:paraId="11B03247" w14:textId="16D89534" w:rsidR="00395428" w:rsidRDefault="00395428" w:rsidP="00BE290F">
            <w:pPr>
              <w:pStyle w:val="TAC"/>
              <w:rPr>
                <w:sz w:val="16"/>
                <w:szCs w:val="16"/>
              </w:rPr>
            </w:pPr>
            <w:r>
              <w:rPr>
                <w:sz w:val="16"/>
                <w:szCs w:val="16"/>
              </w:rPr>
              <w:t>3</w:t>
            </w:r>
          </w:p>
        </w:tc>
        <w:tc>
          <w:tcPr>
            <w:tcW w:w="425" w:type="dxa"/>
            <w:shd w:val="solid" w:color="FFFFFF" w:fill="auto"/>
          </w:tcPr>
          <w:p w14:paraId="2F8586AA" w14:textId="7CCA87C5" w:rsidR="00395428" w:rsidRDefault="00395428" w:rsidP="00BE290F">
            <w:pPr>
              <w:pStyle w:val="TAC"/>
              <w:rPr>
                <w:sz w:val="16"/>
                <w:szCs w:val="16"/>
              </w:rPr>
            </w:pPr>
            <w:r>
              <w:rPr>
                <w:sz w:val="16"/>
                <w:szCs w:val="16"/>
              </w:rPr>
              <w:t>B</w:t>
            </w:r>
          </w:p>
        </w:tc>
        <w:tc>
          <w:tcPr>
            <w:tcW w:w="4726" w:type="dxa"/>
            <w:shd w:val="solid" w:color="FFFFFF" w:fill="auto"/>
          </w:tcPr>
          <w:p w14:paraId="308BFC6E" w14:textId="01465BB2" w:rsidR="00395428" w:rsidRDefault="00395428" w:rsidP="00BE290F">
            <w:pPr>
              <w:pStyle w:val="TAL"/>
              <w:rPr>
                <w:sz w:val="16"/>
                <w:szCs w:val="16"/>
              </w:rPr>
            </w:pPr>
            <w:r>
              <w:rPr>
                <w:sz w:val="16"/>
                <w:szCs w:val="16"/>
              </w:rPr>
              <w:t xml:space="preserve">Influencing UPF and EAS (re)location for collections of UEs </w:t>
            </w:r>
          </w:p>
        </w:tc>
        <w:tc>
          <w:tcPr>
            <w:tcW w:w="708" w:type="dxa"/>
            <w:shd w:val="solid" w:color="FFFFFF" w:fill="auto"/>
          </w:tcPr>
          <w:p w14:paraId="055FC52E" w14:textId="2E82D795" w:rsidR="00395428" w:rsidRDefault="00395428" w:rsidP="00BE290F">
            <w:pPr>
              <w:pStyle w:val="TAC"/>
              <w:rPr>
                <w:sz w:val="16"/>
                <w:szCs w:val="16"/>
                <w:lang w:eastAsia="zh-CN"/>
              </w:rPr>
            </w:pPr>
            <w:r>
              <w:rPr>
                <w:sz w:val="16"/>
                <w:szCs w:val="16"/>
                <w:lang w:eastAsia="zh-CN"/>
              </w:rPr>
              <w:t>18.0.0</w:t>
            </w:r>
          </w:p>
        </w:tc>
      </w:tr>
      <w:tr w:rsidR="00AC5718" w:rsidRPr="0013353A" w14:paraId="4F7E0D5F" w14:textId="77777777" w:rsidTr="00482933">
        <w:tc>
          <w:tcPr>
            <w:tcW w:w="800" w:type="dxa"/>
            <w:shd w:val="solid" w:color="FFFFFF" w:fill="auto"/>
          </w:tcPr>
          <w:p w14:paraId="6026C138" w14:textId="31D3CD8E"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49CF7C9A" w14:textId="25818479" w:rsidR="00AC5718" w:rsidRDefault="00AC5718" w:rsidP="00BE290F">
            <w:pPr>
              <w:pStyle w:val="TAC"/>
              <w:rPr>
                <w:sz w:val="16"/>
                <w:szCs w:val="16"/>
              </w:rPr>
            </w:pPr>
            <w:r>
              <w:rPr>
                <w:sz w:val="16"/>
                <w:szCs w:val="16"/>
              </w:rPr>
              <w:t>SA#99</w:t>
            </w:r>
          </w:p>
        </w:tc>
        <w:tc>
          <w:tcPr>
            <w:tcW w:w="1041" w:type="dxa"/>
            <w:shd w:val="solid" w:color="FFFFFF" w:fill="auto"/>
          </w:tcPr>
          <w:p w14:paraId="37EBF211" w14:textId="6B3C203B" w:rsidR="00AC5718" w:rsidRDefault="00AC5718" w:rsidP="00BE290F">
            <w:pPr>
              <w:pStyle w:val="TAC"/>
              <w:rPr>
                <w:sz w:val="16"/>
                <w:szCs w:val="16"/>
              </w:rPr>
            </w:pPr>
            <w:r>
              <w:rPr>
                <w:sz w:val="16"/>
                <w:szCs w:val="16"/>
              </w:rPr>
              <w:t>SP-230059</w:t>
            </w:r>
          </w:p>
        </w:tc>
        <w:tc>
          <w:tcPr>
            <w:tcW w:w="660" w:type="dxa"/>
            <w:shd w:val="solid" w:color="FFFFFF" w:fill="auto"/>
          </w:tcPr>
          <w:p w14:paraId="71B25302" w14:textId="74C3DF29" w:rsidR="00AC5718" w:rsidRDefault="00AC5718" w:rsidP="00BE290F">
            <w:pPr>
              <w:pStyle w:val="TAC"/>
              <w:rPr>
                <w:sz w:val="16"/>
                <w:szCs w:val="16"/>
              </w:rPr>
            </w:pPr>
            <w:r>
              <w:rPr>
                <w:sz w:val="16"/>
                <w:szCs w:val="16"/>
              </w:rPr>
              <w:t>0073</w:t>
            </w:r>
          </w:p>
        </w:tc>
        <w:tc>
          <w:tcPr>
            <w:tcW w:w="426" w:type="dxa"/>
            <w:shd w:val="solid" w:color="FFFFFF" w:fill="auto"/>
          </w:tcPr>
          <w:p w14:paraId="612775F3" w14:textId="1955137F" w:rsidR="00AC5718" w:rsidRDefault="00AC5718" w:rsidP="00BE290F">
            <w:pPr>
              <w:pStyle w:val="TAC"/>
              <w:rPr>
                <w:sz w:val="16"/>
                <w:szCs w:val="16"/>
              </w:rPr>
            </w:pPr>
            <w:r>
              <w:rPr>
                <w:sz w:val="16"/>
                <w:szCs w:val="16"/>
              </w:rPr>
              <w:t>7</w:t>
            </w:r>
          </w:p>
        </w:tc>
        <w:tc>
          <w:tcPr>
            <w:tcW w:w="425" w:type="dxa"/>
            <w:shd w:val="solid" w:color="FFFFFF" w:fill="auto"/>
          </w:tcPr>
          <w:p w14:paraId="41E4DFCB" w14:textId="6FD99C51" w:rsidR="00AC5718" w:rsidRDefault="00AC5718" w:rsidP="00BE290F">
            <w:pPr>
              <w:pStyle w:val="TAC"/>
              <w:rPr>
                <w:sz w:val="16"/>
                <w:szCs w:val="16"/>
              </w:rPr>
            </w:pPr>
            <w:r>
              <w:rPr>
                <w:sz w:val="16"/>
                <w:szCs w:val="16"/>
              </w:rPr>
              <w:t>B</w:t>
            </w:r>
          </w:p>
        </w:tc>
        <w:tc>
          <w:tcPr>
            <w:tcW w:w="4726" w:type="dxa"/>
            <w:shd w:val="solid" w:color="FFFFFF" w:fill="auto"/>
          </w:tcPr>
          <w:p w14:paraId="046A3389" w14:textId="0A4EBD93" w:rsidR="00AC5718" w:rsidRDefault="00AC5718" w:rsidP="00BE290F">
            <w:pPr>
              <w:pStyle w:val="TAL"/>
              <w:rPr>
                <w:sz w:val="16"/>
                <w:szCs w:val="16"/>
              </w:rPr>
            </w:pPr>
            <w:r>
              <w:rPr>
                <w:sz w:val="16"/>
                <w:szCs w:val="16"/>
              </w:rPr>
              <w:t>EAS Re-discovery Procedure with EASDF in HR roaming scenario</w:t>
            </w:r>
          </w:p>
        </w:tc>
        <w:tc>
          <w:tcPr>
            <w:tcW w:w="708" w:type="dxa"/>
            <w:shd w:val="solid" w:color="FFFFFF" w:fill="auto"/>
          </w:tcPr>
          <w:p w14:paraId="7947B880" w14:textId="09CB647B" w:rsidR="00AC5718" w:rsidRDefault="00AC5718" w:rsidP="00BE290F">
            <w:pPr>
              <w:pStyle w:val="TAC"/>
              <w:rPr>
                <w:sz w:val="16"/>
                <w:szCs w:val="16"/>
                <w:lang w:eastAsia="zh-CN"/>
              </w:rPr>
            </w:pPr>
            <w:r>
              <w:rPr>
                <w:sz w:val="16"/>
                <w:szCs w:val="16"/>
                <w:lang w:eastAsia="zh-CN"/>
              </w:rPr>
              <w:t>18.1.0</w:t>
            </w:r>
          </w:p>
        </w:tc>
      </w:tr>
      <w:tr w:rsidR="00AC5718" w:rsidRPr="0013353A" w14:paraId="31317E87" w14:textId="77777777" w:rsidTr="00482933">
        <w:tc>
          <w:tcPr>
            <w:tcW w:w="800" w:type="dxa"/>
            <w:shd w:val="solid" w:color="FFFFFF" w:fill="auto"/>
          </w:tcPr>
          <w:p w14:paraId="7907E2F4" w14:textId="52CFE1C6"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3E9A9ABC" w14:textId="0C1555E1" w:rsidR="00AC5718" w:rsidRDefault="00AC5718" w:rsidP="00BE290F">
            <w:pPr>
              <w:pStyle w:val="TAC"/>
              <w:rPr>
                <w:sz w:val="16"/>
                <w:szCs w:val="16"/>
              </w:rPr>
            </w:pPr>
            <w:r>
              <w:rPr>
                <w:sz w:val="16"/>
                <w:szCs w:val="16"/>
              </w:rPr>
              <w:t>SA#99</w:t>
            </w:r>
          </w:p>
        </w:tc>
        <w:tc>
          <w:tcPr>
            <w:tcW w:w="1041" w:type="dxa"/>
            <w:shd w:val="solid" w:color="FFFFFF" w:fill="auto"/>
          </w:tcPr>
          <w:p w14:paraId="4C2EEDF2" w14:textId="4B6D0D46" w:rsidR="00AC5718" w:rsidRDefault="00AC5718" w:rsidP="00BE290F">
            <w:pPr>
              <w:pStyle w:val="TAC"/>
              <w:rPr>
                <w:sz w:val="16"/>
                <w:szCs w:val="16"/>
              </w:rPr>
            </w:pPr>
            <w:r>
              <w:rPr>
                <w:sz w:val="16"/>
                <w:szCs w:val="16"/>
              </w:rPr>
              <w:t>SP-230059</w:t>
            </w:r>
          </w:p>
        </w:tc>
        <w:tc>
          <w:tcPr>
            <w:tcW w:w="660" w:type="dxa"/>
            <w:shd w:val="solid" w:color="FFFFFF" w:fill="auto"/>
          </w:tcPr>
          <w:p w14:paraId="3F6B39FA" w14:textId="298C5043" w:rsidR="00AC5718" w:rsidRDefault="00AC5718" w:rsidP="00BE290F">
            <w:pPr>
              <w:pStyle w:val="TAC"/>
              <w:rPr>
                <w:sz w:val="16"/>
                <w:szCs w:val="16"/>
              </w:rPr>
            </w:pPr>
            <w:r>
              <w:rPr>
                <w:sz w:val="16"/>
                <w:szCs w:val="16"/>
              </w:rPr>
              <w:t>0083</w:t>
            </w:r>
          </w:p>
        </w:tc>
        <w:tc>
          <w:tcPr>
            <w:tcW w:w="426" w:type="dxa"/>
            <w:shd w:val="solid" w:color="FFFFFF" w:fill="auto"/>
          </w:tcPr>
          <w:p w14:paraId="0F9BF63A" w14:textId="06EFE4AC" w:rsidR="00AC5718" w:rsidRDefault="00AC5718" w:rsidP="00BE290F">
            <w:pPr>
              <w:pStyle w:val="TAC"/>
              <w:rPr>
                <w:sz w:val="16"/>
                <w:szCs w:val="16"/>
              </w:rPr>
            </w:pPr>
            <w:r>
              <w:rPr>
                <w:sz w:val="16"/>
                <w:szCs w:val="16"/>
              </w:rPr>
              <w:t>4</w:t>
            </w:r>
          </w:p>
        </w:tc>
        <w:tc>
          <w:tcPr>
            <w:tcW w:w="425" w:type="dxa"/>
            <w:shd w:val="solid" w:color="FFFFFF" w:fill="auto"/>
          </w:tcPr>
          <w:p w14:paraId="6D41D0B4" w14:textId="3C245527" w:rsidR="00AC5718" w:rsidRDefault="00AC5718" w:rsidP="00BE290F">
            <w:pPr>
              <w:pStyle w:val="TAC"/>
              <w:rPr>
                <w:sz w:val="16"/>
                <w:szCs w:val="16"/>
              </w:rPr>
            </w:pPr>
            <w:r>
              <w:rPr>
                <w:sz w:val="16"/>
                <w:szCs w:val="16"/>
              </w:rPr>
              <w:t>B</w:t>
            </w:r>
          </w:p>
        </w:tc>
        <w:tc>
          <w:tcPr>
            <w:tcW w:w="4726" w:type="dxa"/>
            <w:shd w:val="solid" w:color="FFFFFF" w:fill="auto"/>
          </w:tcPr>
          <w:p w14:paraId="10F08E18" w14:textId="58E39B9F" w:rsidR="00AC5718" w:rsidRDefault="00AC5718" w:rsidP="00BE290F">
            <w:pPr>
              <w:pStyle w:val="TAL"/>
              <w:rPr>
                <w:sz w:val="16"/>
                <w:szCs w:val="16"/>
              </w:rPr>
            </w:pPr>
            <w:r>
              <w:rPr>
                <w:sz w:val="16"/>
                <w:szCs w:val="16"/>
              </w:rPr>
              <w:t xml:space="preserve">Edge Relocation within the same hosting PLMN's EHEs </w:t>
            </w:r>
          </w:p>
        </w:tc>
        <w:tc>
          <w:tcPr>
            <w:tcW w:w="708" w:type="dxa"/>
            <w:shd w:val="solid" w:color="FFFFFF" w:fill="auto"/>
          </w:tcPr>
          <w:p w14:paraId="7787D634" w14:textId="2ED61687" w:rsidR="00AC5718" w:rsidRDefault="00AC5718" w:rsidP="00BE290F">
            <w:pPr>
              <w:pStyle w:val="TAC"/>
              <w:rPr>
                <w:sz w:val="16"/>
                <w:szCs w:val="16"/>
                <w:lang w:eastAsia="zh-CN"/>
              </w:rPr>
            </w:pPr>
            <w:r>
              <w:rPr>
                <w:sz w:val="16"/>
                <w:szCs w:val="16"/>
                <w:lang w:eastAsia="zh-CN"/>
              </w:rPr>
              <w:t>18.1.0</w:t>
            </w:r>
          </w:p>
        </w:tc>
      </w:tr>
      <w:tr w:rsidR="00AC5718" w:rsidRPr="0013353A" w14:paraId="6FB94665" w14:textId="77777777" w:rsidTr="00482933">
        <w:tc>
          <w:tcPr>
            <w:tcW w:w="800" w:type="dxa"/>
            <w:shd w:val="solid" w:color="FFFFFF" w:fill="auto"/>
          </w:tcPr>
          <w:p w14:paraId="104AC615" w14:textId="31CE849B" w:rsidR="00AC5718" w:rsidRDefault="00AC5718" w:rsidP="00BE290F">
            <w:pPr>
              <w:pStyle w:val="TAC"/>
              <w:rPr>
                <w:sz w:val="16"/>
                <w:szCs w:val="16"/>
                <w:lang w:eastAsia="zh-CN"/>
              </w:rPr>
            </w:pPr>
            <w:r>
              <w:rPr>
                <w:sz w:val="16"/>
                <w:szCs w:val="16"/>
                <w:lang w:eastAsia="zh-CN"/>
              </w:rPr>
              <w:t>2023-03</w:t>
            </w:r>
          </w:p>
        </w:tc>
        <w:tc>
          <w:tcPr>
            <w:tcW w:w="853" w:type="dxa"/>
            <w:shd w:val="solid" w:color="FFFFFF" w:fill="auto"/>
          </w:tcPr>
          <w:p w14:paraId="1F9DDBCA" w14:textId="5AC20825" w:rsidR="00AC5718" w:rsidRDefault="00AC5718" w:rsidP="00BE290F">
            <w:pPr>
              <w:pStyle w:val="TAC"/>
              <w:rPr>
                <w:sz w:val="16"/>
                <w:szCs w:val="16"/>
              </w:rPr>
            </w:pPr>
            <w:r>
              <w:rPr>
                <w:sz w:val="16"/>
                <w:szCs w:val="16"/>
              </w:rPr>
              <w:t>SA#99</w:t>
            </w:r>
          </w:p>
        </w:tc>
        <w:tc>
          <w:tcPr>
            <w:tcW w:w="1041" w:type="dxa"/>
            <w:shd w:val="solid" w:color="FFFFFF" w:fill="auto"/>
          </w:tcPr>
          <w:p w14:paraId="060584CA" w14:textId="089E8F9B" w:rsidR="00AC5718" w:rsidRDefault="00AC5718" w:rsidP="00BE290F">
            <w:pPr>
              <w:pStyle w:val="TAC"/>
              <w:rPr>
                <w:sz w:val="16"/>
                <w:szCs w:val="16"/>
              </w:rPr>
            </w:pPr>
            <w:r>
              <w:rPr>
                <w:sz w:val="16"/>
                <w:szCs w:val="16"/>
              </w:rPr>
              <w:t>SP-230059</w:t>
            </w:r>
          </w:p>
        </w:tc>
        <w:tc>
          <w:tcPr>
            <w:tcW w:w="660" w:type="dxa"/>
            <w:shd w:val="solid" w:color="FFFFFF" w:fill="auto"/>
          </w:tcPr>
          <w:p w14:paraId="1CC3F9E6" w14:textId="60BF6B7A" w:rsidR="00AC5718" w:rsidRDefault="00AC5718" w:rsidP="00BE290F">
            <w:pPr>
              <w:pStyle w:val="TAC"/>
              <w:rPr>
                <w:sz w:val="16"/>
                <w:szCs w:val="16"/>
              </w:rPr>
            </w:pPr>
            <w:r>
              <w:rPr>
                <w:sz w:val="16"/>
                <w:szCs w:val="16"/>
              </w:rPr>
              <w:t>0084</w:t>
            </w:r>
          </w:p>
        </w:tc>
        <w:tc>
          <w:tcPr>
            <w:tcW w:w="426" w:type="dxa"/>
            <w:shd w:val="solid" w:color="FFFFFF" w:fill="auto"/>
          </w:tcPr>
          <w:p w14:paraId="2556AF18" w14:textId="2A8B00B6" w:rsidR="00AC5718" w:rsidRDefault="00AC5718" w:rsidP="00BE290F">
            <w:pPr>
              <w:pStyle w:val="TAC"/>
              <w:rPr>
                <w:sz w:val="16"/>
                <w:szCs w:val="16"/>
              </w:rPr>
            </w:pPr>
            <w:r>
              <w:rPr>
                <w:sz w:val="16"/>
                <w:szCs w:val="16"/>
              </w:rPr>
              <w:t>13</w:t>
            </w:r>
          </w:p>
        </w:tc>
        <w:tc>
          <w:tcPr>
            <w:tcW w:w="425" w:type="dxa"/>
            <w:shd w:val="solid" w:color="FFFFFF" w:fill="auto"/>
          </w:tcPr>
          <w:p w14:paraId="0987EA96" w14:textId="31A71458" w:rsidR="00AC5718" w:rsidRDefault="00AC5718" w:rsidP="00BE290F">
            <w:pPr>
              <w:pStyle w:val="TAC"/>
              <w:rPr>
                <w:sz w:val="16"/>
                <w:szCs w:val="16"/>
              </w:rPr>
            </w:pPr>
            <w:r>
              <w:rPr>
                <w:sz w:val="16"/>
                <w:szCs w:val="16"/>
              </w:rPr>
              <w:t>B</w:t>
            </w:r>
          </w:p>
        </w:tc>
        <w:tc>
          <w:tcPr>
            <w:tcW w:w="4726" w:type="dxa"/>
            <w:shd w:val="solid" w:color="FFFFFF" w:fill="auto"/>
          </w:tcPr>
          <w:p w14:paraId="3E3F3F2E" w14:textId="71C43FB8" w:rsidR="00AC5718" w:rsidRDefault="00AC5718" w:rsidP="00BE290F">
            <w:pPr>
              <w:pStyle w:val="TAL"/>
              <w:rPr>
                <w:sz w:val="16"/>
                <w:szCs w:val="16"/>
              </w:rPr>
            </w:pPr>
            <w:r>
              <w:rPr>
                <w:sz w:val="16"/>
                <w:szCs w:val="16"/>
              </w:rPr>
              <w:t>Home Routed-Session Breakout (HR-SBO) support</w:t>
            </w:r>
          </w:p>
        </w:tc>
        <w:tc>
          <w:tcPr>
            <w:tcW w:w="708" w:type="dxa"/>
            <w:shd w:val="solid" w:color="FFFFFF" w:fill="auto"/>
          </w:tcPr>
          <w:p w14:paraId="1B679484" w14:textId="10CD6830" w:rsidR="00AC5718" w:rsidRDefault="00AC5718" w:rsidP="00BE290F">
            <w:pPr>
              <w:pStyle w:val="TAC"/>
              <w:rPr>
                <w:sz w:val="16"/>
                <w:szCs w:val="16"/>
                <w:lang w:eastAsia="zh-CN"/>
              </w:rPr>
            </w:pPr>
            <w:r>
              <w:rPr>
                <w:sz w:val="16"/>
                <w:szCs w:val="16"/>
                <w:lang w:eastAsia="zh-CN"/>
              </w:rPr>
              <w:t>18.1.0</w:t>
            </w:r>
          </w:p>
        </w:tc>
      </w:tr>
      <w:tr w:rsidR="00024EFB" w:rsidRPr="0013353A" w14:paraId="191A3C7A" w14:textId="77777777" w:rsidTr="00482933">
        <w:tc>
          <w:tcPr>
            <w:tcW w:w="800" w:type="dxa"/>
            <w:shd w:val="solid" w:color="FFFFFF" w:fill="auto"/>
          </w:tcPr>
          <w:p w14:paraId="214BF82C" w14:textId="1E8EE492" w:rsidR="00024EFB" w:rsidRDefault="00024EFB" w:rsidP="00BE290F">
            <w:pPr>
              <w:pStyle w:val="TAC"/>
              <w:rPr>
                <w:sz w:val="16"/>
                <w:szCs w:val="16"/>
                <w:lang w:eastAsia="zh-CN"/>
              </w:rPr>
            </w:pPr>
            <w:r>
              <w:rPr>
                <w:sz w:val="16"/>
                <w:szCs w:val="16"/>
                <w:lang w:eastAsia="zh-CN"/>
              </w:rPr>
              <w:t>2023-03</w:t>
            </w:r>
          </w:p>
        </w:tc>
        <w:tc>
          <w:tcPr>
            <w:tcW w:w="853" w:type="dxa"/>
            <w:shd w:val="solid" w:color="FFFFFF" w:fill="auto"/>
          </w:tcPr>
          <w:p w14:paraId="7A7C7896" w14:textId="6AE37D1E" w:rsidR="00024EFB" w:rsidRDefault="00024EFB" w:rsidP="00BE290F">
            <w:pPr>
              <w:pStyle w:val="TAC"/>
              <w:rPr>
                <w:sz w:val="16"/>
                <w:szCs w:val="16"/>
              </w:rPr>
            </w:pPr>
            <w:r>
              <w:rPr>
                <w:sz w:val="16"/>
                <w:szCs w:val="16"/>
              </w:rPr>
              <w:t>SA#99</w:t>
            </w:r>
          </w:p>
        </w:tc>
        <w:tc>
          <w:tcPr>
            <w:tcW w:w="1041" w:type="dxa"/>
            <w:shd w:val="solid" w:color="FFFFFF" w:fill="auto"/>
          </w:tcPr>
          <w:p w14:paraId="142B1312" w14:textId="29B4E8D2" w:rsidR="00024EFB" w:rsidRDefault="00024EFB" w:rsidP="00BE290F">
            <w:pPr>
              <w:pStyle w:val="TAC"/>
              <w:rPr>
                <w:sz w:val="16"/>
                <w:szCs w:val="16"/>
              </w:rPr>
            </w:pPr>
            <w:r>
              <w:rPr>
                <w:sz w:val="16"/>
                <w:szCs w:val="16"/>
              </w:rPr>
              <w:t>SP-230059</w:t>
            </w:r>
          </w:p>
        </w:tc>
        <w:tc>
          <w:tcPr>
            <w:tcW w:w="660" w:type="dxa"/>
            <w:shd w:val="solid" w:color="FFFFFF" w:fill="auto"/>
          </w:tcPr>
          <w:p w14:paraId="538767B0" w14:textId="3443DE10" w:rsidR="00024EFB" w:rsidRDefault="00024EFB" w:rsidP="00BE290F">
            <w:pPr>
              <w:pStyle w:val="TAC"/>
              <w:rPr>
                <w:sz w:val="16"/>
                <w:szCs w:val="16"/>
              </w:rPr>
            </w:pPr>
            <w:r>
              <w:rPr>
                <w:sz w:val="16"/>
                <w:szCs w:val="16"/>
              </w:rPr>
              <w:t>0087</w:t>
            </w:r>
          </w:p>
        </w:tc>
        <w:tc>
          <w:tcPr>
            <w:tcW w:w="426" w:type="dxa"/>
            <w:shd w:val="solid" w:color="FFFFFF" w:fill="auto"/>
          </w:tcPr>
          <w:p w14:paraId="0CA1B617" w14:textId="2AAAD086" w:rsidR="00024EFB" w:rsidRDefault="00024EFB" w:rsidP="00BE290F">
            <w:pPr>
              <w:pStyle w:val="TAC"/>
              <w:rPr>
                <w:sz w:val="16"/>
                <w:szCs w:val="16"/>
              </w:rPr>
            </w:pPr>
            <w:r>
              <w:rPr>
                <w:sz w:val="16"/>
                <w:szCs w:val="16"/>
              </w:rPr>
              <w:t>4</w:t>
            </w:r>
          </w:p>
        </w:tc>
        <w:tc>
          <w:tcPr>
            <w:tcW w:w="425" w:type="dxa"/>
            <w:shd w:val="solid" w:color="FFFFFF" w:fill="auto"/>
          </w:tcPr>
          <w:p w14:paraId="32D33A17" w14:textId="760E6DCF" w:rsidR="00024EFB" w:rsidRDefault="00024EFB" w:rsidP="00BE290F">
            <w:pPr>
              <w:pStyle w:val="TAC"/>
              <w:rPr>
                <w:sz w:val="16"/>
                <w:szCs w:val="16"/>
              </w:rPr>
            </w:pPr>
            <w:r>
              <w:rPr>
                <w:sz w:val="16"/>
                <w:szCs w:val="16"/>
              </w:rPr>
              <w:t>B</w:t>
            </w:r>
          </w:p>
        </w:tc>
        <w:tc>
          <w:tcPr>
            <w:tcW w:w="4726" w:type="dxa"/>
            <w:shd w:val="solid" w:color="FFFFFF" w:fill="auto"/>
          </w:tcPr>
          <w:p w14:paraId="6C6864DC" w14:textId="229782D4" w:rsidR="00024EFB" w:rsidRDefault="00024EFB" w:rsidP="00BE290F">
            <w:pPr>
              <w:pStyle w:val="TAL"/>
              <w:rPr>
                <w:sz w:val="16"/>
                <w:szCs w:val="16"/>
              </w:rPr>
            </w:pPr>
            <w:r>
              <w:rPr>
                <w:sz w:val="16"/>
                <w:szCs w:val="16"/>
              </w:rPr>
              <w:t>KI#4: AF traffic influence for common EAS, DNAI selection</w:t>
            </w:r>
          </w:p>
        </w:tc>
        <w:tc>
          <w:tcPr>
            <w:tcW w:w="708" w:type="dxa"/>
            <w:shd w:val="solid" w:color="FFFFFF" w:fill="auto"/>
          </w:tcPr>
          <w:p w14:paraId="7BF24A53" w14:textId="2982D6C2" w:rsidR="00024EFB" w:rsidRDefault="00024EFB" w:rsidP="00BE290F">
            <w:pPr>
              <w:pStyle w:val="TAC"/>
              <w:rPr>
                <w:sz w:val="16"/>
                <w:szCs w:val="16"/>
                <w:lang w:eastAsia="zh-CN"/>
              </w:rPr>
            </w:pPr>
            <w:r>
              <w:rPr>
                <w:sz w:val="16"/>
                <w:szCs w:val="16"/>
                <w:lang w:eastAsia="zh-CN"/>
              </w:rPr>
              <w:t>18.1.0</w:t>
            </w:r>
          </w:p>
        </w:tc>
      </w:tr>
      <w:tr w:rsidR="009C2DF5" w:rsidRPr="0013353A" w14:paraId="32138FF1" w14:textId="77777777" w:rsidTr="00482933">
        <w:tc>
          <w:tcPr>
            <w:tcW w:w="800" w:type="dxa"/>
            <w:shd w:val="solid" w:color="FFFFFF" w:fill="auto"/>
          </w:tcPr>
          <w:p w14:paraId="7CD3B264" w14:textId="3385D5EF" w:rsidR="009C2DF5" w:rsidRDefault="009C2DF5" w:rsidP="00BE290F">
            <w:pPr>
              <w:pStyle w:val="TAC"/>
              <w:rPr>
                <w:sz w:val="16"/>
                <w:szCs w:val="16"/>
                <w:lang w:eastAsia="zh-CN"/>
              </w:rPr>
            </w:pPr>
            <w:r>
              <w:rPr>
                <w:sz w:val="16"/>
                <w:szCs w:val="16"/>
                <w:lang w:eastAsia="zh-CN"/>
              </w:rPr>
              <w:t>2023-03</w:t>
            </w:r>
          </w:p>
        </w:tc>
        <w:tc>
          <w:tcPr>
            <w:tcW w:w="853" w:type="dxa"/>
            <w:shd w:val="solid" w:color="FFFFFF" w:fill="auto"/>
          </w:tcPr>
          <w:p w14:paraId="606F8FE7" w14:textId="306D134F" w:rsidR="009C2DF5" w:rsidRDefault="009C2DF5" w:rsidP="00BE290F">
            <w:pPr>
              <w:pStyle w:val="TAC"/>
              <w:rPr>
                <w:sz w:val="16"/>
                <w:szCs w:val="16"/>
              </w:rPr>
            </w:pPr>
            <w:r>
              <w:rPr>
                <w:sz w:val="16"/>
                <w:szCs w:val="16"/>
              </w:rPr>
              <w:t>SA#99</w:t>
            </w:r>
          </w:p>
        </w:tc>
        <w:tc>
          <w:tcPr>
            <w:tcW w:w="1041" w:type="dxa"/>
            <w:shd w:val="solid" w:color="FFFFFF" w:fill="auto"/>
          </w:tcPr>
          <w:p w14:paraId="32F06836" w14:textId="54702571" w:rsidR="009C2DF5" w:rsidRDefault="009C2DF5" w:rsidP="00BE290F">
            <w:pPr>
              <w:pStyle w:val="TAC"/>
              <w:rPr>
                <w:sz w:val="16"/>
                <w:szCs w:val="16"/>
              </w:rPr>
            </w:pPr>
            <w:r>
              <w:rPr>
                <w:sz w:val="16"/>
                <w:szCs w:val="16"/>
              </w:rPr>
              <w:t>SP-230059</w:t>
            </w:r>
          </w:p>
        </w:tc>
        <w:tc>
          <w:tcPr>
            <w:tcW w:w="660" w:type="dxa"/>
            <w:shd w:val="solid" w:color="FFFFFF" w:fill="auto"/>
          </w:tcPr>
          <w:p w14:paraId="4BDAAA8C" w14:textId="638A7D3D" w:rsidR="009C2DF5" w:rsidRDefault="009C2DF5" w:rsidP="00BE290F">
            <w:pPr>
              <w:pStyle w:val="TAC"/>
              <w:rPr>
                <w:sz w:val="16"/>
                <w:szCs w:val="16"/>
              </w:rPr>
            </w:pPr>
            <w:r>
              <w:rPr>
                <w:sz w:val="16"/>
                <w:szCs w:val="16"/>
              </w:rPr>
              <w:t>0088</w:t>
            </w:r>
          </w:p>
        </w:tc>
        <w:tc>
          <w:tcPr>
            <w:tcW w:w="426" w:type="dxa"/>
            <w:shd w:val="solid" w:color="FFFFFF" w:fill="auto"/>
          </w:tcPr>
          <w:p w14:paraId="1ECD88EA" w14:textId="52F36832" w:rsidR="009C2DF5" w:rsidRDefault="009C2DF5" w:rsidP="00BE290F">
            <w:pPr>
              <w:pStyle w:val="TAC"/>
              <w:rPr>
                <w:sz w:val="16"/>
                <w:szCs w:val="16"/>
              </w:rPr>
            </w:pPr>
            <w:r>
              <w:rPr>
                <w:sz w:val="16"/>
                <w:szCs w:val="16"/>
              </w:rPr>
              <w:t>4</w:t>
            </w:r>
          </w:p>
        </w:tc>
        <w:tc>
          <w:tcPr>
            <w:tcW w:w="425" w:type="dxa"/>
            <w:shd w:val="solid" w:color="FFFFFF" w:fill="auto"/>
          </w:tcPr>
          <w:p w14:paraId="4E0A3A7F" w14:textId="5EF13A9A" w:rsidR="009C2DF5" w:rsidRDefault="009C2DF5" w:rsidP="00BE290F">
            <w:pPr>
              <w:pStyle w:val="TAC"/>
              <w:rPr>
                <w:sz w:val="16"/>
                <w:szCs w:val="16"/>
              </w:rPr>
            </w:pPr>
            <w:r>
              <w:rPr>
                <w:sz w:val="16"/>
                <w:szCs w:val="16"/>
              </w:rPr>
              <w:t>B</w:t>
            </w:r>
          </w:p>
        </w:tc>
        <w:tc>
          <w:tcPr>
            <w:tcW w:w="4726" w:type="dxa"/>
            <w:shd w:val="solid" w:color="FFFFFF" w:fill="auto"/>
          </w:tcPr>
          <w:p w14:paraId="7972EA88" w14:textId="67620A1F" w:rsidR="009C2DF5" w:rsidRDefault="009C2DF5" w:rsidP="00BE290F">
            <w:pPr>
              <w:pStyle w:val="TAL"/>
              <w:rPr>
                <w:sz w:val="16"/>
                <w:szCs w:val="16"/>
              </w:rPr>
            </w:pPr>
            <w:r>
              <w:rPr>
                <w:sz w:val="16"/>
                <w:szCs w:val="16"/>
              </w:rPr>
              <w:t>The EAS discovery procedure with V-EASDF using IP replacement mechanism for supporting HR-SBO</w:t>
            </w:r>
          </w:p>
        </w:tc>
        <w:tc>
          <w:tcPr>
            <w:tcW w:w="708" w:type="dxa"/>
            <w:shd w:val="solid" w:color="FFFFFF" w:fill="auto"/>
          </w:tcPr>
          <w:p w14:paraId="489C5FC9" w14:textId="372B41D8" w:rsidR="009C2DF5" w:rsidRDefault="009C2DF5" w:rsidP="00BE290F">
            <w:pPr>
              <w:pStyle w:val="TAC"/>
              <w:rPr>
                <w:sz w:val="16"/>
                <w:szCs w:val="16"/>
                <w:lang w:eastAsia="zh-CN"/>
              </w:rPr>
            </w:pPr>
            <w:r>
              <w:rPr>
                <w:sz w:val="16"/>
                <w:szCs w:val="16"/>
                <w:lang w:eastAsia="zh-CN"/>
              </w:rPr>
              <w:t>18.1.0</w:t>
            </w:r>
          </w:p>
        </w:tc>
      </w:tr>
      <w:tr w:rsidR="005C7611" w:rsidRPr="0013353A" w14:paraId="1B77AD48" w14:textId="77777777" w:rsidTr="00482933">
        <w:tc>
          <w:tcPr>
            <w:tcW w:w="800" w:type="dxa"/>
            <w:shd w:val="solid" w:color="FFFFFF" w:fill="auto"/>
          </w:tcPr>
          <w:p w14:paraId="5C43C641" w14:textId="593F50F0"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2F198501" w14:textId="6D10E05A" w:rsidR="005C7611" w:rsidRDefault="005C7611" w:rsidP="00BE290F">
            <w:pPr>
              <w:pStyle w:val="TAC"/>
              <w:rPr>
                <w:sz w:val="16"/>
                <w:szCs w:val="16"/>
              </w:rPr>
            </w:pPr>
            <w:r>
              <w:rPr>
                <w:sz w:val="16"/>
                <w:szCs w:val="16"/>
              </w:rPr>
              <w:t>SA#99</w:t>
            </w:r>
          </w:p>
        </w:tc>
        <w:tc>
          <w:tcPr>
            <w:tcW w:w="1041" w:type="dxa"/>
            <w:shd w:val="solid" w:color="FFFFFF" w:fill="auto"/>
          </w:tcPr>
          <w:p w14:paraId="01104598" w14:textId="17D25703" w:rsidR="005C7611" w:rsidRDefault="005C7611" w:rsidP="00BE290F">
            <w:pPr>
              <w:pStyle w:val="TAC"/>
              <w:rPr>
                <w:sz w:val="16"/>
                <w:szCs w:val="16"/>
              </w:rPr>
            </w:pPr>
            <w:r>
              <w:rPr>
                <w:sz w:val="16"/>
                <w:szCs w:val="16"/>
              </w:rPr>
              <w:t>SP-230059</w:t>
            </w:r>
          </w:p>
        </w:tc>
        <w:tc>
          <w:tcPr>
            <w:tcW w:w="660" w:type="dxa"/>
            <w:shd w:val="solid" w:color="FFFFFF" w:fill="auto"/>
          </w:tcPr>
          <w:p w14:paraId="684A7D9B" w14:textId="3B7BBC61" w:rsidR="005C7611" w:rsidRDefault="005C7611" w:rsidP="00BE290F">
            <w:pPr>
              <w:pStyle w:val="TAC"/>
              <w:rPr>
                <w:sz w:val="16"/>
                <w:szCs w:val="16"/>
              </w:rPr>
            </w:pPr>
            <w:r>
              <w:rPr>
                <w:sz w:val="16"/>
                <w:szCs w:val="16"/>
              </w:rPr>
              <w:t>0089</w:t>
            </w:r>
          </w:p>
        </w:tc>
        <w:tc>
          <w:tcPr>
            <w:tcW w:w="426" w:type="dxa"/>
            <w:shd w:val="solid" w:color="FFFFFF" w:fill="auto"/>
          </w:tcPr>
          <w:p w14:paraId="0CC195A7" w14:textId="14F6AD6F" w:rsidR="005C7611" w:rsidRDefault="005C7611" w:rsidP="00BE290F">
            <w:pPr>
              <w:pStyle w:val="TAC"/>
              <w:rPr>
                <w:sz w:val="16"/>
                <w:szCs w:val="16"/>
              </w:rPr>
            </w:pPr>
            <w:r>
              <w:rPr>
                <w:sz w:val="16"/>
                <w:szCs w:val="16"/>
              </w:rPr>
              <w:t>4</w:t>
            </w:r>
          </w:p>
        </w:tc>
        <w:tc>
          <w:tcPr>
            <w:tcW w:w="425" w:type="dxa"/>
            <w:shd w:val="solid" w:color="FFFFFF" w:fill="auto"/>
          </w:tcPr>
          <w:p w14:paraId="7996EDA6" w14:textId="566826C8" w:rsidR="005C7611" w:rsidRDefault="005C7611" w:rsidP="00BE290F">
            <w:pPr>
              <w:pStyle w:val="TAC"/>
              <w:rPr>
                <w:sz w:val="16"/>
                <w:szCs w:val="16"/>
              </w:rPr>
            </w:pPr>
            <w:r>
              <w:rPr>
                <w:sz w:val="16"/>
                <w:szCs w:val="16"/>
              </w:rPr>
              <w:t>B</w:t>
            </w:r>
          </w:p>
        </w:tc>
        <w:tc>
          <w:tcPr>
            <w:tcW w:w="4726" w:type="dxa"/>
            <w:shd w:val="solid" w:color="FFFFFF" w:fill="auto"/>
          </w:tcPr>
          <w:p w14:paraId="2E27EC2C" w14:textId="74A4ADFB" w:rsidR="005C7611" w:rsidRDefault="005C7611" w:rsidP="00BE290F">
            <w:pPr>
              <w:pStyle w:val="TAL"/>
              <w:rPr>
                <w:sz w:val="16"/>
                <w:szCs w:val="16"/>
              </w:rPr>
            </w:pPr>
            <w:r>
              <w:rPr>
                <w:sz w:val="16"/>
                <w:szCs w:val="16"/>
              </w:rPr>
              <w:t>Handling AF traffic influence for HR-SBO PDU Sessions</w:t>
            </w:r>
          </w:p>
        </w:tc>
        <w:tc>
          <w:tcPr>
            <w:tcW w:w="708" w:type="dxa"/>
            <w:shd w:val="solid" w:color="FFFFFF" w:fill="auto"/>
          </w:tcPr>
          <w:p w14:paraId="4C9C18FE" w14:textId="6CB36287" w:rsidR="005C7611" w:rsidRDefault="005C7611" w:rsidP="00BE290F">
            <w:pPr>
              <w:pStyle w:val="TAC"/>
              <w:rPr>
                <w:sz w:val="16"/>
                <w:szCs w:val="16"/>
                <w:lang w:eastAsia="zh-CN"/>
              </w:rPr>
            </w:pPr>
            <w:r>
              <w:rPr>
                <w:sz w:val="16"/>
                <w:szCs w:val="16"/>
                <w:lang w:eastAsia="zh-CN"/>
              </w:rPr>
              <w:t>18.1.0</w:t>
            </w:r>
          </w:p>
        </w:tc>
      </w:tr>
      <w:tr w:rsidR="005C7611" w:rsidRPr="0013353A" w14:paraId="57C3B39C" w14:textId="77777777" w:rsidTr="00482933">
        <w:tc>
          <w:tcPr>
            <w:tcW w:w="800" w:type="dxa"/>
            <w:shd w:val="solid" w:color="FFFFFF" w:fill="auto"/>
          </w:tcPr>
          <w:p w14:paraId="76AAAD14" w14:textId="09CE4CC1" w:rsidR="005C7611" w:rsidRDefault="005C7611" w:rsidP="00BE290F">
            <w:pPr>
              <w:pStyle w:val="TAC"/>
              <w:rPr>
                <w:sz w:val="16"/>
                <w:szCs w:val="16"/>
                <w:lang w:eastAsia="zh-CN"/>
              </w:rPr>
            </w:pPr>
            <w:r>
              <w:rPr>
                <w:sz w:val="16"/>
                <w:szCs w:val="16"/>
                <w:lang w:eastAsia="zh-CN"/>
              </w:rPr>
              <w:t>2023-03</w:t>
            </w:r>
          </w:p>
        </w:tc>
        <w:tc>
          <w:tcPr>
            <w:tcW w:w="853" w:type="dxa"/>
            <w:shd w:val="solid" w:color="FFFFFF" w:fill="auto"/>
          </w:tcPr>
          <w:p w14:paraId="0CBEE206" w14:textId="4A633CDD" w:rsidR="005C7611" w:rsidRDefault="005C7611" w:rsidP="00BE290F">
            <w:pPr>
              <w:pStyle w:val="TAC"/>
              <w:rPr>
                <w:sz w:val="16"/>
                <w:szCs w:val="16"/>
              </w:rPr>
            </w:pPr>
            <w:r>
              <w:rPr>
                <w:sz w:val="16"/>
                <w:szCs w:val="16"/>
              </w:rPr>
              <w:t>SA#99</w:t>
            </w:r>
          </w:p>
        </w:tc>
        <w:tc>
          <w:tcPr>
            <w:tcW w:w="1041" w:type="dxa"/>
            <w:shd w:val="solid" w:color="FFFFFF" w:fill="auto"/>
          </w:tcPr>
          <w:p w14:paraId="11F1C4E4" w14:textId="16287D41" w:rsidR="005C7611" w:rsidRDefault="005C7611" w:rsidP="00BE290F">
            <w:pPr>
              <w:pStyle w:val="TAC"/>
              <w:rPr>
                <w:sz w:val="16"/>
                <w:szCs w:val="16"/>
              </w:rPr>
            </w:pPr>
            <w:r>
              <w:rPr>
                <w:sz w:val="16"/>
                <w:szCs w:val="16"/>
              </w:rPr>
              <w:t>SP-230059</w:t>
            </w:r>
          </w:p>
        </w:tc>
        <w:tc>
          <w:tcPr>
            <w:tcW w:w="660" w:type="dxa"/>
            <w:shd w:val="solid" w:color="FFFFFF" w:fill="auto"/>
          </w:tcPr>
          <w:p w14:paraId="031B27F6" w14:textId="5C22BF54" w:rsidR="005C7611" w:rsidRDefault="005C7611" w:rsidP="00BE290F">
            <w:pPr>
              <w:pStyle w:val="TAC"/>
              <w:rPr>
                <w:sz w:val="16"/>
                <w:szCs w:val="16"/>
              </w:rPr>
            </w:pPr>
            <w:r>
              <w:rPr>
                <w:sz w:val="16"/>
                <w:szCs w:val="16"/>
              </w:rPr>
              <w:t>0092</w:t>
            </w:r>
          </w:p>
        </w:tc>
        <w:tc>
          <w:tcPr>
            <w:tcW w:w="426" w:type="dxa"/>
            <w:shd w:val="solid" w:color="FFFFFF" w:fill="auto"/>
          </w:tcPr>
          <w:p w14:paraId="43D8C6A2" w14:textId="3C12D993" w:rsidR="005C7611" w:rsidRDefault="005C7611" w:rsidP="00BE290F">
            <w:pPr>
              <w:pStyle w:val="TAC"/>
              <w:rPr>
                <w:sz w:val="16"/>
                <w:szCs w:val="16"/>
              </w:rPr>
            </w:pPr>
            <w:r>
              <w:rPr>
                <w:sz w:val="16"/>
                <w:szCs w:val="16"/>
              </w:rPr>
              <w:t>9</w:t>
            </w:r>
          </w:p>
        </w:tc>
        <w:tc>
          <w:tcPr>
            <w:tcW w:w="425" w:type="dxa"/>
            <w:shd w:val="solid" w:color="FFFFFF" w:fill="auto"/>
          </w:tcPr>
          <w:p w14:paraId="6E490C84" w14:textId="3A31B0FF" w:rsidR="005C7611" w:rsidRDefault="005C7611" w:rsidP="00BE290F">
            <w:pPr>
              <w:pStyle w:val="TAC"/>
              <w:rPr>
                <w:sz w:val="16"/>
                <w:szCs w:val="16"/>
              </w:rPr>
            </w:pPr>
            <w:r>
              <w:rPr>
                <w:sz w:val="16"/>
                <w:szCs w:val="16"/>
              </w:rPr>
              <w:t>B</w:t>
            </w:r>
          </w:p>
        </w:tc>
        <w:tc>
          <w:tcPr>
            <w:tcW w:w="4726" w:type="dxa"/>
            <w:shd w:val="solid" w:color="FFFFFF" w:fill="auto"/>
          </w:tcPr>
          <w:p w14:paraId="037228BB" w14:textId="1F600340" w:rsidR="005C7611" w:rsidRDefault="005C7611" w:rsidP="00BE290F">
            <w:pPr>
              <w:pStyle w:val="TAL"/>
              <w:rPr>
                <w:sz w:val="16"/>
                <w:szCs w:val="16"/>
              </w:rPr>
            </w:pPr>
            <w:r>
              <w:rPr>
                <w:sz w:val="16"/>
                <w:szCs w:val="16"/>
              </w:rPr>
              <w:t>DNAI mapping based on conclusions in TR 23.700-48</w:t>
            </w:r>
          </w:p>
        </w:tc>
        <w:tc>
          <w:tcPr>
            <w:tcW w:w="708" w:type="dxa"/>
            <w:shd w:val="solid" w:color="FFFFFF" w:fill="auto"/>
          </w:tcPr>
          <w:p w14:paraId="4D913C50" w14:textId="41697535" w:rsidR="005C7611" w:rsidRDefault="005C7611" w:rsidP="00BE290F">
            <w:pPr>
              <w:pStyle w:val="TAC"/>
              <w:rPr>
                <w:sz w:val="16"/>
                <w:szCs w:val="16"/>
                <w:lang w:eastAsia="zh-CN"/>
              </w:rPr>
            </w:pPr>
            <w:r>
              <w:rPr>
                <w:sz w:val="16"/>
                <w:szCs w:val="16"/>
                <w:lang w:eastAsia="zh-CN"/>
              </w:rPr>
              <w:t>18.1.0</w:t>
            </w:r>
          </w:p>
        </w:tc>
      </w:tr>
      <w:tr w:rsidR="007E5D3F" w:rsidRPr="0013353A" w14:paraId="18ABAC3D" w14:textId="77777777" w:rsidTr="00482933">
        <w:tc>
          <w:tcPr>
            <w:tcW w:w="800" w:type="dxa"/>
            <w:shd w:val="solid" w:color="FFFFFF" w:fill="auto"/>
          </w:tcPr>
          <w:p w14:paraId="0B8024ED" w14:textId="0CFB5E21" w:rsidR="007E5D3F" w:rsidRDefault="007E5D3F" w:rsidP="00BE290F">
            <w:pPr>
              <w:pStyle w:val="TAC"/>
              <w:rPr>
                <w:sz w:val="16"/>
                <w:szCs w:val="16"/>
                <w:lang w:eastAsia="zh-CN"/>
              </w:rPr>
            </w:pPr>
            <w:r>
              <w:rPr>
                <w:sz w:val="16"/>
                <w:szCs w:val="16"/>
                <w:lang w:eastAsia="zh-CN"/>
              </w:rPr>
              <w:t>2023-03</w:t>
            </w:r>
          </w:p>
        </w:tc>
        <w:tc>
          <w:tcPr>
            <w:tcW w:w="853" w:type="dxa"/>
            <w:shd w:val="solid" w:color="FFFFFF" w:fill="auto"/>
          </w:tcPr>
          <w:p w14:paraId="4E1550AB" w14:textId="2256D3C8" w:rsidR="007E5D3F" w:rsidRDefault="007E5D3F" w:rsidP="00BE290F">
            <w:pPr>
              <w:pStyle w:val="TAC"/>
              <w:rPr>
                <w:sz w:val="16"/>
                <w:szCs w:val="16"/>
              </w:rPr>
            </w:pPr>
            <w:r>
              <w:rPr>
                <w:sz w:val="16"/>
                <w:szCs w:val="16"/>
              </w:rPr>
              <w:t>SA#99</w:t>
            </w:r>
          </w:p>
        </w:tc>
        <w:tc>
          <w:tcPr>
            <w:tcW w:w="1041" w:type="dxa"/>
            <w:shd w:val="solid" w:color="FFFFFF" w:fill="auto"/>
          </w:tcPr>
          <w:p w14:paraId="22C48F48" w14:textId="21C62DE4" w:rsidR="007E5D3F" w:rsidRDefault="007E5D3F" w:rsidP="00BE290F">
            <w:pPr>
              <w:pStyle w:val="TAC"/>
              <w:rPr>
                <w:sz w:val="16"/>
                <w:szCs w:val="16"/>
              </w:rPr>
            </w:pPr>
            <w:r>
              <w:rPr>
                <w:sz w:val="16"/>
                <w:szCs w:val="16"/>
              </w:rPr>
              <w:t>SP-230059</w:t>
            </w:r>
          </w:p>
        </w:tc>
        <w:tc>
          <w:tcPr>
            <w:tcW w:w="660" w:type="dxa"/>
            <w:shd w:val="solid" w:color="FFFFFF" w:fill="auto"/>
          </w:tcPr>
          <w:p w14:paraId="69B98ADB" w14:textId="7807778B" w:rsidR="007E5D3F" w:rsidRDefault="007E5D3F" w:rsidP="00BE290F">
            <w:pPr>
              <w:pStyle w:val="TAC"/>
              <w:rPr>
                <w:sz w:val="16"/>
                <w:szCs w:val="16"/>
              </w:rPr>
            </w:pPr>
            <w:r>
              <w:rPr>
                <w:sz w:val="16"/>
                <w:szCs w:val="16"/>
              </w:rPr>
              <w:t>0093</w:t>
            </w:r>
          </w:p>
        </w:tc>
        <w:tc>
          <w:tcPr>
            <w:tcW w:w="426" w:type="dxa"/>
            <w:shd w:val="solid" w:color="FFFFFF" w:fill="auto"/>
          </w:tcPr>
          <w:p w14:paraId="0E10DB43" w14:textId="5182122C" w:rsidR="007E5D3F" w:rsidRDefault="007E5D3F" w:rsidP="00BE290F">
            <w:pPr>
              <w:pStyle w:val="TAC"/>
              <w:rPr>
                <w:sz w:val="16"/>
                <w:szCs w:val="16"/>
              </w:rPr>
            </w:pPr>
            <w:r>
              <w:rPr>
                <w:sz w:val="16"/>
                <w:szCs w:val="16"/>
              </w:rPr>
              <w:t>5</w:t>
            </w:r>
          </w:p>
        </w:tc>
        <w:tc>
          <w:tcPr>
            <w:tcW w:w="425" w:type="dxa"/>
            <w:shd w:val="solid" w:color="FFFFFF" w:fill="auto"/>
          </w:tcPr>
          <w:p w14:paraId="37B85BCD" w14:textId="05FFF36F" w:rsidR="007E5D3F" w:rsidRDefault="007E5D3F" w:rsidP="00BE290F">
            <w:pPr>
              <w:pStyle w:val="TAC"/>
              <w:rPr>
                <w:sz w:val="16"/>
                <w:szCs w:val="16"/>
              </w:rPr>
            </w:pPr>
            <w:r>
              <w:rPr>
                <w:sz w:val="16"/>
                <w:szCs w:val="16"/>
              </w:rPr>
              <w:t>B</w:t>
            </w:r>
          </w:p>
        </w:tc>
        <w:tc>
          <w:tcPr>
            <w:tcW w:w="4726" w:type="dxa"/>
            <w:shd w:val="solid" w:color="FFFFFF" w:fill="auto"/>
          </w:tcPr>
          <w:p w14:paraId="36A6A5BC" w14:textId="472AADCF" w:rsidR="007E5D3F" w:rsidRDefault="007E5D3F" w:rsidP="00BE290F">
            <w:pPr>
              <w:pStyle w:val="TAL"/>
              <w:rPr>
                <w:sz w:val="16"/>
                <w:szCs w:val="16"/>
              </w:rPr>
            </w:pPr>
            <w:r>
              <w:rPr>
                <w:sz w:val="16"/>
                <w:szCs w:val="16"/>
              </w:rPr>
              <w:t>KI#4 23.548 common EAS enforcement for set of UEs</w:t>
            </w:r>
          </w:p>
        </w:tc>
        <w:tc>
          <w:tcPr>
            <w:tcW w:w="708" w:type="dxa"/>
            <w:shd w:val="solid" w:color="FFFFFF" w:fill="auto"/>
          </w:tcPr>
          <w:p w14:paraId="3230E41B" w14:textId="4B5AB8CA" w:rsidR="007E5D3F" w:rsidRDefault="007E5D3F" w:rsidP="00BE290F">
            <w:pPr>
              <w:pStyle w:val="TAC"/>
              <w:rPr>
                <w:sz w:val="16"/>
                <w:szCs w:val="16"/>
                <w:lang w:eastAsia="zh-CN"/>
              </w:rPr>
            </w:pPr>
            <w:r>
              <w:rPr>
                <w:sz w:val="16"/>
                <w:szCs w:val="16"/>
                <w:lang w:eastAsia="zh-CN"/>
              </w:rPr>
              <w:t>18.1.0</w:t>
            </w:r>
          </w:p>
        </w:tc>
      </w:tr>
      <w:tr w:rsidR="00AE6247" w:rsidRPr="0013353A" w14:paraId="70F9A888" w14:textId="77777777" w:rsidTr="00482933">
        <w:tc>
          <w:tcPr>
            <w:tcW w:w="800" w:type="dxa"/>
            <w:shd w:val="solid" w:color="FFFFFF" w:fill="auto"/>
          </w:tcPr>
          <w:p w14:paraId="7CDC7A92" w14:textId="34C361D1"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31572575" w14:textId="468C64DE" w:rsidR="00AE6247" w:rsidRDefault="00AE6247" w:rsidP="00BE290F">
            <w:pPr>
              <w:pStyle w:val="TAC"/>
              <w:rPr>
                <w:sz w:val="16"/>
                <w:szCs w:val="16"/>
              </w:rPr>
            </w:pPr>
            <w:r>
              <w:rPr>
                <w:sz w:val="16"/>
                <w:szCs w:val="16"/>
              </w:rPr>
              <w:t>SA#99</w:t>
            </w:r>
          </w:p>
        </w:tc>
        <w:tc>
          <w:tcPr>
            <w:tcW w:w="1041" w:type="dxa"/>
            <w:shd w:val="solid" w:color="FFFFFF" w:fill="auto"/>
          </w:tcPr>
          <w:p w14:paraId="7744BB10" w14:textId="46E6D88B" w:rsidR="00AE6247" w:rsidRDefault="00AE6247" w:rsidP="00BE290F">
            <w:pPr>
              <w:pStyle w:val="TAC"/>
              <w:rPr>
                <w:sz w:val="16"/>
                <w:szCs w:val="16"/>
              </w:rPr>
            </w:pPr>
            <w:r>
              <w:rPr>
                <w:sz w:val="16"/>
                <w:szCs w:val="16"/>
              </w:rPr>
              <w:t>SP-230059</w:t>
            </w:r>
          </w:p>
        </w:tc>
        <w:tc>
          <w:tcPr>
            <w:tcW w:w="660" w:type="dxa"/>
            <w:shd w:val="solid" w:color="FFFFFF" w:fill="auto"/>
          </w:tcPr>
          <w:p w14:paraId="22C9528B" w14:textId="13067F9A" w:rsidR="00AE6247" w:rsidRDefault="00AE6247" w:rsidP="00BE290F">
            <w:pPr>
              <w:pStyle w:val="TAC"/>
              <w:rPr>
                <w:sz w:val="16"/>
                <w:szCs w:val="16"/>
              </w:rPr>
            </w:pPr>
            <w:r>
              <w:rPr>
                <w:sz w:val="16"/>
                <w:szCs w:val="16"/>
              </w:rPr>
              <w:t>0094</w:t>
            </w:r>
          </w:p>
        </w:tc>
        <w:tc>
          <w:tcPr>
            <w:tcW w:w="426" w:type="dxa"/>
            <w:shd w:val="solid" w:color="FFFFFF" w:fill="auto"/>
          </w:tcPr>
          <w:p w14:paraId="2070708B" w14:textId="7B5A0072" w:rsidR="00AE6247" w:rsidRDefault="00AE6247" w:rsidP="00BE290F">
            <w:pPr>
              <w:pStyle w:val="TAC"/>
              <w:rPr>
                <w:sz w:val="16"/>
                <w:szCs w:val="16"/>
              </w:rPr>
            </w:pPr>
            <w:r>
              <w:rPr>
                <w:sz w:val="16"/>
                <w:szCs w:val="16"/>
              </w:rPr>
              <w:t>1</w:t>
            </w:r>
          </w:p>
        </w:tc>
        <w:tc>
          <w:tcPr>
            <w:tcW w:w="425" w:type="dxa"/>
            <w:shd w:val="solid" w:color="FFFFFF" w:fill="auto"/>
          </w:tcPr>
          <w:p w14:paraId="149A5A5E" w14:textId="46D01CE2" w:rsidR="00AE6247" w:rsidRDefault="00AE6247" w:rsidP="00BE290F">
            <w:pPr>
              <w:pStyle w:val="TAC"/>
              <w:rPr>
                <w:sz w:val="16"/>
                <w:szCs w:val="16"/>
              </w:rPr>
            </w:pPr>
            <w:r>
              <w:rPr>
                <w:sz w:val="16"/>
                <w:szCs w:val="16"/>
              </w:rPr>
              <w:t>B</w:t>
            </w:r>
          </w:p>
        </w:tc>
        <w:tc>
          <w:tcPr>
            <w:tcW w:w="4726" w:type="dxa"/>
            <w:shd w:val="solid" w:color="FFFFFF" w:fill="auto"/>
          </w:tcPr>
          <w:p w14:paraId="008981C6" w14:textId="38F0F387" w:rsidR="00AE6247" w:rsidRDefault="00AE6247" w:rsidP="00BE290F">
            <w:pPr>
              <w:pStyle w:val="TAL"/>
              <w:rPr>
                <w:sz w:val="16"/>
                <w:szCs w:val="16"/>
              </w:rPr>
            </w:pPr>
            <w:r>
              <w:rPr>
                <w:sz w:val="16"/>
                <w:szCs w:val="16"/>
              </w:rPr>
              <w:t>KI#5 EDI extension for EAS discovery for GSMA OPG scenario</w:t>
            </w:r>
          </w:p>
        </w:tc>
        <w:tc>
          <w:tcPr>
            <w:tcW w:w="708" w:type="dxa"/>
            <w:shd w:val="solid" w:color="FFFFFF" w:fill="auto"/>
          </w:tcPr>
          <w:p w14:paraId="36443031" w14:textId="0EBB4B54" w:rsidR="00AE6247" w:rsidRDefault="00AE6247" w:rsidP="00BE290F">
            <w:pPr>
              <w:pStyle w:val="TAC"/>
              <w:rPr>
                <w:sz w:val="16"/>
                <w:szCs w:val="16"/>
                <w:lang w:eastAsia="zh-CN"/>
              </w:rPr>
            </w:pPr>
            <w:r>
              <w:rPr>
                <w:sz w:val="16"/>
                <w:szCs w:val="16"/>
                <w:lang w:eastAsia="zh-CN"/>
              </w:rPr>
              <w:t>18.1.0</w:t>
            </w:r>
          </w:p>
        </w:tc>
      </w:tr>
      <w:tr w:rsidR="00AE6247" w:rsidRPr="0013353A" w14:paraId="64A5C4B0" w14:textId="77777777" w:rsidTr="00482933">
        <w:tc>
          <w:tcPr>
            <w:tcW w:w="800" w:type="dxa"/>
            <w:shd w:val="solid" w:color="FFFFFF" w:fill="auto"/>
          </w:tcPr>
          <w:p w14:paraId="36B72E9F" w14:textId="4677721F" w:rsidR="00AE6247" w:rsidRDefault="00AE6247" w:rsidP="00BE290F">
            <w:pPr>
              <w:pStyle w:val="TAC"/>
              <w:rPr>
                <w:sz w:val="16"/>
                <w:szCs w:val="16"/>
                <w:lang w:eastAsia="zh-CN"/>
              </w:rPr>
            </w:pPr>
            <w:r>
              <w:rPr>
                <w:sz w:val="16"/>
                <w:szCs w:val="16"/>
                <w:lang w:eastAsia="zh-CN"/>
              </w:rPr>
              <w:t>2023-03</w:t>
            </w:r>
          </w:p>
        </w:tc>
        <w:tc>
          <w:tcPr>
            <w:tcW w:w="853" w:type="dxa"/>
            <w:shd w:val="solid" w:color="FFFFFF" w:fill="auto"/>
          </w:tcPr>
          <w:p w14:paraId="2C844F72" w14:textId="6F61F576" w:rsidR="00AE6247" w:rsidRDefault="00AE6247" w:rsidP="00BE290F">
            <w:pPr>
              <w:pStyle w:val="TAC"/>
              <w:rPr>
                <w:sz w:val="16"/>
                <w:szCs w:val="16"/>
              </w:rPr>
            </w:pPr>
            <w:r>
              <w:rPr>
                <w:sz w:val="16"/>
                <w:szCs w:val="16"/>
              </w:rPr>
              <w:t>SA#99</w:t>
            </w:r>
          </w:p>
        </w:tc>
        <w:tc>
          <w:tcPr>
            <w:tcW w:w="1041" w:type="dxa"/>
            <w:shd w:val="solid" w:color="FFFFFF" w:fill="auto"/>
          </w:tcPr>
          <w:p w14:paraId="6AE89F67" w14:textId="17A3DBA4" w:rsidR="00AE6247" w:rsidRDefault="00AE6247" w:rsidP="00BE290F">
            <w:pPr>
              <w:pStyle w:val="TAC"/>
              <w:rPr>
                <w:sz w:val="16"/>
                <w:szCs w:val="16"/>
              </w:rPr>
            </w:pPr>
            <w:r>
              <w:rPr>
                <w:sz w:val="16"/>
                <w:szCs w:val="16"/>
              </w:rPr>
              <w:t>SP-230059</w:t>
            </w:r>
          </w:p>
        </w:tc>
        <w:tc>
          <w:tcPr>
            <w:tcW w:w="660" w:type="dxa"/>
            <w:shd w:val="solid" w:color="FFFFFF" w:fill="auto"/>
          </w:tcPr>
          <w:p w14:paraId="79382E32" w14:textId="1C12A6C8" w:rsidR="00AE6247" w:rsidRDefault="00AE6247" w:rsidP="00BE290F">
            <w:pPr>
              <w:pStyle w:val="TAC"/>
              <w:rPr>
                <w:sz w:val="16"/>
                <w:szCs w:val="16"/>
              </w:rPr>
            </w:pPr>
            <w:r>
              <w:rPr>
                <w:sz w:val="16"/>
                <w:szCs w:val="16"/>
              </w:rPr>
              <w:t>0095</w:t>
            </w:r>
          </w:p>
        </w:tc>
        <w:tc>
          <w:tcPr>
            <w:tcW w:w="426" w:type="dxa"/>
            <w:shd w:val="solid" w:color="FFFFFF" w:fill="auto"/>
          </w:tcPr>
          <w:p w14:paraId="7B51370F" w14:textId="12950453" w:rsidR="00AE6247" w:rsidRDefault="00AE6247" w:rsidP="00BE290F">
            <w:pPr>
              <w:pStyle w:val="TAC"/>
              <w:rPr>
                <w:sz w:val="16"/>
                <w:szCs w:val="16"/>
              </w:rPr>
            </w:pPr>
            <w:r>
              <w:rPr>
                <w:sz w:val="16"/>
                <w:szCs w:val="16"/>
              </w:rPr>
              <w:t>1</w:t>
            </w:r>
          </w:p>
        </w:tc>
        <w:tc>
          <w:tcPr>
            <w:tcW w:w="425" w:type="dxa"/>
            <w:shd w:val="solid" w:color="FFFFFF" w:fill="auto"/>
          </w:tcPr>
          <w:p w14:paraId="75BA473D" w14:textId="79D3AA6F" w:rsidR="00AE6247" w:rsidRDefault="00AE6247" w:rsidP="00BE290F">
            <w:pPr>
              <w:pStyle w:val="TAC"/>
              <w:rPr>
                <w:sz w:val="16"/>
                <w:szCs w:val="16"/>
              </w:rPr>
            </w:pPr>
            <w:r>
              <w:rPr>
                <w:sz w:val="16"/>
                <w:szCs w:val="16"/>
              </w:rPr>
              <w:t>B</w:t>
            </w:r>
          </w:p>
        </w:tc>
        <w:tc>
          <w:tcPr>
            <w:tcW w:w="4726" w:type="dxa"/>
            <w:shd w:val="solid" w:color="FFFFFF" w:fill="auto"/>
          </w:tcPr>
          <w:p w14:paraId="064BD4B1" w14:textId="483E4CB3" w:rsidR="00AE6247" w:rsidRDefault="00AE6247" w:rsidP="00BE290F">
            <w:pPr>
              <w:pStyle w:val="TAL"/>
              <w:rPr>
                <w:sz w:val="16"/>
                <w:szCs w:val="16"/>
              </w:rPr>
            </w:pPr>
            <w:r>
              <w:rPr>
                <w:sz w:val="16"/>
                <w:szCs w:val="16"/>
              </w:rPr>
              <w:t>Common DNAI relocation</w:t>
            </w:r>
          </w:p>
        </w:tc>
        <w:tc>
          <w:tcPr>
            <w:tcW w:w="708" w:type="dxa"/>
            <w:shd w:val="solid" w:color="FFFFFF" w:fill="auto"/>
          </w:tcPr>
          <w:p w14:paraId="262B4293" w14:textId="191149EB" w:rsidR="00AE6247" w:rsidRDefault="00AE6247" w:rsidP="00BE290F">
            <w:pPr>
              <w:pStyle w:val="TAC"/>
              <w:rPr>
                <w:sz w:val="16"/>
                <w:szCs w:val="16"/>
                <w:lang w:eastAsia="zh-CN"/>
              </w:rPr>
            </w:pPr>
            <w:r>
              <w:rPr>
                <w:sz w:val="16"/>
                <w:szCs w:val="16"/>
                <w:lang w:eastAsia="zh-CN"/>
              </w:rPr>
              <w:t>18.1.0</w:t>
            </w:r>
          </w:p>
        </w:tc>
      </w:tr>
      <w:tr w:rsidR="008F599D" w:rsidRPr="0013353A" w14:paraId="6124C934" w14:textId="77777777" w:rsidTr="00482933">
        <w:tc>
          <w:tcPr>
            <w:tcW w:w="800" w:type="dxa"/>
            <w:shd w:val="solid" w:color="FFFFFF" w:fill="auto"/>
          </w:tcPr>
          <w:p w14:paraId="09C0B49A" w14:textId="5B47C946"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40DD1EC2" w14:textId="6C016628" w:rsidR="008F599D" w:rsidRDefault="008F599D" w:rsidP="00BE290F">
            <w:pPr>
              <w:pStyle w:val="TAC"/>
              <w:rPr>
                <w:sz w:val="16"/>
                <w:szCs w:val="16"/>
              </w:rPr>
            </w:pPr>
            <w:r>
              <w:rPr>
                <w:sz w:val="16"/>
                <w:szCs w:val="16"/>
              </w:rPr>
              <w:t>SA#99</w:t>
            </w:r>
          </w:p>
        </w:tc>
        <w:tc>
          <w:tcPr>
            <w:tcW w:w="1041" w:type="dxa"/>
            <w:shd w:val="solid" w:color="FFFFFF" w:fill="auto"/>
          </w:tcPr>
          <w:p w14:paraId="7DF1D5C2" w14:textId="34F6525E" w:rsidR="008F599D" w:rsidRDefault="008F599D" w:rsidP="00BE290F">
            <w:pPr>
              <w:pStyle w:val="TAC"/>
              <w:rPr>
                <w:sz w:val="16"/>
                <w:szCs w:val="16"/>
              </w:rPr>
            </w:pPr>
            <w:r>
              <w:rPr>
                <w:sz w:val="16"/>
                <w:szCs w:val="16"/>
              </w:rPr>
              <w:t>SP-230059</w:t>
            </w:r>
          </w:p>
        </w:tc>
        <w:tc>
          <w:tcPr>
            <w:tcW w:w="660" w:type="dxa"/>
            <w:shd w:val="solid" w:color="FFFFFF" w:fill="auto"/>
          </w:tcPr>
          <w:p w14:paraId="41A27926" w14:textId="0CB903AC" w:rsidR="008F599D" w:rsidRDefault="008F599D" w:rsidP="00BE290F">
            <w:pPr>
              <w:pStyle w:val="TAC"/>
              <w:rPr>
                <w:sz w:val="16"/>
                <w:szCs w:val="16"/>
              </w:rPr>
            </w:pPr>
            <w:r>
              <w:rPr>
                <w:sz w:val="16"/>
                <w:szCs w:val="16"/>
              </w:rPr>
              <w:t>0096</w:t>
            </w:r>
          </w:p>
        </w:tc>
        <w:tc>
          <w:tcPr>
            <w:tcW w:w="426" w:type="dxa"/>
            <w:shd w:val="solid" w:color="FFFFFF" w:fill="auto"/>
          </w:tcPr>
          <w:p w14:paraId="110E8272" w14:textId="30CE89C5" w:rsidR="008F599D" w:rsidRDefault="008F599D" w:rsidP="00BE290F">
            <w:pPr>
              <w:pStyle w:val="TAC"/>
              <w:rPr>
                <w:sz w:val="16"/>
                <w:szCs w:val="16"/>
              </w:rPr>
            </w:pPr>
            <w:r>
              <w:rPr>
                <w:sz w:val="16"/>
                <w:szCs w:val="16"/>
              </w:rPr>
              <w:t>1</w:t>
            </w:r>
          </w:p>
        </w:tc>
        <w:tc>
          <w:tcPr>
            <w:tcW w:w="425" w:type="dxa"/>
            <w:shd w:val="solid" w:color="FFFFFF" w:fill="auto"/>
          </w:tcPr>
          <w:p w14:paraId="74AF0882" w14:textId="7E880B73" w:rsidR="008F599D" w:rsidRDefault="008F599D" w:rsidP="00BE290F">
            <w:pPr>
              <w:pStyle w:val="TAC"/>
              <w:rPr>
                <w:sz w:val="16"/>
                <w:szCs w:val="16"/>
              </w:rPr>
            </w:pPr>
            <w:r>
              <w:rPr>
                <w:sz w:val="16"/>
                <w:szCs w:val="16"/>
              </w:rPr>
              <w:t xml:space="preserve">B </w:t>
            </w:r>
          </w:p>
        </w:tc>
        <w:tc>
          <w:tcPr>
            <w:tcW w:w="4726" w:type="dxa"/>
            <w:shd w:val="solid" w:color="FFFFFF" w:fill="auto"/>
          </w:tcPr>
          <w:p w14:paraId="79E64CCC" w14:textId="442C4685" w:rsidR="008F599D" w:rsidRDefault="008F599D" w:rsidP="00BE290F">
            <w:pPr>
              <w:pStyle w:val="TAL"/>
              <w:rPr>
                <w:sz w:val="16"/>
                <w:szCs w:val="16"/>
              </w:rPr>
            </w:pPr>
            <w:r>
              <w:rPr>
                <w:sz w:val="16"/>
                <w:szCs w:val="16"/>
              </w:rPr>
              <w:t>ECS Address Configuration Information delivery in roaming</w:t>
            </w:r>
          </w:p>
        </w:tc>
        <w:tc>
          <w:tcPr>
            <w:tcW w:w="708" w:type="dxa"/>
            <w:shd w:val="solid" w:color="FFFFFF" w:fill="auto"/>
          </w:tcPr>
          <w:p w14:paraId="131D2BC4" w14:textId="719A2D03" w:rsidR="008F599D" w:rsidRDefault="008F599D" w:rsidP="00BE290F">
            <w:pPr>
              <w:pStyle w:val="TAC"/>
              <w:rPr>
                <w:sz w:val="16"/>
                <w:szCs w:val="16"/>
                <w:lang w:eastAsia="zh-CN"/>
              </w:rPr>
            </w:pPr>
            <w:r>
              <w:rPr>
                <w:sz w:val="16"/>
                <w:szCs w:val="16"/>
                <w:lang w:eastAsia="zh-CN"/>
              </w:rPr>
              <w:t>18.1.0</w:t>
            </w:r>
          </w:p>
        </w:tc>
      </w:tr>
      <w:tr w:rsidR="008F599D" w:rsidRPr="0013353A" w14:paraId="53B5BB2F" w14:textId="77777777" w:rsidTr="00482933">
        <w:tc>
          <w:tcPr>
            <w:tcW w:w="800" w:type="dxa"/>
            <w:shd w:val="solid" w:color="FFFFFF" w:fill="auto"/>
          </w:tcPr>
          <w:p w14:paraId="7A4A796A" w14:textId="7DDACB98"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1620DAC9" w14:textId="4DC17809" w:rsidR="008F599D" w:rsidRDefault="008F599D" w:rsidP="00BE290F">
            <w:pPr>
              <w:pStyle w:val="TAC"/>
              <w:rPr>
                <w:sz w:val="16"/>
                <w:szCs w:val="16"/>
              </w:rPr>
            </w:pPr>
            <w:r>
              <w:rPr>
                <w:sz w:val="16"/>
                <w:szCs w:val="16"/>
              </w:rPr>
              <w:t>SA#99</w:t>
            </w:r>
          </w:p>
        </w:tc>
        <w:tc>
          <w:tcPr>
            <w:tcW w:w="1041" w:type="dxa"/>
            <w:shd w:val="solid" w:color="FFFFFF" w:fill="auto"/>
          </w:tcPr>
          <w:p w14:paraId="05760D7E" w14:textId="2F5D5505" w:rsidR="008F599D" w:rsidRDefault="008F599D" w:rsidP="00BE290F">
            <w:pPr>
              <w:pStyle w:val="TAC"/>
              <w:rPr>
                <w:sz w:val="16"/>
                <w:szCs w:val="16"/>
              </w:rPr>
            </w:pPr>
            <w:r>
              <w:rPr>
                <w:sz w:val="16"/>
                <w:szCs w:val="16"/>
              </w:rPr>
              <w:t>SP-230059</w:t>
            </w:r>
          </w:p>
        </w:tc>
        <w:tc>
          <w:tcPr>
            <w:tcW w:w="660" w:type="dxa"/>
            <w:shd w:val="solid" w:color="FFFFFF" w:fill="auto"/>
          </w:tcPr>
          <w:p w14:paraId="1CF03E4B" w14:textId="1226C7D1" w:rsidR="008F599D" w:rsidRDefault="008F599D" w:rsidP="00BE290F">
            <w:pPr>
              <w:pStyle w:val="TAC"/>
              <w:rPr>
                <w:sz w:val="16"/>
                <w:szCs w:val="16"/>
              </w:rPr>
            </w:pPr>
            <w:r>
              <w:rPr>
                <w:sz w:val="16"/>
                <w:szCs w:val="16"/>
              </w:rPr>
              <w:t>0098</w:t>
            </w:r>
          </w:p>
        </w:tc>
        <w:tc>
          <w:tcPr>
            <w:tcW w:w="426" w:type="dxa"/>
            <w:shd w:val="solid" w:color="FFFFFF" w:fill="auto"/>
          </w:tcPr>
          <w:p w14:paraId="47927A78" w14:textId="74CC4888" w:rsidR="008F599D" w:rsidRDefault="008F599D" w:rsidP="00BE290F">
            <w:pPr>
              <w:pStyle w:val="TAC"/>
              <w:rPr>
                <w:sz w:val="16"/>
                <w:szCs w:val="16"/>
              </w:rPr>
            </w:pPr>
            <w:r>
              <w:rPr>
                <w:sz w:val="16"/>
                <w:szCs w:val="16"/>
              </w:rPr>
              <w:t>1</w:t>
            </w:r>
          </w:p>
        </w:tc>
        <w:tc>
          <w:tcPr>
            <w:tcW w:w="425" w:type="dxa"/>
            <w:shd w:val="solid" w:color="FFFFFF" w:fill="auto"/>
          </w:tcPr>
          <w:p w14:paraId="59712269" w14:textId="5C077EAB" w:rsidR="008F599D" w:rsidRDefault="008F599D" w:rsidP="00BE290F">
            <w:pPr>
              <w:pStyle w:val="TAC"/>
              <w:rPr>
                <w:sz w:val="16"/>
                <w:szCs w:val="16"/>
              </w:rPr>
            </w:pPr>
            <w:r>
              <w:rPr>
                <w:sz w:val="16"/>
                <w:szCs w:val="16"/>
              </w:rPr>
              <w:t xml:space="preserve">B </w:t>
            </w:r>
          </w:p>
        </w:tc>
        <w:tc>
          <w:tcPr>
            <w:tcW w:w="4726" w:type="dxa"/>
            <w:shd w:val="solid" w:color="FFFFFF" w:fill="auto"/>
          </w:tcPr>
          <w:p w14:paraId="644207A9" w14:textId="26934A4D" w:rsidR="008F599D" w:rsidRDefault="008F599D" w:rsidP="00BE290F">
            <w:pPr>
              <w:pStyle w:val="TAL"/>
              <w:rPr>
                <w:sz w:val="16"/>
                <w:szCs w:val="16"/>
              </w:rPr>
            </w:pPr>
            <w:r>
              <w:rPr>
                <w:sz w:val="16"/>
                <w:szCs w:val="16"/>
              </w:rPr>
              <w:t>Information sharing between PLMN to support GSMA OPG</w:t>
            </w:r>
          </w:p>
        </w:tc>
        <w:tc>
          <w:tcPr>
            <w:tcW w:w="708" w:type="dxa"/>
            <w:shd w:val="solid" w:color="FFFFFF" w:fill="auto"/>
          </w:tcPr>
          <w:p w14:paraId="542CBF5A" w14:textId="7B964030" w:rsidR="008F599D" w:rsidRDefault="008F599D" w:rsidP="00BE290F">
            <w:pPr>
              <w:pStyle w:val="TAC"/>
              <w:rPr>
                <w:sz w:val="16"/>
                <w:szCs w:val="16"/>
                <w:lang w:eastAsia="zh-CN"/>
              </w:rPr>
            </w:pPr>
            <w:r>
              <w:rPr>
                <w:sz w:val="16"/>
                <w:szCs w:val="16"/>
                <w:lang w:eastAsia="zh-CN"/>
              </w:rPr>
              <w:t>18.1.0</w:t>
            </w:r>
          </w:p>
        </w:tc>
      </w:tr>
      <w:tr w:rsidR="008F599D" w:rsidRPr="0013353A" w14:paraId="03C7E6EF" w14:textId="77777777" w:rsidTr="00482933">
        <w:tc>
          <w:tcPr>
            <w:tcW w:w="800" w:type="dxa"/>
            <w:shd w:val="solid" w:color="FFFFFF" w:fill="auto"/>
          </w:tcPr>
          <w:p w14:paraId="2C98352B" w14:textId="26F31F7D" w:rsidR="008F599D" w:rsidRDefault="008F599D" w:rsidP="00BE290F">
            <w:pPr>
              <w:pStyle w:val="TAC"/>
              <w:rPr>
                <w:sz w:val="16"/>
                <w:szCs w:val="16"/>
                <w:lang w:eastAsia="zh-CN"/>
              </w:rPr>
            </w:pPr>
            <w:r>
              <w:rPr>
                <w:sz w:val="16"/>
                <w:szCs w:val="16"/>
                <w:lang w:eastAsia="zh-CN"/>
              </w:rPr>
              <w:t>2023-03</w:t>
            </w:r>
          </w:p>
        </w:tc>
        <w:tc>
          <w:tcPr>
            <w:tcW w:w="853" w:type="dxa"/>
            <w:shd w:val="solid" w:color="FFFFFF" w:fill="auto"/>
          </w:tcPr>
          <w:p w14:paraId="663C8AA9" w14:textId="580BCEE2" w:rsidR="008F599D" w:rsidRDefault="008F599D" w:rsidP="00BE290F">
            <w:pPr>
              <w:pStyle w:val="TAC"/>
              <w:rPr>
                <w:sz w:val="16"/>
                <w:szCs w:val="16"/>
              </w:rPr>
            </w:pPr>
            <w:r>
              <w:rPr>
                <w:sz w:val="16"/>
                <w:szCs w:val="16"/>
              </w:rPr>
              <w:t>SA#99</w:t>
            </w:r>
          </w:p>
        </w:tc>
        <w:tc>
          <w:tcPr>
            <w:tcW w:w="1041" w:type="dxa"/>
            <w:shd w:val="solid" w:color="FFFFFF" w:fill="auto"/>
          </w:tcPr>
          <w:p w14:paraId="3BA05FA5" w14:textId="440834E3" w:rsidR="008F599D" w:rsidRDefault="008F599D" w:rsidP="00BE290F">
            <w:pPr>
              <w:pStyle w:val="TAC"/>
              <w:rPr>
                <w:sz w:val="16"/>
                <w:szCs w:val="16"/>
              </w:rPr>
            </w:pPr>
            <w:r>
              <w:rPr>
                <w:sz w:val="16"/>
                <w:szCs w:val="16"/>
              </w:rPr>
              <w:t>SP-230059</w:t>
            </w:r>
          </w:p>
        </w:tc>
        <w:tc>
          <w:tcPr>
            <w:tcW w:w="660" w:type="dxa"/>
            <w:shd w:val="solid" w:color="FFFFFF" w:fill="auto"/>
          </w:tcPr>
          <w:p w14:paraId="12820626" w14:textId="580C9116" w:rsidR="008F599D" w:rsidRDefault="008F599D" w:rsidP="00BE290F">
            <w:pPr>
              <w:pStyle w:val="TAC"/>
              <w:rPr>
                <w:sz w:val="16"/>
                <w:szCs w:val="16"/>
              </w:rPr>
            </w:pPr>
            <w:r>
              <w:rPr>
                <w:sz w:val="16"/>
                <w:szCs w:val="16"/>
              </w:rPr>
              <w:t>0101</w:t>
            </w:r>
          </w:p>
        </w:tc>
        <w:tc>
          <w:tcPr>
            <w:tcW w:w="426" w:type="dxa"/>
            <w:shd w:val="solid" w:color="FFFFFF" w:fill="auto"/>
          </w:tcPr>
          <w:p w14:paraId="2132A50A" w14:textId="7526E2CA" w:rsidR="008F599D" w:rsidRDefault="008F599D" w:rsidP="00BE290F">
            <w:pPr>
              <w:pStyle w:val="TAC"/>
              <w:rPr>
                <w:sz w:val="16"/>
                <w:szCs w:val="16"/>
              </w:rPr>
            </w:pPr>
            <w:r>
              <w:rPr>
                <w:sz w:val="16"/>
                <w:szCs w:val="16"/>
              </w:rPr>
              <w:t>1</w:t>
            </w:r>
          </w:p>
        </w:tc>
        <w:tc>
          <w:tcPr>
            <w:tcW w:w="425" w:type="dxa"/>
            <w:shd w:val="solid" w:color="FFFFFF" w:fill="auto"/>
          </w:tcPr>
          <w:p w14:paraId="2EF2442E" w14:textId="6FD74B80" w:rsidR="008F599D" w:rsidRDefault="008F599D" w:rsidP="00BE290F">
            <w:pPr>
              <w:pStyle w:val="TAC"/>
              <w:rPr>
                <w:sz w:val="16"/>
                <w:szCs w:val="16"/>
              </w:rPr>
            </w:pPr>
            <w:r>
              <w:rPr>
                <w:sz w:val="16"/>
                <w:szCs w:val="16"/>
              </w:rPr>
              <w:t>B</w:t>
            </w:r>
          </w:p>
        </w:tc>
        <w:tc>
          <w:tcPr>
            <w:tcW w:w="4726" w:type="dxa"/>
            <w:shd w:val="solid" w:color="FFFFFF" w:fill="auto"/>
          </w:tcPr>
          <w:p w14:paraId="1F2E607F" w14:textId="317871E6" w:rsidR="008F599D" w:rsidRDefault="008F599D" w:rsidP="00BE290F">
            <w:pPr>
              <w:pStyle w:val="TAL"/>
              <w:rPr>
                <w:sz w:val="16"/>
                <w:szCs w:val="16"/>
              </w:rPr>
            </w:pPr>
            <w:r>
              <w:rPr>
                <w:sz w:val="16"/>
                <w:szCs w:val="16"/>
              </w:rPr>
              <w:t xml:space="preserve">Select common DNAI/EAS for a set of UEs </w:t>
            </w:r>
          </w:p>
        </w:tc>
        <w:tc>
          <w:tcPr>
            <w:tcW w:w="708" w:type="dxa"/>
            <w:shd w:val="solid" w:color="FFFFFF" w:fill="auto"/>
          </w:tcPr>
          <w:p w14:paraId="51389C10" w14:textId="74B65CE4" w:rsidR="008F599D" w:rsidRDefault="008F599D" w:rsidP="00BE290F">
            <w:pPr>
              <w:pStyle w:val="TAC"/>
              <w:rPr>
                <w:sz w:val="16"/>
                <w:szCs w:val="16"/>
                <w:lang w:eastAsia="zh-CN"/>
              </w:rPr>
            </w:pPr>
            <w:r>
              <w:rPr>
                <w:sz w:val="16"/>
                <w:szCs w:val="16"/>
                <w:lang w:eastAsia="zh-CN"/>
              </w:rPr>
              <w:t>18.1.0</w:t>
            </w:r>
          </w:p>
        </w:tc>
      </w:tr>
      <w:tr w:rsidR="00015FB1" w:rsidRPr="0013353A" w14:paraId="3C1A14CC" w14:textId="77777777" w:rsidTr="00482933">
        <w:tc>
          <w:tcPr>
            <w:tcW w:w="800" w:type="dxa"/>
            <w:shd w:val="solid" w:color="FFFFFF" w:fill="auto"/>
          </w:tcPr>
          <w:p w14:paraId="5FECF8CE" w14:textId="4F9CB677"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2111D639" w14:textId="4A10E3B3" w:rsidR="00015FB1" w:rsidRDefault="00015FB1" w:rsidP="00BE290F">
            <w:pPr>
              <w:pStyle w:val="TAC"/>
              <w:rPr>
                <w:sz w:val="16"/>
                <w:szCs w:val="16"/>
              </w:rPr>
            </w:pPr>
            <w:r>
              <w:rPr>
                <w:sz w:val="16"/>
                <w:szCs w:val="16"/>
              </w:rPr>
              <w:t>SA#99</w:t>
            </w:r>
          </w:p>
        </w:tc>
        <w:tc>
          <w:tcPr>
            <w:tcW w:w="1041" w:type="dxa"/>
            <w:shd w:val="solid" w:color="FFFFFF" w:fill="auto"/>
          </w:tcPr>
          <w:p w14:paraId="445404F3" w14:textId="4BF7B5D6" w:rsidR="00015FB1" w:rsidRDefault="00015FB1" w:rsidP="00BE290F">
            <w:pPr>
              <w:pStyle w:val="TAC"/>
              <w:rPr>
                <w:sz w:val="16"/>
                <w:szCs w:val="16"/>
              </w:rPr>
            </w:pPr>
            <w:r>
              <w:rPr>
                <w:sz w:val="16"/>
                <w:szCs w:val="16"/>
              </w:rPr>
              <w:t>SP-230059</w:t>
            </w:r>
          </w:p>
        </w:tc>
        <w:tc>
          <w:tcPr>
            <w:tcW w:w="660" w:type="dxa"/>
            <w:shd w:val="solid" w:color="FFFFFF" w:fill="auto"/>
          </w:tcPr>
          <w:p w14:paraId="664EB99D" w14:textId="04FC1629" w:rsidR="00015FB1" w:rsidRDefault="00015FB1" w:rsidP="00BE290F">
            <w:pPr>
              <w:pStyle w:val="TAC"/>
              <w:rPr>
                <w:sz w:val="16"/>
                <w:szCs w:val="16"/>
              </w:rPr>
            </w:pPr>
            <w:r>
              <w:rPr>
                <w:sz w:val="16"/>
                <w:szCs w:val="16"/>
              </w:rPr>
              <w:t>0105</w:t>
            </w:r>
          </w:p>
        </w:tc>
        <w:tc>
          <w:tcPr>
            <w:tcW w:w="426" w:type="dxa"/>
            <w:shd w:val="solid" w:color="FFFFFF" w:fill="auto"/>
          </w:tcPr>
          <w:p w14:paraId="7533A5FB" w14:textId="55EAC4FC" w:rsidR="00015FB1" w:rsidRDefault="00015FB1" w:rsidP="00BE290F">
            <w:pPr>
              <w:pStyle w:val="TAC"/>
              <w:rPr>
                <w:sz w:val="16"/>
                <w:szCs w:val="16"/>
              </w:rPr>
            </w:pPr>
            <w:r>
              <w:rPr>
                <w:sz w:val="16"/>
                <w:szCs w:val="16"/>
              </w:rPr>
              <w:t>1</w:t>
            </w:r>
          </w:p>
        </w:tc>
        <w:tc>
          <w:tcPr>
            <w:tcW w:w="425" w:type="dxa"/>
            <w:shd w:val="solid" w:color="FFFFFF" w:fill="auto"/>
          </w:tcPr>
          <w:p w14:paraId="5973883E" w14:textId="2A93EA30" w:rsidR="00015FB1" w:rsidRDefault="00015FB1" w:rsidP="00BE290F">
            <w:pPr>
              <w:pStyle w:val="TAC"/>
              <w:rPr>
                <w:sz w:val="16"/>
                <w:szCs w:val="16"/>
              </w:rPr>
            </w:pPr>
            <w:r>
              <w:rPr>
                <w:sz w:val="16"/>
                <w:szCs w:val="16"/>
              </w:rPr>
              <w:t>B</w:t>
            </w:r>
          </w:p>
        </w:tc>
        <w:tc>
          <w:tcPr>
            <w:tcW w:w="4726" w:type="dxa"/>
            <w:shd w:val="solid" w:color="FFFFFF" w:fill="auto"/>
          </w:tcPr>
          <w:p w14:paraId="403E8851" w14:textId="078C09D5" w:rsidR="00015FB1" w:rsidRDefault="00015FB1" w:rsidP="00BE290F">
            <w:pPr>
              <w:pStyle w:val="TAL"/>
              <w:rPr>
                <w:sz w:val="16"/>
                <w:szCs w:val="16"/>
              </w:rPr>
            </w:pPr>
            <w:r>
              <w:rPr>
                <w:sz w:val="16"/>
                <w:szCs w:val="16"/>
              </w:rPr>
              <w:t>EASDF functional description update</w:t>
            </w:r>
          </w:p>
        </w:tc>
        <w:tc>
          <w:tcPr>
            <w:tcW w:w="708" w:type="dxa"/>
            <w:shd w:val="solid" w:color="FFFFFF" w:fill="auto"/>
          </w:tcPr>
          <w:p w14:paraId="3A006471" w14:textId="2261F46A" w:rsidR="00015FB1" w:rsidRDefault="00015FB1" w:rsidP="00BE290F">
            <w:pPr>
              <w:pStyle w:val="TAC"/>
              <w:rPr>
                <w:sz w:val="16"/>
                <w:szCs w:val="16"/>
                <w:lang w:eastAsia="zh-CN"/>
              </w:rPr>
            </w:pPr>
            <w:r>
              <w:rPr>
                <w:sz w:val="16"/>
                <w:szCs w:val="16"/>
                <w:lang w:eastAsia="zh-CN"/>
              </w:rPr>
              <w:t>18.1.0</w:t>
            </w:r>
          </w:p>
        </w:tc>
      </w:tr>
      <w:tr w:rsidR="00015FB1" w:rsidRPr="0013353A" w14:paraId="3E1736B1" w14:textId="77777777" w:rsidTr="00482933">
        <w:tc>
          <w:tcPr>
            <w:tcW w:w="800" w:type="dxa"/>
            <w:shd w:val="solid" w:color="FFFFFF" w:fill="auto"/>
          </w:tcPr>
          <w:p w14:paraId="5CD58CBE" w14:textId="1B99EBEF" w:rsidR="00015FB1" w:rsidRDefault="00015FB1" w:rsidP="00BE290F">
            <w:pPr>
              <w:pStyle w:val="TAC"/>
              <w:rPr>
                <w:sz w:val="16"/>
                <w:szCs w:val="16"/>
                <w:lang w:eastAsia="zh-CN"/>
              </w:rPr>
            </w:pPr>
            <w:r>
              <w:rPr>
                <w:sz w:val="16"/>
                <w:szCs w:val="16"/>
                <w:lang w:eastAsia="zh-CN"/>
              </w:rPr>
              <w:t>2023-03</w:t>
            </w:r>
          </w:p>
        </w:tc>
        <w:tc>
          <w:tcPr>
            <w:tcW w:w="853" w:type="dxa"/>
            <w:shd w:val="solid" w:color="FFFFFF" w:fill="auto"/>
          </w:tcPr>
          <w:p w14:paraId="078531A3" w14:textId="7AFCFC2C" w:rsidR="00015FB1" w:rsidRDefault="00015FB1" w:rsidP="00BE290F">
            <w:pPr>
              <w:pStyle w:val="TAC"/>
              <w:rPr>
                <w:sz w:val="16"/>
                <w:szCs w:val="16"/>
              </w:rPr>
            </w:pPr>
            <w:r>
              <w:rPr>
                <w:sz w:val="16"/>
                <w:szCs w:val="16"/>
              </w:rPr>
              <w:t>SA#99</w:t>
            </w:r>
          </w:p>
        </w:tc>
        <w:tc>
          <w:tcPr>
            <w:tcW w:w="1041" w:type="dxa"/>
            <w:shd w:val="solid" w:color="FFFFFF" w:fill="auto"/>
          </w:tcPr>
          <w:p w14:paraId="1BCE012D" w14:textId="7A8E6640" w:rsidR="00015FB1" w:rsidRDefault="00015FB1" w:rsidP="00BE290F">
            <w:pPr>
              <w:pStyle w:val="TAC"/>
              <w:rPr>
                <w:sz w:val="16"/>
                <w:szCs w:val="16"/>
              </w:rPr>
            </w:pPr>
            <w:r>
              <w:rPr>
                <w:sz w:val="16"/>
                <w:szCs w:val="16"/>
              </w:rPr>
              <w:t>SP-230059</w:t>
            </w:r>
          </w:p>
        </w:tc>
        <w:tc>
          <w:tcPr>
            <w:tcW w:w="660" w:type="dxa"/>
            <w:shd w:val="solid" w:color="FFFFFF" w:fill="auto"/>
          </w:tcPr>
          <w:p w14:paraId="490FCF59" w14:textId="566327B5" w:rsidR="00015FB1" w:rsidRDefault="00015FB1" w:rsidP="00BE290F">
            <w:pPr>
              <w:pStyle w:val="TAC"/>
              <w:rPr>
                <w:sz w:val="16"/>
                <w:szCs w:val="16"/>
              </w:rPr>
            </w:pPr>
            <w:r>
              <w:rPr>
                <w:sz w:val="16"/>
                <w:szCs w:val="16"/>
              </w:rPr>
              <w:t>0109</w:t>
            </w:r>
          </w:p>
        </w:tc>
        <w:tc>
          <w:tcPr>
            <w:tcW w:w="426" w:type="dxa"/>
            <w:shd w:val="solid" w:color="FFFFFF" w:fill="auto"/>
          </w:tcPr>
          <w:p w14:paraId="7E92656A" w14:textId="34F7312F" w:rsidR="00015FB1" w:rsidRDefault="00015FB1" w:rsidP="00BE290F">
            <w:pPr>
              <w:pStyle w:val="TAC"/>
              <w:rPr>
                <w:sz w:val="16"/>
                <w:szCs w:val="16"/>
              </w:rPr>
            </w:pPr>
            <w:r>
              <w:rPr>
                <w:sz w:val="16"/>
                <w:szCs w:val="16"/>
              </w:rPr>
              <w:t>1</w:t>
            </w:r>
          </w:p>
        </w:tc>
        <w:tc>
          <w:tcPr>
            <w:tcW w:w="425" w:type="dxa"/>
            <w:shd w:val="solid" w:color="FFFFFF" w:fill="auto"/>
          </w:tcPr>
          <w:p w14:paraId="51499CC7" w14:textId="0A26972B" w:rsidR="00015FB1" w:rsidRDefault="00015FB1" w:rsidP="00BE290F">
            <w:pPr>
              <w:pStyle w:val="TAC"/>
              <w:rPr>
                <w:sz w:val="16"/>
                <w:szCs w:val="16"/>
              </w:rPr>
            </w:pPr>
            <w:r>
              <w:rPr>
                <w:sz w:val="16"/>
                <w:szCs w:val="16"/>
              </w:rPr>
              <w:t>B</w:t>
            </w:r>
          </w:p>
        </w:tc>
        <w:tc>
          <w:tcPr>
            <w:tcW w:w="4726" w:type="dxa"/>
            <w:shd w:val="solid" w:color="FFFFFF" w:fill="auto"/>
          </w:tcPr>
          <w:p w14:paraId="10104F25" w14:textId="0581FDDA" w:rsidR="00015FB1" w:rsidRDefault="00015FB1" w:rsidP="00BE290F">
            <w:pPr>
              <w:pStyle w:val="TAL"/>
              <w:rPr>
                <w:sz w:val="16"/>
                <w:szCs w:val="16"/>
              </w:rPr>
            </w:pPr>
            <w:r>
              <w:rPr>
                <w:sz w:val="16"/>
                <w:szCs w:val="16"/>
              </w:rPr>
              <w:t>UL CL/BP insertion for common EAS Discovery</w:t>
            </w:r>
          </w:p>
        </w:tc>
        <w:tc>
          <w:tcPr>
            <w:tcW w:w="708" w:type="dxa"/>
            <w:shd w:val="solid" w:color="FFFFFF" w:fill="auto"/>
          </w:tcPr>
          <w:p w14:paraId="5CB8F18B" w14:textId="66F454A2" w:rsidR="00015FB1" w:rsidRDefault="00015FB1" w:rsidP="00BE290F">
            <w:pPr>
              <w:pStyle w:val="TAC"/>
              <w:rPr>
                <w:sz w:val="16"/>
                <w:szCs w:val="16"/>
                <w:lang w:eastAsia="zh-CN"/>
              </w:rPr>
            </w:pPr>
            <w:r>
              <w:rPr>
                <w:sz w:val="16"/>
                <w:szCs w:val="16"/>
                <w:lang w:eastAsia="zh-CN"/>
              </w:rPr>
              <w:t>18.1.0</w:t>
            </w:r>
          </w:p>
        </w:tc>
      </w:tr>
    </w:tbl>
    <w:p w14:paraId="11A3A210" w14:textId="77777777" w:rsidR="00080512" w:rsidRPr="00B202CD" w:rsidRDefault="00080512"/>
    <w:sectPr w:rsidR="00080512" w:rsidRPr="00B202CD">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EB1A96" w14:textId="77777777" w:rsidR="00D82EDC" w:rsidRDefault="00D82EDC">
      <w:r>
        <w:separator/>
      </w:r>
    </w:p>
  </w:endnote>
  <w:endnote w:type="continuationSeparator" w:id="0">
    <w:p w14:paraId="499CB2A7" w14:textId="77777777" w:rsidR="00D82EDC" w:rsidRDefault="00D82EDC">
      <w:r>
        <w:continuationSeparator/>
      </w:r>
    </w:p>
  </w:endnote>
  <w:endnote w:type="continuationNotice" w:id="1">
    <w:p w14:paraId="5EFF2122" w14:textId="77777777" w:rsidR="00D82EDC" w:rsidRDefault="00D82ED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3E706B" w:rsidRDefault="00B8623A" w:rsidP="003E706B">
    <w:pPr>
      <w:pStyle w:val="Footer"/>
      <w:rPr>
        <w:rFonts w:cs="Arial"/>
        <w:sz w:val="20"/>
      </w:rPr>
    </w:pPr>
    <w:r w:rsidRPr="003E706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6E20A0" w14:textId="77777777" w:rsidR="00D82EDC" w:rsidRDefault="00D82EDC">
      <w:r>
        <w:separator/>
      </w:r>
    </w:p>
  </w:footnote>
  <w:footnote w:type="continuationSeparator" w:id="0">
    <w:p w14:paraId="56BBDCB7" w14:textId="77777777" w:rsidR="00D82EDC" w:rsidRDefault="00D82EDC">
      <w:r>
        <w:continuationSeparator/>
      </w:r>
    </w:p>
  </w:footnote>
  <w:footnote w:type="continuationNotice" w:id="1">
    <w:p w14:paraId="65E718F9" w14:textId="77777777" w:rsidR="00D82EDC" w:rsidRDefault="00D82ED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69C5AF85" w:rsidR="00B8623A" w:rsidRDefault="00B8623A">
    <w:pPr>
      <w:framePr w:h="284" w:hRule="exact" w:wrap="around" w:vAnchor="text" w:hAnchor="margin" w:xAlign="right" w:y="1"/>
      <w:rPr>
        <w:rFonts w:ascii="Arial" w:hAnsi="Arial" w:cs="Arial"/>
        <w:b/>
        <w:sz w:val="18"/>
        <w:szCs w:val="18"/>
      </w:rPr>
    </w:pPr>
    <w:r w:rsidRPr="003E706B">
      <w:rPr>
        <w:rFonts w:ascii="Arial" w:hAnsi="Arial" w:cs="Arial"/>
        <w:b/>
        <w:szCs w:val="18"/>
      </w:rPr>
      <w:fldChar w:fldCharType="begin"/>
    </w:r>
    <w:r w:rsidRPr="003E706B">
      <w:rPr>
        <w:rFonts w:ascii="Arial" w:hAnsi="Arial" w:cs="Arial"/>
        <w:b/>
        <w:szCs w:val="18"/>
      </w:rPr>
      <w:instrText xml:space="preserve"> STYLEREF ZA </w:instrText>
    </w:r>
    <w:r w:rsidRPr="003E706B">
      <w:rPr>
        <w:rFonts w:ascii="Arial" w:hAnsi="Arial" w:cs="Arial"/>
        <w:b/>
        <w:szCs w:val="18"/>
      </w:rPr>
      <w:fldChar w:fldCharType="separate"/>
    </w:r>
    <w:r w:rsidR="009A43BD">
      <w:rPr>
        <w:rFonts w:ascii="Arial" w:hAnsi="Arial" w:cs="Arial"/>
        <w:b/>
        <w:noProof/>
        <w:szCs w:val="18"/>
      </w:rPr>
      <w:t>3GPP TS 23.548 V18.1.0 (2023-03)</w:t>
    </w:r>
    <w:r w:rsidRPr="003E706B">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3E706B">
      <w:rPr>
        <w:rFonts w:ascii="Arial" w:hAnsi="Arial" w:cs="Arial"/>
        <w:b/>
        <w:szCs w:val="18"/>
      </w:rPr>
      <w:fldChar w:fldCharType="begin"/>
    </w:r>
    <w:r w:rsidRPr="003E706B">
      <w:rPr>
        <w:rFonts w:ascii="Arial" w:hAnsi="Arial" w:cs="Arial"/>
        <w:b/>
        <w:szCs w:val="18"/>
      </w:rPr>
      <w:instrText xml:space="preserve"> PAGE </w:instrText>
    </w:r>
    <w:r w:rsidRPr="003E706B">
      <w:rPr>
        <w:rFonts w:ascii="Arial" w:hAnsi="Arial" w:cs="Arial"/>
        <w:b/>
        <w:szCs w:val="18"/>
      </w:rPr>
      <w:fldChar w:fldCharType="separate"/>
    </w:r>
    <w:r w:rsidR="00B60926" w:rsidRPr="003E706B">
      <w:rPr>
        <w:rFonts w:ascii="Arial" w:hAnsi="Arial" w:cs="Arial"/>
        <w:b/>
        <w:noProof/>
        <w:szCs w:val="18"/>
      </w:rPr>
      <w:t>6</w:t>
    </w:r>
    <w:r w:rsidRPr="003E706B">
      <w:rPr>
        <w:rFonts w:ascii="Arial" w:hAnsi="Arial" w:cs="Arial"/>
        <w:b/>
        <w:szCs w:val="18"/>
      </w:rPr>
      <w:fldChar w:fldCharType="end"/>
    </w:r>
  </w:p>
  <w:p w14:paraId="607B7522" w14:textId="668477A1" w:rsidR="00B8623A" w:rsidRDefault="00B8623A">
    <w:pPr>
      <w:framePr w:h="284" w:hRule="exact" w:wrap="around" w:vAnchor="text" w:hAnchor="margin" w:y="7"/>
      <w:rPr>
        <w:rFonts w:ascii="Arial" w:hAnsi="Arial" w:cs="Arial"/>
        <w:b/>
        <w:sz w:val="18"/>
        <w:szCs w:val="18"/>
      </w:rPr>
    </w:pPr>
    <w:r w:rsidRPr="003E706B">
      <w:rPr>
        <w:rFonts w:ascii="Arial" w:hAnsi="Arial" w:cs="Arial"/>
        <w:b/>
        <w:szCs w:val="18"/>
      </w:rPr>
      <w:fldChar w:fldCharType="begin"/>
    </w:r>
    <w:r w:rsidRPr="003E706B">
      <w:rPr>
        <w:rFonts w:ascii="Arial" w:hAnsi="Arial" w:cs="Arial"/>
        <w:b/>
        <w:szCs w:val="18"/>
      </w:rPr>
      <w:instrText xml:space="preserve"> STYLEREF ZGSM </w:instrText>
    </w:r>
    <w:r w:rsidRPr="003E706B">
      <w:rPr>
        <w:rFonts w:ascii="Arial" w:hAnsi="Arial" w:cs="Arial"/>
        <w:b/>
        <w:szCs w:val="18"/>
      </w:rPr>
      <w:fldChar w:fldCharType="separate"/>
    </w:r>
    <w:r w:rsidR="009A43BD">
      <w:rPr>
        <w:rFonts w:ascii="Arial" w:hAnsi="Arial" w:cs="Arial"/>
        <w:b/>
        <w:noProof/>
        <w:szCs w:val="18"/>
      </w:rPr>
      <w:t>Release 18</w:t>
    </w:r>
    <w:r w:rsidRPr="003E706B">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75216702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4758220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8866362">
    <w:abstractNumId w:val="11"/>
  </w:num>
  <w:num w:numId="4" w16cid:durableId="2013559386">
    <w:abstractNumId w:val="12"/>
  </w:num>
  <w:num w:numId="5" w16cid:durableId="218632783">
    <w:abstractNumId w:val="13"/>
  </w:num>
  <w:num w:numId="6" w16cid:durableId="307513271">
    <w:abstractNumId w:val="9"/>
  </w:num>
  <w:num w:numId="7" w16cid:durableId="1217857936">
    <w:abstractNumId w:val="7"/>
  </w:num>
  <w:num w:numId="8" w16cid:durableId="1535459623">
    <w:abstractNumId w:val="6"/>
  </w:num>
  <w:num w:numId="9" w16cid:durableId="897279317">
    <w:abstractNumId w:val="5"/>
  </w:num>
  <w:num w:numId="10" w16cid:durableId="1770618266">
    <w:abstractNumId w:val="4"/>
  </w:num>
  <w:num w:numId="11" w16cid:durableId="1739590328">
    <w:abstractNumId w:val="8"/>
  </w:num>
  <w:num w:numId="12" w16cid:durableId="590628053">
    <w:abstractNumId w:val="3"/>
  </w:num>
  <w:num w:numId="13" w16cid:durableId="1063453427">
    <w:abstractNumId w:val="2"/>
  </w:num>
  <w:num w:numId="14" w16cid:durableId="126820988">
    <w:abstractNumId w:val="1"/>
  </w:num>
  <w:num w:numId="15" w16cid:durableId="16846235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4EFB"/>
    <w:rsid w:val="00031631"/>
    <w:rsid w:val="00032186"/>
    <w:rsid w:val="00032E1D"/>
    <w:rsid w:val="00033397"/>
    <w:rsid w:val="00035FD2"/>
    <w:rsid w:val="00040095"/>
    <w:rsid w:val="0004175C"/>
    <w:rsid w:val="00046F93"/>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56A9"/>
    <w:rsid w:val="0013678A"/>
    <w:rsid w:val="0013784D"/>
    <w:rsid w:val="001414B5"/>
    <w:rsid w:val="00143D4E"/>
    <w:rsid w:val="00146947"/>
    <w:rsid w:val="00154B21"/>
    <w:rsid w:val="00155C6D"/>
    <w:rsid w:val="00156B7E"/>
    <w:rsid w:val="00172F8B"/>
    <w:rsid w:val="00174F35"/>
    <w:rsid w:val="00175EBC"/>
    <w:rsid w:val="0017772D"/>
    <w:rsid w:val="00180F85"/>
    <w:rsid w:val="00184F6D"/>
    <w:rsid w:val="0018575F"/>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C1D"/>
    <w:rsid w:val="001F1132"/>
    <w:rsid w:val="001F168B"/>
    <w:rsid w:val="001F61C6"/>
    <w:rsid w:val="001F7557"/>
    <w:rsid w:val="00212B9C"/>
    <w:rsid w:val="00212CF3"/>
    <w:rsid w:val="00220A49"/>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A1389"/>
    <w:rsid w:val="002B6339"/>
    <w:rsid w:val="002C2AE2"/>
    <w:rsid w:val="002D4843"/>
    <w:rsid w:val="002E00EE"/>
    <w:rsid w:val="002E16CF"/>
    <w:rsid w:val="00300077"/>
    <w:rsid w:val="00301854"/>
    <w:rsid w:val="00302AE8"/>
    <w:rsid w:val="003075F5"/>
    <w:rsid w:val="00311009"/>
    <w:rsid w:val="00314193"/>
    <w:rsid w:val="003172DC"/>
    <w:rsid w:val="0032242E"/>
    <w:rsid w:val="00324323"/>
    <w:rsid w:val="00326AF3"/>
    <w:rsid w:val="00343179"/>
    <w:rsid w:val="00352250"/>
    <w:rsid w:val="00352DEC"/>
    <w:rsid w:val="003544B5"/>
    <w:rsid w:val="0035462D"/>
    <w:rsid w:val="00356DDA"/>
    <w:rsid w:val="00363FEB"/>
    <w:rsid w:val="00364600"/>
    <w:rsid w:val="00366720"/>
    <w:rsid w:val="00371CC4"/>
    <w:rsid w:val="003765B8"/>
    <w:rsid w:val="00380706"/>
    <w:rsid w:val="00384D9D"/>
    <w:rsid w:val="003872EA"/>
    <w:rsid w:val="003912D5"/>
    <w:rsid w:val="00391B24"/>
    <w:rsid w:val="00395428"/>
    <w:rsid w:val="003A1C1C"/>
    <w:rsid w:val="003A49B8"/>
    <w:rsid w:val="003B39F4"/>
    <w:rsid w:val="003B41CD"/>
    <w:rsid w:val="003B4DC6"/>
    <w:rsid w:val="003B6C49"/>
    <w:rsid w:val="003C3971"/>
    <w:rsid w:val="003D0319"/>
    <w:rsid w:val="003D0D6B"/>
    <w:rsid w:val="003E1F04"/>
    <w:rsid w:val="003E6303"/>
    <w:rsid w:val="003E706B"/>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E0232"/>
    <w:rsid w:val="004E0AAE"/>
    <w:rsid w:val="004E0D84"/>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2333"/>
    <w:rsid w:val="0053388B"/>
    <w:rsid w:val="0053410A"/>
    <w:rsid w:val="00535773"/>
    <w:rsid w:val="005404A6"/>
    <w:rsid w:val="005425C0"/>
    <w:rsid w:val="005427AA"/>
    <w:rsid w:val="00543E6C"/>
    <w:rsid w:val="005524DE"/>
    <w:rsid w:val="0056292C"/>
    <w:rsid w:val="00565087"/>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C3E"/>
    <w:rsid w:val="00654829"/>
    <w:rsid w:val="006620F2"/>
    <w:rsid w:val="00667B8A"/>
    <w:rsid w:val="00671977"/>
    <w:rsid w:val="00672C14"/>
    <w:rsid w:val="006769FA"/>
    <w:rsid w:val="0068051C"/>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62A5"/>
    <w:rsid w:val="00730FFF"/>
    <w:rsid w:val="007318FD"/>
    <w:rsid w:val="00734A5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852CF"/>
    <w:rsid w:val="007A0646"/>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31647"/>
    <w:rsid w:val="0084775A"/>
    <w:rsid w:val="00847AAE"/>
    <w:rsid w:val="00855562"/>
    <w:rsid w:val="008646CA"/>
    <w:rsid w:val="00866B33"/>
    <w:rsid w:val="00870A2C"/>
    <w:rsid w:val="00875B21"/>
    <w:rsid w:val="008768CA"/>
    <w:rsid w:val="00877FC9"/>
    <w:rsid w:val="0088333A"/>
    <w:rsid w:val="008841CE"/>
    <w:rsid w:val="00885190"/>
    <w:rsid w:val="00897CD9"/>
    <w:rsid w:val="008A239A"/>
    <w:rsid w:val="008B0914"/>
    <w:rsid w:val="008C384C"/>
    <w:rsid w:val="008C436B"/>
    <w:rsid w:val="008C6B6D"/>
    <w:rsid w:val="008C7064"/>
    <w:rsid w:val="008D6147"/>
    <w:rsid w:val="008D6D1D"/>
    <w:rsid w:val="008E1A8C"/>
    <w:rsid w:val="008E21C6"/>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7CCB"/>
    <w:rsid w:val="00920721"/>
    <w:rsid w:val="009215EE"/>
    <w:rsid w:val="00923538"/>
    <w:rsid w:val="00927F8A"/>
    <w:rsid w:val="00930F76"/>
    <w:rsid w:val="0093255A"/>
    <w:rsid w:val="0093497B"/>
    <w:rsid w:val="0093510C"/>
    <w:rsid w:val="00941086"/>
    <w:rsid w:val="00942EC2"/>
    <w:rsid w:val="00946CDB"/>
    <w:rsid w:val="009548B3"/>
    <w:rsid w:val="00957F77"/>
    <w:rsid w:val="00961744"/>
    <w:rsid w:val="00963E80"/>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27EB"/>
    <w:rsid w:val="00A53724"/>
    <w:rsid w:val="00A54EFC"/>
    <w:rsid w:val="00A56066"/>
    <w:rsid w:val="00A62B40"/>
    <w:rsid w:val="00A73129"/>
    <w:rsid w:val="00A75BFC"/>
    <w:rsid w:val="00A82346"/>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5718"/>
    <w:rsid w:val="00AC656B"/>
    <w:rsid w:val="00AC6BC6"/>
    <w:rsid w:val="00AC7392"/>
    <w:rsid w:val="00AD1750"/>
    <w:rsid w:val="00AD184D"/>
    <w:rsid w:val="00AD7827"/>
    <w:rsid w:val="00AE3405"/>
    <w:rsid w:val="00AE6247"/>
    <w:rsid w:val="00AE65E2"/>
    <w:rsid w:val="00AF0183"/>
    <w:rsid w:val="00AF1FFD"/>
    <w:rsid w:val="00AF564F"/>
    <w:rsid w:val="00B05799"/>
    <w:rsid w:val="00B05B7E"/>
    <w:rsid w:val="00B10810"/>
    <w:rsid w:val="00B15449"/>
    <w:rsid w:val="00B202CD"/>
    <w:rsid w:val="00B2071D"/>
    <w:rsid w:val="00B20B9C"/>
    <w:rsid w:val="00B21C31"/>
    <w:rsid w:val="00B23502"/>
    <w:rsid w:val="00B2378E"/>
    <w:rsid w:val="00B27B34"/>
    <w:rsid w:val="00B34157"/>
    <w:rsid w:val="00B35A3C"/>
    <w:rsid w:val="00B43845"/>
    <w:rsid w:val="00B47F91"/>
    <w:rsid w:val="00B51428"/>
    <w:rsid w:val="00B528C0"/>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3079"/>
    <w:rsid w:val="00C34035"/>
    <w:rsid w:val="00C41541"/>
    <w:rsid w:val="00C45231"/>
    <w:rsid w:val="00C5549F"/>
    <w:rsid w:val="00C56079"/>
    <w:rsid w:val="00C5753A"/>
    <w:rsid w:val="00C60E2E"/>
    <w:rsid w:val="00C70CD7"/>
    <w:rsid w:val="00C70D9E"/>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7639"/>
    <w:rsid w:val="00CE7D60"/>
    <w:rsid w:val="00CF2135"/>
    <w:rsid w:val="00D02C20"/>
    <w:rsid w:val="00D205B6"/>
    <w:rsid w:val="00D2540C"/>
    <w:rsid w:val="00D304C7"/>
    <w:rsid w:val="00D34067"/>
    <w:rsid w:val="00D37040"/>
    <w:rsid w:val="00D3743E"/>
    <w:rsid w:val="00D4237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13C1"/>
    <w:rsid w:val="00E31BBE"/>
    <w:rsid w:val="00E33C27"/>
    <w:rsid w:val="00E44582"/>
    <w:rsid w:val="00E525B9"/>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61F3"/>
    <w:rsid w:val="00EE67B5"/>
    <w:rsid w:val="00EF3350"/>
    <w:rsid w:val="00EF56A8"/>
    <w:rsid w:val="00EF5CDF"/>
    <w:rsid w:val="00EF5D9A"/>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53EE6"/>
    <w:rsid w:val="00F54554"/>
    <w:rsid w:val="00F55BC0"/>
    <w:rsid w:val="00F63E6A"/>
    <w:rsid w:val="00F653B8"/>
    <w:rsid w:val="00F65695"/>
    <w:rsid w:val="00F666AA"/>
    <w:rsid w:val="00F72F21"/>
    <w:rsid w:val="00F7518E"/>
    <w:rsid w:val="00F87621"/>
    <w:rsid w:val="00F9008D"/>
    <w:rsid w:val="00F910DA"/>
    <w:rsid w:val="00F931CE"/>
    <w:rsid w:val="00FA1266"/>
    <w:rsid w:val="00FB0936"/>
    <w:rsid w:val="00FB166C"/>
    <w:rsid w:val="00FB2C55"/>
    <w:rsid w:val="00FB3DE8"/>
    <w:rsid w:val="00FC1192"/>
    <w:rsid w:val="00FC21E2"/>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C21E2"/>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E706B"/>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rsid w:val="003E706B"/>
    <w:pPr>
      <w:ind w:left="1418" w:hanging="1418"/>
    </w:pPr>
  </w:style>
  <w:style w:type="paragraph" w:styleId="TOC8">
    <w:name w:val="toc 8"/>
    <w:basedOn w:val="TOC1"/>
    <w:uiPriority w:val="39"/>
    <w:rsid w:val="003E706B"/>
    <w:pPr>
      <w:spacing w:before="180"/>
      <w:ind w:left="2693" w:hanging="2693"/>
    </w:pPr>
    <w:rPr>
      <w:b/>
    </w:rPr>
  </w:style>
  <w:style w:type="paragraph" w:styleId="TOC1">
    <w:name w:val="toc 1"/>
    <w:uiPriority w:val="39"/>
    <w:rsid w:val="003E706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3E706B"/>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3E706B"/>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3E70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3E706B"/>
    <w:pPr>
      <w:ind w:left="1701" w:hanging="1701"/>
    </w:pPr>
  </w:style>
  <w:style w:type="paragraph" w:styleId="TOC4">
    <w:name w:val="toc 4"/>
    <w:basedOn w:val="TOC3"/>
    <w:uiPriority w:val="39"/>
    <w:rsid w:val="003E706B"/>
    <w:pPr>
      <w:ind w:left="1418" w:hanging="1418"/>
    </w:pPr>
  </w:style>
  <w:style w:type="paragraph" w:styleId="TOC3">
    <w:name w:val="toc 3"/>
    <w:basedOn w:val="TOC2"/>
    <w:uiPriority w:val="39"/>
    <w:rsid w:val="003E706B"/>
    <w:pPr>
      <w:ind w:left="1134" w:hanging="1134"/>
    </w:pPr>
  </w:style>
  <w:style w:type="paragraph" w:styleId="TOC2">
    <w:name w:val="toc 2"/>
    <w:basedOn w:val="TOC1"/>
    <w:uiPriority w:val="39"/>
    <w:rsid w:val="003E706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E706B"/>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3E706B"/>
    <w:pPr>
      <w:keepNext/>
      <w:spacing w:after="0"/>
    </w:pPr>
    <w:rPr>
      <w:rFonts w:ascii="Arial" w:hAnsi="Arial"/>
      <w:sz w:val="18"/>
    </w:rPr>
  </w:style>
  <w:style w:type="paragraph" w:customStyle="1" w:styleId="NO">
    <w:name w:val="NO"/>
    <w:basedOn w:val="Normal"/>
    <w:link w:val="NOZchn"/>
    <w:rsid w:val="003E706B"/>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3E70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3E706B"/>
    <w:pPr>
      <w:jc w:val="right"/>
    </w:pPr>
  </w:style>
  <w:style w:type="paragraph" w:customStyle="1" w:styleId="TAL">
    <w:name w:val="TAL"/>
    <w:basedOn w:val="Normal"/>
    <w:link w:val="TALChar"/>
    <w:rsid w:val="003E706B"/>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3E706B"/>
    <w:rPr>
      <w:b/>
    </w:rPr>
  </w:style>
  <w:style w:type="paragraph" w:customStyle="1" w:styleId="TAC">
    <w:name w:val="TAC"/>
    <w:basedOn w:val="TAL"/>
    <w:rsid w:val="003E706B"/>
    <w:pPr>
      <w:jc w:val="center"/>
    </w:pPr>
  </w:style>
  <w:style w:type="paragraph" w:customStyle="1" w:styleId="LD">
    <w:name w:val="LD"/>
    <w:rsid w:val="003E706B"/>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3E706B"/>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3E706B"/>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3E706B"/>
    <w:pPr>
      <w:spacing w:after="0"/>
    </w:pPr>
  </w:style>
  <w:style w:type="paragraph" w:customStyle="1" w:styleId="EW">
    <w:name w:val="EW"/>
    <w:basedOn w:val="EX"/>
    <w:rsid w:val="003E706B"/>
    <w:pPr>
      <w:spacing w:after="0"/>
    </w:pPr>
  </w:style>
  <w:style w:type="paragraph" w:customStyle="1" w:styleId="B1">
    <w:name w:val="B1"/>
    <w:basedOn w:val="List"/>
    <w:link w:val="B1Char"/>
    <w:rsid w:val="003E706B"/>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semiHidden/>
    <w:rsid w:val="003E706B"/>
    <w:pPr>
      <w:ind w:left="1985" w:hanging="1985"/>
    </w:pPr>
  </w:style>
  <w:style w:type="paragraph" w:styleId="TOC7">
    <w:name w:val="toc 7"/>
    <w:basedOn w:val="TOC6"/>
    <w:next w:val="Normal"/>
    <w:semiHidden/>
    <w:rsid w:val="003E706B"/>
    <w:pPr>
      <w:ind w:left="2268" w:hanging="2268"/>
    </w:pPr>
  </w:style>
  <w:style w:type="paragraph" w:customStyle="1" w:styleId="EditorsNote">
    <w:name w:val="Editor's Note"/>
    <w:basedOn w:val="NO"/>
    <w:link w:val="EditorsNoteChar"/>
    <w:rsid w:val="003E706B"/>
    <w:pPr>
      <w:ind w:left="1559" w:hanging="1276"/>
    </w:pPr>
    <w:rPr>
      <w:color w:val="FF0000"/>
    </w:rPr>
  </w:style>
  <w:style w:type="paragraph" w:customStyle="1" w:styleId="TH">
    <w:name w:val="TH"/>
    <w:basedOn w:val="Normal"/>
    <w:link w:val="THChar"/>
    <w:rsid w:val="003E706B"/>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3E70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E70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E70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E70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3E706B"/>
    <w:pPr>
      <w:ind w:left="851" w:hanging="851"/>
    </w:pPr>
  </w:style>
  <w:style w:type="paragraph" w:customStyle="1" w:styleId="ZH">
    <w:name w:val="ZH"/>
    <w:rsid w:val="003E70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3E706B"/>
    <w:pPr>
      <w:keepNext w:val="0"/>
      <w:spacing w:before="0" w:after="240"/>
    </w:pPr>
  </w:style>
  <w:style w:type="paragraph" w:customStyle="1" w:styleId="ZG">
    <w:name w:val="ZG"/>
    <w:rsid w:val="003E70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3E706B"/>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rsid w:val="003E706B"/>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3E706B"/>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3E706B"/>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3E706B"/>
    <w:pPr>
      <w:framePr w:hRule="auto" w:wrap="notBeside" w:y="852"/>
    </w:pPr>
    <w:rPr>
      <w:i w:val="0"/>
      <w:sz w:val="40"/>
    </w:rPr>
  </w:style>
  <w:style w:type="paragraph" w:customStyle="1" w:styleId="ZV">
    <w:name w:val="ZV"/>
    <w:basedOn w:val="ZU"/>
    <w:rsid w:val="003E706B"/>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lang w:val="en-GB" w:eastAsia="en-US"/>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b/>
      <w:bCs/>
      <w:lang w:val="en-GB" w:eastAsia="en-US"/>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rFonts w:eastAsia="Times New Roman"/>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lang w:val="en-GB" w:eastAsia="en-US"/>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lang w:val="en-GB" w:eastAsia="en-US"/>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sz w:val="16"/>
      <w:szCs w:val="16"/>
      <w:lang w:val="en-GB" w:eastAsia="en-US"/>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lang w:val="en-GB" w:eastAsia="en-US"/>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lang w:val="en-GB" w:eastAsia="en-US"/>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lang w:val="en-GB" w:eastAsia="en-US"/>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lang w:val="en-GB" w:eastAsia="en-US"/>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sz w:val="16"/>
      <w:szCs w:val="16"/>
      <w:lang w:val="en-GB" w:eastAsia="en-US"/>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lang w:val="en-GB" w:eastAsia="en-US"/>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lang w:val="en-GB" w:eastAsia="en-US"/>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hAnsi="Segoe UI" w:cs="Segoe UI"/>
      <w:sz w:val="16"/>
      <w:szCs w:val="16"/>
      <w:lang w:val="en-GB" w:eastAsia="en-US"/>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lang w:val="en-GB" w:eastAsia="en-US"/>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lang w:val="en-GB" w:eastAsia="en-US"/>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lang w:val="en-GB" w:eastAsia="en-US"/>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i/>
      <w:iCs/>
      <w:lang w:val="en-GB" w:eastAsia="en-US"/>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hAnsi="Consolas"/>
      <w:lang w:val="en-GB" w:eastAsia="en-US"/>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i/>
      <w:iCs/>
      <w:color w:val="4472C4" w:themeColor="accent1"/>
      <w:lang w:val="en-GB" w:eastAsia="en-US"/>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lang w:val="en-GB" w:eastAsia="en-US"/>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hAnsi="Consolas"/>
      <w:sz w:val="21"/>
      <w:szCs w:val="21"/>
      <w:lang w:val="en-GB" w:eastAsia="en-US"/>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i/>
      <w:iCs/>
      <w:color w:val="404040" w:themeColor="text1" w:themeTint="BF"/>
      <w:lang w:val="en-GB" w:eastAsia="en-US"/>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lang w:val="en-GB" w:eastAsia="en-US"/>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lang w:val="en-GB" w:eastAsia="en-US"/>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package" Target="embeddings/Microsoft_Visio_Drawing5.vsdx"/><Relationship Id="rId47" Type="http://schemas.openxmlformats.org/officeDocument/2006/relationships/image" Target="media/image19.emf"/><Relationship Id="rId50" Type="http://schemas.openxmlformats.org/officeDocument/2006/relationships/oleObject" Target="embeddings/oleObject9.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11.vsdx"/><Relationship Id="rId76" Type="http://schemas.openxmlformats.org/officeDocument/2006/relationships/package" Target="embeddings/Microsoft_Visio_Drawing14.vsdx"/><Relationship Id="rId7" Type="http://schemas.openxmlformats.org/officeDocument/2006/relationships/settings" Target="settings.xml"/><Relationship Id="rId71" Type="http://schemas.openxmlformats.org/officeDocument/2006/relationships/image" Target="media/image31.emf"/><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emf"/><Relationship Id="rId11" Type="http://schemas.openxmlformats.org/officeDocument/2006/relationships/image" Target="media/image1.emf"/><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4.emf"/><Relationship Id="rId40" Type="http://schemas.openxmlformats.org/officeDocument/2006/relationships/package" Target="embeddings/Microsoft_Visio_Drawing4.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2.bin"/><Relationship Id="rId66" Type="http://schemas.openxmlformats.org/officeDocument/2006/relationships/package" Target="embeddings/Microsoft_Visio_Drawing10.vsdx"/><Relationship Id="rId74" Type="http://schemas.openxmlformats.org/officeDocument/2006/relationships/oleObject" Target="embeddings/oleObject13.bin"/><Relationship Id="rId79"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6.vsdx"/><Relationship Id="rId52" Type="http://schemas.openxmlformats.org/officeDocument/2006/relationships/package" Target="embeddings/Microsoft_Visio_Drawing7.vsdx"/><Relationship Id="rId60" Type="http://schemas.openxmlformats.org/officeDocument/2006/relationships/package" Target="embeddings/Microsoft_Word_Document.doc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emf"/><Relationship Id="rId30" Type="http://schemas.openxmlformats.org/officeDocument/2006/relationships/package" Target="embeddings/Microsoft_Visio_Drawing1.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3.vsd"/><Relationship Id="rId56" Type="http://schemas.openxmlformats.org/officeDocument/2006/relationships/oleObject" Target="embeddings/oleObject11.bin"/><Relationship Id="rId64" Type="http://schemas.openxmlformats.org/officeDocument/2006/relationships/package" Target="embeddings/Microsoft_Visio_Drawing9.vsdx"/><Relationship Id="rId69" Type="http://schemas.openxmlformats.org/officeDocument/2006/relationships/image" Target="media/image30.emf"/><Relationship Id="rId77"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package" Target="embeddings/Microsoft_Word_Document13.docx"/><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3.vsdx"/><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5.bin"/><Relationship Id="rId41" Type="http://schemas.openxmlformats.org/officeDocument/2006/relationships/image" Target="media/image16.emf"/><Relationship Id="rId54" Type="http://schemas.openxmlformats.org/officeDocument/2006/relationships/oleObject" Target="embeddings/oleObject10.bin"/><Relationship Id="rId62" Type="http://schemas.openxmlformats.org/officeDocument/2006/relationships/package" Target="embeddings/Microsoft_Visio_Drawing8.vsdx"/><Relationship Id="rId70" Type="http://schemas.openxmlformats.org/officeDocument/2006/relationships/package" Target="embeddings/Microsoft_Word_Document12.docx"/><Relationship Id="rId75" Type="http://schemas.openxmlformats.org/officeDocument/2006/relationships/image" Target="media/image33.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3.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8676A9E-1066-4968-8526-17DA6B6FCD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73</Pages>
  <Words>32451</Words>
  <Characters>161608</Characters>
  <Application>Microsoft Office Word</Application>
  <DocSecurity>0</DocSecurity>
  <Lines>2938</Lines>
  <Paragraphs>1980</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192079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18)</dc:subject>
  <dc:creator>MCC Support</dc:creator>
  <cp:keywords/>
  <dc:description/>
  <cp:lastModifiedBy>23.503_CR0915R2_(Rel-18)_PIN</cp:lastModifiedBy>
  <cp:revision>2</cp:revision>
  <cp:lastPrinted>2019-02-25T14:05:00Z</cp:lastPrinted>
  <dcterms:created xsi:type="dcterms:W3CDTF">2023-04-04T19:32:00Z</dcterms:created>
  <dcterms:modified xsi:type="dcterms:W3CDTF">2023-04-04T19:32:00Z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